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spacing w:before="10"/>
        <w:rPr>
          <w:sz w:val="22"/>
        </w:rPr>
      </w:pPr>
    </w:p>
    <w:p>
      <w:pPr>
        <w:pStyle w:val="BodyText"/>
        <w:ind w:left="2455"/>
      </w:pPr>
      <w:r>
        <w:rPr/>
        <w:drawing>
          <wp:inline distT="0" distB="0" distL="0" distR="0">
            <wp:extent cx="3697088" cy="3197732"/>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697088" cy="3197732"/>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9"/>
        </w:rPr>
      </w:pPr>
    </w:p>
    <w:p>
      <w:pPr>
        <w:spacing w:line="711" w:lineRule="exact" w:before="0"/>
        <w:ind w:left="1887" w:right="1810" w:firstLine="0"/>
        <w:jc w:val="center"/>
        <w:rPr>
          <w:rFonts w:ascii="Calibri"/>
          <w:b/>
          <w:sz w:val="60"/>
        </w:rPr>
      </w:pPr>
      <w:r>
        <w:rPr>
          <w:rFonts w:ascii="Calibri"/>
          <w:b/>
          <w:sz w:val="60"/>
        </w:rPr>
        <w:t>2024</w:t>
      </w:r>
    </w:p>
    <w:p>
      <w:pPr>
        <w:spacing w:line="319" w:lineRule="auto" w:before="174"/>
        <w:ind w:left="1889" w:right="1810" w:firstLine="0"/>
        <w:jc w:val="center"/>
        <w:rPr>
          <w:rFonts w:ascii="Calibri"/>
          <w:b/>
          <w:sz w:val="60"/>
        </w:rPr>
      </w:pPr>
      <w:r>
        <w:rPr>
          <w:rFonts w:ascii="Calibri"/>
          <w:b/>
          <w:sz w:val="60"/>
        </w:rPr>
        <w:t>Roseville Little League Safety Manual</w:t>
      </w:r>
    </w:p>
    <w:p>
      <w:pPr>
        <w:spacing w:line="439" w:lineRule="exact" w:before="0"/>
        <w:ind w:left="1895" w:right="1795" w:firstLine="0"/>
        <w:jc w:val="center"/>
        <w:rPr>
          <w:rFonts w:ascii="Calibri"/>
          <w:sz w:val="36"/>
        </w:rPr>
      </w:pPr>
      <w:r>
        <w:rPr>
          <w:rFonts w:ascii="Calibri"/>
          <w:sz w:val="36"/>
        </w:rPr>
        <w:t>League ID: 405-54-09</w:t>
      </w:r>
    </w:p>
    <w:p>
      <w:pPr>
        <w:spacing w:after="0" w:line="439" w:lineRule="exact"/>
        <w:jc w:val="center"/>
        <w:rPr>
          <w:rFonts w:ascii="Calibri"/>
          <w:sz w:val="36"/>
        </w:rPr>
        <w:sectPr>
          <w:type w:val="continuous"/>
          <w:pgSz w:w="12240" w:h="15840"/>
          <w:pgMar w:top="1500" w:bottom="280" w:left="800" w:right="880"/>
        </w:sectPr>
      </w:pPr>
    </w:p>
    <w:p>
      <w:pPr>
        <w:spacing w:line="645" w:lineRule="exact" w:before="0"/>
        <w:ind w:left="1395" w:right="1322" w:firstLine="0"/>
        <w:jc w:val="center"/>
        <w:rPr>
          <w:rFonts w:ascii="Calibri"/>
          <w:b/>
          <w:sz w:val="56"/>
        </w:rPr>
      </w:pPr>
      <w:r>
        <w:rPr>
          <w:rFonts w:ascii="Calibri"/>
          <w:b/>
          <w:sz w:val="56"/>
        </w:rPr>
        <w:t>EMERGENCY CONTACT</w:t>
      </w:r>
      <w:r>
        <w:rPr>
          <w:rFonts w:ascii="Calibri"/>
          <w:b/>
          <w:spacing w:val="-13"/>
          <w:sz w:val="56"/>
        </w:rPr>
        <w:t> </w:t>
      </w:r>
      <w:r>
        <w:rPr>
          <w:rFonts w:ascii="Calibri"/>
          <w:b/>
          <w:sz w:val="56"/>
        </w:rPr>
        <w:t>NUMBERS</w:t>
      </w:r>
    </w:p>
    <w:p>
      <w:pPr>
        <w:spacing w:before="468"/>
        <w:ind w:left="1395" w:right="1298" w:firstLine="0"/>
        <w:jc w:val="center"/>
        <w:rPr>
          <w:rFonts w:ascii="Calibri"/>
          <w:b/>
          <w:sz w:val="52"/>
        </w:rPr>
      </w:pPr>
      <w:r>
        <w:rPr>
          <w:rFonts w:ascii="Calibri"/>
          <w:b/>
          <w:color w:val="FF0000"/>
          <w:sz w:val="52"/>
          <w:u w:val="thick" w:color="FF0000"/>
        </w:rPr>
        <w:t>MEDICAL/FIRE/POLICE</w:t>
      </w:r>
      <w:r>
        <w:rPr>
          <w:rFonts w:ascii="Calibri"/>
          <w:b/>
          <w:color w:val="FF0000"/>
          <w:spacing w:val="-13"/>
          <w:sz w:val="52"/>
          <w:u w:val="thick" w:color="FF0000"/>
        </w:rPr>
        <w:t> </w:t>
      </w:r>
      <w:r>
        <w:rPr>
          <w:rFonts w:ascii="Calibri"/>
          <w:b/>
          <w:color w:val="FF0000"/>
          <w:sz w:val="52"/>
          <w:u w:val="thick" w:color="FF0000"/>
        </w:rPr>
        <w:t>EMERGENCY</w:t>
      </w:r>
    </w:p>
    <w:p>
      <w:pPr>
        <w:spacing w:before="136"/>
        <w:ind w:left="1895" w:right="1797" w:firstLine="0"/>
        <w:jc w:val="center"/>
        <w:rPr>
          <w:rFonts w:ascii="Calibri" w:hAnsi="Calibri"/>
          <w:sz w:val="52"/>
        </w:rPr>
      </w:pPr>
      <w:r>
        <w:rPr>
          <w:rFonts w:ascii="Calibri" w:hAnsi="Calibri"/>
          <w:color w:val="FF0000"/>
          <w:sz w:val="52"/>
        </w:rPr>
        <w:t>DIAL – 911</w:t>
      </w:r>
    </w:p>
    <w:p>
      <w:pPr>
        <w:pStyle w:val="BodyText"/>
        <w:spacing w:before="11"/>
        <w:rPr>
          <w:rFonts w:ascii="Calibri"/>
          <w:sz w:val="65"/>
        </w:rPr>
      </w:pPr>
    </w:p>
    <w:p>
      <w:pPr>
        <w:spacing w:line="292" w:lineRule="auto" w:before="0"/>
        <w:ind w:left="1895" w:right="1810" w:firstLine="0"/>
        <w:jc w:val="center"/>
        <w:rPr>
          <w:rFonts w:ascii="Calibri" w:hAnsi="Calibri"/>
          <w:sz w:val="50"/>
        </w:rPr>
      </w:pPr>
      <w:r>
        <w:rPr>
          <w:rFonts w:ascii="Calibri" w:hAnsi="Calibri"/>
          <w:sz w:val="50"/>
          <w:u w:val="thick"/>
        </w:rPr>
        <w:t>Roseville Police – Non-Emergency</w:t>
      </w:r>
      <w:r>
        <w:rPr>
          <w:rFonts w:ascii="Calibri" w:hAnsi="Calibri"/>
          <w:sz w:val="50"/>
        </w:rPr>
        <w:t> (916)774-5000</w:t>
      </w:r>
    </w:p>
    <w:p>
      <w:pPr>
        <w:tabs>
          <w:tab w:pos="5748" w:val="left" w:leader="none"/>
        </w:tabs>
        <w:spacing w:line="237" w:lineRule="auto" w:before="406"/>
        <w:ind w:left="3578" w:right="1296" w:hanging="2574"/>
        <w:jc w:val="left"/>
        <w:rPr>
          <w:rFonts w:ascii="Calibri"/>
          <w:sz w:val="52"/>
        </w:rPr>
      </w:pPr>
      <w:r>
        <w:rPr>
          <w:rFonts w:ascii="Calibri"/>
          <w:sz w:val="52"/>
          <w:u w:val="thick"/>
        </w:rPr>
        <w:t>Electrical</w:t>
      </w:r>
      <w:r>
        <w:rPr>
          <w:rFonts w:ascii="Calibri"/>
          <w:spacing w:val="-7"/>
          <w:sz w:val="52"/>
          <w:u w:val="thick"/>
        </w:rPr>
        <w:t> </w:t>
      </w:r>
      <w:r>
        <w:rPr>
          <w:rFonts w:ascii="Calibri"/>
          <w:sz w:val="52"/>
          <w:u w:val="thick"/>
        </w:rPr>
        <w:t>Emergency:</w:t>
        <w:tab/>
        <w:t>Roseville </w:t>
      </w:r>
      <w:r>
        <w:rPr>
          <w:rFonts w:ascii="Calibri"/>
          <w:spacing w:val="-6"/>
          <w:sz w:val="52"/>
          <w:u w:val="thick"/>
        </w:rPr>
        <w:t>Electric</w:t>
      </w:r>
      <w:r>
        <w:rPr>
          <w:rFonts w:ascii="Calibri"/>
          <w:spacing w:val="-6"/>
          <w:sz w:val="52"/>
        </w:rPr>
        <w:t> </w:t>
      </w:r>
      <w:r>
        <w:rPr>
          <w:rFonts w:ascii="Calibri"/>
          <w:sz w:val="52"/>
        </w:rPr>
        <w:t>(916)797-6937</w:t>
      </w:r>
    </w:p>
    <w:p>
      <w:pPr>
        <w:pStyle w:val="BodyText"/>
        <w:spacing w:before="11"/>
        <w:rPr>
          <w:rFonts w:ascii="Calibri"/>
          <w:sz w:val="53"/>
        </w:rPr>
      </w:pPr>
    </w:p>
    <w:p>
      <w:pPr>
        <w:spacing w:line="288" w:lineRule="auto" w:before="0"/>
        <w:ind w:left="2603" w:right="1777" w:firstLine="326"/>
        <w:jc w:val="left"/>
        <w:rPr>
          <w:rFonts w:ascii="Calibri"/>
          <w:sz w:val="50"/>
        </w:rPr>
      </w:pPr>
      <w:r>
        <w:rPr>
          <w:rFonts w:ascii="Calibri"/>
          <w:sz w:val="50"/>
          <w:u w:val="thick"/>
        </w:rPr>
        <w:t>2024 RWLL Safety Officer</w:t>
      </w:r>
      <w:r>
        <w:rPr>
          <w:rFonts w:ascii="Calibri"/>
          <w:sz w:val="50"/>
        </w:rPr>
        <w:t> Kellie Allen (916)206-2852</w:t>
      </w:r>
    </w:p>
    <w:p>
      <w:pPr>
        <w:spacing w:line="482" w:lineRule="exact" w:before="0"/>
        <w:ind w:left="1810" w:right="1810" w:firstLine="0"/>
        <w:jc w:val="center"/>
        <w:rPr>
          <w:rFonts w:ascii="Calibri"/>
          <w:sz w:val="40"/>
        </w:rPr>
      </w:pPr>
      <w:r>
        <w:rPr>
          <w:rFonts w:ascii="Calibri"/>
          <w:sz w:val="40"/>
        </w:rPr>
        <w:t>(contact to report injuries)</w:t>
      </w:r>
    </w:p>
    <w:p>
      <w:pPr>
        <w:pStyle w:val="BodyText"/>
        <w:spacing w:before="9"/>
        <w:rPr>
          <w:rFonts w:ascii="Calibri"/>
          <w:sz w:val="59"/>
        </w:rPr>
      </w:pPr>
    </w:p>
    <w:p>
      <w:pPr>
        <w:spacing w:before="0"/>
        <w:ind w:left="1895" w:right="1680" w:firstLine="0"/>
        <w:jc w:val="center"/>
        <w:rPr>
          <w:rFonts w:ascii="Calibri"/>
          <w:sz w:val="50"/>
        </w:rPr>
      </w:pPr>
      <w:r>
        <w:rPr>
          <w:rFonts w:ascii="Calibri"/>
          <w:sz w:val="50"/>
          <w:u w:val="thick"/>
        </w:rPr>
        <w:t>2024 RWLL President</w:t>
      </w:r>
    </w:p>
    <w:p>
      <w:pPr>
        <w:spacing w:before="119"/>
        <w:ind w:left="1534" w:right="1322" w:firstLine="0"/>
        <w:jc w:val="center"/>
        <w:rPr>
          <w:rFonts w:ascii="Calibri"/>
          <w:sz w:val="50"/>
        </w:rPr>
      </w:pPr>
      <w:r>
        <w:rPr>
          <w:rFonts w:ascii="Calibri"/>
          <w:sz w:val="50"/>
        </w:rPr>
        <w:t>Pete Godtfredsen (916)276-5150</w:t>
      </w:r>
    </w:p>
    <w:p>
      <w:pPr>
        <w:pStyle w:val="BodyText"/>
        <w:rPr>
          <w:rFonts w:ascii="Calibri"/>
        </w:rPr>
      </w:pPr>
    </w:p>
    <w:p>
      <w:pPr>
        <w:pStyle w:val="BodyText"/>
        <w:rPr>
          <w:rFonts w:ascii="Calibri"/>
        </w:rPr>
      </w:pPr>
    </w:p>
    <w:p>
      <w:pPr>
        <w:pStyle w:val="BodyText"/>
        <w:rPr>
          <w:rFonts w:ascii="Calibri"/>
        </w:rPr>
      </w:pPr>
    </w:p>
    <w:p>
      <w:pPr>
        <w:pStyle w:val="BodyText"/>
        <w:spacing w:before="9"/>
        <w:rPr>
          <w:rFonts w:ascii="Calibri"/>
          <w:sz w:val="10"/>
        </w:rPr>
      </w:pPr>
      <w:r>
        <w:rPr/>
        <w:drawing>
          <wp:anchor distT="0" distB="0" distL="0" distR="0" allowOverlap="1" layoutInCell="1" locked="0" behindDoc="0" simplePos="0" relativeHeight="0">
            <wp:simplePos x="0" y="0"/>
            <wp:positionH relativeFrom="page">
              <wp:posOffset>3097529</wp:posOffset>
            </wp:positionH>
            <wp:positionV relativeFrom="paragraph">
              <wp:posOffset>108610</wp:posOffset>
            </wp:positionV>
            <wp:extent cx="1945057" cy="1687068"/>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945057" cy="1687068"/>
                    </a:xfrm>
                    <a:prstGeom prst="rect">
                      <a:avLst/>
                    </a:prstGeom>
                  </pic:spPr>
                </pic:pic>
              </a:graphicData>
            </a:graphic>
          </wp:anchor>
        </w:drawing>
      </w:r>
    </w:p>
    <w:p>
      <w:pPr>
        <w:spacing w:after="0"/>
        <w:rPr>
          <w:rFonts w:ascii="Calibri"/>
          <w:sz w:val="10"/>
        </w:rPr>
        <w:sectPr>
          <w:pgSz w:w="12240" w:h="15840"/>
          <w:pgMar w:top="780" w:bottom="0" w:left="800" w:right="880"/>
        </w:sectPr>
      </w:pPr>
    </w:p>
    <w:p>
      <w:pPr>
        <w:spacing w:line="737" w:lineRule="exact" w:before="0"/>
        <w:ind w:left="2946" w:right="0" w:firstLine="0"/>
        <w:jc w:val="left"/>
        <w:rPr>
          <w:rFonts w:ascii="Calibri"/>
          <w:b/>
          <w:sz w:val="64"/>
        </w:rPr>
      </w:pPr>
      <w:r>
        <w:rPr/>
        <w:drawing>
          <wp:anchor distT="0" distB="0" distL="0" distR="0" allowOverlap="1" layoutInCell="1" locked="0" behindDoc="0" simplePos="0" relativeHeight="251660288">
            <wp:simplePos x="0" y="0"/>
            <wp:positionH relativeFrom="page">
              <wp:posOffset>806982</wp:posOffset>
            </wp:positionH>
            <wp:positionV relativeFrom="paragraph">
              <wp:posOffset>20633</wp:posOffset>
            </wp:positionV>
            <wp:extent cx="802910" cy="698493"/>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802910" cy="698493"/>
                    </a:xfrm>
                    <a:prstGeom prst="rect">
                      <a:avLst/>
                    </a:prstGeom>
                  </pic:spPr>
                </pic:pic>
              </a:graphicData>
            </a:graphic>
          </wp:anchor>
        </w:drawing>
      </w:r>
      <w:r>
        <w:rPr>
          <w:rFonts w:ascii="Calibri"/>
          <w:b/>
          <w:sz w:val="64"/>
          <w:u w:val="thick"/>
        </w:rPr>
        <w:t>2024 BOARD OF DIRECTORS</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6"/>
        <w:rPr>
          <w:rFonts w:ascii="Calibri"/>
          <w:b/>
          <w:sz w:val="23"/>
        </w:rPr>
      </w:pPr>
      <w:r>
        <w:rPr/>
        <w:drawing>
          <wp:anchor distT="0" distB="0" distL="0" distR="0" allowOverlap="1" layoutInCell="1" locked="0" behindDoc="0" simplePos="0" relativeHeight="1">
            <wp:simplePos x="0" y="0"/>
            <wp:positionH relativeFrom="page">
              <wp:posOffset>743483</wp:posOffset>
            </wp:positionH>
            <wp:positionV relativeFrom="paragraph">
              <wp:posOffset>206921</wp:posOffset>
            </wp:positionV>
            <wp:extent cx="6439220" cy="4665059"/>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6439220" cy="4665059"/>
                    </a:xfrm>
                    <a:prstGeom prst="rect">
                      <a:avLst/>
                    </a:prstGeom>
                  </pic:spPr>
                </pic:pic>
              </a:graphicData>
            </a:graphic>
          </wp:anchor>
        </w:drawing>
      </w:r>
    </w:p>
    <w:p>
      <w:pPr>
        <w:pStyle w:val="BodyText"/>
        <w:rPr>
          <w:rFonts w:ascii="Calibri"/>
          <w:b/>
        </w:rPr>
      </w:pPr>
    </w:p>
    <w:p>
      <w:pPr>
        <w:pStyle w:val="BodyText"/>
        <w:spacing w:before="6"/>
        <w:rPr>
          <w:rFonts w:ascii="Calibri"/>
          <w:b/>
        </w:rPr>
      </w:pPr>
    </w:p>
    <w:p>
      <w:pPr>
        <w:pStyle w:val="Heading2"/>
        <w:ind w:left="2048" w:right="840" w:hanging="1114"/>
      </w:pPr>
      <w:r>
        <w:rPr/>
        <w:t>Roseville Little League| </w:t>
      </w:r>
      <w:hyperlink r:id="rId9">
        <w:r>
          <w:rPr>
            <w:color w:val="0000FF"/>
          </w:rPr>
          <w:t>www.rosevillell.org</w:t>
        </w:r>
      </w:hyperlink>
      <w:r>
        <w:rPr>
          <w:color w:val="0000FF"/>
        </w:rPr>
        <w:t> </w:t>
      </w:r>
      <w:r>
        <w:rPr/>
        <w:t>PO Box 224, Roseville, CA 95678</w:t>
      </w:r>
    </w:p>
    <w:p>
      <w:pPr>
        <w:spacing w:after="0"/>
        <w:sectPr>
          <w:pgSz w:w="12240" w:h="15840"/>
          <w:pgMar w:top="1400" w:bottom="280" w:left="800" w:right="880"/>
        </w:sectPr>
      </w:pPr>
    </w:p>
    <w:p>
      <w:pPr>
        <w:pStyle w:val="Heading4"/>
        <w:ind w:left="1895" w:right="1810"/>
        <w:jc w:val="center"/>
      </w:pPr>
      <w:bookmarkStart w:name="INTRODUCTION" w:id="1"/>
      <w:bookmarkEnd w:id="1"/>
      <w:r>
        <w:rPr>
          <w:b w:val="0"/>
        </w:rPr>
      </w:r>
      <w:r>
        <w:rPr/>
        <w:t>INTRODUCTION</w:t>
      </w:r>
    </w:p>
    <w:p>
      <w:pPr>
        <w:pStyle w:val="BodyText"/>
        <w:spacing w:before="5"/>
        <w:rPr>
          <w:rFonts w:ascii="Calibri"/>
          <w:b/>
          <w:sz w:val="28"/>
        </w:rPr>
      </w:pPr>
    </w:p>
    <w:p>
      <w:pPr>
        <w:spacing w:line="259" w:lineRule="auto" w:before="0"/>
        <w:ind w:left="1870" w:right="565" w:firstLine="0"/>
        <w:jc w:val="left"/>
        <w:rPr>
          <w:rFonts w:ascii="Calibri" w:hAnsi="Calibri"/>
          <w:sz w:val="24"/>
        </w:rPr>
      </w:pPr>
      <w:r>
        <w:rPr/>
        <w:drawing>
          <wp:anchor distT="0" distB="0" distL="0" distR="0" allowOverlap="1" layoutInCell="1" locked="0" behindDoc="0" simplePos="0" relativeHeight="251661312">
            <wp:simplePos x="0" y="0"/>
            <wp:positionH relativeFrom="page">
              <wp:posOffset>572262</wp:posOffset>
            </wp:positionH>
            <wp:positionV relativeFrom="paragraph">
              <wp:posOffset>58239</wp:posOffset>
            </wp:positionV>
            <wp:extent cx="899033" cy="809104"/>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899033" cy="809104"/>
                    </a:xfrm>
                    <a:prstGeom prst="rect">
                      <a:avLst/>
                    </a:prstGeom>
                  </pic:spPr>
                </pic:pic>
              </a:graphicData>
            </a:graphic>
          </wp:anchor>
        </w:drawing>
      </w:r>
      <w:bookmarkStart w:name="ASAP - What is it? In 1995, ASAP (A Safe" w:id="2"/>
      <w:bookmarkEnd w:id="2"/>
      <w:r>
        <w:rPr/>
      </w:r>
      <w:r>
        <w:rPr>
          <w:rFonts w:ascii="Calibri" w:hAnsi="Calibri"/>
          <w:b/>
          <w:spacing w:val="-5"/>
          <w:sz w:val="24"/>
        </w:rPr>
        <w:t>ASAP </w:t>
      </w:r>
      <w:r>
        <w:rPr>
          <w:rFonts w:ascii="Calibri" w:hAnsi="Calibri"/>
          <w:b/>
          <w:sz w:val="24"/>
        </w:rPr>
        <w:t>- </w:t>
      </w:r>
      <w:r>
        <w:rPr>
          <w:rFonts w:ascii="Calibri" w:hAnsi="Calibri"/>
          <w:b/>
          <w:spacing w:val="-5"/>
          <w:sz w:val="24"/>
        </w:rPr>
        <w:t>What </w:t>
      </w:r>
      <w:r>
        <w:rPr>
          <w:rFonts w:ascii="Calibri" w:hAnsi="Calibri"/>
          <w:b/>
          <w:spacing w:val="-4"/>
          <w:sz w:val="24"/>
        </w:rPr>
        <w:t>is </w:t>
      </w:r>
      <w:r>
        <w:rPr>
          <w:rFonts w:ascii="Calibri" w:hAnsi="Calibri"/>
          <w:b/>
          <w:spacing w:val="-5"/>
          <w:sz w:val="24"/>
        </w:rPr>
        <w:t>it? </w:t>
      </w:r>
      <w:r>
        <w:rPr>
          <w:rFonts w:ascii="Calibri" w:hAnsi="Calibri"/>
          <w:spacing w:val="-4"/>
          <w:sz w:val="24"/>
        </w:rPr>
        <w:t>In </w:t>
      </w:r>
      <w:r>
        <w:rPr>
          <w:rFonts w:ascii="Calibri" w:hAnsi="Calibri"/>
          <w:spacing w:val="-6"/>
          <w:sz w:val="24"/>
        </w:rPr>
        <w:t>1995, </w:t>
      </w:r>
      <w:r>
        <w:rPr>
          <w:rFonts w:ascii="Calibri" w:hAnsi="Calibri"/>
          <w:spacing w:val="-5"/>
          <w:sz w:val="24"/>
        </w:rPr>
        <w:t>ASAP </w:t>
      </w:r>
      <w:r>
        <w:rPr>
          <w:rFonts w:ascii="Calibri" w:hAnsi="Calibri"/>
          <w:spacing w:val="-3"/>
          <w:sz w:val="24"/>
        </w:rPr>
        <w:t>(A </w:t>
      </w:r>
      <w:r>
        <w:rPr>
          <w:rFonts w:ascii="Calibri" w:hAnsi="Calibri"/>
          <w:spacing w:val="-6"/>
          <w:sz w:val="24"/>
        </w:rPr>
        <w:t>Safety Awareness Program) </w:t>
      </w:r>
      <w:r>
        <w:rPr>
          <w:rFonts w:ascii="Calibri" w:hAnsi="Calibri"/>
          <w:spacing w:val="-4"/>
          <w:sz w:val="24"/>
        </w:rPr>
        <w:t>was </w:t>
      </w:r>
      <w:r>
        <w:rPr>
          <w:rFonts w:ascii="Calibri" w:hAnsi="Calibri"/>
          <w:spacing w:val="-6"/>
          <w:sz w:val="24"/>
        </w:rPr>
        <w:t>introduced </w:t>
      </w:r>
      <w:r>
        <w:rPr>
          <w:rFonts w:ascii="Calibri" w:hAnsi="Calibri"/>
          <w:spacing w:val="-5"/>
          <w:sz w:val="24"/>
        </w:rPr>
        <w:t>with</w:t>
      </w:r>
      <w:bookmarkStart w:name="the goal of re-emphasizing the position " w:id="3"/>
      <w:bookmarkEnd w:id="3"/>
      <w:r>
        <w:rPr>
          <w:rFonts w:ascii="Calibri" w:hAnsi="Calibri"/>
          <w:spacing w:val="-5"/>
          <w:sz w:val="24"/>
        </w:rPr>
      </w:r>
      <w:r>
        <w:rPr>
          <w:rFonts w:ascii="Calibri" w:hAnsi="Calibri"/>
          <w:spacing w:val="-5"/>
          <w:sz w:val="24"/>
        </w:rPr>
        <w:t> </w:t>
      </w:r>
      <w:r>
        <w:rPr>
          <w:rFonts w:ascii="Calibri" w:hAnsi="Calibri"/>
          <w:spacing w:val="-4"/>
          <w:sz w:val="24"/>
        </w:rPr>
        <w:t>the </w:t>
      </w:r>
      <w:r>
        <w:rPr>
          <w:rFonts w:ascii="Calibri" w:hAnsi="Calibri"/>
          <w:spacing w:val="-5"/>
          <w:sz w:val="24"/>
        </w:rPr>
        <w:t>goal </w:t>
      </w:r>
      <w:r>
        <w:rPr>
          <w:rFonts w:ascii="Calibri" w:hAnsi="Calibri"/>
          <w:spacing w:val="-4"/>
          <w:sz w:val="24"/>
        </w:rPr>
        <w:t>of </w:t>
      </w:r>
      <w:r>
        <w:rPr>
          <w:rFonts w:ascii="Calibri" w:hAnsi="Calibri"/>
          <w:spacing w:val="-6"/>
          <w:sz w:val="24"/>
        </w:rPr>
        <w:t>re-emphasizing </w:t>
      </w:r>
      <w:r>
        <w:rPr>
          <w:rFonts w:ascii="Calibri" w:hAnsi="Calibri"/>
          <w:spacing w:val="-4"/>
          <w:sz w:val="24"/>
        </w:rPr>
        <w:t>the </w:t>
      </w:r>
      <w:r>
        <w:rPr>
          <w:rFonts w:ascii="Calibri" w:hAnsi="Calibri"/>
          <w:spacing w:val="-6"/>
          <w:sz w:val="24"/>
        </w:rPr>
        <w:t>position </w:t>
      </w:r>
      <w:r>
        <w:rPr>
          <w:rFonts w:ascii="Calibri" w:hAnsi="Calibri"/>
          <w:spacing w:val="-4"/>
          <w:sz w:val="24"/>
        </w:rPr>
        <w:t>of </w:t>
      </w:r>
      <w:r>
        <w:rPr>
          <w:rFonts w:ascii="Calibri" w:hAnsi="Calibri"/>
          <w:spacing w:val="-6"/>
          <w:sz w:val="24"/>
        </w:rPr>
        <w:t>Safety Officer </w:t>
      </w:r>
      <w:r>
        <w:rPr>
          <w:rFonts w:ascii="Calibri" w:hAnsi="Calibri"/>
          <w:spacing w:val="-4"/>
          <w:sz w:val="24"/>
        </w:rPr>
        <w:t>“to </w:t>
      </w:r>
      <w:r>
        <w:rPr>
          <w:rFonts w:ascii="Calibri" w:hAnsi="Calibri"/>
          <w:spacing w:val="-6"/>
          <w:sz w:val="24"/>
        </w:rPr>
        <w:t>create awareness, through</w:t>
      </w:r>
      <w:bookmarkStart w:name="education and information, of opportunit" w:id="4"/>
      <w:bookmarkEnd w:id="4"/>
      <w:r>
        <w:rPr>
          <w:rFonts w:ascii="Calibri" w:hAnsi="Calibri"/>
          <w:spacing w:val="-6"/>
          <w:sz w:val="24"/>
        </w:rPr>
      </w:r>
      <w:r>
        <w:rPr>
          <w:rFonts w:ascii="Calibri" w:hAnsi="Calibri"/>
          <w:spacing w:val="-6"/>
          <w:sz w:val="24"/>
        </w:rPr>
        <w:t> education </w:t>
      </w:r>
      <w:r>
        <w:rPr>
          <w:rFonts w:ascii="Calibri" w:hAnsi="Calibri"/>
          <w:spacing w:val="-5"/>
          <w:sz w:val="24"/>
        </w:rPr>
        <w:t>and </w:t>
      </w:r>
      <w:r>
        <w:rPr>
          <w:rFonts w:ascii="Calibri" w:hAnsi="Calibri"/>
          <w:spacing w:val="-6"/>
          <w:sz w:val="24"/>
        </w:rPr>
        <w:t>information, </w:t>
      </w:r>
      <w:r>
        <w:rPr>
          <w:rFonts w:ascii="Calibri" w:hAnsi="Calibri"/>
          <w:spacing w:val="-4"/>
          <w:sz w:val="24"/>
        </w:rPr>
        <w:t>of </w:t>
      </w:r>
      <w:r>
        <w:rPr>
          <w:rFonts w:ascii="Calibri" w:hAnsi="Calibri"/>
          <w:spacing w:val="-6"/>
          <w:sz w:val="24"/>
        </w:rPr>
        <w:t>opportunities </w:t>
      </w:r>
      <w:r>
        <w:rPr>
          <w:rFonts w:ascii="Calibri" w:hAnsi="Calibri"/>
          <w:spacing w:val="-3"/>
          <w:sz w:val="24"/>
        </w:rPr>
        <w:t>to </w:t>
      </w:r>
      <w:r>
        <w:rPr>
          <w:rFonts w:ascii="Calibri" w:hAnsi="Calibri"/>
          <w:spacing w:val="-6"/>
          <w:sz w:val="24"/>
        </w:rPr>
        <w:t>provide </w:t>
      </w:r>
      <w:r>
        <w:rPr>
          <w:rFonts w:ascii="Calibri" w:hAnsi="Calibri"/>
          <w:sz w:val="24"/>
        </w:rPr>
        <w:t>a </w:t>
      </w:r>
      <w:r>
        <w:rPr>
          <w:rFonts w:ascii="Calibri" w:hAnsi="Calibri"/>
          <w:spacing w:val="-6"/>
          <w:sz w:val="24"/>
        </w:rPr>
        <w:t>safer environment </w:t>
      </w:r>
      <w:r>
        <w:rPr>
          <w:rFonts w:ascii="Calibri" w:hAnsi="Calibri"/>
          <w:spacing w:val="-5"/>
          <w:sz w:val="24"/>
        </w:rPr>
        <w:t>for kids </w:t>
      </w:r>
      <w:r>
        <w:rPr>
          <w:rFonts w:ascii="Calibri" w:hAnsi="Calibri"/>
          <w:spacing w:val="-7"/>
          <w:sz w:val="24"/>
        </w:rPr>
        <w:t>and</w:t>
      </w:r>
      <w:bookmarkStart w:name="all participants of Little League Baseba" w:id="5"/>
      <w:bookmarkEnd w:id="5"/>
      <w:r>
        <w:rPr>
          <w:rFonts w:ascii="Calibri" w:hAnsi="Calibri"/>
          <w:spacing w:val="-7"/>
          <w:sz w:val="24"/>
        </w:rPr>
      </w:r>
      <w:r>
        <w:rPr>
          <w:rFonts w:ascii="Calibri" w:hAnsi="Calibri"/>
          <w:spacing w:val="-7"/>
          <w:sz w:val="24"/>
        </w:rPr>
        <w:t> </w:t>
      </w:r>
      <w:r>
        <w:rPr>
          <w:rFonts w:ascii="Calibri" w:hAnsi="Calibri"/>
          <w:spacing w:val="-4"/>
          <w:sz w:val="24"/>
        </w:rPr>
        <w:t>all </w:t>
      </w:r>
      <w:r>
        <w:rPr>
          <w:rFonts w:ascii="Calibri" w:hAnsi="Calibri"/>
          <w:spacing w:val="-6"/>
          <w:sz w:val="24"/>
        </w:rPr>
        <w:t>participants </w:t>
      </w:r>
      <w:r>
        <w:rPr>
          <w:rFonts w:ascii="Calibri" w:hAnsi="Calibri"/>
          <w:spacing w:val="-4"/>
          <w:sz w:val="24"/>
        </w:rPr>
        <w:t>of </w:t>
      </w:r>
      <w:r>
        <w:rPr>
          <w:rFonts w:ascii="Calibri" w:hAnsi="Calibri"/>
          <w:spacing w:val="-6"/>
          <w:sz w:val="24"/>
        </w:rPr>
        <w:t>Little League Baseball </w:t>
      </w:r>
      <w:r>
        <w:rPr>
          <w:rFonts w:ascii="Calibri" w:hAnsi="Calibri"/>
          <w:spacing w:val="-5"/>
          <w:sz w:val="24"/>
        </w:rPr>
        <w:t>''. This manual </w:t>
      </w:r>
      <w:r>
        <w:rPr>
          <w:rFonts w:ascii="Calibri" w:hAnsi="Calibri"/>
          <w:spacing w:val="-3"/>
          <w:sz w:val="24"/>
        </w:rPr>
        <w:t>is </w:t>
      </w:r>
      <w:r>
        <w:rPr>
          <w:rFonts w:ascii="Calibri" w:hAnsi="Calibri"/>
          <w:spacing w:val="-6"/>
          <w:sz w:val="24"/>
        </w:rPr>
        <w:t>offered </w:t>
      </w:r>
      <w:r>
        <w:rPr>
          <w:rFonts w:ascii="Calibri" w:hAnsi="Calibri"/>
          <w:spacing w:val="-3"/>
          <w:sz w:val="24"/>
        </w:rPr>
        <w:t>as </w:t>
      </w:r>
      <w:r>
        <w:rPr>
          <w:rFonts w:ascii="Calibri" w:hAnsi="Calibri"/>
          <w:spacing w:val="-5"/>
          <w:sz w:val="24"/>
        </w:rPr>
        <w:t>too; </w:t>
      </w:r>
      <w:r>
        <w:rPr>
          <w:rFonts w:ascii="Calibri" w:hAnsi="Calibri"/>
          <w:spacing w:val="-3"/>
          <w:sz w:val="24"/>
        </w:rPr>
        <w:t>to </w:t>
      </w:r>
      <w:r>
        <w:rPr>
          <w:rFonts w:ascii="Calibri" w:hAnsi="Calibri"/>
          <w:spacing w:val="-5"/>
          <w:sz w:val="24"/>
        </w:rPr>
        <w:t>place </w:t>
      </w:r>
      <w:r>
        <w:rPr>
          <w:rFonts w:ascii="Calibri" w:hAnsi="Calibri"/>
          <w:spacing w:val="-7"/>
          <w:sz w:val="24"/>
        </w:rPr>
        <w:t>some</w:t>
      </w:r>
      <w:bookmarkStart w:name="important information at manager’s and c" w:id="6"/>
      <w:bookmarkEnd w:id="6"/>
      <w:r>
        <w:rPr>
          <w:rFonts w:ascii="Calibri" w:hAnsi="Calibri"/>
          <w:spacing w:val="-7"/>
          <w:sz w:val="24"/>
        </w:rPr>
      </w:r>
      <w:r>
        <w:rPr>
          <w:rFonts w:ascii="Calibri" w:hAnsi="Calibri"/>
          <w:spacing w:val="-7"/>
          <w:sz w:val="24"/>
        </w:rPr>
        <w:t> </w:t>
      </w:r>
      <w:r>
        <w:rPr>
          <w:rFonts w:ascii="Calibri" w:hAnsi="Calibri"/>
          <w:spacing w:val="-6"/>
          <w:sz w:val="24"/>
        </w:rPr>
        <w:t>important information </w:t>
      </w:r>
      <w:r>
        <w:rPr>
          <w:rFonts w:ascii="Calibri" w:hAnsi="Calibri"/>
          <w:spacing w:val="-3"/>
          <w:sz w:val="24"/>
        </w:rPr>
        <w:t>at </w:t>
      </w:r>
      <w:r>
        <w:rPr>
          <w:rFonts w:ascii="Calibri" w:hAnsi="Calibri"/>
          <w:spacing w:val="-6"/>
          <w:sz w:val="24"/>
        </w:rPr>
        <w:t>manager’s </w:t>
      </w:r>
      <w:r>
        <w:rPr>
          <w:rFonts w:ascii="Calibri" w:hAnsi="Calibri"/>
          <w:spacing w:val="-5"/>
          <w:sz w:val="24"/>
        </w:rPr>
        <w:t>and </w:t>
      </w:r>
      <w:r>
        <w:rPr>
          <w:rFonts w:ascii="Calibri" w:hAnsi="Calibri"/>
          <w:spacing w:val="-6"/>
          <w:sz w:val="24"/>
        </w:rPr>
        <w:t>coach's fingertips.</w:t>
      </w:r>
    </w:p>
    <w:p>
      <w:pPr>
        <w:pStyle w:val="BodyText"/>
        <w:rPr>
          <w:rFonts w:ascii="Calibri"/>
          <w:sz w:val="24"/>
        </w:rPr>
      </w:pPr>
    </w:p>
    <w:p>
      <w:pPr>
        <w:spacing w:before="182"/>
        <w:ind w:left="280" w:right="0" w:firstLine="0"/>
        <w:jc w:val="left"/>
        <w:rPr>
          <w:rFonts w:ascii="Calibri"/>
          <w:b/>
          <w:sz w:val="32"/>
        </w:rPr>
      </w:pPr>
      <w:bookmarkStart w:name="Safety Officer: Local League Role" w:id="7"/>
      <w:bookmarkEnd w:id="7"/>
      <w:r>
        <w:rPr/>
      </w:r>
      <w:r>
        <w:rPr>
          <w:rFonts w:ascii="Calibri"/>
          <w:b/>
          <w:sz w:val="32"/>
        </w:rPr>
        <w:t>Safety Officer: Local League Role</w:t>
      </w:r>
    </w:p>
    <w:p>
      <w:pPr>
        <w:spacing w:before="270"/>
        <w:ind w:left="280" w:right="268" w:firstLine="0"/>
        <w:jc w:val="left"/>
        <w:rPr>
          <w:rFonts w:ascii="Calibri"/>
          <w:sz w:val="24"/>
        </w:rPr>
      </w:pPr>
      <w:r>
        <w:rPr>
          <w:rFonts w:ascii="Calibri"/>
          <w:sz w:val="24"/>
        </w:rPr>
        <w:t>The Safety Officer is responsible for creating awareness and educating the league on the opportunities to provide a safer environment for children and all participants of Roseville Little League. The Safety Officer will prepare a safety manual each year for the league and make sure that the manual is used. A Safety Awareness Program (ASAP) will be prepared and submitted to Little League International each year.</w:t>
      </w:r>
    </w:p>
    <w:p>
      <w:pPr>
        <w:pStyle w:val="BodyText"/>
        <w:spacing w:before="8"/>
        <w:rPr>
          <w:rFonts w:ascii="Calibri"/>
          <w:sz w:val="19"/>
        </w:rPr>
      </w:pPr>
    </w:p>
    <w:p>
      <w:pPr>
        <w:spacing w:before="1"/>
        <w:ind w:left="280" w:right="433" w:firstLine="0"/>
        <w:jc w:val="left"/>
        <w:rPr>
          <w:rFonts w:ascii="Calibri"/>
          <w:sz w:val="24"/>
        </w:rPr>
      </w:pPr>
      <w:r>
        <w:rPr>
          <w:rFonts w:ascii="Calibri"/>
          <w:sz w:val="24"/>
        </w:rPr>
        <w:t>Protecting children and everyone in the league is the focus. Through the work of the league Safety Officer, creation of a safe environment for Roseville Little League participants can be established and sustained.</w:t>
      </w: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spacing w:line="259" w:lineRule="auto" w:before="147"/>
        <w:ind w:left="280" w:right="198" w:firstLine="0"/>
        <w:jc w:val="left"/>
        <w:rPr>
          <w:rFonts w:ascii="Calibri" w:hAnsi="Calibri"/>
          <w:sz w:val="24"/>
        </w:rPr>
      </w:pPr>
      <w:r>
        <w:rPr>
          <w:rFonts w:ascii="Calibri" w:hAnsi="Calibri"/>
          <w:sz w:val="24"/>
        </w:rPr>
        <w:t>The RLL Safety Manual will be posted on the Roseville Little League Baseball website under RLL Rules/Regulations/Forms. A printed copy will be placed in each field equipment box, in the snack bar at Richard’s Field and every team manager will be given a copy in their team binders. All safety questions or concerns should be directed to the league safety officer, Kellie Allen, at </w:t>
      </w:r>
      <w:hyperlink r:id="rId11">
        <w:r>
          <w:rPr>
            <w:rFonts w:ascii="Calibri" w:hAnsi="Calibri"/>
            <w:color w:val="0562C1"/>
            <w:sz w:val="24"/>
            <w:u w:val="single" w:color="0562C1"/>
          </w:rPr>
          <w:t>Safety@rwll.net</w:t>
        </w:r>
      </w:hyperlink>
      <w:r>
        <w:rPr>
          <w:rFonts w:ascii="Calibri" w:hAnsi="Calibri"/>
          <w:sz w:val="24"/>
        </w:rPr>
        <w:t>.</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0"/>
        <w:rPr>
          <w:rFonts w:ascii="Calibri"/>
          <w:sz w:val="22"/>
        </w:rPr>
      </w:pPr>
    </w:p>
    <w:p>
      <w:pPr>
        <w:spacing w:line="259" w:lineRule="auto" w:before="52"/>
        <w:ind w:left="280" w:right="6831" w:firstLine="0"/>
        <w:jc w:val="left"/>
        <w:rPr>
          <w:rFonts w:ascii="Calibri"/>
          <w:sz w:val="24"/>
        </w:rPr>
      </w:pPr>
      <w:r>
        <w:rPr>
          <w:rFonts w:ascii="Calibri"/>
          <w:b/>
          <w:sz w:val="24"/>
        </w:rPr>
        <w:t>Roseville Little League 2024 Safety Officer: </w:t>
      </w:r>
      <w:r>
        <w:rPr>
          <w:rFonts w:ascii="Calibri"/>
          <w:sz w:val="24"/>
        </w:rPr>
        <w:t>Kellie Allen </w:t>
      </w:r>
      <w:hyperlink r:id="rId12">
        <w:r>
          <w:rPr>
            <w:rFonts w:ascii="Calibri"/>
            <w:color w:val="0562C1"/>
            <w:sz w:val="24"/>
            <w:u w:val="single" w:color="0562C1"/>
          </w:rPr>
          <w:t>safety@rwll.net</w:t>
        </w:r>
      </w:hyperlink>
    </w:p>
    <w:p>
      <w:pPr>
        <w:spacing w:before="0"/>
        <w:ind w:left="280" w:right="0" w:firstLine="0"/>
        <w:jc w:val="left"/>
        <w:rPr>
          <w:rFonts w:ascii="Calibri"/>
          <w:sz w:val="24"/>
        </w:rPr>
      </w:pPr>
      <w:r>
        <w:rPr>
          <w:rFonts w:ascii="Calibri"/>
          <w:sz w:val="24"/>
        </w:rPr>
        <w:t>916-206-2852</w:t>
      </w:r>
    </w:p>
    <w:p>
      <w:pPr>
        <w:spacing w:after="0"/>
        <w:jc w:val="left"/>
        <w:rPr>
          <w:rFonts w:ascii="Calibri"/>
          <w:sz w:val="24"/>
        </w:rPr>
        <w:sectPr>
          <w:pgSz w:w="12240" w:h="15840"/>
          <w:pgMar w:top="1060" w:bottom="280" w:left="800" w:right="880"/>
        </w:sectPr>
      </w:pPr>
    </w:p>
    <w:p>
      <w:pPr>
        <w:spacing w:before="20"/>
        <w:ind w:left="280" w:right="0" w:firstLine="0"/>
        <w:jc w:val="left"/>
        <w:rPr>
          <w:rFonts w:ascii="Calibri"/>
          <w:b/>
          <w:sz w:val="32"/>
        </w:rPr>
      </w:pPr>
      <w:r>
        <w:rPr>
          <w:rFonts w:ascii="Calibri"/>
          <w:b/>
          <w:sz w:val="32"/>
        </w:rPr>
        <w:t>Roseville Little League Safety Code</w:t>
      </w:r>
    </w:p>
    <w:p>
      <w:pPr>
        <w:pStyle w:val="BodyText"/>
        <w:spacing w:before="5"/>
        <w:rPr>
          <w:rFonts w:ascii="Calibri"/>
          <w:b/>
          <w:sz w:val="28"/>
        </w:rPr>
      </w:pPr>
    </w:p>
    <w:p>
      <w:pPr>
        <w:spacing w:line="259" w:lineRule="auto" w:before="0"/>
        <w:ind w:left="280" w:right="268" w:firstLine="0"/>
        <w:jc w:val="left"/>
        <w:rPr>
          <w:rFonts w:ascii="Calibri"/>
          <w:sz w:val="24"/>
        </w:rPr>
      </w:pPr>
      <w:r>
        <w:rPr>
          <w:rFonts w:ascii="Calibri"/>
          <w:sz w:val="24"/>
        </w:rPr>
        <w:t>Little League rules, the RLL Safety Plan, and the following Little League Safety Code, as adapted from the Little League Rulebook, will be enforced at all league activities:</w:t>
      </w:r>
    </w:p>
    <w:p>
      <w:pPr>
        <w:pStyle w:val="BodyText"/>
        <w:spacing w:before="10"/>
        <w:rPr>
          <w:rFonts w:ascii="Calibri"/>
          <w:sz w:val="25"/>
        </w:rPr>
      </w:pPr>
    </w:p>
    <w:p>
      <w:pPr>
        <w:pStyle w:val="ListParagraph"/>
        <w:numPr>
          <w:ilvl w:val="0"/>
          <w:numId w:val="1"/>
        </w:numPr>
        <w:tabs>
          <w:tab w:pos="999" w:val="left" w:leader="none"/>
          <w:tab w:pos="1000" w:val="left" w:leader="none"/>
        </w:tabs>
        <w:spacing w:line="240" w:lineRule="auto" w:before="0" w:after="0"/>
        <w:ind w:left="1000" w:right="0" w:hanging="360"/>
        <w:jc w:val="left"/>
        <w:rPr>
          <w:rFonts w:ascii="Calibri" w:hAnsi="Calibri"/>
          <w:sz w:val="24"/>
        </w:rPr>
      </w:pPr>
      <w:r>
        <w:rPr>
          <w:rFonts w:ascii="Calibri" w:hAnsi="Calibri"/>
          <w:sz w:val="24"/>
        </w:rPr>
        <w:t>Responsibility for safety procedures should be that of an adult member of the local</w:t>
      </w:r>
      <w:r>
        <w:rPr>
          <w:rFonts w:ascii="Calibri" w:hAnsi="Calibri"/>
          <w:spacing w:val="-25"/>
          <w:sz w:val="24"/>
        </w:rPr>
        <w:t> </w:t>
      </w:r>
      <w:r>
        <w:rPr>
          <w:rFonts w:ascii="Calibri" w:hAnsi="Calibri"/>
          <w:sz w:val="24"/>
        </w:rPr>
        <w:t>league.</w:t>
      </w:r>
    </w:p>
    <w:p>
      <w:pPr>
        <w:pStyle w:val="ListParagraph"/>
        <w:numPr>
          <w:ilvl w:val="0"/>
          <w:numId w:val="1"/>
        </w:numPr>
        <w:tabs>
          <w:tab w:pos="999" w:val="left" w:leader="none"/>
          <w:tab w:pos="1000" w:val="left" w:leader="none"/>
        </w:tabs>
        <w:spacing w:line="256" w:lineRule="auto" w:before="23" w:after="0"/>
        <w:ind w:left="1000" w:right="584" w:hanging="360"/>
        <w:jc w:val="left"/>
        <w:rPr>
          <w:rFonts w:ascii="Calibri" w:hAnsi="Calibri"/>
          <w:sz w:val="24"/>
        </w:rPr>
      </w:pPr>
      <w:r>
        <w:rPr>
          <w:rFonts w:ascii="Calibri" w:hAnsi="Calibri"/>
          <w:sz w:val="24"/>
        </w:rPr>
        <w:t>Arrangements should be made in advance of all games and practices for emergency medical services.</w:t>
      </w:r>
    </w:p>
    <w:p>
      <w:pPr>
        <w:pStyle w:val="ListParagraph"/>
        <w:numPr>
          <w:ilvl w:val="0"/>
          <w:numId w:val="1"/>
        </w:numPr>
        <w:tabs>
          <w:tab w:pos="999" w:val="left" w:leader="none"/>
          <w:tab w:pos="1000" w:val="left" w:leader="none"/>
        </w:tabs>
        <w:spacing w:line="256" w:lineRule="auto" w:before="6" w:after="0"/>
        <w:ind w:left="1000" w:right="433" w:hanging="360"/>
        <w:jc w:val="left"/>
        <w:rPr>
          <w:rFonts w:ascii="Calibri" w:hAnsi="Calibri"/>
          <w:sz w:val="24"/>
        </w:rPr>
      </w:pPr>
      <w:r>
        <w:rPr>
          <w:rFonts w:ascii="Calibri" w:hAnsi="Calibri"/>
          <w:sz w:val="24"/>
        </w:rPr>
        <w:t>Managers, coaches, and umpires should have some training in first-aid. First-Aid Kit should</w:t>
      </w:r>
      <w:r>
        <w:rPr>
          <w:rFonts w:ascii="Calibri" w:hAnsi="Calibri"/>
          <w:spacing w:val="-38"/>
          <w:sz w:val="24"/>
        </w:rPr>
        <w:t> </w:t>
      </w:r>
      <w:r>
        <w:rPr>
          <w:rFonts w:ascii="Calibri" w:hAnsi="Calibri"/>
          <w:sz w:val="24"/>
        </w:rPr>
        <w:t>be available at the</w:t>
      </w:r>
      <w:r>
        <w:rPr>
          <w:rFonts w:ascii="Calibri" w:hAnsi="Calibri"/>
          <w:spacing w:val="-3"/>
          <w:sz w:val="24"/>
        </w:rPr>
        <w:t> </w:t>
      </w:r>
      <w:r>
        <w:rPr>
          <w:rFonts w:ascii="Calibri" w:hAnsi="Calibri"/>
          <w:sz w:val="24"/>
        </w:rPr>
        <w:t>field.</w:t>
      </w:r>
    </w:p>
    <w:p>
      <w:pPr>
        <w:pStyle w:val="ListParagraph"/>
        <w:numPr>
          <w:ilvl w:val="0"/>
          <w:numId w:val="1"/>
        </w:numPr>
        <w:tabs>
          <w:tab w:pos="999" w:val="left" w:leader="none"/>
          <w:tab w:pos="1000" w:val="left" w:leader="none"/>
        </w:tabs>
        <w:spacing w:line="259" w:lineRule="auto" w:before="5" w:after="0"/>
        <w:ind w:left="1000" w:right="1348" w:hanging="360"/>
        <w:jc w:val="left"/>
        <w:rPr>
          <w:rFonts w:ascii="Calibri" w:hAnsi="Calibri"/>
          <w:sz w:val="24"/>
        </w:rPr>
      </w:pPr>
      <w:r>
        <w:rPr>
          <w:rFonts w:ascii="Calibri" w:hAnsi="Calibri"/>
          <w:sz w:val="24"/>
        </w:rPr>
        <w:t>No games or practice should be held when weather or field conditions are not</w:t>
      </w:r>
      <w:r>
        <w:rPr>
          <w:rFonts w:ascii="Calibri" w:hAnsi="Calibri"/>
          <w:spacing w:val="-33"/>
          <w:sz w:val="24"/>
        </w:rPr>
        <w:t> </w:t>
      </w:r>
      <w:r>
        <w:rPr>
          <w:rFonts w:ascii="Calibri" w:hAnsi="Calibri"/>
          <w:sz w:val="24"/>
        </w:rPr>
        <w:t>good, particularly when lighting is</w:t>
      </w:r>
      <w:r>
        <w:rPr>
          <w:rFonts w:ascii="Calibri" w:hAnsi="Calibri"/>
          <w:spacing w:val="-5"/>
          <w:sz w:val="24"/>
        </w:rPr>
        <w:t> </w:t>
      </w:r>
      <w:r>
        <w:rPr>
          <w:rFonts w:ascii="Calibri" w:hAnsi="Calibri"/>
          <w:sz w:val="24"/>
        </w:rPr>
        <w:t>inadequate.</w:t>
      </w:r>
    </w:p>
    <w:p>
      <w:pPr>
        <w:pStyle w:val="ListParagraph"/>
        <w:numPr>
          <w:ilvl w:val="0"/>
          <w:numId w:val="1"/>
        </w:numPr>
        <w:tabs>
          <w:tab w:pos="999" w:val="left" w:leader="none"/>
          <w:tab w:pos="1000" w:val="left" w:leader="none"/>
        </w:tabs>
        <w:spacing w:line="240" w:lineRule="auto" w:before="0" w:after="0"/>
        <w:ind w:left="1000" w:right="0" w:hanging="360"/>
        <w:jc w:val="left"/>
        <w:rPr>
          <w:rFonts w:ascii="Calibri" w:hAnsi="Calibri"/>
          <w:sz w:val="24"/>
        </w:rPr>
      </w:pPr>
      <w:r>
        <w:rPr>
          <w:rFonts w:ascii="Calibri" w:hAnsi="Calibri"/>
          <w:sz w:val="24"/>
        </w:rPr>
        <w:t>Play area should be inspected frequently for holes, damage, glass, and other foreign</w:t>
      </w:r>
      <w:r>
        <w:rPr>
          <w:rFonts w:ascii="Calibri" w:hAnsi="Calibri"/>
          <w:spacing w:val="-27"/>
          <w:sz w:val="24"/>
        </w:rPr>
        <w:t> </w:t>
      </w:r>
      <w:r>
        <w:rPr>
          <w:rFonts w:ascii="Calibri" w:hAnsi="Calibri"/>
          <w:sz w:val="24"/>
        </w:rPr>
        <w:t>objects.</w:t>
      </w:r>
    </w:p>
    <w:p>
      <w:pPr>
        <w:pStyle w:val="ListParagraph"/>
        <w:numPr>
          <w:ilvl w:val="0"/>
          <w:numId w:val="1"/>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Dugouts and bat racks should be positioned behind</w:t>
      </w:r>
      <w:r>
        <w:rPr>
          <w:rFonts w:ascii="Calibri" w:hAnsi="Calibri"/>
          <w:spacing w:val="-10"/>
          <w:sz w:val="24"/>
        </w:rPr>
        <w:t> </w:t>
      </w:r>
      <w:r>
        <w:rPr>
          <w:rFonts w:ascii="Calibri" w:hAnsi="Calibri"/>
          <w:sz w:val="24"/>
        </w:rPr>
        <w:t>screens.</w:t>
      </w:r>
    </w:p>
    <w:p>
      <w:pPr>
        <w:pStyle w:val="ListParagraph"/>
        <w:numPr>
          <w:ilvl w:val="0"/>
          <w:numId w:val="1"/>
        </w:numPr>
        <w:tabs>
          <w:tab w:pos="999" w:val="left" w:leader="none"/>
          <w:tab w:pos="1000" w:val="left" w:leader="none"/>
        </w:tabs>
        <w:spacing w:line="256" w:lineRule="auto" w:before="23" w:after="0"/>
        <w:ind w:left="1000" w:right="576" w:hanging="360"/>
        <w:jc w:val="left"/>
        <w:rPr>
          <w:rFonts w:ascii="Calibri" w:hAnsi="Calibri"/>
          <w:sz w:val="24"/>
        </w:rPr>
      </w:pPr>
      <w:r>
        <w:rPr>
          <w:rFonts w:ascii="Calibri" w:hAnsi="Calibri"/>
          <w:sz w:val="24"/>
        </w:rPr>
        <w:t>Only players, managers, coaches, and umpires are permitted on the playing field during play and practice</w:t>
      </w:r>
      <w:r>
        <w:rPr>
          <w:rFonts w:ascii="Calibri" w:hAnsi="Calibri"/>
          <w:spacing w:val="-3"/>
          <w:sz w:val="24"/>
        </w:rPr>
        <w:t> </w:t>
      </w:r>
      <w:r>
        <w:rPr>
          <w:rFonts w:ascii="Calibri" w:hAnsi="Calibri"/>
          <w:sz w:val="24"/>
        </w:rPr>
        <w:t>sessions.</w:t>
      </w:r>
    </w:p>
    <w:p>
      <w:pPr>
        <w:pStyle w:val="ListParagraph"/>
        <w:numPr>
          <w:ilvl w:val="0"/>
          <w:numId w:val="1"/>
        </w:numPr>
        <w:tabs>
          <w:tab w:pos="999" w:val="left" w:leader="none"/>
          <w:tab w:pos="1000" w:val="left" w:leader="none"/>
        </w:tabs>
        <w:spacing w:line="256" w:lineRule="auto" w:before="6" w:after="0"/>
        <w:ind w:left="1000" w:right="666" w:hanging="360"/>
        <w:jc w:val="left"/>
        <w:rPr>
          <w:rFonts w:ascii="Calibri" w:hAnsi="Calibri"/>
          <w:sz w:val="24"/>
        </w:rPr>
      </w:pPr>
      <w:r>
        <w:rPr>
          <w:rFonts w:ascii="Calibri" w:hAnsi="Calibri"/>
          <w:sz w:val="24"/>
        </w:rPr>
        <w:t>Responsibility</w:t>
      </w:r>
      <w:r>
        <w:rPr>
          <w:rFonts w:ascii="Calibri" w:hAnsi="Calibri"/>
          <w:spacing w:val="-2"/>
          <w:sz w:val="24"/>
        </w:rPr>
        <w:t> </w:t>
      </w:r>
      <w:r>
        <w:rPr>
          <w:rFonts w:ascii="Calibri" w:hAnsi="Calibri"/>
          <w:sz w:val="24"/>
        </w:rPr>
        <w:t>for</w:t>
      </w:r>
      <w:r>
        <w:rPr>
          <w:rFonts w:ascii="Calibri" w:hAnsi="Calibri"/>
          <w:spacing w:val="-2"/>
          <w:sz w:val="24"/>
        </w:rPr>
        <w:t> </w:t>
      </w:r>
      <w:r>
        <w:rPr>
          <w:rFonts w:ascii="Calibri" w:hAnsi="Calibri"/>
          <w:sz w:val="24"/>
        </w:rPr>
        <w:t>keeping</w:t>
      </w:r>
      <w:r>
        <w:rPr>
          <w:rFonts w:ascii="Calibri" w:hAnsi="Calibri"/>
          <w:spacing w:val="-3"/>
          <w:sz w:val="24"/>
        </w:rPr>
        <w:t> </w:t>
      </w:r>
      <w:r>
        <w:rPr>
          <w:rFonts w:ascii="Calibri" w:hAnsi="Calibri"/>
          <w:sz w:val="24"/>
        </w:rPr>
        <w:t>bats</w:t>
      </w:r>
      <w:r>
        <w:rPr>
          <w:rFonts w:ascii="Calibri" w:hAnsi="Calibri"/>
          <w:spacing w:val="-3"/>
          <w:sz w:val="24"/>
        </w:rPr>
        <w:t> </w:t>
      </w:r>
      <w:r>
        <w:rPr>
          <w:rFonts w:ascii="Calibri" w:hAnsi="Calibri"/>
          <w:sz w:val="24"/>
        </w:rPr>
        <w:t>and</w:t>
      </w:r>
      <w:r>
        <w:rPr>
          <w:rFonts w:ascii="Calibri" w:hAnsi="Calibri"/>
          <w:spacing w:val="-2"/>
          <w:sz w:val="24"/>
        </w:rPr>
        <w:t> </w:t>
      </w:r>
      <w:r>
        <w:rPr>
          <w:rFonts w:ascii="Calibri" w:hAnsi="Calibri"/>
          <w:sz w:val="24"/>
        </w:rPr>
        <w:t>loose</w:t>
      </w:r>
      <w:r>
        <w:rPr>
          <w:rFonts w:ascii="Calibri" w:hAnsi="Calibri"/>
          <w:spacing w:val="-2"/>
          <w:sz w:val="24"/>
        </w:rPr>
        <w:t> </w:t>
      </w:r>
      <w:r>
        <w:rPr>
          <w:rFonts w:ascii="Calibri" w:hAnsi="Calibri"/>
          <w:sz w:val="24"/>
        </w:rPr>
        <w:t>equipment</w:t>
      </w:r>
      <w:r>
        <w:rPr>
          <w:rFonts w:ascii="Calibri" w:hAnsi="Calibri"/>
          <w:spacing w:val="-3"/>
          <w:sz w:val="24"/>
        </w:rPr>
        <w:t> </w:t>
      </w:r>
      <w:r>
        <w:rPr>
          <w:rFonts w:ascii="Calibri" w:hAnsi="Calibri"/>
          <w:sz w:val="24"/>
        </w:rPr>
        <w:t>off</w:t>
      </w:r>
      <w:r>
        <w:rPr>
          <w:rFonts w:ascii="Calibri" w:hAnsi="Calibri"/>
          <w:spacing w:val="-3"/>
          <w:sz w:val="24"/>
        </w:rPr>
        <w:t> </w:t>
      </w:r>
      <w:r>
        <w:rPr>
          <w:rFonts w:ascii="Calibri" w:hAnsi="Calibri"/>
          <w:sz w:val="24"/>
        </w:rPr>
        <w:t>the</w:t>
      </w:r>
      <w:r>
        <w:rPr>
          <w:rFonts w:ascii="Calibri" w:hAnsi="Calibri"/>
          <w:spacing w:val="-2"/>
          <w:sz w:val="24"/>
        </w:rPr>
        <w:t> </w:t>
      </w:r>
      <w:r>
        <w:rPr>
          <w:rFonts w:ascii="Calibri" w:hAnsi="Calibri"/>
          <w:sz w:val="24"/>
        </w:rPr>
        <w:t>field</w:t>
      </w:r>
      <w:r>
        <w:rPr>
          <w:rFonts w:ascii="Calibri" w:hAnsi="Calibri"/>
          <w:spacing w:val="-3"/>
          <w:sz w:val="24"/>
        </w:rPr>
        <w:t> </w:t>
      </w:r>
      <w:r>
        <w:rPr>
          <w:rFonts w:ascii="Calibri" w:hAnsi="Calibri"/>
          <w:sz w:val="24"/>
        </w:rPr>
        <w:t>of</w:t>
      </w:r>
      <w:r>
        <w:rPr>
          <w:rFonts w:ascii="Calibri" w:hAnsi="Calibri"/>
          <w:spacing w:val="-2"/>
          <w:sz w:val="24"/>
        </w:rPr>
        <w:t> </w:t>
      </w:r>
      <w:r>
        <w:rPr>
          <w:rFonts w:ascii="Calibri" w:hAnsi="Calibri"/>
          <w:sz w:val="24"/>
        </w:rPr>
        <w:t>play</w:t>
      </w:r>
      <w:r>
        <w:rPr>
          <w:rFonts w:ascii="Calibri" w:hAnsi="Calibri"/>
          <w:spacing w:val="-2"/>
          <w:sz w:val="24"/>
        </w:rPr>
        <w:t> </w:t>
      </w:r>
      <w:r>
        <w:rPr>
          <w:rFonts w:ascii="Calibri" w:hAnsi="Calibri"/>
          <w:sz w:val="24"/>
        </w:rPr>
        <w:t>should</w:t>
      </w:r>
      <w:r>
        <w:rPr>
          <w:rFonts w:ascii="Calibri" w:hAnsi="Calibri"/>
          <w:spacing w:val="-3"/>
          <w:sz w:val="24"/>
        </w:rPr>
        <w:t> </w:t>
      </w:r>
      <w:r>
        <w:rPr>
          <w:rFonts w:ascii="Calibri" w:hAnsi="Calibri"/>
          <w:sz w:val="24"/>
        </w:rPr>
        <w:t>be</w:t>
      </w:r>
      <w:r>
        <w:rPr>
          <w:rFonts w:ascii="Calibri" w:hAnsi="Calibri"/>
          <w:spacing w:val="-2"/>
          <w:sz w:val="24"/>
        </w:rPr>
        <w:t> </w:t>
      </w:r>
      <w:r>
        <w:rPr>
          <w:rFonts w:ascii="Calibri" w:hAnsi="Calibri"/>
          <w:sz w:val="24"/>
        </w:rPr>
        <w:t>that</w:t>
      </w:r>
      <w:r>
        <w:rPr>
          <w:rFonts w:ascii="Calibri" w:hAnsi="Calibri"/>
          <w:spacing w:val="-3"/>
          <w:sz w:val="24"/>
        </w:rPr>
        <w:t> </w:t>
      </w:r>
      <w:r>
        <w:rPr>
          <w:rFonts w:ascii="Calibri" w:hAnsi="Calibri"/>
          <w:sz w:val="24"/>
        </w:rPr>
        <w:t>of</w:t>
      </w:r>
      <w:r>
        <w:rPr>
          <w:rFonts w:ascii="Calibri" w:hAnsi="Calibri"/>
          <w:spacing w:val="-3"/>
          <w:sz w:val="24"/>
        </w:rPr>
        <w:t> </w:t>
      </w:r>
      <w:r>
        <w:rPr>
          <w:rFonts w:ascii="Calibri" w:hAnsi="Calibri"/>
          <w:sz w:val="24"/>
        </w:rPr>
        <w:t>a regular player assigned for this</w:t>
      </w:r>
      <w:r>
        <w:rPr>
          <w:rFonts w:ascii="Calibri" w:hAnsi="Calibri"/>
          <w:spacing w:val="-4"/>
          <w:sz w:val="24"/>
        </w:rPr>
        <w:t> </w:t>
      </w:r>
      <w:r>
        <w:rPr>
          <w:rFonts w:ascii="Calibri" w:hAnsi="Calibri"/>
          <w:sz w:val="24"/>
        </w:rPr>
        <w:t>purpose.</w:t>
      </w:r>
    </w:p>
    <w:p>
      <w:pPr>
        <w:pStyle w:val="ListParagraph"/>
        <w:numPr>
          <w:ilvl w:val="0"/>
          <w:numId w:val="1"/>
        </w:numPr>
        <w:tabs>
          <w:tab w:pos="999" w:val="left" w:leader="none"/>
          <w:tab w:pos="1000" w:val="left" w:leader="none"/>
        </w:tabs>
        <w:spacing w:line="240" w:lineRule="auto" w:before="4" w:after="0"/>
        <w:ind w:left="1000" w:right="0" w:hanging="360"/>
        <w:jc w:val="left"/>
        <w:rPr>
          <w:rFonts w:ascii="Calibri" w:hAnsi="Calibri"/>
          <w:sz w:val="24"/>
        </w:rPr>
      </w:pPr>
      <w:r>
        <w:rPr>
          <w:rFonts w:ascii="Calibri" w:hAnsi="Calibri"/>
          <w:sz w:val="24"/>
        </w:rPr>
        <w:t>Procedure should be established for retrieving foul balls batted out of the playing</w:t>
      </w:r>
      <w:r>
        <w:rPr>
          <w:rFonts w:ascii="Calibri" w:hAnsi="Calibri"/>
          <w:spacing w:val="-21"/>
          <w:sz w:val="24"/>
        </w:rPr>
        <w:t> </w:t>
      </w:r>
      <w:r>
        <w:rPr>
          <w:rFonts w:ascii="Calibri" w:hAnsi="Calibri"/>
          <w:sz w:val="24"/>
        </w:rPr>
        <w:t>area.</w:t>
      </w:r>
    </w:p>
    <w:p>
      <w:pPr>
        <w:pStyle w:val="ListParagraph"/>
        <w:numPr>
          <w:ilvl w:val="0"/>
          <w:numId w:val="1"/>
        </w:numPr>
        <w:tabs>
          <w:tab w:pos="999" w:val="left" w:leader="none"/>
          <w:tab w:pos="1000" w:val="left" w:leader="none"/>
        </w:tabs>
        <w:spacing w:line="256" w:lineRule="auto" w:before="24" w:after="0"/>
        <w:ind w:left="1000" w:right="267" w:hanging="360"/>
        <w:jc w:val="left"/>
        <w:rPr>
          <w:rFonts w:ascii="Calibri" w:hAnsi="Calibri"/>
          <w:sz w:val="24"/>
        </w:rPr>
      </w:pPr>
      <w:r>
        <w:rPr>
          <w:rFonts w:ascii="Calibri" w:hAnsi="Calibri"/>
          <w:sz w:val="24"/>
        </w:rPr>
        <w:t>During practice sessions and games, all players should be alert and watching the batter on</w:t>
      </w:r>
      <w:r>
        <w:rPr>
          <w:rFonts w:ascii="Calibri" w:hAnsi="Calibri"/>
          <w:spacing w:val="-37"/>
          <w:sz w:val="24"/>
        </w:rPr>
        <w:t> </w:t>
      </w:r>
      <w:r>
        <w:rPr>
          <w:rFonts w:ascii="Calibri" w:hAnsi="Calibri"/>
          <w:sz w:val="24"/>
        </w:rPr>
        <w:t>each pitch.</w:t>
      </w:r>
    </w:p>
    <w:p>
      <w:pPr>
        <w:pStyle w:val="ListParagraph"/>
        <w:numPr>
          <w:ilvl w:val="0"/>
          <w:numId w:val="1"/>
        </w:numPr>
        <w:tabs>
          <w:tab w:pos="999" w:val="left" w:leader="none"/>
          <w:tab w:pos="1000" w:val="left" w:leader="none"/>
        </w:tabs>
        <w:spacing w:line="240" w:lineRule="auto" w:before="5" w:after="0"/>
        <w:ind w:left="1000" w:right="0" w:hanging="360"/>
        <w:jc w:val="left"/>
        <w:rPr>
          <w:rFonts w:ascii="Calibri" w:hAnsi="Calibri"/>
          <w:sz w:val="24"/>
        </w:rPr>
      </w:pPr>
      <w:r>
        <w:rPr>
          <w:rFonts w:ascii="Calibri" w:hAnsi="Calibri"/>
          <w:sz w:val="24"/>
        </w:rPr>
        <w:t>During warm up drills, players should be spaced so that no one is endangered by errant</w:t>
      </w:r>
      <w:r>
        <w:rPr>
          <w:rFonts w:ascii="Calibri" w:hAnsi="Calibri"/>
          <w:spacing w:val="-26"/>
          <w:sz w:val="24"/>
        </w:rPr>
        <w:t> </w:t>
      </w:r>
      <w:r>
        <w:rPr>
          <w:rFonts w:ascii="Calibri" w:hAnsi="Calibri"/>
          <w:sz w:val="24"/>
        </w:rPr>
        <w:t>balls.</w:t>
      </w:r>
    </w:p>
    <w:p>
      <w:pPr>
        <w:pStyle w:val="ListParagraph"/>
        <w:numPr>
          <w:ilvl w:val="0"/>
          <w:numId w:val="1"/>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Equipment should be inspected regularly. Make sure it fits</w:t>
      </w:r>
      <w:r>
        <w:rPr>
          <w:rFonts w:ascii="Calibri" w:hAnsi="Calibri"/>
          <w:spacing w:val="-10"/>
          <w:sz w:val="24"/>
        </w:rPr>
        <w:t> </w:t>
      </w:r>
      <w:r>
        <w:rPr>
          <w:rFonts w:ascii="Calibri" w:hAnsi="Calibri"/>
          <w:sz w:val="24"/>
        </w:rPr>
        <w:t>properly.</w:t>
      </w:r>
    </w:p>
    <w:p>
      <w:pPr>
        <w:pStyle w:val="ListParagraph"/>
        <w:numPr>
          <w:ilvl w:val="0"/>
          <w:numId w:val="1"/>
        </w:numPr>
        <w:tabs>
          <w:tab w:pos="999" w:val="left" w:leader="none"/>
          <w:tab w:pos="1000" w:val="left" w:leader="none"/>
        </w:tabs>
        <w:spacing w:line="256" w:lineRule="auto" w:before="23" w:after="0"/>
        <w:ind w:left="1000" w:right="455" w:hanging="360"/>
        <w:jc w:val="left"/>
        <w:rPr>
          <w:rFonts w:ascii="Calibri" w:hAnsi="Calibri"/>
          <w:sz w:val="24"/>
        </w:rPr>
      </w:pPr>
      <w:r>
        <w:rPr>
          <w:rFonts w:ascii="Calibri" w:hAnsi="Calibri"/>
          <w:sz w:val="24"/>
        </w:rPr>
        <w:t>Pitching</w:t>
      </w:r>
      <w:r>
        <w:rPr>
          <w:rFonts w:ascii="Calibri" w:hAnsi="Calibri"/>
          <w:spacing w:val="-4"/>
          <w:sz w:val="24"/>
        </w:rPr>
        <w:t> </w:t>
      </w:r>
      <w:r>
        <w:rPr>
          <w:rFonts w:ascii="Calibri" w:hAnsi="Calibri"/>
          <w:sz w:val="24"/>
        </w:rPr>
        <w:t>machines,</w:t>
      </w:r>
      <w:r>
        <w:rPr>
          <w:rFonts w:ascii="Calibri" w:hAnsi="Calibri"/>
          <w:spacing w:val="-4"/>
          <w:sz w:val="24"/>
        </w:rPr>
        <w:t> </w:t>
      </w:r>
      <w:r>
        <w:rPr>
          <w:rFonts w:ascii="Calibri" w:hAnsi="Calibri"/>
          <w:sz w:val="24"/>
        </w:rPr>
        <w:t>if</w:t>
      </w:r>
      <w:r>
        <w:rPr>
          <w:rFonts w:ascii="Calibri" w:hAnsi="Calibri"/>
          <w:spacing w:val="-3"/>
          <w:sz w:val="24"/>
        </w:rPr>
        <w:t> </w:t>
      </w:r>
      <w:r>
        <w:rPr>
          <w:rFonts w:ascii="Calibri" w:hAnsi="Calibri"/>
          <w:sz w:val="24"/>
        </w:rPr>
        <w:t>used,</w:t>
      </w:r>
      <w:r>
        <w:rPr>
          <w:rFonts w:ascii="Calibri" w:hAnsi="Calibri"/>
          <w:spacing w:val="-4"/>
          <w:sz w:val="24"/>
        </w:rPr>
        <w:t> </w:t>
      </w:r>
      <w:r>
        <w:rPr>
          <w:rFonts w:ascii="Calibri" w:hAnsi="Calibri"/>
          <w:sz w:val="24"/>
        </w:rPr>
        <w:t>must</w:t>
      </w:r>
      <w:r>
        <w:rPr>
          <w:rFonts w:ascii="Calibri" w:hAnsi="Calibri"/>
          <w:spacing w:val="-3"/>
          <w:sz w:val="24"/>
        </w:rPr>
        <w:t> </w:t>
      </w:r>
      <w:r>
        <w:rPr>
          <w:rFonts w:ascii="Calibri" w:hAnsi="Calibri"/>
          <w:sz w:val="24"/>
        </w:rPr>
        <w:t>be</w:t>
      </w:r>
      <w:r>
        <w:rPr>
          <w:rFonts w:ascii="Calibri" w:hAnsi="Calibri"/>
          <w:spacing w:val="-3"/>
          <w:sz w:val="24"/>
        </w:rPr>
        <w:t> </w:t>
      </w:r>
      <w:r>
        <w:rPr>
          <w:rFonts w:ascii="Calibri" w:hAnsi="Calibri"/>
          <w:sz w:val="24"/>
        </w:rPr>
        <w:t>in</w:t>
      </w:r>
      <w:r>
        <w:rPr>
          <w:rFonts w:ascii="Calibri" w:hAnsi="Calibri"/>
          <w:spacing w:val="-4"/>
          <w:sz w:val="24"/>
        </w:rPr>
        <w:t> </w:t>
      </w:r>
      <w:r>
        <w:rPr>
          <w:rFonts w:ascii="Calibri" w:hAnsi="Calibri"/>
          <w:sz w:val="24"/>
        </w:rPr>
        <w:t>good</w:t>
      </w:r>
      <w:r>
        <w:rPr>
          <w:rFonts w:ascii="Calibri" w:hAnsi="Calibri"/>
          <w:spacing w:val="-2"/>
          <w:sz w:val="24"/>
        </w:rPr>
        <w:t> </w:t>
      </w:r>
      <w:r>
        <w:rPr>
          <w:rFonts w:ascii="Calibri" w:hAnsi="Calibri"/>
          <w:sz w:val="24"/>
        </w:rPr>
        <w:t>working</w:t>
      </w:r>
      <w:r>
        <w:rPr>
          <w:rFonts w:ascii="Calibri" w:hAnsi="Calibri"/>
          <w:spacing w:val="-4"/>
          <w:sz w:val="24"/>
        </w:rPr>
        <w:t> </w:t>
      </w:r>
      <w:r>
        <w:rPr>
          <w:rFonts w:ascii="Calibri" w:hAnsi="Calibri"/>
          <w:sz w:val="24"/>
        </w:rPr>
        <w:t>order</w:t>
      </w:r>
      <w:r>
        <w:rPr>
          <w:rFonts w:ascii="Calibri" w:hAnsi="Calibri"/>
          <w:spacing w:val="-3"/>
          <w:sz w:val="24"/>
        </w:rPr>
        <w:t> </w:t>
      </w:r>
      <w:r>
        <w:rPr>
          <w:rFonts w:ascii="Calibri" w:hAnsi="Calibri"/>
          <w:sz w:val="24"/>
        </w:rPr>
        <w:t>(including</w:t>
      </w:r>
      <w:r>
        <w:rPr>
          <w:rFonts w:ascii="Calibri" w:hAnsi="Calibri"/>
          <w:spacing w:val="-3"/>
          <w:sz w:val="24"/>
        </w:rPr>
        <w:t> </w:t>
      </w:r>
      <w:r>
        <w:rPr>
          <w:rFonts w:ascii="Calibri" w:hAnsi="Calibri"/>
          <w:sz w:val="24"/>
        </w:rPr>
        <w:t>extension</w:t>
      </w:r>
      <w:r>
        <w:rPr>
          <w:rFonts w:ascii="Calibri" w:hAnsi="Calibri"/>
          <w:spacing w:val="-4"/>
          <w:sz w:val="24"/>
        </w:rPr>
        <w:t> </w:t>
      </w:r>
      <w:r>
        <w:rPr>
          <w:rFonts w:ascii="Calibri" w:hAnsi="Calibri"/>
          <w:sz w:val="24"/>
        </w:rPr>
        <w:t>cords,</w:t>
      </w:r>
      <w:r>
        <w:rPr>
          <w:rFonts w:ascii="Calibri" w:hAnsi="Calibri"/>
          <w:spacing w:val="-3"/>
          <w:sz w:val="24"/>
        </w:rPr>
        <w:t> </w:t>
      </w:r>
      <w:r>
        <w:rPr>
          <w:rFonts w:ascii="Calibri" w:hAnsi="Calibri"/>
          <w:sz w:val="24"/>
        </w:rPr>
        <w:t>outlets, etc.) and must be operated only by adult managers and</w:t>
      </w:r>
      <w:r>
        <w:rPr>
          <w:rFonts w:ascii="Calibri" w:hAnsi="Calibri"/>
          <w:spacing w:val="-10"/>
          <w:sz w:val="24"/>
        </w:rPr>
        <w:t> </w:t>
      </w:r>
      <w:r>
        <w:rPr>
          <w:rFonts w:ascii="Calibri" w:hAnsi="Calibri"/>
          <w:sz w:val="24"/>
        </w:rPr>
        <w:t>coaches.</w:t>
      </w:r>
    </w:p>
    <w:p>
      <w:pPr>
        <w:pStyle w:val="ListParagraph"/>
        <w:numPr>
          <w:ilvl w:val="0"/>
          <w:numId w:val="1"/>
        </w:numPr>
        <w:tabs>
          <w:tab w:pos="999" w:val="left" w:leader="none"/>
          <w:tab w:pos="1000" w:val="left" w:leader="none"/>
        </w:tabs>
        <w:spacing w:line="240" w:lineRule="auto" w:before="6" w:after="0"/>
        <w:ind w:left="1000" w:right="0" w:hanging="360"/>
        <w:jc w:val="left"/>
        <w:rPr>
          <w:rFonts w:ascii="Calibri" w:hAnsi="Calibri"/>
          <w:sz w:val="24"/>
        </w:rPr>
      </w:pPr>
      <w:r>
        <w:rPr>
          <w:rFonts w:ascii="Calibri" w:hAnsi="Calibri"/>
          <w:sz w:val="24"/>
        </w:rPr>
        <w:t>Batters must wear protective NOCSAE helmets during practice, as well as during</w:t>
      </w:r>
      <w:r>
        <w:rPr>
          <w:rFonts w:ascii="Calibri" w:hAnsi="Calibri"/>
          <w:spacing w:val="-18"/>
          <w:sz w:val="24"/>
        </w:rPr>
        <w:t> </w:t>
      </w:r>
      <w:r>
        <w:rPr>
          <w:rFonts w:ascii="Calibri" w:hAnsi="Calibri"/>
          <w:sz w:val="24"/>
        </w:rPr>
        <w:t>games.</w:t>
      </w:r>
    </w:p>
    <w:p>
      <w:pPr>
        <w:pStyle w:val="ListParagraph"/>
        <w:numPr>
          <w:ilvl w:val="0"/>
          <w:numId w:val="1"/>
        </w:numPr>
        <w:tabs>
          <w:tab w:pos="999" w:val="left" w:leader="none"/>
          <w:tab w:pos="1000" w:val="left" w:leader="none"/>
        </w:tabs>
        <w:spacing w:line="256" w:lineRule="auto" w:before="23" w:after="0"/>
        <w:ind w:left="1000" w:right="473" w:hanging="360"/>
        <w:jc w:val="left"/>
        <w:rPr>
          <w:rFonts w:ascii="Calibri" w:hAnsi="Calibri"/>
          <w:sz w:val="24"/>
        </w:rPr>
      </w:pPr>
      <w:r>
        <w:rPr>
          <w:rFonts w:ascii="Calibri" w:hAnsi="Calibri"/>
          <w:sz w:val="24"/>
        </w:rPr>
        <w:t>Catchers must wear catcher’s helmet (with face mask and throat guard), chest protector,</w:t>
      </w:r>
      <w:r>
        <w:rPr>
          <w:rFonts w:ascii="Calibri" w:hAnsi="Calibri"/>
          <w:spacing w:val="-35"/>
          <w:sz w:val="24"/>
        </w:rPr>
        <w:t> </w:t>
      </w:r>
      <w:r>
        <w:rPr>
          <w:rFonts w:ascii="Calibri" w:hAnsi="Calibri"/>
          <w:sz w:val="24"/>
        </w:rPr>
        <w:t>and shin guards. Male catchers must wear a protective supporter and cup at all</w:t>
      </w:r>
      <w:r>
        <w:rPr>
          <w:rFonts w:ascii="Calibri" w:hAnsi="Calibri"/>
          <w:spacing w:val="-17"/>
          <w:sz w:val="24"/>
        </w:rPr>
        <w:t> </w:t>
      </w:r>
      <w:r>
        <w:rPr>
          <w:rFonts w:ascii="Calibri" w:hAnsi="Calibri"/>
          <w:sz w:val="24"/>
        </w:rPr>
        <w:t>times.</w:t>
      </w:r>
    </w:p>
    <w:p>
      <w:pPr>
        <w:pStyle w:val="ListParagraph"/>
        <w:numPr>
          <w:ilvl w:val="0"/>
          <w:numId w:val="1"/>
        </w:numPr>
        <w:tabs>
          <w:tab w:pos="999" w:val="left" w:leader="none"/>
          <w:tab w:pos="1000" w:val="left" w:leader="none"/>
        </w:tabs>
        <w:spacing w:line="256" w:lineRule="auto" w:before="6" w:after="0"/>
        <w:ind w:left="1000" w:right="329" w:hanging="360"/>
        <w:jc w:val="left"/>
        <w:rPr>
          <w:rFonts w:ascii="Calibri" w:hAnsi="Calibri"/>
          <w:sz w:val="24"/>
        </w:rPr>
      </w:pPr>
      <w:r>
        <w:rPr>
          <w:rFonts w:ascii="Calibri" w:hAnsi="Calibri"/>
          <w:sz w:val="24"/>
        </w:rPr>
        <w:t>Except when runner is returning to a base, head</w:t>
      </w:r>
      <w:r>
        <w:rPr>
          <w:rFonts w:ascii="Calibri" w:hAnsi="Calibri"/>
          <w:spacing w:val="-39"/>
          <w:sz w:val="24"/>
        </w:rPr>
        <w:t> </w:t>
      </w:r>
      <w:r>
        <w:rPr>
          <w:rFonts w:ascii="Calibri" w:hAnsi="Calibri"/>
          <w:sz w:val="24"/>
        </w:rPr>
        <w:t>first slides are not permitted. This applies only to Little League (Majors), Minor League, and Tee</w:t>
      </w:r>
      <w:r>
        <w:rPr>
          <w:rFonts w:ascii="Calibri" w:hAnsi="Calibri"/>
          <w:spacing w:val="-6"/>
          <w:sz w:val="24"/>
        </w:rPr>
        <w:t> </w:t>
      </w:r>
      <w:r>
        <w:rPr>
          <w:rFonts w:ascii="Calibri" w:hAnsi="Calibri"/>
          <w:sz w:val="24"/>
        </w:rPr>
        <w:t>Ball.</w:t>
      </w:r>
    </w:p>
    <w:p>
      <w:pPr>
        <w:pStyle w:val="ListParagraph"/>
        <w:numPr>
          <w:ilvl w:val="0"/>
          <w:numId w:val="1"/>
        </w:numPr>
        <w:tabs>
          <w:tab w:pos="999" w:val="left" w:leader="none"/>
          <w:tab w:pos="1000" w:val="left" w:leader="none"/>
        </w:tabs>
        <w:spacing w:line="240" w:lineRule="auto" w:before="4" w:after="0"/>
        <w:ind w:left="1000" w:right="0" w:hanging="360"/>
        <w:jc w:val="left"/>
        <w:rPr>
          <w:rFonts w:ascii="Calibri" w:hAnsi="Calibri"/>
          <w:sz w:val="24"/>
        </w:rPr>
      </w:pPr>
      <w:r>
        <w:rPr>
          <w:rFonts w:ascii="Calibri" w:hAnsi="Calibri"/>
          <w:sz w:val="24"/>
        </w:rPr>
        <w:t>During sliding practice bases should not be strapped</w:t>
      </w:r>
      <w:r>
        <w:rPr>
          <w:rFonts w:ascii="Calibri" w:hAnsi="Calibri"/>
          <w:spacing w:val="-8"/>
          <w:sz w:val="24"/>
        </w:rPr>
        <w:t> </w:t>
      </w:r>
      <w:r>
        <w:rPr>
          <w:rFonts w:ascii="Calibri" w:hAnsi="Calibri"/>
          <w:sz w:val="24"/>
        </w:rPr>
        <w:t>down.</w:t>
      </w:r>
    </w:p>
    <w:p>
      <w:pPr>
        <w:pStyle w:val="ListParagraph"/>
        <w:numPr>
          <w:ilvl w:val="0"/>
          <w:numId w:val="1"/>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At no time should “horse play” be permitted on the playing</w:t>
      </w:r>
      <w:r>
        <w:rPr>
          <w:rFonts w:ascii="Calibri" w:hAnsi="Calibri"/>
          <w:spacing w:val="-10"/>
          <w:sz w:val="24"/>
        </w:rPr>
        <w:t> </w:t>
      </w:r>
      <w:r>
        <w:rPr>
          <w:rFonts w:ascii="Calibri" w:hAnsi="Calibri"/>
          <w:sz w:val="24"/>
        </w:rPr>
        <w:t>field.</w:t>
      </w:r>
    </w:p>
    <w:p>
      <w:pPr>
        <w:pStyle w:val="ListParagraph"/>
        <w:numPr>
          <w:ilvl w:val="0"/>
          <w:numId w:val="1"/>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Parents of players who wear glasses should be encouraged to provide “Safety</w:t>
      </w:r>
      <w:r>
        <w:rPr>
          <w:rFonts w:ascii="Calibri" w:hAnsi="Calibri"/>
          <w:spacing w:val="-18"/>
          <w:sz w:val="24"/>
        </w:rPr>
        <w:t> </w:t>
      </w:r>
      <w:r>
        <w:rPr>
          <w:rFonts w:ascii="Calibri" w:hAnsi="Calibri"/>
          <w:sz w:val="24"/>
        </w:rPr>
        <w:t>Glasses.”</w:t>
      </w:r>
    </w:p>
    <w:p>
      <w:pPr>
        <w:pStyle w:val="ListParagraph"/>
        <w:numPr>
          <w:ilvl w:val="0"/>
          <w:numId w:val="1"/>
        </w:numPr>
        <w:tabs>
          <w:tab w:pos="999" w:val="left" w:leader="none"/>
          <w:tab w:pos="1000" w:val="left" w:leader="none"/>
        </w:tabs>
        <w:spacing w:line="240" w:lineRule="auto" w:before="25" w:after="0"/>
        <w:ind w:left="1000" w:right="0" w:hanging="360"/>
        <w:jc w:val="left"/>
        <w:rPr>
          <w:rFonts w:ascii="Calibri" w:hAnsi="Calibri"/>
          <w:sz w:val="24"/>
        </w:rPr>
      </w:pPr>
      <w:r>
        <w:rPr>
          <w:rFonts w:ascii="Calibri" w:hAnsi="Calibri"/>
          <w:sz w:val="24"/>
        </w:rPr>
        <w:t>Players must not wear watches, rings, pins, jewelry, hard cosmetic, or hard decorative</w:t>
      </w:r>
      <w:r>
        <w:rPr>
          <w:rFonts w:ascii="Calibri" w:hAnsi="Calibri"/>
          <w:spacing w:val="-26"/>
          <w:sz w:val="24"/>
        </w:rPr>
        <w:t> </w:t>
      </w:r>
      <w:r>
        <w:rPr>
          <w:rFonts w:ascii="Calibri" w:hAnsi="Calibri"/>
          <w:sz w:val="24"/>
        </w:rPr>
        <w:t>items.</w:t>
      </w:r>
    </w:p>
    <w:p>
      <w:pPr>
        <w:pStyle w:val="ListParagraph"/>
        <w:numPr>
          <w:ilvl w:val="0"/>
          <w:numId w:val="1"/>
        </w:numPr>
        <w:tabs>
          <w:tab w:pos="999" w:val="left" w:leader="none"/>
          <w:tab w:pos="1000" w:val="left" w:leader="none"/>
        </w:tabs>
        <w:spacing w:line="256" w:lineRule="auto" w:before="23" w:after="0"/>
        <w:ind w:left="1000" w:right="285" w:hanging="360"/>
        <w:jc w:val="left"/>
        <w:rPr>
          <w:rFonts w:ascii="Calibri" w:hAnsi="Calibri"/>
          <w:sz w:val="24"/>
        </w:rPr>
      </w:pPr>
      <w:r>
        <w:rPr>
          <w:rFonts w:ascii="Calibri" w:hAnsi="Calibri"/>
          <w:sz w:val="24"/>
        </w:rPr>
        <w:t>Catchers must wear catcher’s helmet, face mask, and throat guard in warming up pitchers. This applies between innings and in bullpen practice. Skull caps are not</w:t>
      </w:r>
      <w:r>
        <w:rPr>
          <w:rFonts w:ascii="Calibri" w:hAnsi="Calibri"/>
          <w:spacing w:val="-16"/>
          <w:sz w:val="24"/>
        </w:rPr>
        <w:t> </w:t>
      </w:r>
      <w:r>
        <w:rPr>
          <w:rFonts w:ascii="Calibri" w:hAnsi="Calibri"/>
          <w:sz w:val="24"/>
        </w:rPr>
        <w:t>permitted.</w:t>
      </w:r>
    </w:p>
    <w:p>
      <w:pPr>
        <w:pStyle w:val="ListParagraph"/>
        <w:numPr>
          <w:ilvl w:val="0"/>
          <w:numId w:val="1"/>
        </w:numPr>
        <w:tabs>
          <w:tab w:pos="999" w:val="left" w:leader="none"/>
          <w:tab w:pos="1000" w:val="left" w:leader="none"/>
        </w:tabs>
        <w:spacing w:line="240" w:lineRule="auto" w:before="4" w:after="0"/>
        <w:ind w:left="1000" w:right="0" w:hanging="360"/>
        <w:jc w:val="left"/>
        <w:rPr>
          <w:rFonts w:ascii="Calibri" w:hAnsi="Calibri"/>
          <w:sz w:val="24"/>
        </w:rPr>
      </w:pPr>
      <w:r>
        <w:rPr>
          <w:rFonts w:ascii="Calibri" w:hAnsi="Calibri"/>
          <w:sz w:val="24"/>
        </w:rPr>
        <w:t>Batting/catcher’s helmets should not be painted unless approved by the</w:t>
      </w:r>
      <w:r>
        <w:rPr>
          <w:rFonts w:ascii="Calibri" w:hAnsi="Calibri"/>
          <w:spacing w:val="-17"/>
          <w:sz w:val="24"/>
        </w:rPr>
        <w:t> </w:t>
      </w:r>
      <w:r>
        <w:rPr>
          <w:rFonts w:ascii="Calibri" w:hAnsi="Calibri"/>
          <w:sz w:val="24"/>
        </w:rPr>
        <w:t>manufacturer.</w:t>
      </w:r>
    </w:p>
    <w:p>
      <w:pPr>
        <w:pStyle w:val="ListParagraph"/>
        <w:numPr>
          <w:ilvl w:val="0"/>
          <w:numId w:val="1"/>
        </w:numPr>
        <w:tabs>
          <w:tab w:pos="999" w:val="left" w:leader="none"/>
          <w:tab w:pos="1000" w:val="left" w:leader="none"/>
        </w:tabs>
        <w:spacing w:line="259" w:lineRule="auto" w:before="23" w:after="0"/>
        <w:ind w:left="1000" w:right="438" w:hanging="360"/>
        <w:jc w:val="left"/>
        <w:rPr>
          <w:rFonts w:ascii="Calibri" w:hAnsi="Calibri"/>
          <w:sz w:val="24"/>
        </w:rPr>
      </w:pPr>
      <w:r>
        <w:rPr>
          <w:rFonts w:ascii="Calibri" w:hAnsi="Calibri"/>
          <w:sz w:val="24"/>
        </w:rPr>
        <w:t>Regulations prohibit on-deck batters. This means no player should handle a bat, even while in an enclosure, until it is his/her time at bat. This applies only to Little League (Majors), Minor League, and Tee</w:t>
      </w:r>
      <w:r>
        <w:rPr>
          <w:rFonts w:ascii="Calibri" w:hAnsi="Calibri"/>
          <w:spacing w:val="-4"/>
          <w:sz w:val="24"/>
        </w:rPr>
        <w:t> </w:t>
      </w:r>
      <w:r>
        <w:rPr>
          <w:rFonts w:ascii="Calibri" w:hAnsi="Calibri"/>
          <w:sz w:val="24"/>
        </w:rPr>
        <w:t>Ball.</w:t>
      </w:r>
    </w:p>
    <w:p>
      <w:pPr>
        <w:pStyle w:val="ListParagraph"/>
        <w:numPr>
          <w:ilvl w:val="0"/>
          <w:numId w:val="1"/>
        </w:numPr>
        <w:tabs>
          <w:tab w:pos="999" w:val="left" w:leader="none"/>
          <w:tab w:pos="1000" w:val="left" w:leader="none"/>
        </w:tabs>
        <w:spacing w:line="256" w:lineRule="auto" w:before="0" w:after="0"/>
        <w:ind w:left="1000" w:right="597" w:hanging="360"/>
        <w:jc w:val="left"/>
        <w:rPr>
          <w:rFonts w:ascii="Calibri" w:hAnsi="Calibri"/>
          <w:sz w:val="24"/>
        </w:rPr>
      </w:pPr>
      <w:r>
        <w:rPr>
          <w:rFonts w:ascii="Calibri" w:hAnsi="Calibri"/>
          <w:sz w:val="24"/>
        </w:rPr>
        <w:t>Players</w:t>
      </w:r>
      <w:r>
        <w:rPr>
          <w:rFonts w:ascii="Calibri" w:hAnsi="Calibri"/>
          <w:spacing w:val="-3"/>
          <w:sz w:val="24"/>
        </w:rPr>
        <w:t> </w:t>
      </w:r>
      <w:r>
        <w:rPr>
          <w:rFonts w:ascii="Calibri" w:hAnsi="Calibri"/>
          <w:sz w:val="24"/>
        </w:rPr>
        <w:t>who</w:t>
      </w:r>
      <w:r>
        <w:rPr>
          <w:rFonts w:ascii="Calibri" w:hAnsi="Calibri"/>
          <w:spacing w:val="-3"/>
          <w:sz w:val="24"/>
        </w:rPr>
        <w:t> </w:t>
      </w:r>
      <w:r>
        <w:rPr>
          <w:rFonts w:ascii="Calibri" w:hAnsi="Calibri"/>
          <w:sz w:val="24"/>
        </w:rPr>
        <w:t>are</w:t>
      </w:r>
      <w:r>
        <w:rPr>
          <w:rFonts w:ascii="Calibri" w:hAnsi="Calibri"/>
          <w:spacing w:val="-2"/>
          <w:sz w:val="24"/>
        </w:rPr>
        <w:t> </w:t>
      </w:r>
      <w:r>
        <w:rPr>
          <w:rFonts w:ascii="Calibri" w:hAnsi="Calibri"/>
          <w:sz w:val="24"/>
        </w:rPr>
        <w:t>ejected,</w:t>
      </w:r>
      <w:r>
        <w:rPr>
          <w:rFonts w:ascii="Calibri" w:hAnsi="Calibri"/>
          <w:spacing w:val="-4"/>
          <w:sz w:val="24"/>
        </w:rPr>
        <w:t> </w:t>
      </w:r>
      <w:r>
        <w:rPr>
          <w:rFonts w:ascii="Calibri" w:hAnsi="Calibri"/>
          <w:sz w:val="24"/>
        </w:rPr>
        <w:t>ill,</w:t>
      </w:r>
      <w:r>
        <w:rPr>
          <w:rFonts w:ascii="Calibri" w:hAnsi="Calibri"/>
          <w:spacing w:val="-3"/>
          <w:sz w:val="24"/>
        </w:rPr>
        <w:t> </w:t>
      </w:r>
      <w:r>
        <w:rPr>
          <w:rFonts w:ascii="Calibri" w:hAnsi="Calibri"/>
          <w:sz w:val="24"/>
        </w:rPr>
        <w:t>or</w:t>
      </w:r>
      <w:r>
        <w:rPr>
          <w:rFonts w:ascii="Calibri" w:hAnsi="Calibri"/>
          <w:spacing w:val="-2"/>
          <w:sz w:val="24"/>
        </w:rPr>
        <w:t> </w:t>
      </w:r>
      <w:r>
        <w:rPr>
          <w:rFonts w:ascii="Calibri" w:hAnsi="Calibri"/>
          <w:sz w:val="24"/>
        </w:rPr>
        <w:t>injured</w:t>
      </w:r>
      <w:r>
        <w:rPr>
          <w:rFonts w:ascii="Calibri" w:hAnsi="Calibri"/>
          <w:spacing w:val="-3"/>
          <w:sz w:val="24"/>
        </w:rPr>
        <w:t> </w:t>
      </w:r>
      <w:r>
        <w:rPr>
          <w:rFonts w:ascii="Calibri" w:hAnsi="Calibri"/>
          <w:sz w:val="24"/>
        </w:rPr>
        <w:t>should</w:t>
      </w:r>
      <w:r>
        <w:rPr>
          <w:rFonts w:ascii="Calibri" w:hAnsi="Calibri"/>
          <w:spacing w:val="-3"/>
          <w:sz w:val="24"/>
        </w:rPr>
        <w:t> </w:t>
      </w:r>
      <w:r>
        <w:rPr>
          <w:rFonts w:ascii="Calibri" w:hAnsi="Calibri"/>
          <w:sz w:val="24"/>
        </w:rPr>
        <w:t>remain</w:t>
      </w:r>
      <w:r>
        <w:rPr>
          <w:rFonts w:ascii="Calibri" w:hAnsi="Calibri"/>
          <w:spacing w:val="-3"/>
          <w:sz w:val="24"/>
        </w:rPr>
        <w:t> </w:t>
      </w:r>
      <w:r>
        <w:rPr>
          <w:rFonts w:ascii="Calibri" w:hAnsi="Calibri"/>
          <w:sz w:val="24"/>
        </w:rPr>
        <w:t>under</w:t>
      </w:r>
      <w:r>
        <w:rPr>
          <w:rFonts w:ascii="Calibri" w:hAnsi="Calibri"/>
          <w:spacing w:val="-3"/>
          <w:sz w:val="24"/>
        </w:rPr>
        <w:t> </w:t>
      </w:r>
      <w:r>
        <w:rPr>
          <w:rFonts w:ascii="Calibri" w:hAnsi="Calibri"/>
          <w:sz w:val="24"/>
        </w:rPr>
        <w:t>supervision</w:t>
      </w:r>
      <w:r>
        <w:rPr>
          <w:rFonts w:ascii="Calibri" w:hAnsi="Calibri"/>
          <w:spacing w:val="-2"/>
          <w:sz w:val="24"/>
        </w:rPr>
        <w:t> </w:t>
      </w:r>
      <w:r>
        <w:rPr>
          <w:rFonts w:ascii="Calibri" w:hAnsi="Calibri"/>
          <w:sz w:val="24"/>
        </w:rPr>
        <w:t>until</w:t>
      </w:r>
      <w:r>
        <w:rPr>
          <w:rFonts w:ascii="Calibri" w:hAnsi="Calibri"/>
          <w:spacing w:val="-3"/>
          <w:sz w:val="24"/>
        </w:rPr>
        <w:t> </w:t>
      </w:r>
      <w:r>
        <w:rPr>
          <w:rFonts w:ascii="Calibri" w:hAnsi="Calibri"/>
          <w:sz w:val="24"/>
        </w:rPr>
        <w:t>released</w:t>
      </w:r>
      <w:r>
        <w:rPr>
          <w:rFonts w:ascii="Calibri" w:hAnsi="Calibri"/>
          <w:spacing w:val="-3"/>
          <w:sz w:val="24"/>
        </w:rPr>
        <w:t> </w:t>
      </w:r>
      <w:r>
        <w:rPr>
          <w:rFonts w:ascii="Calibri" w:hAnsi="Calibri"/>
          <w:sz w:val="24"/>
        </w:rPr>
        <w:t>to</w:t>
      </w:r>
      <w:r>
        <w:rPr>
          <w:rFonts w:ascii="Calibri" w:hAnsi="Calibri"/>
          <w:spacing w:val="-3"/>
          <w:sz w:val="24"/>
        </w:rPr>
        <w:t> </w:t>
      </w:r>
      <w:r>
        <w:rPr>
          <w:rFonts w:ascii="Calibri" w:hAnsi="Calibri"/>
          <w:sz w:val="24"/>
        </w:rPr>
        <w:t>the parent or</w:t>
      </w:r>
      <w:r>
        <w:rPr>
          <w:rFonts w:ascii="Calibri" w:hAnsi="Calibri"/>
          <w:spacing w:val="-2"/>
          <w:sz w:val="24"/>
        </w:rPr>
        <w:t> </w:t>
      </w:r>
      <w:r>
        <w:rPr>
          <w:rFonts w:ascii="Calibri" w:hAnsi="Calibri"/>
          <w:sz w:val="24"/>
        </w:rPr>
        <w:t>guardian.</w:t>
      </w:r>
    </w:p>
    <w:p>
      <w:pPr>
        <w:spacing w:after="0" w:line="256" w:lineRule="auto"/>
        <w:jc w:val="left"/>
        <w:rPr>
          <w:rFonts w:ascii="Calibri" w:hAnsi="Calibri"/>
          <w:sz w:val="24"/>
        </w:rPr>
        <w:sectPr>
          <w:pgSz w:w="12240" w:h="15840"/>
          <w:pgMar w:top="1060" w:bottom="280" w:left="800" w:right="880"/>
        </w:sectPr>
      </w:pPr>
    </w:p>
    <w:p>
      <w:pPr>
        <w:spacing w:before="15"/>
        <w:ind w:left="280" w:right="0" w:firstLine="0"/>
        <w:jc w:val="left"/>
        <w:rPr>
          <w:rFonts w:ascii="Calibri"/>
          <w:b/>
          <w:sz w:val="32"/>
        </w:rPr>
      </w:pPr>
      <w:r>
        <w:rPr>
          <w:rFonts w:ascii="Calibri"/>
          <w:b/>
          <w:sz w:val="32"/>
        </w:rPr>
        <w:t>Managers/Coaches Clinic</w:t>
      </w:r>
    </w:p>
    <w:p>
      <w:pPr>
        <w:spacing w:line="259" w:lineRule="auto" w:before="191"/>
        <w:ind w:left="280" w:right="779" w:firstLine="0"/>
        <w:jc w:val="left"/>
        <w:rPr>
          <w:rFonts w:ascii="Calibri" w:hAnsi="Calibri"/>
          <w:sz w:val="24"/>
        </w:rPr>
      </w:pPr>
      <w:r>
        <w:rPr>
          <w:rFonts w:ascii="Calibri" w:hAnsi="Calibri"/>
          <w:sz w:val="24"/>
        </w:rPr>
        <w:t>All Mangers and Coaches are invited to attend RLL’s Coaches Clinic. This year’s clinic is tentatively scheduled to be held at Richard’s field on Saturday, February 24, 2024 from 10:00am-11:30am.</w:t>
      </w:r>
    </w:p>
    <w:p>
      <w:pPr>
        <w:pStyle w:val="BodyText"/>
        <w:rPr>
          <w:rFonts w:ascii="Calibri"/>
          <w:sz w:val="24"/>
        </w:rPr>
      </w:pPr>
    </w:p>
    <w:p>
      <w:pPr>
        <w:pStyle w:val="BodyText"/>
        <w:rPr>
          <w:rFonts w:ascii="Calibri"/>
          <w:sz w:val="24"/>
        </w:rPr>
      </w:pPr>
    </w:p>
    <w:p>
      <w:pPr>
        <w:pStyle w:val="BodyText"/>
        <w:rPr>
          <w:rFonts w:ascii="Calibri"/>
          <w:sz w:val="24"/>
        </w:rPr>
      </w:pPr>
    </w:p>
    <w:p>
      <w:pPr>
        <w:pStyle w:val="BodyText"/>
        <w:spacing w:before="2"/>
        <w:rPr>
          <w:rFonts w:ascii="Calibri"/>
          <w:sz w:val="19"/>
        </w:rPr>
      </w:pPr>
    </w:p>
    <w:p>
      <w:pPr>
        <w:spacing w:before="0"/>
        <w:ind w:left="280" w:right="0" w:firstLine="0"/>
        <w:jc w:val="left"/>
        <w:rPr>
          <w:rFonts w:ascii="Calibri"/>
          <w:b/>
          <w:sz w:val="32"/>
        </w:rPr>
      </w:pPr>
      <w:r>
        <w:rPr>
          <w:rFonts w:ascii="Calibri"/>
          <w:b/>
          <w:sz w:val="32"/>
        </w:rPr>
        <w:t>FREE Big Al Baseball Training for managers, coaches and parents:</w:t>
      </w:r>
    </w:p>
    <w:p>
      <w:pPr>
        <w:spacing w:line="259" w:lineRule="auto" w:before="191"/>
        <w:ind w:left="280" w:right="1137" w:firstLine="0"/>
        <w:jc w:val="left"/>
        <w:rPr>
          <w:rFonts w:ascii="Calibri" w:hAnsi="Calibri"/>
          <w:sz w:val="24"/>
        </w:rPr>
      </w:pPr>
      <w:r>
        <w:rPr>
          <w:rFonts w:ascii="Calibri" w:hAnsi="Calibri"/>
          <w:sz w:val="24"/>
        </w:rPr>
        <w:t>Roseville Little League is excited to secure memberships to Big Al’s online Programs for all the Managers, Coaches and Parents in our league for 2024!</w:t>
      </w:r>
    </w:p>
    <w:p>
      <w:pPr>
        <w:spacing w:line="259" w:lineRule="auto" w:before="159"/>
        <w:ind w:left="280" w:right="241" w:firstLine="0"/>
        <w:jc w:val="left"/>
        <w:rPr>
          <w:rFonts w:ascii="Calibri" w:hAnsi="Calibri"/>
          <w:sz w:val="24"/>
        </w:rPr>
      </w:pPr>
      <w:r>
        <w:rPr>
          <w:rFonts w:ascii="Calibri" w:hAnsi="Calibri"/>
          <w:sz w:val="24"/>
        </w:rPr>
        <w:t>Please visit the Roseville Little League website’s home page for information on creating your account so you can take advantage of all the amazing videos Big Al has to help your player’s baseball skills grow all season long.</w:t>
      </w: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spacing w:before="151"/>
        <w:ind w:left="280" w:right="0" w:firstLine="0"/>
        <w:jc w:val="left"/>
        <w:rPr>
          <w:rFonts w:ascii="Calibri"/>
          <w:b/>
          <w:sz w:val="32"/>
        </w:rPr>
      </w:pPr>
      <w:r>
        <w:rPr>
          <w:rFonts w:ascii="Calibri"/>
          <w:b/>
          <w:sz w:val="32"/>
        </w:rPr>
        <w:t>First Aid/Safety Training</w:t>
      </w:r>
    </w:p>
    <w:p>
      <w:pPr>
        <w:spacing w:line="259" w:lineRule="auto" w:before="190"/>
        <w:ind w:left="279" w:right="0" w:firstLine="0"/>
        <w:jc w:val="left"/>
        <w:rPr>
          <w:rFonts w:ascii="Calibri"/>
          <w:sz w:val="24"/>
        </w:rPr>
      </w:pPr>
      <w:r>
        <w:rPr>
          <w:rFonts w:ascii="Calibri"/>
          <w:sz w:val="24"/>
        </w:rPr>
        <w:t>In addition to the Coaches Clinics, RLL managers and coaches must attend review the District 54 Safety Training video which will be available on the District 54 website in February 2024.</w:t>
      </w:r>
    </w:p>
    <w:p>
      <w:pPr>
        <w:pStyle w:val="BodyText"/>
        <w:rPr>
          <w:rFonts w:ascii="Calibri"/>
          <w:sz w:val="24"/>
        </w:rPr>
      </w:pPr>
    </w:p>
    <w:p>
      <w:pPr>
        <w:pStyle w:val="BodyText"/>
        <w:rPr>
          <w:rFonts w:ascii="Calibri"/>
          <w:sz w:val="24"/>
        </w:rPr>
      </w:pPr>
    </w:p>
    <w:p>
      <w:pPr>
        <w:pStyle w:val="BodyText"/>
        <w:spacing w:before="10"/>
        <w:rPr>
          <w:rFonts w:ascii="Calibri"/>
          <w:sz w:val="25"/>
        </w:rPr>
      </w:pPr>
    </w:p>
    <w:p>
      <w:pPr>
        <w:spacing w:line="259" w:lineRule="auto" w:before="0"/>
        <w:ind w:left="627" w:right="415" w:firstLine="0"/>
        <w:jc w:val="left"/>
        <w:rPr>
          <w:rFonts w:ascii="Calibri"/>
          <w:sz w:val="24"/>
        </w:rPr>
      </w:pPr>
      <w:r>
        <w:rPr>
          <w:rFonts w:ascii="Calibri"/>
          <w:sz w:val="24"/>
        </w:rPr>
        <w:t>All managers, coaches, board members and adult umpires are required to complete the following safety trainings (junior umpires are strongly encouraged to complete):</w:t>
      </w:r>
    </w:p>
    <w:p>
      <w:pPr>
        <w:pStyle w:val="BodyText"/>
        <w:spacing w:before="3"/>
        <w:rPr>
          <w:rFonts w:ascii="Calibri"/>
        </w:rPr>
      </w:pPr>
    </w:p>
    <w:p>
      <w:pPr>
        <w:pStyle w:val="ListParagraph"/>
        <w:numPr>
          <w:ilvl w:val="0"/>
          <w:numId w:val="1"/>
        </w:numPr>
        <w:tabs>
          <w:tab w:pos="999" w:val="left" w:leader="none"/>
          <w:tab w:pos="1000" w:val="left" w:leader="none"/>
        </w:tabs>
        <w:spacing w:line="240" w:lineRule="auto" w:before="1" w:after="0"/>
        <w:ind w:left="1000" w:right="0" w:hanging="360"/>
        <w:jc w:val="left"/>
        <w:rPr>
          <w:rFonts w:ascii="Calibri" w:hAnsi="Calibri"/>
          <w:b/>
          <w:i/>
          <w:sz w:val="24"/>
        </w:rPr>
      </w:pPr>
      <w:r>
        <w:rPr>
          <w:rFonts w:ascii="Calibri" w:hAnsi="Calibri"/>
          <w:sz w:val="24"/>
        </w:rPr>
        <w:t>Online Concussion Training, through CDC Heads</w:t>
      </w:r>
      <w:r>
        <w:rPr>
          <w:rFonts w:ascii="Calibri" w:hAnsi="Calibri"/>
          <w:spacing w:val="-4"/>
          <w:sz w:val="24"/>
        </w:rPr>
        <w:t> </w:t>
      </w:r>
      <w:r>
        <w:rPr>
          <w:rFonts w:ascii="Calibri" w:hAnsi="Calibri"/>
          <w:spacing w:val="5"/>
          <w:sz w:val="24"/>
        </w:rPr>
        <w:t>Up</w:t>
      </w:r>
      <w:r>
        <w:rPr>
          <w:rFonts w:ascii="Calibri" w:hAnsi="Calibri"/>
          <w:b/>
          <w:i/>
          <w:spacing w:val="5"/>
          <w:position w:val="3"/>
          <w:sz w:val="24"/>
        </w:rPr>
        <w:t>*</w:t>
      </w:r>
    </w:p>
    <w:p>
      <w:pPr>
        <w:pStyle w:val="ListParagraph"/>
        <w:numPr>
          <w:ilvl w:val="1"/>
          <w:numId w:val="1"/>
        </w:numPr>
        <w:tabs>
          <w:tab w:pos="1720" w:val="left" w:leader="none"/>
        </w:tabs>
        <w:spacing w:line="240" w:lineRule="auto" w:before="23" w:after="0"/>
        <w:ind w:left="1720" w:right="0" w:hanging="360"/>
        <w:jc w:val="left"/>
        <w:rPr>
          <w:rFonts w:ascii="Calibri" w:hAnsi="Calibri"/>
          <w:sz w:val="22"/>
        </w:rPr>
      </w:pPr>
      <w:r>
        <w:rPr>
          <w:rFonts w:ascii="Calibri" w:hAnsi="Calibri"/>
          <w:color w:val="0562C1"/>
          <w:sz w:val="22"/>
          <w:u w:val="single" w:color="0562C1"/>
        </w:rPr>
        <w:t>https://</w:t>
      </w:r>
      <w:hyperlink r:id="rId13">
        <w:r>
          <w:rPr>
            <w:rFonts w:ascii="Calibri" w:hAnsi="Calibri"/>
            <w:color w:val="0562C1"/>
            <w:sz w:val="22"/>
            <w:u w:val="single" w:color="0562C1"/>
          </w:rPr>
          <w:t>www.cdc.gov/headsup/youthsports/training/index.html</w:t>
        </w:r>
      </w:hyperlink>
    </w:p>
    <w:p>
      <w:pPr>
        <w:pStyle w:val="ListParagraph"/>
        <w:numPr>
          <w:ilvl w:val="0"/>
          <w:numId w:val="1"/>
        </w:numPr>
        <w:tabs>
          <w:tab w:pos="999" w:val="left" w:leader="none"/>
          <w:tab w:pos="1000" w:val="left" w:leader="none"/>
        </w:tabs>
        <w:spacing w:line="240" w:lineRule="auto" w:before="1" w:after="0"/>
        <w:ind w:left="1000" w:right="0" w:hanging="360"/>
        <w:jc w:val="left"/>
        <w:rPr>
          <w:rFonts w:ascii="Calibri" w:hAnsi="Calibri"/>
          <w:b/>
          <w:i/>
          <w:sz w:val="24"/>
        </w:rPr>
      </w:pPr>
      <w:r>
        <w:rPr>
          <w:rFonts w:ascii="Calibri" w:hAnsi="Calibri"/>
          <w:sz w:val="24"/>
        </w:rPr>
        <w:t>Sudden Cardiac Arrest (SCA) Prevention Training, via Eric Paredes Save a Life</w:t>
      </w:r>
      <w:r>
        <w:rPr>
          <w:rFonts w:ascii="Calibri" w:hAnsi="Calibri"/>
          <w:spacing w:val="-23"/>
          <w:sz w:val="24"/>
        </w:rPr>
        <w:t> </w:t>
      </w:r>
      <w:r>
        <w:rPr>
          <w:rFonts w:ascii="Calibri" w:hAnsi="Calibri"/>
          <w:sz w:val="24"/>
        </w:rPr>
        <w:t>Foundation</w:t>
      </w:r>
      <w:r>
        <w:rPr>
          <w:rFonts w:ascii="Calibri" w:hAnsi="Calibri"/>
          <w:b/>
          <w:i/>
          <w:position w:val="2"/>
          <w:sz w:val="24"/>
        </w:rPr>
        <w:t>*</w:t>
      </w:r>
    </w:p>
    <w:p>
      <w:pPr>
        <w:pStyle w:val="ListParagraph"/>
        <w:numPr>
          <w:ilvl w:val="1"/>
          <w:numId w:val="1"/>
        </w:numPr>
        <w:tabs>
          <w:tab w:pos="1720" w:val="left" w:leader="none"/>
        </w:tabs>
        <w:spacing w:line="240" w:lineRule="auto" w:before="24" w:after="0"/>
        <w:ind w:left="1720" w:right="0" w:hanging="360"/>
        <w:jc w:val="left"/>
        <w:rPr>
          <w:rFonts w:ascii="Calibri" w:hAnsi="Calibri"/>
          <w:sz w:val="22"/>
        </w:rPr>
      </w:pPr>
      <w:hyperlink r:id="rId14">
        <w:r>
          <w:rPr>
            <w:rFonts w:ascii="Calibri" w:hAnsi="Calibri"/>
            <w:color w:val="0562C1"/>
            <w:sz w:val="22"/>
            <w:u w:val="single" w:color="0562C1"/>
          </w:rPr>
          <w:t>https://epsavealife.org/sca-prevention-training/</w:t>
        </w:r>
      </w:hyperlink>
    </w:p>
    <w:p>
      <w:pPr>
        <w:pStyle w:val="ListParagraph"/>
        <w:numPr>
          <w:ilvl w:val="0"/>
          <w:numId w:val="1"/>
        </w:numPr>
        <w:tabs>
          <w:tab w:pos="999" w:val="left" w:leader="none"/>
          <w:tab w:pos="1000" w:val="left" w:leader="none"/>
        </w:tabs>
        <w:spacing w:line="240" w:lineRule="auto" w:before="7" w:after="0"/>
        <w:ind w:left="1000" w:right="0" w:hanging="360"/>
        <w:jc w:val="left"/>
        <w:rPr>
          <w:rFonts w:ascii="Calibri" w:hAnsi="Calibri"/>
          <w:b/>
          <w:i/>
          <w:sz w:val="24"/>
        </w:rPr>
      </w:pPr>
      <w:r>
        <w:rPr>
          <w:rFonts w:ascii="Calibri" w:hAnsi="Calibri"/>
          <w:sz w:val="24"/>
        </w:rPr>
        <w:t>Child Protection Program Training (through SafeSport), Abuse Awareness for</w:t>
      </w:r>
      <w:r>
        <w:rPr>
          <w:rFonts w:ascii="Calibri" w:hAnsi="Calibri"/>
          <w:spacing w:val="-13"/>
          <w:sz w:val="24"/>
        </w:rPr>
        <w:t> </w:t>
      </w:r>
      <w:r>
        <w:rPr>
          <w:rFonts w:ascii="Calibri" w:hAnsi="Calibri"/>
          <w:spacing w:val="2"/>
          <w:sz w:val="24"/>
        </w:rPr>
        <w:t>Adults</w:t>
      </w:r>
      <w:r>
        <w:rPr>
          <w:rFonts w:ascii="Calibri" w:hAnsi="Calibri"/>
          <w:b/>
          <w:i/>
          <w:spacing w:val="2"/>
          <w:position w:val="1"/>
          <w:sz w:val="24"/>
        </w:rPr>
        <w:t>*</w:t>
      </w:r>
    </w:p>
    <w:p>
      <w:pPr>
        <w:pStyle w:val="ListParagraph"/>
        <w:numPr>
          <w:ilvl w:val="1"/>
          <w:numId w:val="1"/>
        </w:numPr>
        <w:tabs>
          <w:tab w:pos="1720" w:val="left" w:leader="none"/>
        </w:tabs>
        <w:spacing w:line="247" w:lineRule="auto" w:before="24" w:after="0"/>
        <w:ind w:left="1720" w:right="1669" w:hanging="360"/>
        <w:jc w:val="left"/>
        <w:rPr>
          <w:rFonts w:ascii="Calibri" w:hAnsi="Calibri"/>
          <w:sz w:val="22"/>
        </w:rPr>
      </w:pPr>
      <w:hyperlink r:id="rId15">
        <w:r>
          <w:rPr>
            <w:rFonts w:ascii="Calibri" w:hAnsi="Calibri"/>
            <w:color w:val="0562C1"/>
            <w:w w:val="95"/>
            <w:sz w:val="22"/>
            <w:u w:val="single" w:color="0562C1"/>
          </w:rPr>
          <w:t>https://www.littleleague.org/player-safety/child</w:t>
        </w:r>
      </w:hyperlink>
      <w:r>
        <w:rPr>
          <w:rFonts w:ascii="Calibri" w:hAnsi="Calibri"/>
          <w:color w:val="0562C1"/>
          <w:w w:val="95"/>
          <w:sz w:val="22"/>
          <w:u w:val="single" w:color="0562C1"/>
        </w:rPr>
        <w:t>-protection-program/safesport- </w:t>
      </w:r>
      <w:r>
        <w:rPr>
          <w:rFonts w:ascii="Calibri" w:hAnsi="Calibri"/>
          <w:color w:val="0562C1"/>
          <w:sz w:val="22"/>
          <w:u w:val="single" w:color="0562C1"/>
        </w:rPr>
        <w:t>resourcesparents/</w:t>
      </w:r>
    </w:p>
    <w:p>
      <w:pPr>
        <w:pStyle w:val="ListParagraph"/>
        <w:numPr>
          <w:ilvl w:val="0"/>
          <w:numId w:val="1"/>
        </w:numPr>
        <w:tabs>
          <w:tab w:pos="999" w:val="left" w:leader="none"/>
          <w:tab w:pos="1000" w:val="left" w:leader="none"/>
        </w:tabs>
        <w:spacing w:line="240" w:lineRule="auto" w:before="12" w:after="0"/>
        <w:ind w:left="1000" w:right="0" w:hanging="360"/>
        <w:jc w:val="left"/>
        <w:rPr>
          <w:rFonts w:ascii="Calibri" w:hAnsi="Calibri"/>
          <w:sz w:val="24"/>
        </w:rPr>
      </w:pPr>
      <w:r>
        <w:rPr>
          <w:rFonts w:ascii="Calibri" w:hAnsi="Calibri"/>
          <w:sz w:val="24"/>
        </w:rPr>
        <w:t>JDP </w:t>
      </w:r>
      <w:hyperlink r:id="rId16">
        <w:r>
          <w:rPr>
            <w:rFonts w:ascii="Calibri" w:hAnsi="Calibri"/>
            <w:sz w:val="24"/>
          </w:rPr>
          <w:t>Background checks for all</w:t>
        </w:r>
        <w:r>
          <w:rPr>
            <w:rFonts w:ascii="Calibri" w:hAnsi="Calibri"/>
            <w:spacing w:val="-5"/>
            <w:sz w:val="24"/>
          </w:rPr>
          <w:t> </w:t>
        </w:r>
        <w:r>
          <w:rPr>
            <w:rFonts w:ascii="Calibri" w:hAnsi="Calibri"/>
            <w:sz w:val="24"/>
          </w:rPr>
          <w:t>volunteers</w:t>
        </w:r>
      </w:hyperlink>
    </w:p>
    <w:p>
      <w:pPr>
        <w:pStyle w:val="BodyText"/>
        <w:spacing w:before="3"/>
        <w:rPr>
          <w:rFonts w:ascii="Calibri"/>
          <w:sz w:val="15"/>
        </w:rPr>
      </w:pPr>
    </w:p>
    <w:p>
      <w:pPr>
        <w:spacing w:line="235" w:lineRule="auto" w:before="57"/>
        <w:ind w:left="1032" w:right="1022" w:firstLine="0"/>
        <w:jc w:val="left"/>
        <w:rPr>
          <w:rFonts w:ascii="Calibri"/>
          <w:b/>
          <w:i/>
          <w:sz w:val="24"/>
        </w:rPr>
      </w:pPr>
      <w:r>
        <w:rPr>
          <w:rFonts w:ascii="Calibri"/>
          <w:b/>
          <w:i/>
          <w:sz w:val="24"/>
        </w:rPr>
        <w:t>* Certificates must be from a training completed within the current Little League year </w:t>
      </w:r>
      <w:r>
        <w:rPr>
          <w:rFonts w:ascii="Calibri"/>
          <w:b/>
          <w:i/>
          <w:sz w:val="24"/>
        </w:rPr>
        <w:t>(October 1, 2023 though September 30, 2024) to be valid</w:t>
      </w:r>
    </w:p>
    <w:p>
      <w:pPr>
        <w:pStyle w:val="BodyText"/>
        <w:spacing w:before="6"/>
        <w:rPr>
          <w:rFonts w:ascii="Calibri"/>
          <w:b/>
          <w:i/>
          <w:sz w:val="28"/>
        </w:rPr>
      </w:pPr>
    </w:p>
    <w:p>
      <w:pPr>
        <w:spacing w:line="259" w:lineRule="auto" w:before="51"/>
        <w:ind w:left="280" w:right="1777" w:firstLine="0"/>
        <w:jc w:val="left"/>
        <w:rPr>
          <w:rFonts w:ascii="Calibri"/>
          <w:sz w:val="24"/>
        </w:rPr>
      </w:pPr>
      <w:r>
        <w:rPr>
          <w:rFonts w:ascii="Calibri"/>
          <w:sz w:val="24"/>
        </w:rPr>
        <w:t>Certificates of completion will need to be provided to the RLL Safety Officer by email at </w:t>
      </w:r>
      <w:hyperlink r:id="rId11">
        <w:r>
          <w:rPr>
            <w:rFonts w:ascii="Calibri"/>
            <w:color w:val="0562C1"/>
            <w:sz w:val="24"/>
            <w:u w:val="single" w:color="0562C1"/>
          </w:rPr>
          <w:t>Safety@rwll.net</w:t>
        </w:r>
        <w:r>
          <w:rPr>
            <w:rFonts w:ascii="Calibri"/>
            <w:color w:val="0562C1"/>
            <w:sz w:val="24"/>
          </w:rPr>
          <w:t> </w:t>
        </w:r>
      </w:hyperlink>
      <w:r>
        <w:rPr>
          <w:rFonts w:ascii="Calibri"/>
          <w:sz w:val="24"/>
        </w:rPr>
        <w:t>prior to your first practice.</w:t>
      </w:r>
    </w:p>
    <w:p>
      <w:pPr>
        <w:spacing w:after="0" w:line="259" w:lineRule="auto"/>
        <w:jc w:val="left"/>
        <w:rPr>
          <w:rFonts w:ascii="Calibri"/>
          <w:sz w:val="24"/>
        </w:rPr>
        <w:sectPr>
          <w:pgSz w:w="12240" w:h="15840"/>
          <w:pgMar w:top="1380" w:bottom="280" w:left="800" w:right="880"/>
        </w:sectPr>
      </w:pPr>
    </w:p>
    <w:p>
      <w:pPr>
        <w:spacing w:before="20"/>
        <w:ind w:left="280" w:right="0" w:firstLine="0"/>
        <w:jc w:val="left"/>
        <w:rPr>
          <w:rFonts w:ascii="Calibri" w:hAnsi="Calibri"/>
          <w:b/>
          <w:sz w:val="32"/>
        </w:rPr>
      </w:pPr>
      <w:r>
        <w:rPr>
          <w:rFonts w:ascii="Calibri" w:hAnsi="Calibri"/>
          <w:b/>
          <w:sz w:val="32"/>
        </w:rPr>
        <w:t>First Aid Do’s and Do not’s</w:t>
      </w:r>
    </w:p>
    <w:p>
      <w:pPr>
        <w:spacing w:before="191"/>
        <w:ind w:left="280" w:right="0" w:firstLine="0"/>
        <w:jc w:val="left"/>
        <w:rPr>
          <w:rFonts w:ascii="Calibri" w:hAnsi="Calibri"/>
          <w:b/>
          <w:sz w:val="24"/>
        </w:rPr>
      </w:pPr>
      <w:r>
        <w:rPr>
          <w:rFonts w:ascii="Calibri" w:hAnsi="Calibri"/>
          <w:b/>
          <w:sz w:val="24"/>
        </w:rPr>
        <w:t>DO…</w:t>
      </w:r>
    </w:p>
    <w:p>
      <w:pPr>
        <w:pStyle w:val="ListParagraph"/>
        <w:numPr>
          <w:ilvl w:val="0"/>
          <w:numId w:val="1"/>
        </w:numPr>
        <w:tabs>
          <w:tab w:pos="999" w:val="left" w:leader="none"/>
          <w:tab w:pos="1000" w:val="left" w:leader="none"/>
        </w:tabs>
        <w:spacing w:line="240" w:lineRule="auto" w:before="182" w:after="0"/>
        <w:ind w:left="1000" w:right="0" w:hanging="360"/>
        <w:jc w:val="left"/>
        <w:rPr>
          <w:rFonts w:ascii="Calibri" w:hAnsi="Calibri"/>
          <w:sz w:val="24"/>
        </w:rPr>
      </w:pPr>
      <w:r>
        <w:rPr>
          <w:rFonts w:ascii="Calibri" w:hAnsi="Calibri"/>
          <w:sz w:val="24"/>
        </w:rPr>
        <w:t>Reassure a child who is injured, sick, frightened, or</w:t>
      </w:r>
      <w:r>
        <w:rPr>
          <w:rFonts w:ascii="Calibri" w:hAnsi="Calibri"/>
          <w:spacing w:val="-12"/>
          <w:sz w:val="24"/>
        </w:rPr>
        <w:t> </w:t>
      </w:r>
      <w:r>
        <w:rPr>
          <w:rFonts w:ascii="Calibri" w:hAnsi="Calibri"/>
          <w:sz w:val="24"/>
        </w:rPr>
        <w:t>lost.</w:t>
      </w:r>
    </w:p>
    <w:p>
      <w:pPr>
        <w:pStyle w:val="ListParagraph"/>
        <w:numPr>
          <w:ilvl w:val="0"/>
          <w:numId w:val="1"/>
        </w:numPr>
        <w:tabs>
          <w:tab w:pos="999" w:val="left" w:leader="none"/>
          <w:tab w:pos="1000" w:val="left" w:leader="none"/>
        </w:tabs>
        <w:spacing w:line="240" w:lineRule="auto" w:before="24" w:after="0"/>
        <w:ind w:left="1000" w:right="0" w:hanging="360"/>
        <w:jc w:val="left"/>
        <w:rPr>
          <w:rFonts w:ascii="Calibri" w:hAnsi="Calibri"/>
          <w:sz w:val="24"/>
        </w:rPr>
      </w:pPr>
      <w:r>
        <w:rPr>
          <w:rFonts w:ascii="Calibri" w:hAnsi="Calibri"/>
          <w:sz w:val="24"/>
        </w:rPr>
        <w:t>Ask permission before providing first</w:t>
      </w:r>
      <w:r>
        <w:rPr>
          <w:rFonts w:ascii="Calibri" w:hAnsi="Calibri"/>
          <w:spacing w:val="-4"/>
          <w:sz w:val="24"/>
        </w:rPr>
        <w:t> </w:t>
      </w:r>
      <w:r>
        <w:rPr>
          <w:rFonts w:ascii="Calibri" w:hAnsi="Calibri"/>
          <w:sz w:val="24"/>
        </w:rPr>
        <w:t>aid.</w:t>
      </w:r>
    </w:p>
    <w:p>
      <w:pPr>
        <w:pStyle w:val="ListParagraph"/>
        <w:numPr>
          <w:ilvl w:val="0"/>
          <w:numId w:val="1"/>
        </w:numPr>
        <w:tabs>
          <w:tab w:pos="999" w:val="left" w:leader="none"/>
          <w:tab w:pos="1000" w:val="left" w:leader="none"/>
        </w:tabs>
        <w:spacing w:line="240" w:lineRule="auto" w:before="24" w:after="0"/>
        <w:ind w:left="1000" w:right="0" w:hanging="360"/>
        <w:jc w:val="left"/>
        <w:rPr>
          <w:rFonts w:ascii="Calibri" w:hAnsi="Calibri"/>
          <w:sz w:val="24"/>
        </w:rPr>
      </w:pPr>
      <w:r>
        <w:rPr>
          <w:rFonts w:ascii="Calibri" w:hAnsi="Calibri"/>
          <w:sz w:val="24"/>
        </w:rPr>
        <w:t>Know your</w:t>
      </w:r>
      <w:r>
        <w:rPr>
          <w:rFonts w:ascii="Calibri" w:hAnsi="Calibri"/>
          <w:spacing w:val="-2"/>
          <w:sz w:val="24"/>
        </w:rPr>
        <w:t> </w:t>
      </w:r>
      <w:r>
        <w:rPr>
          <w:rFonts w:ascii="Calibri" w:hAnsi="Calibri"/>
          <w:sz w:val="24"/>
        </w:rPr>
        <w:t>limitations.</w:t>
      </w:r>
    </w:p>
    <w:p>
      <w:pPr>
        <w:pStyle w:val="ListParagraph"/>
        <w:numPr>
          <w:ilvl w:val="0"/>
          <w:numId w:val="1"/>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Managers, carry with you or know the location of a first aid kit to all practices and</w:t>
      </w:r>
      <w:r>
        <w:rPr>
          <w:rFonts w:ascii="Calibri" w:hAnsi="Calibri"/>
          <w:spacing w:val="-22"/>
          <w:sz w:val="24"/>
        </w:rPr>
        <w:t> </w:t>
      </w:r>
      <w:r>
        <w:rPr>
          <w:rFonts w:ascii="Calibri" w:hAnsi="Calibri"/>
          <w:sz w:val="24"/>
        </w:rPr>
        <w:t>games.</w:t>
      </w:r>
    </w:p>
    <w:p>
      <w:pPr>
        <w:pStyle w:val="ListParagraph"/>
        <w:numPr>
          <w:ilvl w:val="0"/>
          <w:numId w:val="1"/>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Managers, have all player medical release forms with you at all practices and</w:t>
      </w:r>
      <w:r>
        <w:rPr>
          <w:rFonts w:ascii="Calibri" w:hAnsi="Calibri"/>
          <w:spacing w:val="-19"/>
          <w:sz w:val="24"/>
        </w:rPr>
        <w:t> </w:t>
      </w:r>
      <w:r>
        <w:rPr>
          <w:rFonts w:ascii="Calibri" w:hAnsi="Calibri"/>
          <w:sz w:val="24"/>
        </w:rPr>
        <w:t>games.</w:t>
      </w:r>
    </w:p>
    <w:p>
      <w:pPr>
        <w:pStyle w:val="ListParagraph"/>
        <w:numPr>
          <w:ilvl w:val="0"/>
          <w:numId w:val="1"/>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Always have a cell phone available at all practices and</w:t>
      </w:r>
      <w:r>
        <w:rPr>
          <w:rFonts w:ascii="Calibri" w:hAnsi="Calibri"/>
          <w:spacing w:val="-10"/>
          <w:sz w:val="24"/>
        </w:rPr>
        <w:t> </w:t>
      </w:r>
      <w:r>
        <w:rPr>
          <w:rFonts w:ascii="Calibri" w:hAnsi="Calibri"/>
          <w:sz w:val="24"/>
        </w:rPr>
        <w:t>games.</w:t>
      </w:r>
    </w:p>
    <w:p>
      <w:pPr>
        <w:pStyle w:val="ListParagraph"/>
        <w:numPr>
          <w:ilvl w:val="0"/>
          <w:numId w:val="1"/>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Report hazardous conditions to the Safety Officer or other board member</w:t>
      </w:r>
      <w:r>
        <w:rPr>
          <w:rFonts w:ascii="Calibri" w:hAnsi="Calibri"/>
          <w:spacing w:val="-18"/>
          <w:sz w:val="24"/>
        </w:rPr>
        <w:t> </w:t>
      </w:r>
      <w:r>
        <w:rPr>
          <w:rFonts w:ascii="Calibri" w:hAnsi="Calibri"/>
          <w:sz w:val="24"/>
        </w:rPr>
        <w:t>immediately.</w:t>
      </w:r>
    </w:p>
    <w:p>
      <w:pPr>
        <w:pStyle w:val="BodyText"/>
        <w:rPr>
          <w:rFonts w:ascii="Calibri"/>
          <w:sz w:val="30"/>
        </w:rPr>
      </w:pPr>
    </w:p>
    <w:p>
      <w:pPr>
        <w:pStyle w:val="BodyText"/>
        <w:spacing w:before="11"/>
        <w:rPr>
          <w:rFonts w:ascii="Calibri"/>
          <w:sz w:val="23"/>
        </w:rPr>
      </w:pPr>
    </w:p>
    <w:p>
      <w:pPr>
        <w:spacing w:before="0"/>
        <w:ind w:left="280" w:right="0" w:firstLine="0"/>
        <w:jc w:val="left"/>
        <w:rPr>
          <w:rFonts w:ascii="Calibri" w:hAnsi="Calibri"/>
          <w:b/>
          <w:sz w:val="24"/>
        </w:rPr>
      </w:pPr>
      <w:r>
        <w:rPr>
          <w:rFonts w:ascii="Calibri" w:hAnsi="Calibri"/>
          <w:b/>
          <w:sz w:val="24"/>
        </w:rPr>
        <w:t>DO NOT…</w:t>
      </w:r>
    </w:p>
    <w:p>
      <w:pPr>
        <w:pStyle w:val="ListParagraph"/>
        <w:numPr>
          <w:ilvl w:val="0"/>
          <w:numId w:val="1"/>
        </w:numPr>
        <w:tabs>
          <w:tab w:pos="999" w:val="left" w:leader="none"/>
          <w:tab w:pos="1000" w:val="left" w:leader="none"/>
        </w:tabs>
        <w:spacing w:line="240" w:lineRule="auto" w:before="184" w:after="0"/>
        <w:ind w:left="1000" w:right="0" w:hanging="361"/>
        <w:jc w:val="left"/>
        <w:rPr>
          <w:rFonts w:ascii="Calibri" w:hAnsi="Calibri"/>
          <w:sz w:val="24"/>
        </w:rPr>
      </w:pPr>
      <w:r>
        <w:rPr>
          <w:rFonts w:ascii="Calibri" w:hAnsi="Calibri"/>
          <w:sz w:val="24"/>
        </w:rPr>
        <w:t>Administer any</w:t>
      </w:r>
      <w:r>
        <w:rPr>
          <w:rFonts w:ascii="Calibri" w:hAnsi="Calibri"/>
          <w:spacing w:val="-3"/>
          <w:sz w:val="24"/>
        </w:rPr>
        <w:t> </w:t>
      </w:r>
      <w:r>
        <w:rPr>
          <w:rFonts w:ascii="Calibri" w:hAnsi="Calibri"/>
          <w:sz w:val="24"/>
        </w:rPr>
        <w:t>medications.</w:t>
      </w:r>
    </w:p>
    <w:p>
      <w:pPr>
        <w:pStyle w:val="ListParagraph"/>
        <w:numPr>
          <w:ilvl w:val="0"/>
          <w:numId w:val="1"/>
        </w:numPr>
        <w:tabs>
          <w:tab w:pos="999" w:val="left" w:leader="none"/>
          <w:tab w:pos="1000" w:val="left" w:leader="none"/>
        </w:tabs>
        <w:spacing w:line="240" w:lineRule="auto" w:before="23" w:after="0"/>
        <w:ind w:left="1000" w:right="0" w:hanging="361"/>
        <w:jc w:val="left"/>
        <w:rPr>
          <w:rFonts w:ascii="Calibri" w:hAnsi="Calibri"/>
          <w:sz w:val="24"/>
        </w:rPr>
      </w:pPr>
      <w:r>
        <w:rPr>
          <w:rFonts w:ascii="Calibri" w:hAnsi="Calibri"/>
          <w:sz w:val="24"/>
        </w:rPr>
        <w:t>Apply ice packs directly to skin. Wrap in a towel or apply over</w:t>
      </w:r>
      <w:r>
        <w:rPr>
          <w:rFonts w:ascii="Calibri" w:hAnsi="Calibri"/>
          <w:spacing w:val="-9"/>
          <w:sz w:val="24"/>
        </w:rPr>
        <w:t> </w:t>
      </w:r>
      <w:r>
        <w:rPr>
          <w:rFonts w:ascii="Calibri" w:hAnsi="Calibri"/>
          <w:sz w:val="24"/>
        </w:rPr>
        <w:t>clothing.</w:t>
      </w:r>
    </w:p>
    <w:p>
      <w:pPr>
        <w:pStyle w:val="ListParagraph"/>
        <w:numPr>
          <w:ilvl w:val="0"/>
          <w:numId w:val="1"/>
        </w:numPr>
        <w:tabs>
          <w:tab w:pos="999" w:val="left" w:leader="none"/>
          <w:tab w:pos="1000" w:val="left" w:leader="none"/>
        </w:tabs>
        <w:spacing w:line="240" w:lineRule="auto" w:before="23" w:after="0"/>
        <w:ind w:left="1000" w:right="0" w:hanging="361"/>
        <w:jc w:val="left"/>
        <w:rPr>
          <w:rFonts w:ascii="Calibri" w:hAnsi="Calibri"/>
          <w:sz w:val="24"/>
        </w:rPr>
      </w:pPr>
      <w:r>
        <w:rPr>
          <w:rFonts w:ascii="Calibri" w:hAnsi="Calibri"/>
          <w:sz w:val="24"/>
        </w:rPr>
        <w:t>Provide food or beverages other than</w:t>
      </w:r>
      <w:r>
        <w:rPr>
          <w:rFonts w:ascii="Calibri" w:hAnsi="Calibri"/>
          <w:spacing w:val="-4"/>
          <w:sz w:val="24"/>
        </w:rPr>
        <w:t> </w:t>
      </w:r>
      <w:r>
        <w:rPr>
          <w:rFonts w:ascii="Calibri" w:hAnsi="Calibri"/>
          <w:sz w:val="24"/>
        </w:rPr>
        <w:t>water.</w:t>
      </w:r>
    </w:p>
    <w:p>
      <w:pPr>
        <w:pStyle w:val="ListParagraph"/>
        <w:numPr>
          <w:ilvl w:val="0"/>
          <w:numId w:val="1"/>
        </w:numPr>
        <w:tabs>
          <w:tab w:pos="999" w:val="left" w:leader="none"/>
          <w:tab w:pos="1000" w:val="left" w:leader="none"/>
        </w:tabs>
        <w:spacing w:line="240" w:lineRule="auto" w:before="23" w:after="0"/>
        <w:ind w:left="1000" w:right="0" w:hanging="361"/>
        <w:jc w:val="left"/>
        <w:rPr>
          <w:rFonts w:ascii="Calibri" w:hAnsi="Calibri"/>
          <w:sz w:val="24"/>
        </w:rPr>
      </w:pPr>
      <w:r>
        <w:rPr>
          <w:rFonts w:ascii="Calibri" w:hAnsi="Calibri"/>
          <w:sz w:val="24"/>
        </w:rPr>
        <w:t>Be afraid to ask for</w:t>
      </w:r>
      <w:r>
        <w:rPr>
          <w:rFonts w:ascii="Calibri" w:hAnsi="Calibri"/>
          <w:spacing w:val="-4"/>
          <w:sz w:val="24"/>
        </w:rPr>
        <w:t> </w:t>
      </w:r>
      <w:r>
        <w:rPr>
          <w:rFonts w:ascii="Calibri" w:hAnsi="Calibri"/>
          <w:sz w:val="24"/>
        </w:rPr>
        <w:t>help.</w:t>
      </w:r>
    </w:p>
    <w:p>
      <w:pPr>
        <w:pStyle w:val="ListParagraph"/>
        <w:numPr>
          <w:ilvl w:val="0"/>
          <w:numId w:val="1"/>
        </w:numPr>
        <w:tabs>
          <w:tab w:pos="999" w:val="left" w:leader="none"/>
          <w:tab w:pos="1000" w:val="left" w:leader="none"/>
        </w:tabs>
        <w:spacing w:line="240" w:lineRule="auto" w:before="25" w:after="0"/>
        <w:ind w:left="1000" w:right="0" w:hanging="361"/>
        <w:jc w:val="left"/>
        <w:rPr>
          <w:rFonts w:ascii="Calibri" w:hAnsi="Calibri"/>
          <w:sz w:val="24"/>
        </w:rPr>
      </w:pPr>
      <w:r>
        <w:rPr>
          <w:rFonts w:ascii="Calibri" w:hAnsi="Calibri"/>
          <w:sz w:val="24"/>
        </w:rPr>
        <w:t>Leave an unattended child at a practice or</w:t>
      </w:r>
      <w:r>
        <w:rPr>
          <w:rFonts w:ascii="Calibri" w:hAnsi="Calibri"/>
          <w:spacing w:val="-7"/>
          <w:sz w:val="24"/>
        </w:rPr>
        <w:t> </w:t>
      </w:r>
      <w:r>
        <w:rPr>
          <w:rFonts w:ascii="Calibri" w:hAnsi="Calibri"/>
          <w:sz w:val="24"/>
        </w:rPr>
        <w:t>game.</w:t>
      </w:r>
    </w:p>
    <w:p>
      <w:pPr>
        <w:pStyle w:val="ListParagraph"/>
        <w:numPr>
          <w:ilvl w:val="0"/>
          <w:numId w:val="1"/>
        </w:numPr>
        <w:tabs>
          <w:tab w:pos="999" w:val="left" w:leader="none"/>
          <w:tab w:pos="1000" w:val="left" w:leader="none"/>
        </w:tabs>
        <w:spacing w:line="240" w:lineRule="auto" w:before="23" w:after="0"/>
        <w:ind w:left="1000" w:right="0" w:hanging="361"/>
        <w:jc w:val="left"/>
        <w:rPr>
          <w:rFonts w:ascii="Calibri" w:hAnsi="Calibri"/>
          <w:sz w:val="24"/>
        </w:rPr>
      </w:pPr>
      <w:r>
        <w:rPr>
          <w:rFonts w:ascii="Calibri" w:hAnsi="Calibri"/>
          <w:sz w:val="24"/>
        </w:rPr>
        <w:t>Hesitate to report any present or potential safety hazards to the Safety Officer or other</w:t>
      </w:r>
      <w:r>
        <w:rPr>
          <w:rFonts w:ascii="Calibri" w:hAnsi="Calibri"/>
          <w:spacing w:val="-27"/>
          <w:sz w:val="24"/>
        </w:rPr>
        <w:t> </w:t>
      </w:r>
      <w:r>
        <w:rPr>
          <w:rFonts w:ascii="Calibri" w:hAnsi="Calibri"/>
          <w:sz w:val="24"/>
        </w:rPr>
        <w:t>board</w:t>
      </w:r>
    </w:p>
    <w:p>
      <w:pPr>
        <w:pStyle w:val="ListParagraph"/>
        <w:numPr>
          <w:ilvl w:val="0"/>
          <w:numId w:val="1"/>
        </w:numPr>
        <w:tabs>
          <w:tab w:pos="999" w:val="left" w:leader="none"/>
          <w:tab w:pos="1000" w:val="left" w:leader="none"/>
        </w:tabs>
        <w:spacing w:line="240" w:lineRule="auto" w:before="23" w:after="0"/>
        <w:ind w:left="1000" w:right="0" w:hanging="361"/>
        <w:jc w:val="left"/>
        <w:rPr>
          <w:rFonts w:ascii="Calibri" w:hAnsi="Calibri"/>
          <w:sz w:val="24"/>
        </w:rPr>
      </w:pPr>
      <w:r>
        <w:rPr>
          <w:rFonts w:ascii="Calibri" w:hAnsi="Calibri"/>
          <w:sz w:val="24"/>
        </w:rPr>
        <w:t>member.</w:t>
      </w:r>
    </w:p>
    <w:p>
      <w:pPr>
        <w:pStyle w:val="BodyText"/>
        <w:rPr>
          <w:rFonts w:ascii="Calibri"/>
          <w:sz w:val="30"/>
        </w:rPr>
      </w:pPr>
    </w:p>
    <w:p>
      <w:pPr>
        <w:pStyle w:val="BodyText"/>
        <w:spacing w:before="9"/>
        <w:rPr>
          <w:rFonts w:ascii="Calibri"/>
          <w:sz w:val="36"/>
        </w:rPr>
      </w:pPr>
    </w:p>
    <w:p>
      <w:pPr>
        <w:spacing w:line="259" w:lineRule="auto" w:before="0"/>
        <w:ind w:left="280" w:right="0" w:firstLine="0"/>
        <w:jc w:val="left"/>
        <w:rPr>
          <w:rFonts w:ascii="Calibri"/>
          <w:b/>
          <w:sz w:val="28"/>
        </w:rPr>
      </w:pPr>
      <w:r>
        <w:rPr>
          <w:rFonts w:ascii="Calibri"/>
          <w:b/>
          <w:sz w:val="28"/>
        </w:rPr>
        <w:t>Managers and coaches need to be aware if any players on their team any medical conditions/allergies and ensure those players bring any relevant equipment with them to team functions (i.e., inhalers, epi pens, etc.), including practices and games.</w:t>
      </w:r>
    </w:p>
    <w:p>
      <w:pPr>
        <w:pStyle w:val="BodyText"/>
        <w:rPr>
          <w:rFonts w:ascii="Calibri"/>
          <w:b/>
          <w:sz w:val="28"/>
        </w:rPr>
      </w:pPr>
    </w:p>
    <w:p>
      <w:pPr>
        <w:pStyle w:val="BodyText"/>
        <w:rPr>
          <w:rFonts w:ascii="Calibri"/>
          <w:b/>
          <w:sz w:val="36"/>
        </w:rPr>
      </w:pPr>
    </w:p>
    <w:p>
      <w:pPr>
        <w:spacing w:before="0"/>
        <w:ind w:left="280" w:right="0" w:firstLine="0"/>
        <w:jc w:val="left"/>
        <w:rPr>
          <w:rFonts w:ascii="Calibri"/>
          <w:b/>
          <w:sz w:val="32"/>
        </w:rPr>
      </w:pPr>
      <w:r>
        <w:rPr>
          <w:rFonts w:ascii="Calibri"/>
          <w:b/>
          <w:sz w:val="32"/>
        </w:rPr>
        <w:t>COMMON INJURIES</w:t>
      </w:r>
    </w:p>
    <w:p>
      <w:pPr>
        <w:pStyle w:val="BodyText"/>
        <w:rPr>
          <w:rFonts w:ascii="Calibri"/>
          <w:b/>
          <w:sz w:val="32"/>
        </w:rPr>
      </w:pPr>
    </w:p>
    <w:p>
      <w:pPr>
        <w:spacing w:before="222"/>
        <w:ind w:left="280" w:right="0" w:firstLine="0"/>
        <w:jc w:val="left"/>
        <w:rPr>
          <w:rFonts w:ascii="Calibri" w:hAnsi="Calibri"/>
          <w:b/>
          <w:sz w:val="24"/>
        </w:rPr>
      </w:pPr>
      <w:r>
        <w:rPr>
          <w:rFonts w:ascii="Calibri" w:hAnsi="Calibri"/>
          <w:b/>
          <w:sz w:val="24"/>
        </w:rPr>
        <w:t>Impact Injuries – Object (likely ball or bat) striking player</w:t>
      </w:r>
    </w:p>
    <w:p>
      <w:pPr>
        <w:pStyle w:val="ListParagraph"/>
        <w:numPr>
          <w:ilvl w:val="0"/>
          <w:numId w:val="1"/>
        </w:numPr>
        <w:tabs>
          <w:tab w:pos="999" w:val="left" w:leader="none"/>
          <w:tab w:pos="1000" w:val="left" w:leader="none"/>
        </w:tabs>
        <w:spacing w:line="240" w:lineRule="auto" w:before="183" w:after="0"/>
        <w:ind w:left="1000" w:right="0" w:hanging="360"/>
        <w:jc w:val="left"/>
        <w:rPr>
          <w:rFonts w:ascii="Calibri" w:hAnsi="Calibri"/>
          <w:sz w:val="24"/>
        </w:rPr>
      </w:pPr>
      <w:r>
        <w:rPr>
          <w:rFonts w:ascii="Calibri" w:hAnsi="Calibri"/>
          <w:sz w:val="24"/>
        </w:rPr>
        <w:t>Typically ice and</w:t>
      </w:r>
      <w:r>
        <w:rPr>
          <w:rFonts w:ascii="Calibri" w:hAnsi="Calibri"/>
          <w:spacing w:val="-3"/>
          <w:sz w:val="24"/>
        </w:rPr>
        <w:t> </w:t>
      </w:r>
      <w:r>
        <w:rPr>
          <w:rFonts w:ascii="Calibri" w:hAnsi="Calibri"/>
          <w:sz w:val="24"/>
        </w:rPr>
        <w:t>monitor</w:t>
      </w:r>
    </w:p>
    <w:p>
      <w:pPr>
        <w:pStyle w:val="ListParagraph"/>
        <w:numPr>
          <w:ilvl w:val="0"/>
          <w:numId w:val="1"/>
        </w:numPr>
        <w:tabs>
          <w:tab w:pos="999" w:val="left" w:leader="none"/>
          <w:tab w:pos="1000" w:val="left" w:leader="none"/>
        </w:tabs>
        <w:spacing w:line="259" w:lineRule="auto" w:before="23" w:after="0"/>
        <w:ind w:left="1000" w:right="753" w:hanging="360"/>
        <w:jc w:val="left"/>
        <w:rPr>
          <w:rFonts w:ascii="Calibri" w:hAnsi="Calibri"/>
          <w:sz w:val="24"/>
        </w:rPr>
      </w:pPr>
      <w:r>
        <w:rPr>
          <w:rFonts w:ascii="Calibri" w:hAnsi="Calibri"/>
          <w:sz w:val="24"/>
        </w:rPr>
        <w:t>Look for: obvious deformity (if extremity, compare with uninjured side), crepitus, swelling, bruising, hematoma,</w:t>
      </w:r>
      <w:r>
        <w:rPr>
          <w:rFonts w:ascii="Calibri" w:hAnsi="Calibri"/>
          <w:spacing w:val="-3"/>
          <w:sz w:val="24"/>
        </w:rPr>
        <w:t> </w:t>
      </w:r>
      <w:r>
        <w:rPr>
          <w:rFonts w:ascii="Calibri" w:hAnsi="Calibri"/>
          <w:sz w:val="24"/>
        </w:rPr>
        <w:t>fracture/sprain/dislocation</w:t>
      </w:r>
    </w:p>
    <w:p>
      <w:pPr>
        <w:pStyle w:val="ListParagraph"/>
        <w:numPr>
          <w:ilvl w:val="0"/>
          <w:numId w:val="1"/>
        </w:numPr>
        <w:tabs>
          <w:tab w:pos="999" w:val="left" w:leader="none"/>
          <w:tab w:pos="1000" w:val="left" w:leader="none"/>
        </w:tabs>
        <w:spacing w:line="240" w:lineRule="auto" w:before="0" w:after="0"/>
        <w:ind w:left="1000" w:right="0" w:hanging="360"/>
        <w:jc w:val="left"/>
        <w:rPr>
          <w:rFonts w:ascii="Calibri" w:hAnsi="Calibri"/>
          <w:sz w:val="24"/>
        </w:rPr>
      </w:pPr>
      <w:r>
        <w:rPr>
          <w:rFonts w:ascii="Calibri" w:hAnsi="Calibri"/>
          <w:sz w:val="24"/>
        </w:rPr>
        <w:t>Immobilize above and below the joint (if</w:t>
      </w:r>
      <w:r>
        <w:rPr>
          <w:rFonts w:ascii="Calibri" w:hAnsi="Calibri"/>
          <w:spacing w:val="-5"/>
          <w:sz w:val="24"/>
        </w:rPr>
        <w:t> </w:t>
      </w:r>
      <w:r>
        <w:rPr>
          <w:rFonts w:ascii="Calibri" w:hAnsi="Calibri"/>
          <w:sz w:val="24"/>
        </w:rPr>
        <w:t>applicable)</w:t>
      </w:r>
    </w:p>
    <w:p>
      <w:pPr>
        <w:pStyle w:val="ListParagraph"/>
        <w:numPr>
          <w:ilvl w:val="0"/>
          <w:numId w:val="1"/>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The more sets of hands, the</w:t>
      </w:r>
      <w:r>
        <w:rPr>
          <w:rFonts w:ascii="Calibri" w:hAnsi="Calibri"/>
          <w:spacing w:val="-2"/>
          <w:sz w:val="24"/>
        </w:rPr>
        <w:t> </w:t>
      </w:r>
      <w:r>
        <w:rPr>
          <w:rFonts w:ascii="Calibri" w:hAnsi="Calibri"/>
          <w:sz w:val="24"/>
        </w:rPr>
        <w:t>better</w:t>
      </w:r>
    </w:p>
    <w:p>
      <w:pPr>
        <w:pStyle w:val="ListParagraph"/>
        <w:numPr>
          <w:ilvl w:val="0"/>
          <w:numId w:val="1"/>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Check for circulation before</w:t>
      </w:r>
      <w:r>
        <w:rPr>
          <w:rFonts w:ascii="Calibri" w:hAnsi="Calibri"/>
          <w:spacing w:val="-3"/>
          <w:sz w:val="24"/>
        </w:rPr>
        <w:t> </w:t>
      </w:r>
      <w:r>
        <w:rPr>
          <w:rFonts w:ascii="Calibri" w:hAnsi="Calibri"/>
          <w:sz w:val="24"/>
        </w:rPr>
        <w:t>immobilizing</w:t>
      </w:r>
    </w:p>
    <w:p>
      <w:pPr>
        <w:pStyle w:val="ListParagraph"/>
        <w:numPr>
          <w:ilvl w:val="0"/>
          <w:numId w:val="1"/>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Splint if possible (cardboard, wood, pillow, bulky clothing,</w:t>
      </w:r>
      <w:r>
        <w:rPr>
          <w:rFonts w:ascii="Calibri" w:hAnsi="Calibri"/>
          <w:spacing w:val="-7"/>
          <w:sz w:val="24"/>
        </w:rPr>
        <w:t> </w:t>
      </w:r>
      <w:r>
        <w:rPr>
          <w:rFonts w:ascii="Calibri" w:hAnsi="Calibri"/>
          <w:sz w:val="24"/>
        </w:rPr>
        <w:t>etc.)</w:t>
      </w:r>
    </w:p>
    <w:p>
      <w:pPr>
        <w:pStyle w:val="ListParagraph"/>
        <w:numPr>
          <w:ilvl w:val="0"/>
          <w:numId w:val="1"/>
        </w:numPr>
        <w:tabs>
          <w:tab w:pos="999" w:val="left" w:leader="none"/>
          <w:tab w:pos="1000" w:val="left" w:leader="none"/>
        </w:tabs>
        <w:spacing w:line="240" w:lineRule="auto" w:before="24" w:after="0"/>
        <w:ind w:left="1000" w:right="0" w:hanging="360"/>
        <w:jc w:val="left"/>
        <w:rPr>
          <w:rFonts w:ascii="Calibri" w:hAnsi="Calibri"/>
          <w:sz w:val="24"/>
        </w:rPr>
      </w:pPr>
      <w:r>
        <w:rPr>
          <w:rFonts w:ascii="Calibri" w:hAnsi="Calibri"/>
          <w:sz w:val="24"/>
        </w:rPr>
        <w:t>Ice pack at injury site (not directly on</w:t>
      </w:r>
      <w:r>
        <w:rPr>
          <w:rFonts w:ascii="Calibri" w:hAnsi="Calibri"/>
          <w:spacing w:val="-6"/>
          <w:sz w:val="24"/>
        </w:rPr>
        <w:t> </w:t>
      </w:r>
      <w:r>
        <w:rPr>
          <w:rFonts w:ascii="Calibri" w:hAnsi="Calibri"/>
          <w:sz w:val="24"/>
        </w:rPr>
        <w:t>skin)</w:t>
      </w:r>
    </w:p>
    <w:p>
      <w:pPr>
        <w:spacing w:after="0" w:line="240" w:lineRule="auto"/>
        <w:jc w:val="left"/>
        <w:rPr>
          <w:rFonts w:ascii="Calibri" w:hAnsi="Calibri"/>
          <w:sz w:val="24"/>
        </w:rPr>
        <w:sectPr>
          <w:pgSz w:w="12240" w:h="15840"/>
          <w:pgMar w:top="1060" w:bottom="280" w:left="800" w:right="880"/>
        </w:sectPr>
      </w:pPr>
    </w:p>
    <w:p>
      <w:pPr>
        <w:spacing w:before="39"/>
        <w:ind w:left="280" w:right="0" w:firstLine="0"/>
        <w:jc w:val="left"/>
        <w:rPr>
          <w:rFonts w:ascii="Calibri"/>
          <w:b/>
          <w:sz w:val="24"/>
        </w:rPr>
      </w:pPr>
      <w:r>
        <w:rPr>
          <w:rFonts w:ascii="Calibri"/>
          <w:b/>
          <w:sz w:val="24"/>
        </w:rPr>
        <w:t>Contusions (Bruises)</w:t>
      </w:r>
    </w:p>
    <w:p>
      <w:pPr>
        <w:pStyle w:val="ListParagraph"/>
        <w:numPr>
          <w:ilvl w:val="0"/>
          <w:numId w:val="1"/>
        </w:numPr>
        <w:tabs>
          <w:tab w:pos="999" w:val="left" w:leader="none"/>
          <w:tab w:pos="1000" w:val="left" w:leader="none"/>
        </w:tabs>
        <w:spacing w:line="240" w:lineRule="auto" w:before="184" w:after="0"/>
        <w:ind w:left="1000" w:right="0" w:hanging="360"/>
        <w:jc w:val="left"/>
        <w:rPr>
          <w:rFonts w:ascii="Calibri" w:hAnsi="Calibri"/>
          <w:sz w:val="24"/>
        </w:rPr>
      </w:pPr>
      <w:r>
        <w:rPr>
          <w:rFonts w:ascii="Calibri" w:hAnsi="Calibri"/>
          <w:sz w:val="24"/>
        </w:rPr>
        <w:t>It is the result of a direct blow or an impact, such as a</w:t>
      </w:r>
      <w:r>
        <w:rPr>
          <w:rFonts w:ascii="Calibri" w:hAnsi="Calibri"/>
          <w:spacing w:val="-15"/>
          <w:sz w:val="24"/>
        </w:rPr>
        <w:t> </w:t>
      </w:r>
      <w:r>
        <w:rPr>
          <w:rFonts w:ascii="Calibri" w:hAnsi="Calibri"/>
          <w:sz w:val="24"/>
        </w:rPr>
        <w:t>fall.</w:t>
      </w:r>
    </w:p>
    <w:p>
      <w:pPr>
        <w:pStyle w:val="ListParagraph"/>
        <w:numPr>
          <w:ilvl w:val="0"/>
          <w:numId w:val="1"/>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Rest the bruised area, if</w:t>
      </w:r>
      <w:r>
        <w:rPr>
          <w:rFonts w:ascii="Calibri" w:hAnsi="Calibri"/>
          <w:spacing w:val="-6"/>
          <w:sz w:val="24"/>
        </w:rPr>
        <w:t> </w:t>
      </w:r>
      <w:r>
        <w:rPr>
          <w:rFonts w:ascii="Calibri" w:hAnsi="Calibri"/>
          <w:sz w:val="24"/>
        </w:rPr>
        <w:t>possible.</w:t>
      </w:r>
    </w:p>
    <w:p>
      <w:pPr>
        <w:pStyle w:val="ListParagraph"/>
        <w:numPr>
          <w:ilvl w:val="0"/>
          <w:numId w:val="1"/>
        </w:numPr>
        <w:tabs>
          <w:tab w:pos="999" w:val="left" w:leader="none"/>
          <w:tab w:pos="1000" w:val="left" w:leader="none"/>
        </w:tabs>
        <w:spacing w:line="256" w:lineRule="auto" w:before="23" w:after="0"/>
        <w:ind w:left="1000" w:right="626" w:hanging="360"/>
        <w:jc w:val="left"/>
        <w:rPr>
          <w:rFonts w:ascii="Calibri" w:hAnsi="Calibri"/>
          <w:sz w:val="24"/>
        </w:rPr>
      </w:pPr>
      <w:r>
        <w:rPr>
          <w:rFonts w:ascii="Calibri" w:hAnsi="Calibri"/>
          <w:sz w:val="24"/>
        </w:rPr>
        <w:t>Ice the bruise with an ice pack </w:t>
      </w:r>
      <w:r>
        <w:rPr>
          <w:rFonts w:ascii="Calibri" w:hAnsi="Calibri"/>
          <w:b/>
          <w:sz w:val="24"/>
        </w:rPr>
        <w:t>wrapped in a towel </w:t>
      </w:r>
      <w:r>
        <w:rPr>
          <w:rFonts w:ascii="Calibri" w:hAnsi="Calibri"/>
          <w:sz w:val="24"/>
        </w:rPr>
        <w:t>(do not apply directly to skin). Leave it</w:t>
      </w:r>
      <w:r>
        <w:rPr>
          <w:rFonts w:ascii="Calibri" w:hAnsi="Calibri"/>
          <w:spacing w:val="-35"/>
          <w:sz w:val="24"/>
        </w:rPr>
        <w:t> </w:t>
      </w:r>
      <w:r>
        <w:rPr>
          <w:rFonts w:ascii="Calibri" w:hAnsi="Calibri"/>
          <w:sz w:val="24"/>
        </w:rPr>
        <w:t>in place for 10 to 20 minutes. Repeat several times a day for a day or two as</w:t>
      </w:r>
      <w:r>
        <w:rPr>
          <w:rFonts w:ascii="Calibri" w:hAnsi="Calibri"/>
          <w:spacing w:val="-23"/>
          <w:sz w:val="24"/>
        </w:rPr>
        <w:t> </w:t>
      </w:r>
      <w:r>
        <w:rPr>
          <w:rFonts w:ascii="Calibri" w:hAnsi="Calibri"/>
          <w:sz w:val="24"/>
        </w:rPr>
        <w:t>needed.</w:t>
      </w:r>
    </w:p>
    <w:p>
      <w:pPr>
        <w:pStyle w:val="ListParagraph"/>
        <w:numPr>
          <w:ilvl w:val="0"/>
          <w:numId w:val="1"/>
        </w:numPr>
        <w:tabs>
          <w:tab w:pos="999" w:val="left" w:leader="none"/>
          <w:tab w:pos="1000" w:val="left" w:leader="none"/>
        </w:tabs>
        <w:spacing w:line="240" w:lineRule="auto" w:before="6" w:after="0"/>
        <w:ind w:left="1000" w:right="0" w:hanging="360"/>
        <w:jc w:val="left"/>
        <w:rPr>
          <w:rFonts w:ascii="Calibri" w:hAnsi="Calibri"/>
          <w:sz w:val="24"/>
        </w:rPr>
      </w:pPr>
      <w:r>
        <w:rPr>
          <w:rFonts w:ascii="Calibri" w:hAnsi="Calibri"/>
          <w:sz w:val="24"/>
        </w:rPr>
        <w:t>Compress the bruised area if it is swelling, using an elastic bandage. Don't make it too</w:t>
      </w:r>
      <w:r>
        <w:rPr>
          <w:rFonts w:ascii="Calibri" w:hAnsi="Calibri"/>
          <w:spacing w:val="-29"/>
          <w:sz w:val="24"/>
        </w:rPr>
        <w:t> </w:t>
      </w:r>
      <w:r>
        <w:rPr>
          <w:rFonts w:ascii="Calibri" w:hAnsi="Calibri"/>
          <w:sz w:val="24"/>
        </w:rPr>
        <w:t>tight.</w:t>
      </w:r>
    </w:p>
    <w:p>
      <w:pPr>
        <w:pStyle w:val="ListParagraph"/>
        <w:numPr>
          <w:ilvl w:val="0"/>
          <w:numId w:val="1"/>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Elevate the injured</w:t>
      </w:r>
      <w:r>
        <w:rPr>
          <w:rFonts w:ascii="Calibri" w:hAnsi="Calibri"/>
          <w:spacing w:val="-2"/>
          <w:sz w:val="24"/>
        </w:rPr>
        <w:t> </w:t>
      </w:r>
      <w:r>
        <w:rPr>
          <w:rFonts w:ascii="Calibri" w:hAnsi="Calibri"/>
          <w:sz w:val="24"/>
        </w:rPr>
        <w:t>area.</w:t>
      </w:r>
    </w:p>
    <w:p>
      <w:pPr>
        <w:pStyle w:val="BodyText"/>
        <w:rPr>
          <w:rFonts w:ascii="Calibri"/>
          <w:sz w:val="30"/>
        </w:rPr>
      </w:pPr>
    </w:p>
    <w:p>
      <w:pPr>
        <w:pStyle w:val="BodyText"/>
        <w:spacing w:before="1"/>
        <w:rPr>
          <w:rFonts w:ascii="Calibri"/>
          <w:sz w:val="28"/>
        </w:rPr>
      </w:pPr>
    </w:p>
    <w:p>
      <w:pPr>
        <w:spacing w:before="0"/>
        <w:ind w:left="280" w:right="0" w:firstLine="0"/>
        <w:jc w:val="left"/>
        <w:rPr>
          <w:rFonts w:ascii="Calibri" w:hAnsi="Calibri"/>
          <w:b/>
          <w:sz w:val="24"/>
        </w:rPr>
      </w:pPr>
      <w:r>
        <w:rPr>
          <w:rFonts w:ascii="Calibri" w:hAnsi="Calibri"/>
          <w:b/>
          <w:sz w:val="24"/>
        </w:rPr>
        <w:t>Abrasions (“Raspberries”)</w:t>
      </w:r>
    </w:p>
    <w:p>
      <w:pPr>
        <w:pStyle w:val="ListParagraph"/>
        <w:numPr>
          <w:ilvl w:val="0"/>
          <w:numId w:val="1"/>
        </w:numPr>
        <w:tabs>
          <w:tab w:pos="999" w:val="left" w:leader="none"/>
          <w:tab w:pos="1000" w:val="left" w:leader="none"/>
        </w:tabs>
        <w:spacing w:line="259" w:lineRule="auto" w:before="184" w:after="0"/>
        <w:ind w:left="1000" w:right="317" w:hanging="360"/>
        <w:jc w:val="left"/>
        <w:rPr>
          <w:rFonts w:ascii="Calibri" w:hAnsi="Calibri"/>
          <w:sz w:val="24"/>
        </w:rPr>
      </w:pPr>
      <w:r>
        <w:rPr>
          <w:rFonts w:ascii="Calibri" w:hAnsi="Calibri"/>
          <w:sz w:val="24"/>
        </w:rPr>
        <w:t>Always use universal precautions when caring for wounds (Use disposable gloves, eye protection, mouth shield, etc., immediately wash hands or other skin surfaces with soap and water if contaminated with blood, clean all surfaces and equipment contaminated with</w:t>
      </w:r>
      <w:r>
        <w:rPr>
          <w:rFonts w:ascii="Calibri" w:hAnsi="Calibri"/>
          <w:spacing w:val="-35"/>
          <w:sz w:val="24"/>
        </w:rPr>
        <w:t> </w:t>
      </w:r>
      <w:r>
        <w:rPr>
          <w:rFonts w:ascii="Calibri" w:hAnsi="Calibri"/>
          <w:sz w:val="24"/>
        </w:rPr>
        <w:t>blood).</w:t>
      </w:r>
    </w:p>
    <w:p>
      <w:pPr>
        <w:pStyle w:val="ListParagraph"/>
        <w:numPr>
          <w:ilvl w:val="0"/>
          <w:numId w:val="1"/>
        </w:numPr>
        <w:tabs>
          <w:tab w:pos="999" w:val="left" w:leader="none"/>
          <w:tab w:pos="1000" w:val="left" w:leader="none"/>
        </w:tabs>
        <w:spacing w:line="259" w:lineRule="auto" w:before="0" w:after="0"/>
        <w:ind w:left="1000" w:right="332" w:hanging="360"/>
        <w:jc w:val="left"/>
        <w:rPr>
          <w:rFonts w:ascii="Calibri" w:hAnsi="Calibri"/>
          <w:sz w:val="24"/>
        </w:rPr>
      </w:pPr>
      <w:r>
        <w:rPr>
          <w:rFonts w:ascii="Calibri" w:hAnsi="Calibri"/>
          <w:sz w:val="24"/>
        </w:rPr>
        <w:t>Rinse and clean the abrasion. Hold the affected area under lukewarm tap water for a couple</w:t>
      </w:r>
      <w:r>
        <w:rPr>
          <w:rFonts w:ascii="Calibri" w:hAnsi="Calibri"/>
          <w:spacing w:val="-36"/>
          <w:sz w:val="24"/>
        </w:rPr>
        <w:t> </w:t>
      </w:r>
      <w:r>
        <w:rPr>
          <w:rFonts w:ascii="Calibri" w:hAnsi="Calibri"/>
          <w:sz w:val="24"/>
        </w:rPr>
        <w:t>of minutes. Do not aggressively scrub the wound. Attempt to gently remove any dirt or other particles.</w:t>
      </w:r>
    </w:p>
    <w:p>
      <w:pPr>
        <w:pStyle w:val="ListParagraph"/>
        <w:numPr>
          <w:ilvl w:val="0"/>
          <w:numId w:val="1"/>
        </w:numPr>
        <w:tabs>
          <w:tab w:pos="999" w:val="left" w:leader="none"/>
          <w:tab w:pos="1000" w:val="left" w:leader="none"/>
        </w:tabs>
        <w:spacing w:line="259" w:lineRule="auto" w:before="0" w:after="0"/>
        <w:ind w:left="1000" w:right="231" w:hanging="360"/>
        <w:jc w:val="left"/>
        <w:rPr>
          <w:rFonts w:ascii="Calibri" w:hAnsi="Calibri"/>
          <w:sz w:val="24"/>
        </w:rPr>
      </w:pPr>
      <w:r>
        <w:rPr>
          <w:rFonts w:ascii="Calibri" w:hAnsi="Calibri"/>
          <w:sz w:val="24"/>
        </w:rPr>
        <w:t>Apply a thin layer of petroleum jelly or antibiotic ointment. This will help keep the affected area moist and prevent infection. If you notice the formation of a rash or redness due to antibiotic ointment use, suspend use of the</w:t>
      </w:r>
      <w:r>
        <w:rPr>
          <w:rFonts w:ascii="Calibri" w:hAnsi="Calibri"/>
          <w:spacing w:val="-6"/>
          <w:sz w:val="24"/>
        </w:rPr>
        <w:t> </w:t>
      </w:r>
      <w:r>
        <w:rPr>
          <w:rFonts w:ascii="Calibri" w:hAnsi="Calibri"/>
          <w:sz w:val="24"/>
        </w:rPr>
        <w:t>ointment.</w:t>
      </w:r>
    </w:p>
    <w:p>
      <w:pPr>
        <w:pStyle w:val="ListParagraph"/>
        <w:numPr>
          <w:ilvl w:val="0"/>
          <w:numId w:val="1"/>
        </w:numPr>
        <w:tabs>
          <w:tab w:pos="999" w:val="left" w:leader="none"/>
          <w:tab w:pos="1000" w:val="left" w:leader="none"/>
        </w:tabs>
        <w:spacing w:line="259" w:lineRule="auto" w:before="0" w:after="0"/>
        <w:ind w:left="1000" w:right="485" w:hanging="360"/>
        <w:jc w:val="left"/>
        <w:rPr>
          <w:rFonts w:ascii="Calibri" w:hAnsi="Calibri"/>
          <w:sz w:val="24"/>
        </w:rPr>
      </w:pPr>
      <w:r>
        <w:rPr>
          <w:rFonts w:ascii="Calibri" w:hAnsi="Calibri"/>
          <w:sz w:val="24"/>
        </w:rPr>
        <w:t>Protect and cover the abrasion. Use a clean bandage or a piece of gauze with tape. This</w:t>
      </w:r>
      <w:r>
        <w:rPr>
          <w:rFonts w:ascii="Calibri" w:hAnsi="Calibri"/>
          <w:spacing w:val="-38"/>
          <w:sz w:val="24"/>
        </w:rPr>
        <w:t> </w:t>
      </w:r>
      <w:r>
        <w:rPr>
          <w:rFonts w:ascii="Calibri" w:hAnsi="Calibri"/>
          <w:sz w:val="24"/>
        </w:rPr>
        <w:t>helps keep the wound clean, prevents bacteria from infecting the area and helps keep the wound from reopening. It also keeps the area moist to help with</w:t>
      </w:r>
      <w:r>
        <w:rPr>
          <w:rFonts w:ascii="Calibri" w:hAnsi="Calibri"/>
          <w:spacing w:val="-11"/>
          <w:sz w:val="24"/>
        </w:rPr>
        <w:t> </w:t>
      </w:r>
      <w:r>
        <w:rPr>
          <w:rFonts w:ascii="Calibri" w:hAnsi="Calibri"/>
          <w:sz w:val="24"/>
        </w:rPr>
        <w:t>healing.</w:t>
      </w:r>
    </w:p>
    <w:p>
      <w:pPr>
        <w:pStyle w:val="ListParagraph"/>
        <w:numPr>
          <w:ilvl w:val="0"/>
          <w:numId w:val="1"/>
        </w:numPr>
        <w:tabs>
          <w:tab w:pos="999" w:val="left" w:leader="none"/>
          <w:tab w:pos="1000" w:val="left" w:leader="none"/>
        </w:tabs>
        <w:spacing w:line="259" w:lineRule="auto" w:before="0" w:after="0"/>
        <w:ind w:left="1000" w:right="236" w:hanging="360"/>
        <w:jc w:val="left"/>
        <w:rPr>
          <w:rFonts w:ascii="Calibri" w:hAnsi="Calibri"/>
          <w:sz w:val="24"/>
        </w:rPr>
      </w:pPr>
      <w:r>
        <w:rPr>
          <w:rFonts w:ascii="Calibri" w:hAnsi="Calibri"/>
          <w:sz w:val="24"/>
        </w:rPr>
        <w:t>Follow </w:t>
      </w:r>
      <w:r>
        <w:rPr>
          <w:rFonts w:ascii="Calibri" w:hAnsi="Calibri"/>
          <w:sz w:val="24"/>
          <w:u w:val="single"/>
        </w:rPr>
        <w:t>Little League Baseball Appendix C – Communicable Disease Procedures:</w:t>
      </w:r>
      <w:r>
        <w:rPr>
          <w:rFonts w:ascii="Calibri" w:hAnsi="Calibri"/>
          <w:sz w:val="24"/>
        </w:rPr>
        <w:t> “An athlete who is bleeding, has an open wound, has any amount of blood on his/her uniform, or has blood on his/her person, shall be directed to leave the activity (game or practice) until the bleeding is stopped, the wound is covered, the uniform and/or body is appropriately cleaned, and/or the uniform is changed before returning to</w:t>
      </w:r>
      <w:r>
        <w:rPr>
          <w:rFonts w:ascii="Calibri" w:hAnsi="Calibri"/>
          <w:spacing w:val="-6"/>
          <w:sz w:val="24"/>
        </w:rPr>
        <w:t> </w:t>
      </w:r>
      <w:r>
        <w:rPr>
          <w:rFonts w:ascii="Calibri" w:hAnsi="Calibri"/>
          <w:sz w:val="24"/>
        </w:rPr>
        <w:t>activity.”</w:t>
      </w:r>
    </w:p>
    <w:p>
      <w:pPr>
        <w:pStyle w:val="BodyText"/>
        <w:rPr>
          <w:rFonts w:ascii="Calibri"/>
          <w:sz w:val="24"/>
        </w:rPr>
      </w:pPr>
    </w:p>
    <w:p>
      <w:pPr>
        <w:pStyle w:val="BodyText"/>
        <w:spacing w:before="11"/>
        <w:rPr>
          <w:rFonts w:ascii="Calibri"/>
          <w:sz w:val="31"/>
        </w:rPr>
      </w:pPr>
    </w:p>
    <w:p>
      <w:pPr>
        <w:spacing w:before="0"/>
        <w:ind w:left="280" w:right="0" w:firstLine="0"/>
        <w:jc w:val="left"/>
        <w:rPr>
          <w:rFonts w:ascii="Calibri"/>
          <w:b/>
          <w:sz w:val="24"/>
        </w:rPr>
      </w:pPr>
      <w:r>
        <w:rPr>
          <w:rFonts w:ascii="Calibri"/>
          <w:b/>
          <w:sz w:val="24"/>
        </w:rPr>
        <w:t>Basic Bandaging</w:t>
      </w:r>
    </w:p>
    <w:p>
      <w:pPr>
        <w:spacing w:before="183"/>
        <w:ind w:left="280" w:right="0" w:firstLine="0"/>
        <w:jc w:val="left"/>
        <w:rPr>
          <w:rFonts w:ascii="Calibri"/>
          <w:sz w:val="24"/>
        </w:rPr>
      </w:pPr>
      <w:r>
        <w:rPr>
          <w:rFonts w:ascii="Calibri"/>
          <w:sz w:val="24"/>
        </w:rPr>
        <w:t>Most minor injuries will only require band-aids; in the event of harder to control bleeding:</w:t>
      </w:r>
    </w:p>
    <w:p>
      <w:pPr>
        <w:pStyle w:val="ListParagraph"/>
        <w:numPr>
          <w:ilvl w:val="0"/>
          <w:numId w:val="1"/>
        </w:numPr>
        <w:tabs>
          <w:tab w:pos="999" w:val="left" w:leader="none"/>
          <w:tab w:pos="1000" w:val="left" w:leader="none"/>
        </w:tabs>
        <w:spacing w:line="240" w:lineRule="auto" w:before="23" w:after="0"/>
        <w:ind w:left="1000" w:right="0" w:hanging="361"/>
        <w:jc w:val="left"/>
        <w:rPr>
          <w:rFonts w:ascii="Calibri" w:hAnsi="Calibri"/>
          <w:sz w:val="24"/>
        </w:rPr>
      </w:pPr>
      <w:r>
        <w:rPr>
          <w:rFonts w:ascii="Calibri" w:hAnsi="Calibri"/>
          <w:sz w:val="24"/>
        </w:rPr>
        <w:t>Direct</w:t>
      </w:r>
      <w:r>
        <w:rPr>
          <w:rFonts w:ascii="Calibri" w:hAnsi="Calibri"/>
          <w:spacing w:val="-2"/>
          <w:sz w:val="24"/>
        </w:rPr>
        <w:t> </w:t>
      </w:r>
      <w:r>
        <w:rPr>
          <w:rFonts w:ascii="Calibri" w:hAnsi="Calibri"/>
          <w:sz w:val="24"/>
        </w:rPr>
        <w:t>pressure</w:t>
      </w:r>
    </w:p>
    <w:p>
      <w:pPr>
        <w:pStyle w:val="ListParagraph"/>
        <w:numPr>
          <w:ilvl w:val="0"/>
          <w:numId w:val="1"/>
        </w:numPr>
        <w:tabs>
          <w:tab w:pos="999" w:val="left" w:leader="none"/>
          <w:tab w:pos="1000" w:val="left" w:leader="none"/>
        </w:tabs>
        <w:spacing w:line="240" w:lineRule="auto" w:before="23" w:after="0"/>
        <w:ind w:left="1000" w:right="0" w:hanging="361"/>
        <w:jc w:val="left"/>
        <w:rPr>
          <w:rFonts w:ascii="Calibri" w:hAnsi="Calibri"/>
          <w:sz w:val="24"/>
        </w:rPr>
      </w:pPr>
      <w:r>
        <w:rPr>
          <w:rFonts w:ascii="Calibri" w:hAnsi="Calibri"/>
          <w:sz w:val="24"/>
        </w:rPr>
        <w:t>Elevate (if an extremity</w:t>
      </w:r>
      <w:r>
        <w:rPr>
          <w:rFonts w:ascii="Calibri" w:hAnsi="Calibri"/>
          <w:spacing w:val="-4"/>
          <w:sz w:val="24"/>
        </w:rPr>
        <w:t> </w:t>
      </w:r>
      <w:r>
        <w:rPr>
          <w:rFonts w:ascii="Calibri" w:hAnsi="Calibri"/>
          <w:sz w:val="24"/>
        </w:rPr>
        <w:t>injury)</w:t>
      </w:r>
    </w:p>
    <w:p>
      <w:pPr>
        <w:spacing w:line="259" w:lineRule="auto" w:before="23"/>
        <w:ind w:left="999" w:right="1060" w:firstLine="0"/>
        <w:jc w:val="left"/>
        <w:rPr>
          <w:rFonts w:ascii="Calibri"/>
          <w:sz w:val="24"/>
        </w:rPr>
      </w:pPr>
      <w:r>
        <w:rPr>
          <w:rFonts w:ascii="Calibri"/>
          <w:sz w:val="24"/>
        </w:rPr>
        <w:t>Note: don't keep removing the bandage to check to see if bleeding is controlled, you're inhibiting the clotting process; add bandages on top if necessary</w:t>
      </w:r>
    </w:p>
    <w:p>
      <w:pPr>
        <w:spacing w:after="0" w:line="259" w:lineRule="auto"/>
        <w:jc w:val="left"/>
        <w:rPr>
          <w:rFonts w:ascii="Calibri"/>
          <w:sz w:val="24"/>
        </w:rPr>
        <w:sectPr>
          <w:pgSz w:w="12240" w:h="15840"/>
          <w:pgMar w:top="1040" w:bottom="280" w:left="800" w:right="880"/>
        </w:sectPr>
      </w:pPr>
    </w:p>
    <w:p>
      <w:pPr>
        <w:spacing w:before="39"/>
        <w:ind w:left="280" w:right="0" w:firstLine="0"/>
        <w:jc w:val="left"/>
        <w:rPr>
          <w:rFonts w:ascii="Calibri"/>
          <w:b/>
          <w:sz w:val="24"/>
        </w:rPr>
      </w:pPr>
      <w:r>
        <w:rPr>
          <w:rFonts w:ascii="Calibri"/>
          <w:b/>
          <w:sz w:val="24"/>
        </w:rPr>
        <w:t>Bloody Nose</w:t>
      </w:r>
    </w:p>
    <w:p>
      <w:pPr>
        <w:pStyle w:val="ListParagraph"/>
        <w:numPr>
          <w:ilvl w:val="0"/>
          <w:numId w:val="1"/>
        </w:numPr>
        <w:tabs>
          <w:tab w:pos="999" w:val="left" w:leader="none"/>
          <w:tab w:pos="1000" w:val="left" w:leader="none"/>
        </w:tabs>
        <w:spacing w:line="259" w:lineRule="auto" w:before="184" w:after="0"/>
        <w:ind w:left="1000" w:right="377" w:hanging="360"/>
        <w:jc w:val="left"/>
        <w:rPr>
          <w:rFonts w:ascii="Calibri" w:hAnsi="Calibri"/>
          <w:sz w:val="24"/>
        </w:rPr>
      </w:pPr>
      <w:r>
        <w:rPr>
          <w:rFonts w:ascii="Calibri" w:hAnsi="Calibri"/>
          <w:sz w:val="24"/>
        </w:rPr>
        <w:t>To control a nosebleed, have the player pinch the soft part of the nose just below the bony ridge, sit and lean forward slightly while breathing through their mouth. Pinching the nose</w:t>
      </w:r>
      <w:r>
        <w:rPr>
          <w:rFonts w:ascii="Calibri" w:hAnsi="Calibri"/>
          <w:spacing w:val="-33"/>
          <w:sz w:val="24"/>
        </w:rPr>
        <w:t> </w:t>
      </w:r>
      <w:r>
        <w:rPr>
          <w:rFonts w:ascii="Calibri" w:hAnsi="Calibri"/>
          <w:sz w:val="24"/>
        </w:rPr>
        <w:t>will help the blood</w:t>
      </w:r>
      <w:r>
        <w:rPr>
          <w:rFonts w:ascii="Calibri" w:hAnsi="Calibri"/>
          <w:spacing w:val="-3"/>
          <w:sz w:val="24"/>
        </w:rPr>
        <w:t> </w:t>
      </w:r>
      <w:r>
        <w:rPr>
          <w:rFonts w:ascii="Calibri" w:hAnsi="Calibri"/>
          <w:sz w:val="24"/>
        </w:rPr>
        <w:t>clot.</w:t>
      </w:r>
    </w:p>
    <w:p>
      <w:pPr>
        <w:pStyle w:val="ListParagraph"/>
        <w:numPr>
          <w:ilvl w:val="0"/>
          <w:numId w:val="1"/>
        </w:numPr>
        <w:tabs>
          <w:tab w:pos="999" w:val="left" w:leader="none"/>
          <w:tab w:pos="1000" w:val="left" w:leader="none"/>
        </w:tabs>
        <w:spacing w:line="256" w:lineRule="auto" w:before="0" w:after="0"/>
        <w:ind w:left="1000" w:right="272" w:hanging="360"/>
        <w:jc w:val="left"/>
        <w:rPr>
          <w:rFonts w:ascii="Calibri" w:hAnsi="Calibri"/>
          <w:sz w:val="24"/>
        </w:rPr>
      </w:pPr>
      <w:r>
        <w:rPr>
          <w:rFonts w:ascii="Calibri" w:hAnsi="Calibri"/>
          <w:sz w:val="24"/>
        </w:rPr>
        <w:t>It could take 5-15 minutes of continuous pressure for the bleeding to stop. If the nosebleed has not stopped after 15 minutes, call</w:t>
      </w:r>
      <w:r>
        <w:rPr>
          <w:rFonts w:ascii="Calibri" w:hAnsi="Calibri"/>
          <w:spacing w:val="-6"/>
          <w:sz w:val="24"/>
        </w:rPr>
        <w:t> </w:t>
      </w:r>
      <w:r>
        <w:rPr>
          <w:rFonts w:ascii="Calibri" w:hAnsi="Calibri"/>
          <w:sz w:val="24"/>
        </w:rPr>
        <w:t>911.</w:t>
      </w:r>
    </w:p>
    <w:p>
      <w:pPr>
        <w:pStyle w:val="ListParagraph"/>
        <w:numPr>
          <w:ilvl w:val="0"/>
          <w:numId w:val="1"/>
        </w:numPr>
        <w:tabs>
          <w:tab w:pos="999" w:val="left" w:leader="none"/>
          <w:tab w:pos="1000" w:val="left" w:leader="none"/>
        </w:tabs>
        <w:spacing w:line="259" w:lineRule="auto" w:before="4" w:after="0"/>
        <w:ind w:left="1000" w:right="285" w:hanging="360"/>
        <w:jc w:val="left"/>
        <w:rPr>
          <w:rFonts w:ascii="Calibri" w:hAnsi="Calibri"/>
          <w:sz w:val="24"/>
        </w:rPr>
      </w:pPr>
      <w:r>
        <w:rPr>
          <w:rFonts w:ascii="Calibri" w:hAnsi="Calibri"/>
          <w:b/>
          <w:sz w:val="24"/>
        </w:rPr>
        <w:t>Do not ask the player to lean back. </w:t>
      </w:r>
      <w:r>
        <w:rPr>
          <w:rFonts w:ascii="Calibri" w:hAnsi="Calibri"/>
          <w:sz w:val="24"/>
        </w:rPr>
        <w:t>The blood could get into the windpipe and block their airway or go into their stomach and cause the person to vomit. There is no evidence to</w:t>
      </w:r>
      <w:r>
        <w:rPr>
          <w:rFonts w:ascii="Calibri" w:hAnsi="Calibri"/>
          <w:spacing w:val="-34"/>
          <w:sz w:val="24"/>
        </w:rPr>
        <w:t> </w:t>
      </w:r>
      <w:r>
        <w:rPr>
          <w:rFonts w:ascii="Calibri" w:hAnsi="Calibri"/>
          <w:sz w:val="24"/>
        </w:rPr>
        <w:t>support using ice packs on the back of the neck to stop bleeding from the</w:t>
      </w:r>
      <w:r>
        <w:rPr>
          <w:rFonts w:ascii="Calibri" w:hAnsi="Calibri"/>
          <w:spacing w:val="-12"/>
          <w:sz w:val="24"/>
        </w:rPr>
        <w:t> </w:t>
      </w:r>
      <w:r>
        <w:rPr>
          <w:rFonts w:ascii="Calibri" w:hAnsi="Calibri"/>
          <w:sz w:val="24"/>
        </w:rPr>
        <w:t>nose.</w:t>
      </w:r>
    </w:p>
    <w:p>
      <w:pPr>
        <w:pStyle w:val="BodyText"/>
        <w:rPr>
          <w:rFonts w:ascii="Calibri"/>
          <w:sz w:val="24"/>
        </w:rPr>
      </w:pPr>
    </w:p>
    <w:p>
      <w:pPr>
        <w:pStyle w:val="BodyText"/>
        <w:spacing w:before="2"/>
        <w:rPr>
          <w:rFonts w:ascii="Calibri"/>
          <w:sz w:val="32"/>
        </w:rPr>
      </w:pPr>
    </w:p>
    <w:p>
      <w:pPr>
        <w:spacing w:before="0"/>
        <w:ind w:left="280" w:right="0" w:firstLine="0"/>
        <w:jc w:val="left"/>
        <w:rPr>
          <w:rFonts w:ascii="Calibri"/>
          <w:b/>
          <w:sz w:val="24"/>
        </w:rPr>
      </w:pPr>
      <w:r>
        <w:rPr>
          <w:rFonts w:ascii="Calibri"/>
          <w:b/>
          <w:sz w:val="24"/>
        </w:rPr>
        <w:t>Heat Related Illness</w:t>
      </w:r>
    </w:p>
    <w:p>
      <w:pPr>
        <w:spacing w:line="259" w:lineRule="auto" w:before="184"/>
        <w:ind w:left="279" w:right="754" w:firstLine="0"/>
        <w:jc w:val="left"/>
        <w:rPr>
          <w:rFonts w:ascii="Calibri"/>
          <w:sz w:val="24"/>
        </w:rPr>
      </w:pPr>
      <w:r>
        <w:rPr>
          <w:rFonts w:ascii="Calibri"/>
          <w:sz w:val="24"/>
        </w:rPr>
        <w:t>Those who are at higher risk for Heat Related Illness include very old/young, overweight, immune compromised individuals</w:t>
      </w:r>
    </w:p>
    <w:p>
      <w:pPr>
        <w:pStyle w:val="ListParagraph"/>
        <w:numPr>
          <w:ilvl w:val="0"/>
          <w:numId w:val="1"/>
        </w:numPr>
        <w:tabs>
          <w:tab w:pos="999" w:val="left" w:leader="none"/>
          <w:tab w:pos="1000" w:val="left" w:leader="none"/>
        </w:tabs>
        <w:spacing w:line="240" w:lineRule="auto" w:before="160" w:after="0"/>
        <w:ind w:left="1000" w:right="0" w:hanging="361"/>
        <w:jc w:val="left"/>
        <w:rPr>
          <w:rFonts w:ascii="Calibri" w:hAnsi="Calibri"/>
          <w:b/>
          <w:sz w:val="24"/>
        </w:rPr>
      </w:pPr>
      <w:r>
        <w:rPr>
          <w:rFonts w:ascii="Calibri" w:hAnsi="Calibri"/>
          <w:b/>
          <w:sz w:val="24"/>
        </w:rPr>
        <w:t>Heat</w:t>
      </w:r>
      <w:r>
        <w:rPr>
          <w:rFonts w:ascii="Calibri" w:hAnsi="Calibri"/>
          <w:b/>
          <w:spacing w:val="-2"/>
          <w:sz w:val="24"/>
        </w:rPr>
        <w:t> </w:t>
      </w:r>
      <w:r>
        <w:rPr>
          <w:rFonts w:ascii="Calibri" w:hAnsi="Calibri"/>
          <w:b/>
          <w:sz w:val="24"/>
        </w:rPr>
        <w:t>Cramps</w:t>
      </w:r>
    </w:p>
    <w:p>
      <w:pPr>
        <w:pStyle w:val="ListParagraph"/>
        <w:numPr>
          <w:ilvl w:val="1"/>
          <w:numId w:val="1"/>
        </w:numPr>
        <w:tabs>
          <w:tab w:pos="1360" w:val="left" w:leader="none"/>
        </w:tabs>
        <w:spacing w:line="252" w:lineRule="auto" w:before="22" w:after="0"/>
        <w:ind w:left="1359" w:right="313" w:hanging="360"/>
        <w:jc w:val="left"/>
        <w:rPr>
          <w:rFonts w:ascii="Calibri" w:hAnsi="Calibri"/>
          <w:sz w:val="24"/>
        </w:rPr>
      </w:pPr>
      <w:r>
        <w:rPr>
          <w:rFonts w:ascii="Calibri" w:hAnsi="Calibri"/>
          <w:sz w:val="24"/>
        </w:rPr>
        <w:t>Signs and Symptoms: cramps (usually in fingers, arms, legs, or abdomen), warm/moist</w:t>
      </w:r>
      <w:r>
        <w:rPr>
          <w:rFonts w:ascii="Calibri" w:hAnsi="Calibri"/>
          <w:spacing w:val="-37"/>
          <w:sz w:val="24"/>
        </w:rPr>
        <w:t> </w:t>
      </w:r>
      <w:r>
        <w:rPr>
          <w:rFonts w:ascii="Calibri" w:hAnsi="Calibri"/>
          <w:sz w:val="24"/>
        </w:rPr>
        <w:t>skin, weakness</w:t>
      </w:r>
    </w:p>
    <w:p>
      <w:pPr>
        <w:pStyle w:val="ListParagraph"/>
        <w:numPr>
          <w:ilvl w:val="1"/>
          <w:numId w:val="1"/>
        </w:numPr>
        <w:tabs>
          <w:tab w:pos="1360" w:val="left" w:leader="none"/>
        </w:tabs>
        <w:spacing w:line="252" w:lineRule="auto" w:before="10" w:after="0"/>
        <w:ind w:left="1359" w:right="447" w:hanging="360"/>
        <w:jc w:val="left"/>
        <w:rPr>
          <w:rFonts w:ascii="Calibri" w:hAnsi="Calibri"/>
          <w:sz w:val="24"/>
        </w:rPr>
      </w:pPr>
      <w:r>
        <w:rPr>
          <w:rFonts w:ascii="Calibri" w:hAnsi="Calibri"/>
          <w:sz w:val="24"/>
        </w:rPr>
        <w:t>Treatment: move them to a cool environment (shade, AC), drink cool water/sports drinks, massage the muscles, apply moist towel to</w:t>
      </w:r>
      <w:r>
        <w:rPr>
          <w:rFonts w:ascii="Calibri" w:hAnsi="Calibri"/>
          <w:spacing w:val="-7"/>
          <w:sz w:val="24"/>
        </w:rPr>
        <w:t> </w:t>
      </w:r>
      <w:r>
        <w:rPr>
          <w:rFonts w:ascii="Calibri" w:hAnsi="Calibri"/>
          <w:sz w:val="24"/>
        </w:rPr>
        <w:t>muscles</w:t>
      </w:r>
    </w:p>
    <w:p>
      <w:pPr>
        <w:pStyle w:val="ListParagraph"/>
        <w:numPr>
          <w:ilvl w:val="0"/>
          <w:numId w:val="1"/>
        </w:numPr>
        <w:tabs>
          <w:tab w:pos="999" w:val="left" w:leader="none"/>
          <w:tab w:pos="1000" w:val="left" w:leader="none"/>
        </w:tabs>
        <w:spacing w:line="240" w:lineRule="auto" w:before="10" w:after="0"/>
        <w:ind w:left="1000" w:right="0" w:hanging="361"/>
        <w:jc w:val="left"/>
        <w:rPr>
          <w:rFonts w:ascii="Calibri" w:hAnsi="Calibri"/>
          <w:b/>
          <w:sz w:val="24"/>
        </w:rPr>
      </w:pPr>
      <w:r>
        <w:rPr>
          <w:rFonts w:ascii="Calibri" w:hAnsi="Calibri"/>
          <w:b/>
          <w:sz w:val="24"/>
        </w:rPr>
        <w:t>Heat</w:t>
      </w:r>
      <w:r>
        <w:rPr>
          <w:rFonts w:ascii="Calibri" w:hAnsi="Calibri"/>
          <w:b/>
          <w:spacing w:val="-2"/>
          <w:sz w:val="24"/>
        </w:rPr>
        <w:t> </w:t>
      </w:r>
      <w:r>
        <w:rPr>
          <w:rFonts w:ascii="Calibri" w:hAnsi="Calibri"/>
          <w:b/>
          <w:sz w:val="24"/>
        </w:rPr>
        <w:t>Exhaustion</w:t>
      </w:r>
    </w:p>
    <w:p>
      <w:pPr>
        <w:pStyle w:val="ListParagraph"/>
        <w:numPr>
          <w:ilvl w:val="1"/>
          <w:numId w:val="1"/>
        </w:numPr>
        <w:tabs>
          <w:tab w:pos="1360" w:val="left" w:leader="none"/>
        </w:tabs>
        <w:spacing w:line="252" w:lineRule="auto" w:before="22" w:after="0"/>
        <w:ind w:left="1359" w:right="805" w:hanging="360"/>
        <w:jc w:val="left"/>
        <w:rPr>
          <w:rFonts w:ascii="Calibri" w:hAnsi="Calibri"/>
          <w:sz w:val="24"/>
        </w:rPr>
      </w:pPr>
      <w:r>
        <w:rPr>
          <w:rFonts w:ascii="Calibri" w:hAnsi="Calibri"/>
          <w:sz w:val="24"/>
        </w:rPr>
        <w:t>Signs and Symptoms: excessive sweating, cool skin, fatigue, dizziness, cramps, nausea, headache, anxiety, rapid</w:t>
      </w:r>
      <w:r>
        <w:rPr>
          <w:rFonts w:ascii="Calibri" w:hAnsi="Calibri"/>
          <w:spacing w:val="-6"/>
          <w:sz w:val="24"/>
        </w:rPr>
        <w:t> </w:t>
      </w:r>
      <w:r>
        <w:rPr>
          <w:rFonts w:ascii="Calibri" w:hAnsi="Calibri"/>
          <w:sz w:val="24"/>
        </w:rPr>
        <w:t>RR</w:t>
      </w:r>
    </w:p>
    <w:p>
      <w:pPr>
        <w:pStyle w:val="ListParagraph"/>
        <w:numPr>
          <w:ilvl w:val="1"/>
          <w:numId w:val="1"/>
        </w:numPr>
        <w:tabs>
          <w:tab w:pos="1360" w:val="left" w:leader="none"/>
        </w:tabs>
        <w:spacing w:line="252" w:lineRule="auto" w:before="10" w:after="0"/>
        <w:ind w:left="1359" w:right="545" w:hanging="360"/>
        <w:jc w:val="left"/>
        <w:rPr>
          <w:rFonts w:ascii="Calibri" w:hAnsi="Calibri"/>
          <w:sz w:val="24"/>
        </w:rPr>
      </w:pPr>
      <w:r>
        <w:rPr>
          <w:rFonts w:ascii="Calibri" w:hAnsi="Calibri"/>
          <w:sz w:val="24"/>
        </w:rPr>
        <w:t>Treatment: fanning/misting, move them to a cool environment (shade, AC), lie them flat, drink cool water/sports drinks, remove (some) clothing as</w:t>
      </w:r>
      <w:r>
        <w:rPr>
          <w:rFonts w:ascii="Calibri" w:hAnsi="Calibri"/>
          <w:spacing w:val="-10"/>
          <w:sz w:val="24"/>
        </w:rPr>
        <w:t> </w:t>
      </w:r>
      <w:r>
        <w:rPr>
          <w:rFonts w:ascii="Calibri" w:hAnsi="Calibri"/>
          <w:sz w:val="24"/>
        </w:rPr>
        <w:t>appropriate</w:t>
      </w:r>
    </w:p>
    <w:p>
      <w:pPr>
        <w:pStyle w:val="ListParagraph"/>
        <w:numPr>
          <w:ilvl w:val="0"/>
          <w:numId w:val="1"/>
        </w:numPr>
        <w:tabs>
          <w:tab w:pos="999" w:val="left" w:leader="none"/>
          <w:tab w:pos="1000" w:val="left" w:leader="none"/>
        </w:tabs>
        <w:spacing w:line="240" w:lineRule="auto" w:before="10" w:after="0"/>
        <w:ind w:left="1000" w:right="0" w:hanging="361"/>
        <w:jc w:val="left"/>
        <w:rPr>
          <w:rFonts w:ascii="Calibri" w:hAnsi="Calibri"/>
          <w:b/>
          <w:sz w:val="24"/>
        </w:rPr>
      </w:pPr>
      <w:r>
        <w:rPr>
          <w:rFonts w:ascii="Calibri" w:hAnsi="Calibri"/>
          <w:b/>
          <w:sz w:val="24"/>
        </w:rPr>
        <w:t>Heat Stroke (true</w:t>
      </w:r>
      <w:r>
        <w:rPr>
          <w:rFonts w:ascii="Calibri" w:hAnsi="Calibri"/>
          <w:b/>
          <w:spacing w:val="-4"/>
          <w:sz w:val="24"/>
        </w:rPr>
        <w:t> </w:t>
      </w:r>
      <w:r>
        <w:rPr>
          <w:rFonts w:ascii="Calibri" w:hAnsi="Calibri"/>
          <w:b/>
          <w:sz w:val="24"/>
        </w:rPr>
        <w:t>emergency)</w:t>
      </w:r>
    </w:p>
    <w:p>
      <w:pPr>
        <w:pStyle w:val="ListParagraph"/>
        <w:numPr>
          <w:ilvl w:val="0"/>
          <w:numId w:val="2"/>
        </w:numPr>
        <w:tabs>
          <w:tab w:pos="1000" w:val="left" w:leader="none"/>
        </w:tabs>
        <w:spacing w:line="252" w:lineRule="auto" w:before="22" w:after="0"/>
        <w:ind w:left="999" w:right="888" w:hanging="360"/>
        <w:jc w:val="left"/>
        <w:rPr>
          <w:rFonts w:ascii="Calibri" w:hAnsi="Calibri"/>
          <w:sz w:val="24"/>
        </w:rPr>
      </w:pPr>
      <w:r>
        <w:rPr>
          <w:rFonts w:ascii="Calibri" w:hAnsi="Calibri"/>
          <w:sz w:val="24"/>
        </w:rPr>
        <w:t>Signs and Symptoms: hot/dry/flushed skin (lost the ability to sweat), altered level of consciousness, nausea/vomiting, rapid heart rate and respiratory rate, headache,</w:t>
      </w:r>
      <w:r>
        <w:rPr>
          <w:rFonts w:ascii="Calibri" w:hAnsi="Calibri"/>
          <w:spacing w:val="-35"/>
          <w:sz w:val="24"/>
        </w:rPr>
        <w:t> </w:t>
      </w:r>
      <w:r>
        <w:rPr>
          <w:rFonts w:ascii="Calibri" w:hAnsi="Calibri"/>
          <w:sz w:val="24"/>
        </w:rPr>
        <w:t>seizure</w:t>
      </w:r>
    </w:p>
    <w:p>
      <w:pPr>
        <w:pStyle w:val="ListParagraph"/>
        <w:numPr>
          <w:ilvl w:val="0"/>
          <w:numId w:val="2"/>
        </w:numPr>
        <w:tabs>
          <w:tab w:pos="1000" w:val="left" w:leader="none"/>
        </w:tabs>
        <w:spacing w:line="252" w:lineRule="auto" w:before="10" w:after="0"/>
        <w:ind w:left="999" w:right="1145" w:hanging="360"/>
        <w:jc w:val="left"/>
        <w:rPr>
          <w:rFonts w:ascii="Calibri" w:hAnsi="Calibri"/>
          <w:sz w:val="24"/>
        </w:rPr>
      </w:pPr>
      <w:r>
        <w:rPr>
          <w:rFonts w:ascii="Calibri" w:hAnsi="Calibri"/>
          <w:sz w:val="24"/>
        </w:rPr>
        <w:t>Treatment: Call 911, move them to a cool environment (shade, AC), remove clothes as appropriate, cold packs to neck/groin/armpits, drink cool water/sports drinks if</w:t>
      </w:r>
      <w:r>
        <w:rPr>
          <w:rFonts w:ascii="Calibri" w:hAnsi="Calibri"/>
          <w:spacing w:val="-31"/>
          <w:sz w:val="24"/>
        </w:rPr>
        <w:t> </w:t>
      </w:r>
      <w:r>
        <w:rPr>
          <w:rFonts w:ascii="Calibri" w:hAnsi="Calibri"/>
          <w:sz w:val="24"/>
        </w:rPr>
        <w:t>able</w:t>
      </w:r>
    </w:p>
    <w:p>
      <w:pPr>
        <w:pStyle w:val="BodyText"/>
        <w:rPr>
          <w:rFonts w:ascii="Calibri"/>
          <w:sz w:val="24"/>
        </w:rPr>
      </w:pPr>
    </w:p>
    <w:p>
      <w:pPr>
        <w:pStyle w:val="BodyText"/>
        <w:rPr>
          <w:rFonts w:ascii="Calibri"/>
          <w:sz w:val="33"/>
        </w:rPr>
      </w:pPr>
    </w:p>
    <w:p>
      <w:pPr>
        <w:spacing w:before="0"/>
        <w:ind w:left="280" w:right="0" w:firstLine="0"/>
        <w:jc w:val="left"/>
        <w:rPr>
          <w:rFonts w:ascii="Calibri"/>
          <w:b/>
          <w:sz w:val="24"/>
        </w:rPr>
      </w:pPr>
      <w:r>
        <w:rPr>
          <w:rFonts w:ascii="Calibri"/>
          <w:b/>
          <w:sz w:val="24"/>
        </w:rPr>
        <w:t>Dental Injuries</w:t>
      </w:r>
    </w:p>
    <w:p>
      <w:pPr>
        <w:pStyle w:val="ListParagraph"/>
        <w:numPr>
          <w:ilvl w:val="0"/>
          <w:numId w:val="3"/>
        </w:numPr>
        <w:tabs>
          <w:tab w:pos="639" w:val="left" w:leader="none"/>
          <w:tab w:pos="640" w:val="left" w:leader="none"/>
        </w:tabs>
        <w:spacing w:line="256" w:lineRule="auto" w:before="184" w:after="0"/>
        <w:ind w:left="1000" w:right="905" w:hanging="720"/>
        <w:jc w:val="left"/>
        <w:rPr>
          <w:rFonts w:ascii="Calibri" w:hAnsi="Calibri"/>
          <w:sz w:val="24"/>
        </w:rPr>
      </w:pPr>
      <w:r>
        <w:rPr>
          <w:rFonts w:ascii="Calibri" w:hAnsi="Calibri"/>
          <w:sz w:val="24"/>
        </w:rPr>
        <w:t>Control the bleeding in the mouth by gently biting on a towel. This will also help stabilize</w:t>
      </w:r>
      <w:r>
        <w:rPr>
          <w:rFonts w:ascii="Calibri" w:hAnsi="Calibri"/>
          <w:spacing w:val="-33"/>
          <w:sz w:val="24"/>
        </w:rPr>
        <w:t> </w:t>
      </w:r>
      <w:r>
        <w:rPr>
          <w:rFonts w:ascii="Calibri" w:hAnsi="Calibri"/>
          <w:sz w:val="24"/>
        </w:rPr>
        <w:t>the tooth.</w:t>
      </w:r>
    </w:p>
    <w:p>
      <w:pPr>
        <w:pStyle w:val="ListParagraph"/>
        <w:numPr>
          <w:ilvl w:val="0"/>
          <w:numId w:val="3"/>
        </w:numPr>
        <w:tabs>
          <w:tab w:pos="639" w:val="left" w:leader="none"/>
          <w:tab w:pos="640" w:val="left" w:leader="none"/>
        </w:tabs>
        <w:spacing w:line="256" w:lineRule="auto" w:before="6" w:after="0"/>
        <w:ind w:left="639" w:right="416" w:hanging="360"/>
        <w:jc w:val="left"/>
        <w:rPr>
          <w:rFonts w:ascii="Calibri" w:hAnsi="Calibri"/>
          <w:sz w:val="24"/>
        </w:rPr>
      </w:pPr>
      <w:r>
        <w:rPr>
          <w:rFonts w:ascii="Calibri" w:hAnsi="Calibri"/>
          <w:sz w:val="24"/>
        </w:rPr>
        <w:t>If the tooth is broken or knocked out completely, first find the tooth or broken piece, then rinse it and store in milk or inside the cheek for transport to the dental</w:t>
      </w:r>
      <w:r>
        <w:rPr>
          <w:rFonts w:ascii="Calibri" w:hAnsi="Calibri"/>
          <w:spacing w:val="-13"/>
          <w:sz w:val="24"/>
        </w:rPr>
        <w:t> </w:t>
      </w:r>
      <w:r>
        <w:rPr>
          <w:rFonts w:ascii="Calibri" w:hAnsi="Calibri"/>
          <w:sz w:val="24"/>
        </w:rPr>
        <w:t>office.</w:t>
      </w:r>
    </w:p>
    <w:p>
      <w:pPr>
        <w:pStyle w:val="ListParagraph"/>
        <w:numPr>
          <w:ilvl w:val="0"/>
          <w:numId w:val="3"/>
        </w:numPr>
        <w:tabs>
          <w:tab w:pos="639" w:val="left" w:leader="none"/>
          <w:tab w:pos="640" w:val="left" w:leader="none"/>
        </w:tabs>
        <w:spacing w:line="240" w:lineRule="auto" w:before="4" w:after="0"/>
        <w:ind w:left="640" w:right="0" w:hanging="361"/>
        <w:jc w:val="left"/>
        <w:rPr>
          <w:rFonts w:ascii="Calibri" w:hAnsi="Calibri"/>
          <w:sz w:val="24"/>
        </w:rPr>
      </w:pPr>
      <w:r>
        <w:rPr>
          <w:rFonts w:ascii="Calibri" w:hAnsi="Calibri"/>
          <w:b/>
          <w:sz w:val="24"/>
        </w:rPr>
        <w:t>IMMEDIATELY </w:t>
      </w:r>
      <w:r>
        <w:rPr>
          <w:rFonts w:ascii="Calibri" w:hAnsi="Calibri"/>
          <w:sz w:val="24"/>
        </w:rPr>
        <w:t>transport the player and the tooth to the</w:t>
      </w:r>
      <w:r>
        <w:rPr>
          <w:rFonts w:ascii="Calibri" w:hAnsi="Calibri"/>
          <w:spacing w:val="-6"/>
          <w:sz w:val="24"/>
        </w:rPr>
        <w:t> </w:t>
      </w:r>
      <w:r>
        <w:rPr>
          <w:rFonts w:ascii="Calibri" w:hAnsi="Calibri"/>
          <w:sz w:val="24"/>
        </w:rPr>
        <w:t>dentist.</w:t>
      </w:r>
    </w:p>
    <w:p>
      <w:pPr>
        <w:spacing w:after="0" w:line="240" w:lineRule="auto"/>
        <w:jc w:val="left"/>
        <w:rPr>
          <w:rFonts w:ascii="Calibri" w:hAnsi="Calibri"/>
          <w:sz w:val="24"/>
        </w:rPr>
        <w:sectPr>
          <w:pgSz w:w="12240" w:h="15840"/>
          <w:pgMar w:top="1040" w:bottom="280" w:left="800" w:right="880"/>
        </w:sectPr>
      </w:pPr>
    </w:p>
    <w:p>
      <w:pPr>
        <w:spacing w:before="56"/>
        <w:ind w:left="280" w:right="0" w:firstLine="0"/>
        <w:jc w:val="left"/>
        <w:rPr>
          <w:rFonts w:ascii="Calibri"/>
          <w:b/>
          <w:sz w:val="24"/>
        </w:rPr>
      </w:pPr>
      <w:r>
        <w:rPr>
          <w:rFonts w:ascii="Calibri"/>
          <w:b/>
          <w:sz w:val="24"/>
        </w:rPr>
        <w:t>Anaphylaxis / Allergic reactions</w:t>
      </w:r>
    </w:p>
    <w:p>
      <w:pPr>
        <w:pStyle w:val="ListParagraph"/>
        <w:numPr>
          <w:ilvl w:val="0"/>
          <w:numId w:val="3"/>
        </w:numPr>
        <w:tabs>
          <w:tab w:pos="639" w:val="left" w:leader="none"/>
          <w:tab w:pos="640" w:val="left" w:leader="none"/>
        </w:tabs>
        <w:spacing w:line="240" w:lineRule="auto" w:before="183" w:after="0"/>
        <w:ind w:left="640" w:right="0" w:hanging="360"/>
        <w:jc w:val="left"/>
        <w:rPr>
          <w:rFonts w:ascii="Calibri" w:hAnsi="Calibri"/>
          <w:sz w:val="24"/>
        </w:rPr>
      </w:pPr>
      <w:r>
        <w:rPr>
          <w:rFonts w:ascii="Calibri" w:hAnsi="Calibri"/>
          <w:sz w:val="24"/>
        </w:rPr>
        <w:t>Some people/players may have serious allergic reactions to things like bees or</w:t>
      </w:r>
      <w:r>
        <w:rPr>
          <w:rFonts w:ascii="Calibri" w:hAnsi="Calibri"/>
          <w:spacing w:val="-15"/>
          <w:sz w:val="24"/>
        </w:rPr>
        <w:t> </w:t>
      </w:r>
      <w:r>
        <w:rPr>
          <w:rFonts w:ascii="Calibri" w:hAnsi="Calibri"/>
          <w:sz w:val="24"/>
        </w:rPr>
        <w:t>peanuts.</w:t>
      </w:r>
    </w:p>
    <w:p>
      <w:pPr>
        <w:pStyle w:val="ListParagraph"/>
        <w:numPr>
          <w:ilvl w:val="0"/>
          <w:numId w:val="3"/>
        </w:numPr>
        <w:tabs>
          <w:tab w:pos="639" w:val="left" w:leader="none"/>
          <w:tab w:pos="640" w:val="left" w:leader="none"/>
        </w:tabs>
        <w:spacing w:line="240" w:lineRule="auto" w:before="24" w:after="0"/>
        <w:ind w:left="640" w:right="0" w:hanging="360"/>
        <w:jc w:val="left"/>
        <w:rPr>
          <w:rFonts w:ascii="Calibri" w:hAnsi="Calibri"/>
          <w:sz w:val="24"/>
        </w:rPr>
      </w:pPr>
      <w:r>
        <w:rPr>
          <w:rFonts w:ascii="Calibri" w:hAnsi="Calibri"/>
          <w:sz w:val="24"/>
        </w:rPr>
        <w:t>An allergic reaction can range from mild to very</w:t>
      </w:r>
      <w:r>
        <w:rPr>
          <w:rFonts w:ascii="Calibri" w:hAnsi="Calibri"/>
          <w:spacing w:val="-8"/>
          <w:sz w:val="24"/>
        </w:rPr>
        <w:t> </w:t>
      </w:r>
      <w:r>
        <w:rPr>
          <w:rFonts w:ascii="Calibri" w:hAnsi="Calibri"/>
          <w:sz w:val="24"/>
        </w:rPr>
        <w:t>severe.</w:t>
      </w:r>
    </w:p>
    <w:p>
      <w:pPr>
        <w:pStyle w:val="ListParagraph"/>
        <w:numPr>
          <w:ilvl w:val="1"/>
          <w:numId w:val="3"/>
        </w:numPr>
        <w:tabs>
          <w:tab w:pos="1360" w:val="left" w:leader="none"/>
        </w:tabs>
        <w:spacing w:line="252" w:lineRule="auto" w:before="22" w:after="0"/>
        <w:ind w:left="1360" w:right="591" w:hanging="360"/>
        <w:jc w:val="left"/>
        <w:rPr>
          <w:rFonts w:ascii="Calibri" w:hAnsi="Calibri"/>
          <w:sz w:val="24"/>
        </w:rPr>
      </w:pPr>
      <w:r>
        <w:rPr>
          <w:rFonts w:ascii="Calibri" w:hAnsi="Calibri"/>
          <w:sz w:val="24"/>
        </w:rPr>
        <w:t>Those with a mild to moderate allergic reactions may develop a skin rash, stuffy nose, or red, watery</w:t>
      </w:r>
      <w:r>
        <w:rPr>
          <w:rFonts w:ascii="Calibri" w:hAnsi="Calibri"/>
          <w:spacing w:val="-3"/>
          <w:sz w:val="24"/>
        </w:rPr>
        <w:t> </w:t>
      </w:r>
      <w:r>
        <w:rPr>
          <w:rFonts w:ascii="Calibri" w:hAnsi="Calibri"/>
          <w:sz w:val="24"/>
        </w:rPr>
        <w:t>eyes</w:t>
      </w:r>
    </w:p>
    <w:p>
      <w:pPr>
        <w:pStyle w:val="ListParagraph"/>
        <w:numPr>
          <w:ilvl w:val="1"/>
          <w:numId w:val="3"/>
        </w:numPr>
        <w:tabs>
          <w:tab w:pos="1360" w:val="left" w:leader="none"/>
        </w:tabs>
        <w:spacing w:line="256" w:lineRule="auto" w:before="10" w:after="0"/>
        <w:ind w:left="1360" w:right="543" w:hanging="360"/>
        <w:jc w:val="left"/>
        <w:rPr>
          <w:rFonts w:ascii="Calibri" w:hAnsi="Calibri"/>
          <w:sz w:val="24"/>
        </w:rPr>
      </w:pPr>
      <w:r>
        <w:rPr>
          <w:rFonts w:ascii="Calibri" w:hAnsi="Calibri"/>
          <w:sz w:val="24"/>
        </w:rPr>
        <w:t>Signs of anaphylaxis (a severe, life threatening allergic reaction) include any skin</w:t>
      </w:r>
      <w:r>
        <w:rPr>
          <w:rFonts w:ascii="Calibri" w:hAnsi="Calibri"/>
          <w:spacing w:val="-35"/>
          <w:sz w:val="24"/>
        </w:rPr>
        <w:t> </w:t>
      </w:r>
      <w:r>
        <w:rPr>
          <w:rFonts w:ascii="Calibri" w:hAnsi="Calibri"/>
          <w:sz w:val="24"/>
        </w:rPr>
        <w:t>reaction (hives itchiness or flushing), swelling of the face, neck, tongue or lips, trouble breathing, signs and symptoms of shock, and nausea, vomiting, cramping or</w:t>
      </w:r>
      <w:r>
        <w:rPr>
          <w:rFonts w:ascii="Calibri" w:hAnsi="Calibri"/>
          <w:spacing w:val="-16"/>
          <w:sz w:val="24"/>
        </w:rPr>
        <w:t> </w:t>
      </w:r>
      <w:r>
        <w:rPr>
          <w:rFonts w:ascii="Calibri" w:hAnsi="Calibri"/>
          <w:sz w:val="24"/>
        </w:rPr>
        <w:t>diarrhea.</w:t>
      </w:r>
    </w:p>
    <w:p>
      <w:pPr>
        <w:pStyle w:val="ListParagraph"/>
        <w:numPr>
          <w:ilvl w:val="0"/>
          <w:numId w:val="3"/>
        </w:numPr>
        <w:tabs>
          <w:tab w:pos="639" w:val="left" w:leader="none"/>
          <w:tab w:pos="640" w:val="left" w:leader="none"/>
        </w:tabs>
        <w:spacing w:line="259" w:lineRule="auto" w:before="0" w:after="0"/>
        <w:ind w:left="640" w:right="340" w:hanging="360"/>
        <w:jc w:val="left"/>
        <w:rPr>
          <w:rFonts w:ascii="Calibri" w:hAnsi="Calibri"/>
          <w:b/>
          <w:sz w:val="24"/>
        </w:rPr>
      </w:pPr>
      <w:r>
        <w:rPr>
          <w:rFonts w:ascii="Calibri" w:hAnsi="Calibri"/>
          <w:b/>
          <w:sz w:val="24"/>
        </w:rPr>
        <w:t>If you suspect a player is having anaphylaxis (a severe, life threatening allergic reaction), help</w:t>
      </w:r>
      <w:r>
        <w:rPr>
          <w:rFonts w:ascii="Calibri" w:hAnsi="Calibri"/>
          <w:b/>
          <w:sz w:val="24"/>
          <w:u w:val="single"/>
        </w:rPr>
        <w:t> them</w:t>
      </w:r>
      <w:r>
        <w:rPr>
          <w:rFonts w:ascii="Calibri" w:hAnsi="Calibri"/>
          <w:b/>
          <w:sz w:val="24"/>
        </w:rPr>
        <w:t> administer an EpiPen if one is on hand and call 9-1-1. The longer you wait to administer an EpiPen, the harder it is to stop an anaphylaxis</w:t>
      </w:r>
      <w:r>
        <w:rPr>
          <w:rFonts w:ascii="Calibri" w:hAnsi="Calibri"/>
          <w:b/>
          <w:spacing w:val="-6"/>
          <w:sz w:val="24"/>
        </w:rPr>
        <w:t> </w:t>
      </w:r>
      <w:r>
        <w:rPr>
          <w:rFonts w:ascii="Calibri" w:hAnsi="Calibri"/>
          <w:b/>
          <w:sz w:val="24"/>
        </w:rPr>
        <w:t>reaction.</w:t>
      </w:r>
    </w:p>
    <w:p>
      <w:pPr>
        <w:pStyle w:val="BodyText"/>
        <w:rPr>
          <w:rFonts w:ascii="Calibri"/>
          <w:b/>
          <w:sz w:val="24"/>
        </w:rPr>
      </w:pPr>
    </w:p>
    <w:p>
      <w:pPr>
        <w:pStyle w:val="BodyText"/>
        <w:rPr>
          <w:rFonts w:ascii="Calibri"/>
          <w:b/>
          <w:sz w:val="24"/>
        </w:rPr>
      </w:pPr>
    </w:p>
    <w:p>
      <w:pPr>
        <w:pStyle w:val="BodyText"/>
        <w:rPr>
          <w:rFonts w:ascii="Calibri"/>
          <w:b/>
          <w:sz w:val="24"/>
        </w:rPr>
      </w:pPr>
    </w:p>
    <w:p>
      <w:pPr>
        <w:pStyle w:val="BodyText"/>
        <w:rPr>
          <w:rFonts w:ascii="Calibri"/>
          <w:b/>
          <w:sz w:val="24"/>
        </w:rPr>
      </w:pPr>
    </w:p>
    <w:p>
      <w:pPr>
        <w:pStyle w:val="BodyText"/>
        <w:spacing w:before="7"/>
        <w:rPr>
          <w:rFonts w:ascii="Calibri"/>
          <w:b/>
        </w:rPr>
      </w:pPr>
    </w:p>
    <w:p>
      <w:pPr>
        <w:spacing w:before="0"/>
        <w:ind w:left="280" w:right="0" w:firstLine="0"/>
        <w:jc w:val="left"/>
        <w:rPr>
          <w:rFonts w:ascii="Calibri"/>
          <w:b/>
          <w:sz w:val="24"/>
        </w:rPr>
      </w:pPr>
      <w:r>
        <w:rPr>
          <w:rFonts w:ascii="Calibri"/>
          <w:b/>
          <w:sz w:val="24"/>
        </w:rPr>
        <w:t>Concussion protocol</w:t>
      </w:r>
    </w:p>
    <w:p>
      <w:pPr>
        <w:spacing w:line="259" w:lineRule="auto" w:before="184"/>
        <w:ind w:left="280" w:right="333" w:firstLine="0"/>
        <w:jc w:val="left"/>
        <w:rPr>
          <w:rFonts w:ascii="Calibri"/>
          <w:sz w:val="24"/>
        </w:rPr>
      </w:pPr>
      <w:r>
        <w:rPr>
          <w:rFonts w:ascii="Calibri"/>
          <w:sz w:val="24"/>
        </w:rPr>
        <w:t>The State of California requires all coaches/managers and administrators (board members and umpires) of youth sports to complete concussion training annually. RLL requires manager/coaches, umpires and the Board of Directors to complete the Heads Up Concussion In Youth Sports training provided by the Centers for Disease Control (CDC) and successfully pass the concussion evaluation quiz. </w:t>
      </w:r>
      <w:r>
        <w:rPr>
          <w:rFonts w:ascii="Calibri"/>
          <w:b/>
          <w:sz w:val="24"/>
        </w:rPr>
        <w:t>Successful completion of this training is required every year. </w:t>
      </w:r>
      <w:r>
        <w:rPr>
          <w:rFonts w:ascii="Calibri"/>
          <w:sz w:val="24"/>
        </w:rPr>
        <w:t>The course can be accessed online at:</w:t>
      </w:r>
    </w:p>
    <w:p>
      <w:pPr>
        <w:spacing w:line="292" w:lineRule="exact" w:before="0"/>
        <w:ind w:left="1000" w:right="0" w:firstLine="0"/>
        <w:jc w:val="left"/>
        <w:rPr>
          <w:rFonts w:ascii="Calibri"/>
          <w:sz w:val="24"/>
        </w:rPr>
      </w:pPr>
      <w:hyperlink r:id="rId17">
        <w:r>
          <w:rPr>
            <w:rFonts w:ascii="Calibri"/>
            <w:color w:val="0562C1"/>
            <w:sz w:val="24"/>
            <w:u w:val="single" w:color="0562C1"/>
          </w:rPr>
          <w:t>https://www.cdc.gov/headsup/youthsports/training/index/html</w:t>
        </w:r>
      </w:hyperlink>
    </w:p>
    <w:p>
      <w:pPr>
        <w:spacing w:line="259" w:lineRule="auto" w:before="183"/>
        <w:ind w:left="280" w:right="312" w:firstLine="0"/>
        <w:jc w:val="left"/>
        <w:rPr>
          <w:rFonts w:ascii="Calibri"/>
          <w:sz w:val="24"/>
        </w:rPr>
      </w:pPr>
      <w:r>
        <w:rPr>
          <w:rFonts w:ascii="Calibri"/>
          <w:sz w:val="24"/>
        </w:rPr>
        <w:t>RLL provides all registrants with the CDC Heads Up Concussion Information Sheet and requires players and parents/guardians to complete the concussion information acknowledgement form.</w:t>
      </w:r>
    </w:p>
    <w:p>
      <w:pPr>
        <w:spacing w:line="259" w:lineRule="auto" w:before="159"/>
        <w:ind w:left="280" w:right="438" w:firstLine="0"/>
        <w:jc w:val="left"/>
        <w:rPr>
          <w:rFonts w:ascii="Calibri"/>
          <w:b/>
          <w:sz w:val="24"/>
        </w:rPr>
      </w:pPr>
      <w:r>
        <w:rPr>
          <w:rFonts w:ascii="Calibri"/>
          <w:sz w:val="24"/>
        </w:rPr>
        <w:t>A concussion is an injury to the brain resulting from a direct blow to the head or a direct blow to the body with transmission of force to the head. Common symptoms of concussion in adolescents are headache, dizziness, fogginess, unsteadiness and possibly nausea, vomiting or vision changes. If a player is suspected to have sustained a concussion injury, they should be removed from play and not allowed to return that day. </w:t>
      </w:r>
      <w:r>
        <w:rPr>
          <w:rFonts w:ascii="Calibri"/>
          <w:b/>
          <w:sz w:val="24"/>
        </w:rPr>
        <w:t>When in doubt, sit them out.</w:t>
      </w:r>
    </w:p>
    <w:p>
      <w:pPr>
        <w:spacing w:line="259" w:lineRule="auto" w:before="159"/>
        <w:ind w:left="279" w:right="232" w:firstLine="0"/>
        <w:jc w:val="left"/>
        <w:rPr>
          <w:rFonts w:ascii="Calibri" w:hAnsi="Calibri"/>
          <w:sz w:val="24"/>
        </w:rPr>
      </w:pPr>
      <w:r>
        <w:rPr>
          <w:rFonts w:ascii="Calibri" w:hAnsi="Calibri"/>
          <w:sz w:val="24"/>
        </w:rPr>
        <w:t>After a player is removed from the field of play due to a suspected concussion, the decision about when to return to the field can only be made, per California law, by a health care professional qualified to make such a decision. The California Interscholastic Federation (CIF) specifies that this professional must be a physician (M.D. or D.O.). Therefore, RLL requires a written doctor’s note be submitted to the manager AND Safety Officer clearing the player before allowing a player to return to practice/play.</w:t>
      </w:r>
    </w:p>
    <w:p>
      <w:pPr>
        <w:spacing w:after="0" w:line="259" w:lineRule="auto"/>
        <w:jc w:val="left"/>
        <w:rPr>
          <w:rFonts w:ascii="Calibri" w:hAnsi="Calibri"/>
          <w:sz w:val="24"/>
        </w:rPr>
        <w:sectPr>
          <w:pgSz w:w="12240" w:h="15840"/>
          <w:pgMar w:top="1500" w:bottom="280" w:left="800" w:right="880"/>
        </w:sectPr>
      </w:pPr>
    </w:p>
    <w:p>
      <w:pPr>
        <w:spacing w:before="39"/>
        <w:ind w:left="280" w:right="0" w:firstLine="0"/>
        <w:jc w:val="left"/>
        <w:rPr>
          <w:rFonts w:ascii="Calibri"/>
          <w:b/>
          <w:sz w:val="24"/>
        </w:rPr>
      </w:pPr>
      <w:r>
        <w:rPr>
          <w:rFonts w:ascii="Calibri"/>
          <w:b/>
          <w:sz w:val="24"/>
        </w:rPr>
        <w:t>Sudden Cardiac Arrest (SCA) protocol</w:t>
      </w:r>
    </w:p>
    <w:p>
      <w:pPr>
        <w:spacing w:line="259" w:lineRule="auto" w:before="184"/>
        <w:ind w:left="280" w:right="343" w:firstLine="0"/>
        <w:jc w:val="left"/>
        <w:rPr>
          <w:rFonts w:ascii="Calibri"/>
          <w:sz w:val="24"/>
        </w:rPr>
      </w:pPr>
      <w:r>
        <w:rPr>
          <w:rFonts w:ascii="Calibri"/>
          <w:sz w:val="24"/>
        </w:rPr>
        <w:t>The State of California requires all coaches/managers and administrators (board members and umpires) of youth sports to complete sudden cardiac arrest (SCA) prevention training annually. EDHLL requires manager/coaches, umpires and the Board of Directors to complete SCA prevention training through the Eric Paredes Save A Life Foundation. </w:t>
      </w:r>
      <w:r>
        <w:rPr>
          <w:rFonts w:ascii="Calibri"/>
          <w:b/>
          <w:sz w:val="24"/>
        </w:rPr>
        <w:t>Successful completion of this training is required every year. </w:t>
      </w:r>
      <w:r>
        <w:rPr>
          <w:rFonts w:ascii="Calibri"/>
          <w:sz w:val="24"/>
        </w:rPr>
        <w:t>The course can be accessed online at:</w:t>
      </w:r>
    </w:p>
    <w:p>
      <w:pPr>
        <w:spacing w:line="291" w:lineRule="exact" w:before="0"/>
        <w:ind w:left="1000" w:right="0" w:firstLine="0"/>
        <w:jc w:val="left"/>
        <w:rPr>
          <w:rFonts w:ascii="Calibri"/>
          <w:sz w:val="24"/>
        </w:rPr>
      </w:pPr>
      <w:hyperlink r:id="rId15">
        <w:r>
          <w:rPr>
            <w:rFonts w:ascii="Calibri"/>
            <w:color w:val="0562C1"/>
            <w:sz w:val="24"/>
            <w:u w:val="single" w:color="0562C1"/>
          </w:rPr>
          <w:t>https://epsavealife.org/sca-prevention-training/</w:t>
        </w:r>
      </w:hyperlink>
    </w:p>
    <w:p>
      <w:pPr>
        <w:spacing w:line="259" w:lineRule="auto" w:before="183"/>
        <w:ind w:left="280" w:right="257" w:firstLine="0"/>
        <w:jc w:val="left"/>
        <w:rPr>
          <w:rFonts w:ascii="Calibri" w:hAnsi="Calibri"/>
          <w:sz w:val="24"/>
        </w:rPr>
      </w:pPr>
      <w:r>
        <w:rPr>
          <w:rFonts w:ascii="Calibri" w:hAnsi="Calibri"/>
          <w:sz w:val="24"/>
        </w:rPr>
        <w:t>RLL provides all registrants with the Eric Paredes Save A Life Foundation’s SCA Fact Sheet for Parents &amp; Student Athletes and requires players and parents/guardians to read and sign the SCA information acknowledgement form.</w:t>
      </w:r>
    </w:p>
    <w:p>
      <w:pPr>
        <w:spacing w:line="259" w:lineRule="auto" w:before="160"/>
        <w:ind w:left="280" w:right="166" w:firstLine="0"/>
        <w:jc w:val="left"/>
        <w:rPr>
          <w:rFonts w:ascii="Calibri" w:hAnsi="Calibri"/>
          <w:sz w:val="24"/>
        </w:rPr>
      </w:pPr>
      <w:r>
        <w:rPr>
          <w:rFonts w:ascii="Calibri" w:hAnsi="Calibri"/>
          <w:sz w:val="24"/>
        </w:rPr>
        <w:t>Sudden Cardiac Arrest (SCA) is not the same as a heart attack. It is caused by a malfunction in the heart’s electrical system or structure due to an abnormality the person was born with or inherited, or it can develop as they grow. Players, parents/guardians, managers, coaches and adult volunteers should all be familiar with the following symptoms. If a player has any of these symptoms, they should tell an adult and see their physician right away:</w:t>
      </w:r>
    </w:p>
    <w:p>
      <w:pPr>
        <w:pStyle w:val="ListParagraph"/>
        <w:numPr>
          <w:ilvl w:val="0"/>
          <w:numId w:val="3"/>
        </w:numPr>
        <w:tabs>
          <w:tab w:pos="639" w:val="left" w:leader="none"/>
          <w:tab w:pos="640" w:val="left" w:leader="none"/>
        </w:tabs>
        <w:spacing w:line="240" w:lineRule="auto" w:before="158" w:after="0"/>
        <w:ind w:left="640" w:right="0" w:hanging="360"/>
        <w:jc w:val="left"/>
        <w:rPr>
          <w:rFonts w:ascii="Calibri" w:hAnsi="Calibri"/>
          <w:sz w:val="24"/>
        </w:rPr>
      </w:pPr>
      <w:r>
        <w:rPr>
          <w:rFonts w:ascii="Calibri" w:hAnsi="Calibri"/>
          <w:sz w:val="24"/>
        </w:rPr>
        <w:t>Fainting or seizure, especially during or right after</w:t>
      </w:r>
      <w:r>
        <w:rPr>
          <w:rFonts w:ascii="Calibri" w:hAnsi="Calibri"/>
          <w:spacing w:val="-8"/>
          <w:sz w:val="24"/>
        </w:rPr>
        <w:t> </w:t>
      </w:r>
      <w:r>
        <w:rPr>
          <w:rFonts w:ascii="Calibri" w:hAnsi="Calibri"/>
          <w:sz w:val="24"/>
        </w:rPr>
        <w:t>exercise.</w:t>
      </w:r>
    </w:p>
    <w:p>
      <w:pPr>
        <w:pStyle w:val="ListParagraph"/>
        <w:numPr>
          <w:ilvl w:val="0"/>
          <w:numId w:val="3"/>
        </w:numPr>
        <w:tabs>
          <w:tab w:pos="639" w:val="left" w:leader="none"/>
          <w:tab w:pos="640" w:val="left" w:leader="none"/>
        </w:tabs>
        <w:spacing w:line="240" w:lineRule="auto" w:before="23" w:after="0"/>
        <w:ind w:left="640" w:right="0" w:hanging="360"/>
        <w:jc w:val="left"/>
        <w:rPr>
          <w:rFonts w:ascii="Calibri" w:hAnsi="Calibri"/>
          <w:sz w:val="24"/>
        </w:rPr>
      </w:pPr>
      <w:r>
        <w:rPr>
          <w:rFonts w:ascii="Calibri" w:hAnsi="Calibri"/>
          <w:sz w:val="24"/>
        </w:rPr>
        <w:t>Fainting repeatedly or with excitement or</w:t>
      </w:r>
      <w:r>
        <w:rPr>
          <w:rFonts w:ascii="Calibri" w:hAnsi="Calibri"/>
          <w:spacing w:val="-18"/>
          <w:sz w:val="24"/>
        </w:rPr>
        <w:t> </w:t>
      </w:r>
      <w:r>
        <w:rPr>
          <w:rFonts w:ascii="Calibri" w:hAnsi="Calibri"/>
          <w:sz w:val="24"/>
        </w:rPr>
        <w:t>startle.</w:t>
      </w:r>
    </w:p>
    <w:p>
      <w:pPr>
        <w:pStyle w:val="ListParagraph"/>
        <w:numPr>
          <w:ilvl w:val="0"/>
          <w:numId w:val="3"/>
        </w:numPr>
        <w:tabs>
          <w:tab w:pos="639" w:val="left" w:leader="none"/>
          <w:tab w:pos="640" w:val="left" w:leader="none"/>
        </w:tabs>
        <w:spacing w:line="240" w:lineRule="auto" w:before="24" w:after="0"/>
        <w:ind w:left="640" w:right="0" w:hanging="360"/>
        <w:jc w:val="left"/>
        <w:rPr>
          <w:rFonts w:ascii="Calibri" w:hAnsi="Calibri"/>
          <w:sz w:val="24"/>
        </w:rPr>
      </w:pPr>
      <w:r>
        <w:rPr>
          <w:rFonts w:ascii="Calibri" w:hAnsi="Calibri"/>
          <w:sz w:val="24"/>
        </w:rPr>
        <w:t>Racing heart, palpitations, or irregular</w:t>
      </w:r>
      <w:r>
        <w:rPr>
          <w:rFonts w:ascii="Calibri" w:hAnsi="Calibri"/>
          <w:spacing w:val="-23"/>
          <w:sz w:val="24"/>
        </w:rPr>
        <w:t> </w:t>
      </w:r>
      <w:r>
        <w:rPr>
          <w:rFonts w:ascii="Calibri" w:hAnsi="Calibri"/>
          <w:sz w:val="24"/>
        </w:rPr>
        <w:t>heartbeat.</w:t>
      </w:r>
    </w:p>
    <w:p>
      <w:pPr>
        <w:pStyle w:val="ListParagraph"/>
        <w:numPr>
          <w:ilvl w:val="0"/>
          <w:numId w:val="3"/>
        </w:numPr>
        <w:tabs>
          <w:tab w:pos="639" w:val="left" w:leader="none"/>
          <w:tab w:pos="640" w:val="left" w:leader="none"/>
        </w:tabs>
        <w:spacing w:line="240" w:lineRule="auto" w:before="23" w:after="0"/>
        <w:ind w:left="640" w:right="0" w:hanging="360"/>
        <w:jc w:val="left"/>
        <w:rPr>
          <w:rFonts w:ascii="Calibri" w:hAnsi="Calibri"/>
          <w:sz w:val="24"/>
        </w:rPr>
      </w:pPr>
      <w:r>
        <w:rPr>
          <w:rFonts w:ascii="Calibri" w:hAnsi="Calibri"/>
          <w:sz w:val="24"/>
        </w:rPr>
        <w:t>Dizziness or</w:t>
      </w:r>
      <w:r>
        <w:rPr>
          <w:rFonts w:ascii="Calibri" w:hAnsi="Calibri"/>
          <w:spacing w:val="-2"/>
          <w:sz w:val="24"/>
        </w:rPr>
        <w:t> </w:t>
      </w:r>
      <w:r>
        <w:rPr>
          <w:rFonts w:ascii="Calibri" w:hAnsi="Calibri"/>
          <w:sz w:val="24"/>
        </w:rPr>
        <w:t>lightheadedness.</w:t>
      </w:r>
    </w:p>
    <w:p>
      <w:pPr>
        <w:pStyle w:val="ListParagraph"/>
        <w:numPr>
          <w:ilvl w:val="0"/>
          <w:numId w:val="3"/>
        </w:numPr>
        <w:tabs>
          <w:tab w:pos="639" w:val="left" w:leader="none"/>
          <w:tab w:pos="640" w:val="left" w:leader="none"/>
        </w:tabs>
        <w:spacing w:line="240" w:lineRule="auto" w:before="23" w:after="0"/>
        <w:ind w:left="640" w:right="0" w:hanging="360"/>
        <w:jc w:val="left"/>
        <w:rPr>
          <w:rFonts w:ascii="Calibri" w:hAnsi="Calibri"/>
          <w:sz w:val="24"/>
        </w:rPr>
      </w:pPr>
      <w:r>
        <w:rPr>
          <w:rFonts w:ascii="Calibri" w:hAnsi="Calibri"/>
          <w:sz w:val="24"/>
        </w:rPr>
        <w:t>Chest pain or discomfort with</w:t>
      </w:r>
      <w:r>
        <w:rPr>
          <w:rFonts w:ascii="Calibri" w:hAnsi="Calibri"/>
          <w:spacing w:val="-5"/>
          <w:sz w:val="24"/>
        </w:rPr>
        <w:t> </w:t>
      </w:r>
      <w:r>
        <w:rPr>
          <w:rFonts w:ascii="Calibri" w:hAnsi="Calibri"/>
          <w:sz w:val="24"/>
        </w:rPr>
        <w:t>exercise.</w:t>
      </w:r>
    </w:p>
    <w:p>
      <w:pPr>
        <w:pStyle w:val="ListParagraph"/>
        <w:numPr>
          <w:ilvl w:val="0"/>
          <w:numId w:val="3"/>
        </w:numPr>
        <w:tabs>
          <w:tab w:pos="639" w:val="left" w:leader="none"/>
          <w:tab w:pos="640" w:val="left" w:leader="none"/>
        </w:tabs>
        <w:spacing w:line="240" w:lineRule="auto" w:before="24" w:after="0"/>
        <w:ind w:left="640" w:right="0" w:hanging="360"/>
        <w:jc w:val="left"/>
        <w:rPr>
          <w:rFonts w:ascii="Calibri" w:hAnsi="Calibri"/>
          <w:sz w:val="24"/>
        </w:rPr>
      </w:pPr>
      <w:r>
        <w:rPr>
          <w:rFonts w:ascii="Calibri" w:hAnsi="Calibri"/>
          <w:sz w:val="24"/>
        </w:rPr>
        <w:t>Excessive shortness of breath during</w:t>
      </w:r>
      <w:r>
        <w:rPr>
          <w:rFonts w:ascii="Calibri" w:hAnsi="Calibri"/>
          <w:spacing w:val="-6"/>
          <w:sz w:val="24"/>
        </w:rPr>
        <w:t> </w:t>
      </w:r>
      <w:r>
        <w:rPr>
          <w:rFonts w:ascii="Calibri" w:hAnsi="Calibri"/>
          <w:sz w:val="24"/>
        </w:rPr>
        <w:t>exercise.</w:t>
      </w:r>
    </w:p>
    <w:p>
      <w:pPr>
        <w:pStyle w:val="ListParagraph"/>
        <w:numPr>
          <w:ilvl w:val="0"/>
          <w:numId w:val="3"/>
        </w:numPr>
        <w:tabs>
          <w:tab w:pos="639" w:val="left" w:leader="none"/>
          <w:tab w:pos="640" w:val="left" w:leader="none"/>
        </w:tabs>
        <w:spacing w:line="240" w:lineRule="auto" w:before="23" w:after="0"/>
        <w:ind w:left="640" w:right="0" w:hanging="360"/>
        <w:jc w:val="left"/>
        <w:rPr>
          <w:rFonts w:ascii="Calibri" w:hAnsi="Calibri"/>
          <w:sz w:val="24"/>
        </w:rPr>
      </w:pPr>
      <w:r>
        <w:rPr>
          <w:rFonts w:ascii="Calibri" w:hAnsi="Calibri"/>
          <w:sz w:val="24"/>
        </w:rPr>
        <w:t>Excessive, unexpected fatigue during or after</w:t>
      </w:r>
      <w:r>
        <w:rPr>
          <w:rFonts w:ascii="Calibri" w:hAnsi="Calibri"/>
          <w:spacing w:val="-5"/>
          <w:sz w:val="24"/>
        </w:rPr>
        <w:t> </w:t>
      </w:r>
      <w:r>
        <w:rPr>
          <w:rFonts w:ascii="Calibri" w:hAnsi="Calibri"/>
          <w:sz w:val="24"/>
        </w:rPr>
        <w:t>exercise.</w:t>
      </w:r>
    </w:p>
    <w:p>
      <w:pPr>
        <w:pStyle w:val="BodyText"/>
        <w:rPr>
          <w:rFonts w:ascii="Calibri"/>
          <w:sz w:val="30"/>
        </w:rPr>
      </w:pPr>
    </w:p>
    <w:p>
      <w:pPr>
        <w:pStyle w:val="BodyText"/>
        <w:spacing w:before="11"/>
        <w:rPr>
          <w:rFonts w:ascii="Calibri"/>
          <w:sz w:val="23"/>
        </w:rPr>
      </w:pPr>
    </w:p>
    <w:p>
      <w:pPr>
        <w:spacing w:before="0"/>
        <w:ind w:left="280" w:right="0" w:firstLine="0"/>
        <w:jc w:val="left"/>
        <w:rPr>
          <w:rFonts w:ascii="Calibri"/>
          <w:b/>
          <w:sz w:val="24"/>
        </w:rPr>
      </w:pPr>
      <w:r>
        <w:rPr>
          <w:rFonts w:ascii="Calibri"/>
          <w:b/>
          <w:sz w:val="24"/>
        </w:rPr>
        <w:t>In the event of a possible cardiac arrest, follow the cardiac chain of survival:</w:t>
      </w:r>
    </w:p>
    <w:p>
      <w:pPr>
        <w:pStyle w:val="ListParagraph"/>
        <w:numPr>
          <w:ilvl w:val="0"/>
          <w:numId w:val="3"/>
        </w:numPr>
        <w:tabs>
          <w:tab w:pos="639" w:val="left" w:leader="none"/>
          <w:tab w:pos="640" w:val="left" w:leader="none"/>
        </w:tabs>
        <w:spacing w:line="240" w:lineRule="auto" w:before="184" w:after="0"/>
        <w:ind w:left="640" w:right="0" w:hanging="360"/>
        <w:jc w:val="left"/>
        <w:rPr>
          <w:rFonts w:ascii="Calibri" w:hAnsi="Calibri"/>
          <w:sz w:val="24"/>
        </w:rPr>
      </w:pPr>
      <w:r>
        <w:rPr>
          <w:rFonts w:ascii="Calibri" w:hAnsi="Calibri"/>
          <w:sz w:val="24"/>
        </w:rPr>
        <w:t>Call 9-1-1 and immediately begin CPR. Immediate and continuous application of CPR</w:t>
      </w:r>
      <w:r>
        <w:rPr>
          <w:rFonts w:ascii="Calibri" w:hAnsi="Calibri"/>
          <w:spacing w:val="-17"/>
          <w:sz w:val="24"/>
        </w:rPr>
        <w:t> </w:t>
      </w:r>
      <w:r>
        <w:rPr>
          <w:rFonts w:ascii="Calibri" w:hAnsi="Calibri"/>
          <w:sz w:val="24"/>
        </w:rPr>
        <w:t>can</w:t>
      </w:r>
    </w:p>
    <w:p>
      <w:pPr>
        <w:pStyle w:val="ListParagraph"/>
        <w:numPr>
          <w:ilvl w:val="0"/>
          <w:numId w:val="4"/>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triple the chance of</w:t>
      </w:r>
      <w:r>
        <w:rPr>
          <w:rFonts w:ascii="Calibri" w:hAnsi="Calibri"/>
          <w:spacing w:val="-2"/>
          <w:sz w:val="24"/>
        </w:rPr>
        <w:t> </w:t>
      </w:r>
      <w:r>
        <w:rPr>
          <w:rFonts w:ascii="Calibri" w:hAnsi="Calibri"/>
          <w:sz w:val="24"/>
        </w:rPr>
        <w:t>survival.</w:t>
      </w:r>
    </w:p>
    <w:p>
      <w:pPr>
        <w:pStyle w:val="ListParagraph"/>
        <w:numPr>
          <w:ilvl w:val="0"/>
          <w:numId w:val="4"/>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Find and apply an AED, if</w:t>
      </w:r>
      <w:r>
        <w:rPr>
          <w:rFonts w:ascii="Calibri" w:hAnsi="Calibri"/>
          <w:spacing w:val="-6"/>
          <w:sz w:val="24"/>
        </w:rPr>
        <w:t> </w:t>
      </w:r>
      <w:r>
        <w:rPr>
          <w:rFonts w:ascii="Calibri" w:hAnsi="Calibri"/>
          <w:sz w:val="24"/>
        </w:rPr>
        <w:t>available.</w:t>
      </w:r>
    </w:p>
    <w:p>
      <w:pPr>
        <w:pStyle w:val="ListParagraph"/>
        <w:numPr>
          <w:ilvl w:val="0"/>
          <w:numId w:val="4"/>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Continue CPR (and AED use, if available) until emergency medical services</w:t>
      </w:r>
      <w:r>
        <w:rPr>
          <w:rFonts w:ascii="Calibri" w:hAnsi="Calibri"/>
          <w:spacing w:val="-14"/>
          <w:sz w:val="24"/>
        </w:rPr>
        <w:t> </w:t>
      </w:r>
      <w:r>
        <w:rPr>
          <w:rFonts w:ascii="Calibri" w:hAnsi="Calibri"/>
          <w:sz w:val="24"/>
        </w:rPr>
        <w:t>arrive.</w:t>
      </w:r>
    </w:p>
    <w:p>
      <w:pPr>
        <w:spacing w:after="0" w:line="240" w:lineRule="auto"/>
        <w:jc w:val="left"/>
        <w:rPr>
          <w:rFonts w:ascii="Calibri" w:hAnsi="Calibri"/>
          <w:sz w:val="24"/>
        </w:rPr>
        <w:sectPr>
          <w:pgSz w:w="12240" w:h="15840"/>
          <w:pgMar w:top="1040" w:bottom="280" w:left="800" w:right="880"/>
        </w:sectPr>
      </w:pPr>
    </w:p>
    <w:p>
      <w:pPr>
        <w:spacing w:before="20"/>
        <w:ind w:left="280" w:right="0" w:firstLine="0"/>
        <w:jc w:val="left"/>
        <w:rPr>
          <w:rFonts w:ascii="Calibri"/>
          <w:b/>
          <w:sz w:val="32"/>
        </w:rPr>
      </w:pPr>
      <w:r>
        <w:rPr>
          <w:rFonts w:ascii="Calibri"/>
          <w:b/>
          <w:sz w:val="32"/>
        </w:rPr>
        <w:t>Reporting Injuries</w:t>
      </w:r>
    </w:p>
    <w:p>
      <w:pPr>
        <w:spacing w:line="259" w:lineRule="auto" w:before="241"/>
        <w:ind w:left="3158" w:right="1516" w:hanging="1544"/>
        <w:jc w:val="left"/>
        <w:rPr>
          <w:rFonts w:ascii="Calibri"/>
          <w:b/>
          <w:sz w:val="28"/>
        </w:rPr>
      </w:pPr>
      <w:r>
        <w:rPr>
          <w:rFonts w:ascii="Calibri"/>
          <w:b/>
          <w:color w:val="FF0000"/>
          <w:sz w:val="28"/>
        </w:rPr>
        <w:t>All ACCIDENTS MUST BE REPORTED TO THE RLL SAFETY OFFICER WITHIN 24 HOURS OF THE INCIDENT!</w:t>
      </w:r>
    </w:p>
    <w:p>
      <w:pPr>
        <w:spacing w:before="210"/>
        <w:ind w:left="280" w:right="0" w:firstLine="0"/>
        <w:jc w:val="left"/>
        <w:rPr>
          <w:rFonts w:ascii="Calibri"/>
          <w:b/>
          <w:sz w:val="24"/>
        </w:rPr>
      </w:pPr>
      <w:r>
        <w:rPr>
          <w:rFonts w:ascii="Calibri"/>
          <w:b/>
          <w:sz w:val="24"/>
        </w:rPr>
        <w:t>Accident Reporting Procedures:</w:t>
      </w:r>
    </w:p>
    <w:p>
      <w:pPr>
        <w:pStyle w:val="BodyText"/>
        <w:spacing w:before="1"/>
        <w:rPr>
          <w:rFonts w:ascii="Calibri"/>
          <w:b/>
          <w:sz w:val="19"/>
        </w:rPr>
      </w:pPr>
    </w:p>
    <w:p>
      <w:pPr>
        <w:spacing w:before="1"/>
        <w:ind w:left="280" w:right="0" w:firstLine="0"/>
        <w:jc w:val="left"/>
        <w:rPr>
          <w:rFonts w:ascii="Calibri"/>
          <w:b/>
          <w:sz w:val="24"/>
        </w:rPr>
      </w:pPr>
      <w:r>
        <w:rPr>
          <w:rFonts w:ascii="Calibri"/>
          <w:b/>
          <w:sz w:val="24"/>
        </w:rPr>
        <w:t>What to report</w:t>
      </w:r>
    </w:p>
    <w:p>
      <w:pPr>
        <w:spacing w:before="23"/>
        <w:ind w:left="280" w:right="0" w:firstLine="0"/>
        <w:jc w:val="left"/>
        <w:rPr>
          <w:rFonts w:ascii="Calibri"/>
          <w:sz w:val="24"/>
        </w:rPr>
      </w:pPr>
      <w:r>
        <w:rPr>
          <w:rFonts w:ascii="Calibri"/>
          <w:sz w:val="24"/>
        </w:rPr>
        <w:t>An incident that causes any player, coach, manager, umpire, or</w:t>
      </w:r>
    </w:p>
    <w:p>
      <w:pPr>
        <w:spacing w:line="259" w:lineRule="auto" w:before="23"/>
        <w:ind w:left="280" w:right="2533" w:firstLine="0"/>
        <w:jc w:val="left"/>
        <w:rPr>
          <w:rFonts w:ascii="Calibri"/>
          <w:sz w:val="24"/>
        </w:rPr>
      </w:pPr>
      <w:r>
        <w:rPr>
          <w:rFonts w:ascii="Calibri"/>
          <w:sz w:val="24"/>
        </w:rPr>
        <w:t>volunteer to receive medical treatment and/or first aid must be reported to</w:t>
      </w:r>
      <w:r>
        <w:rPr>
          <w:rFonts w:ascii="Calibri"/>
          <w:spacing w:val="-32"/>
          <w:sz w:val="24"/>
        </w:rPr>
        <w:t> </w:t>
      </w:r>
      <w:r>
        <w:rPr>
          <w:rFonts w:ascii="Calibri"/>
          <w:sz w:val="24"/>
        </w:rPr>
        <w:t>the Safety Officer. This includes even passive treatments such as the evaluation and diagnosis of the extent of any injury or periods of</w:t>
      </w:r>
      <w:r>
        <w:rPr>
          <w:rFonts w:ascii="Calibri"/>
          <w:spacing w:val="-11"/>
          <w:sz w:val="24"/>
        </w:rPr>
        <w:t> </w:t>
      </w:r>
      <w:r>
        <w:rPr>
          <w:rFonts w:ascii="Calibri"/>
          <w:sz w:val="24"/>
        </w:rPr>
        <w:t>rest.</w:t>
      </w:r>
    </w:p>
    <w:p>
      <w:pPr>
        <w:pStyle w:val="BodyText"/>
        <w:spacing w:before="6"/>
        <w:rPr>
          <w:rFonts w:ascii="Calibri"/>
          <w:sz w:val="21"/>
        </w:rPr>
      </w:pPr>
    </w:p>
    <w:p>
      <w:pPr>
        <w:spacing w:before="0"/>
        <w:ind w:left="280" w:right="0" w:firstLine="0"/>
        <w:jc w:val="left"/>
        <w:rPr>
          <w:rFonts w:ascii="Calibri"/>
          <w:b/>
          <w:sz w:val="24"/>
        </w:rPr>
      </w:pPr>
      <w:r>
        <w:rPr>
          <w:rFonts w:ascii="Calibri"/>
          <w:b/>
          <w:sz w:val="24"/>
        </w:rPr>
        <w:t>When to report:</w:t>
      </w:r>
    </w:p>
    <w:p>
      <w:pPr>
        <w:spacing w:line="259" w:lineRule="auto" w:before="24"/>
        <w:ind w:left="280" w:right="2460" w:firstLine="0"/>
        <w:jc w:val="left"/>
        <w:rPr>
          <w:rFonts w:ascii="Calibri" w:hAnsi="Calibri"/>
          <w:sz w:val="24"/>
        </w:rPr>
      </w:pPr>
      <w:r>
        <w:rPr>
          <w:rFonts w:ascii="Calibri" w:hAnsi="Calibri"/>
          <w:sz w:val="24"/>
        </w:rPr>
        <w:t>All such incidents described above must be reported to the Safety Officer within 24 hours of the incident. Roseville Little League’s Safety Officer contact info for the 2024 season is:</w:t>
      </w:r>
    </w:p>
    <w:p>
      <w:pPr>
        <w:spacing w:line="259" w:lineRule="auto" w:before="0"/>
        <w:ind w:left="1000" w:right="8084" w:firstLine="0"/>
        <w:jc w:val="left"/>
        <w:rPr>
          <w:rFonts w:ascii="Calibri"/>
          <w:sz w:val="24"/>
        </w:rPr>
      </w:pPr>
      <w:r>
        <w:rPr>
          <w:rFonts w:ascii="Calibri"/>
          <w:sz w:val="24"/>
        </w:rPr>
        <w:t>Kellie Allen (916)206-2852</w:t>
      </w:r>
    </w:p>
    <w:p>
      <w:pPr>
        <w:spacing w:line="293" w:lineRule="exact" w:before="0"/>
        <w:ind w:left="1000" w:right="0" w:firstLine="0"/>
        <w:jc w:val="left"/>
        <w:rPr>
          <w:rFonts w:ascii="Calibri"/>
          <w:sz w:val="24"/>
        </w:rPr>
      </w:pPr>
      <w:hyperlink r:id="rId11">
        <w:r>
          <w:rPr>
            <w:rFonts w:ascii="Calibri"/>
            <w:color w:val="0562C1"/>
            <w:sz w:val="24"/>
            <w:u w:val="single" w:color="0562C1"/>
          </w:rPr>
          <w:t>Safety@rwll.net</w:t>
        </w:r>
      </w:hyperlink>
    </w:p>
    <w:p>
      <w:pPr>
        <w:pStyle w:val="BodyText"/>
        <w:spacing w:before="2"/>
        <w:rPr>
          <w:rFonts w:ascii="Calibri"/>
          <w:sz w:val="19"/>
        </w:rPr>
      </w:pPr>
    </w:p>
    <w:p>
      <w:pPr>
        <w:spacing w:before="52"/>
        <w:ind w:left="280" w:right="0" w:firstLine="0"/>
        <w:jc w:val="left"/>
        <w:rPr>
          <w:rFonts w:ascii="Calibri"/>
          <w:b/>
          <w:sz w:val="24"/>
        </w:rPr>
      </w:pPr>
      <w:r>
        <w:rPr>
          <w:rFonts w:ascii="Calibri"/>
          <w:b/>
          <w:sz w:val="24"/>
        </w:rPr>
        <w:t>How to Report:</w:t>
      </w:r>
    </w:p>
    <w:p>
      <w:pPr>
        <w:spacing w:before="24"/>
        <w:ind w:left="280" w:right="0" w:firstLine="0"/>
        <w:jc w:val="left"/>
        <w:rPr>
          <w:rFonts w:ascii="Calibri"/>
          <w:sz w:val="24"/>
        </w:rPr>
      </w:pPr>
      <w:r>
        <w:rPr>
          <w:rFonts w:ascii="Calibri"/>
          <w:sz w:val="24"/>
        </w:rPr>
        <w:t>Managers must inform the following people:</w:t>
      </w:r>
    </w:p>
    <w:p>
      <w:pPr>
        <w:pStyle w:val="ListParagraph"/>
        <w:numPr>
          <w:ilvl w:val="0"/>
          <w:numId w:val="4"/>
        </w:numPr>
        <w:tabs>
          <w:tab w:pos="999" w:val="left" w:leader="none"/>
          <w:tab w:pos="1000" w:val="left" w:leader="none"/>
        </w:tabs>
        <w:spacing w:line="240" w:lineRule="auto" w:before="23" w:after="0"/>
        <w:ind w:left="1000" w:right="0" w:hanging="361"/>
        <w:jc w:val="left"/>
        <w:rPr>
          <w:rFonts w:ascii="Calibri" w:hAnsi="Calibri"/>
          <w:sz w:val="24"/>
        </w:rPr>
      </w:pPr>
      <w:r>
        <w:rPr>
          <w:rFonts w:ascii="Calibri" w:hAnsi="Calibri"/>
          <w:sz w:val="24"/>
        </w:rPr>
        <w:t>Parent</w:t>
      </w:r>
    </w:p>
    <w:p>
      <w:pPr>
        <w:pStyle w:val="ListParagraph"/>
        <w:numPr>
          <w:ilvl w:val="0"/>
          <w:numId w:val="4"/>
        </w:numPr>
        <w:tabs>
          <w:tab w:pos="999" w:val="left" w:leader="none"/>
          <w:tab w:pos="1000" w:val="left" w:leader="none"/>
        </w:tabs>
        <w:spacing w:line="240" w:lineRule="auto" w:before="23" w:after="0"/>
        <w:ind w:left="1000" w:right="0" w:hanging="361"/>
        <w:jc w:val="left"/>
        <w:rPr>
          <w:rFonts w:ascii="Calibri" w:hAnsi="Calibri"/>
          <w:sz w:val="24"/>
        </w:rPr>
      </w:pPr>
      <w:r>
        <w:rPr>
          <w:rFonts w:ascii="Calibri" w:hAnsi="Calibri"/>
          <w:sz w:val="24"/>
        </w:rPr>
        <w:t>Player</w:t>
      </w:r>
      <w:r>
        <w:rPr>
          <w:rFonts w:ascii="Calibri" w:hAnsi="Calibri"/>
          <w:spacing w:val="-1"/>
          <w:sz w:val="24"/>
        </w:rPr>
        <w:t> </w:t>
      </w:r>
      <w:r>
        <w:rPr>
          <w:rFonts w:ascii="Calibri" w:hAnsi="Calibri"/>
          <w:sz w:val="24"/>
        </w:rPr>
        <w:t>Agent</w:t>
      </w:r>
    </w:p>
    <w:p>
      <w:pPr>
        <w:pStyle w:val="ListParagraph"/>
        <w:numPr>
          <w:ilvl w:val="0"/>
          <w:numId w:val="4"/>
        </w:numPr>
        <w:tabs>
          <w:tab w:pos="999" w:val="left" w:leader="none"/>
          <w:tab w:pos="1000" w:val="left" w:leader="none"/>
        </w:tabs>
        <w:spacing w:line="240" w:lineRule="auto" w:before="23" w:after="0"/>
        <w:ind w:left="1000" w:right="0" w:hanging="361"/>
        <w:jc w:val="left"/>
        <w:rPr>
          <w:rFonts w:ascii="Calibri" w:hAnsi="Calibri"/>
          <w:sz w:val="24"/>
        </w:rPr>
      </w:pPr>
      <w:r>
        <w:rPr>
          <w:rFonts w:ascii="Calibri" w:hAnsi="Calibri"/>
          <w:sz w:val="24"/>
        </w:rPr>
        <w:t>Safety</w:t>
      </w:r>
      <w:r>
        <w:rPr>
          <w:rFonts w:ascii="Calibri" w:hAnsi="Calibri"/>
          <w:spacing w:val="-1"/>
          <w:sz w:val="24"/>
        </w:rPr>
        <w:t> </w:t>
      </w:r>
      <w:r>
        <w:rPr>
          <w:rFonts w:ascii="Calibri" w:hAnsi="Calibri"/>
          <w:sz w:val="24"/>
        </w:rPr>
        <w:t>Officer</w:t>
      </w:r>
    </w:p>
    <w:p>
      <w:pPr>
        <w:pStyle w:val="BodyText"/>
        <w:spacing w:before="5"/>
        <w:rPr>
          <w:rFonts w:ascii="Calibri"/>
          <w:sz w:val="23"/>
        </w:rPr>
      </w:pPr>
    </w:p>
    <w:p>
      <w:pPr>
        <w:spacing w:line="259" w:lineRule="auto" w:before="1"/>
        <w:ind w:left="279" w:right="282" w:firstLine="0"/>
        <w:jc w:val="left"/>
        <w:rPr>
          <w:rFonts w:ascii="Calibri"/>
          <w:sz w:val="24"/>
        </w:rPr>
      </w:pPr>
      <w:r>
        <w:rPr>
          <w:rFonts w:ascii="Calibri"/>
          <w:sz w:val="24"/>
        </w:rPr>
        <w:t>Managers are responsible for notifying the RLL Safety Officer of any injury or near miss via the RLL Injury Reporting Form. This is a Google form, not the Incident/Injury Tracking Report form. The Google form will collect basic information about the person involved and the incident:</w:t>
      </w:r>
    </w:p>
    <w:p>
      <w:pPr>
        <w:pStyle w:val="ListParagraph"/>
        <w:numPr>
          <w:ilvl w:val="0"/>
          <w:numId w:val="4"/>
        </w:numPr>
        <w:tabs>
          <w:tab w:pos="999" w:val="left" w:leader="none"/>
          <w:tab w:pos="1000" w:val="left" w:leader="none"/>
        </w:tabs>
        <w:spacing w:line="305" w:lineRule="exact" w:before="0" w:after="0"/>
        <w:ind w:left="1000" w:right="0" w:hanging="360"/>
        <w:jc w:val="left"/>
        <w:rPr>
          <w:rFonts w:ascii="Calibri" w:hAnsi="Calibri"/>
          <w:sz w:val="24"/>
        </w:rPr>
      </w:pPr>
      <w:r>
        <w:rPr>
          <w:rFonts w:ascii="Calibri" w:hAnsi="Calibri"/>
          <w:sz w:val="24"/>
        </w:rPr>
        <w:t>Manager’s name, phone number and email</w:t>
      </w:r>
      <w:r>
        <w:rPr>
          <w:rFonts w:ascii="Calibri" w:hAnsi="Calibri"/>
          <w:spacing w:val="-5"/>
          <w:sz w:val="24"/>
        </w:rPr>
        <w:t> </w:t>
      </w:r>
      <w:r>
        <w:rPr>
          <w:rFonts w:ascii="Calibri" w:hAnsi="Calibri"/>
          <w:sz w:val="24"/>
        </w:rPr>
        <w:t>address.</w:t>
      </w:r>
    </w:p>
    <w:p>
      <w:pPr>
        <w:pStyle w:val="ListParagraph"/>
        <w:numPr>
          <w:ilvl w:val="0"/>
          <w:numId w:val="4"/>
        </w:numPr>
        <w:tabs>
          <w:tab w:pos="999" w:val="left" w:leader="none"/>
          <w:tab w:pos="1000" w:val="left" w:leader="none"/>
        </w:tabs>
        <w:spacing w:line="240" w:lineRule="auto" w:before="24" w:after="0"/>
        <w:ind w:left="1000" w:right="0" w:hanging="360"/>
        <w:jc w:val="left"/>
        <w:rPr>
          <w:rFonts w:ascii="Calibri" w:hAnsi="Calibri"/>
          <w:sz w:val="24"/>
        </w:rPr>
      </w:pPr>
      <w:r>
        <w:rPr>
          <w:rFonts w:ascii="Calibri" w:hAnsi="Calibri"/>
          <w:sz w:val="24"/>
        </w:rPr>
        <w:t>Incident date, time, and</w:t>
      </w:r>
      <w:r>
        <w:rPr>
          <w:rFonts w:ascii="Calibri" w:hAnsi="Calibri"/>
          <w:spacing w:val="-6"/>
          <w:sz w:val="24"/>
        </w:rPr>
        <w:t> </w:t>
      </w:r>
      <w:r>
        <w:rPr>
          <w:rFonts w:ascii="Calibri" w:hAnsi="Calibri"/>
          <w:sz w:val="24"/>
        </w:rPr>
        <w:t>location.</w:t>
      </w:r>
    </w:p>
    <w:p>
      <w:pPr>
        <w:pStyle w:val="ListParagraph"/>
        <w:numPr>
          <w:ilvl w:val="0"/>
          <w:numId w:val="4"/>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The injured person’s age, phone</w:t>
      </w:r>
      <w:r>
        <w:rPr>
          <w:rFonts w:ascii="Calibri" w:hAnsi="Calibri"/>
          <w:spacing w:val="-4"/>
          <w:sz w:val="24"/>
        </w:rPr>
        <w:t> </w:t>
      </w:r>
      <w:r>
        <w:rPr>
          <w:rFonts w:ascii="Calibri" w:hAnsi="Calibri"/>
          <w:sz w:val="24"/>
        </w:rPr>
        <w:t>number.</w:t>
      </w:r>
    </w:p>
    <w:p>
      <w:pPr>
        <w:pStyle w:val="ListParagraph"/>
        <w:numPr>
          <w:ilvl w:val="0"/>
          <w:numId w:val="4"/>
        </w:numPr>
        <w:tabs>
          <w:tab w:pos="999" w:val="left" w:leader="none"/>
          <w:tab w:pos="1000" w:val="left" w:leader="none"/>
        </w:tabs>
        <w:spacing w:line="240" w:lineRule="auto" w:before="23" w:after="0"/>
        <w:ind w:left="1000" w:right="0" w:hanging="360"/>
        <w:jc w:val="left"/>
        <w:rPr>
          <w:rFonts w:ascii="Calibri" w:hAnsi="Calibri"/>
          <w:sz w:val="24"/>
        </w:rPr>
      </w:pPr>
      <w:r>
        <w:rPr>
          <w:rFonts w:ascii="Calibri" w:hAnsi="Calibri"/>
          <w:sz w:val="24"/>
        </w:rPr>
        <w:t>Brief description of the injury (or near</w:t>
      </w:r>
      <w:r>
        <w:rPr>
          <w:rFonts w:ascii="Calibri" w:hAnsi="Calibri"/>
          <w:spacing w:val="-5"/>
          <w:sz w:val="24"/>
        </w:rPr>
        <w:t> </w:t>
      </w:r>
      <w:r>
        <w:rPr>
          <w:rFonts w:ascii="Calibri" w:hAnsi="Calibri"/>
          <w:sz w:val="24"/>
        </w:rPr>
        <w:t>miss).</w:t>
      </w:r>
    </w:p>
    <w:p>
      <w:pPr>
        <w:pStyle w:val="BodyText"/>
        <w:spacing w:before="5"/>
        <w:rPr>
          <w:rFonts w:ascii="Calibri"/>
          <w:sz w:val="23"/>
        </w:rPr>
      </w:pPr>
    </w:p>
    <w:p>
      <w:pPr>
        <w:spacing w:line="259" w:lineRule="auto" w:before="0"/>
        <w:ind w:left="279" w:right="784" w:firstLine="0"/>
        <w:jc w:val="left"/>
        <w:rPr>
          <w:rFonts w:ascii="Calibri"/>
          <w:sz w:val="24"/>
        </w:rPr>
      </w:pPr>
      <w:r>
        <w:rPr>
          <w:rFonts w:ascii="Calibri"/>
          <w:sz w:val="24"/>
        </w:rPr>
        <w:t>Upon completion of the form, the information is sent directly to the Safety Officer. The RLL Injury Reporting Form may be accessed one of several different ways:</w:t>
      </w:r>
    </w:p>
    <w:p>
      <w:pPr>
        <w:pStyle w:val="ListParagraph"/>
        <w:numPr>
          <w:ilvl w:val="1"/>
          <w:numId w:val="4"/>
        </w:numPr>
        <w:tabs>
          <w:tab w:pos="1236" w:val="left" w:leader="none"/>
        </w:tabs>
        <w:spacing w:line="259" w:lineRule="auto" w:before="0" w:after="0"/>
        <w:ind w:left="999" w:right="343" w:firstLine="0"/>
        <w:jc w:val="left"/>
        <w:rPr>
          <w:rFonts w:ascii="Calibri" w:hAnsi="Calibri"/>
          <w:sz w:val="24"/>
        </w:rPr>
      </w:pPr>
      <w:r>
        <w:rPr>
          <w:rFonts w:ascii="Calibri" w:hAnsi="Calibri"/>
          <w:sz w:val="24"/>
        </w:rPr>
        <w:t>Using a mobile phone, scan the QR code found on the injury reporting tags attached to all first</w:t>
      </w:r>
      <w:r>
        <w:rPr>
          <w:rFonts w:ascii="Calibri" w:hAnsi="Calibri"/>
          <w:spacing w:val="-3"/>
          <w:sz w:val="24"/>
        </w:rPr>
        <w:t> </w:t>
      </w:r>
      <w:r>
        <w:rPr>
          <w:rFonts w:ascii="Calibri" w:hAnsi="Calibri"/>
          <w:sz w:val="24"/>
        </w:rPr>
        <w:t>aid</w:t>
      </w:r>
      <w:r>
        <w:rPr>
          <w:rFonts w:ascii="Calibri" w:hAnsi="Calibri"/>
          <w:spacing w:val="-3"/>
          <w:sz w:val="24"/>
        </w:rPr>
        <w:t> </w:t>
      </w:r>
      <w:r>
        <w:rPr>
          <w:rFonts w:ascii="Calibri" w:hAnsi="Calibri"/>
          <w:sz w:val="24"/>
        </w:rPr>
        <w:t>kits</w:t>
      </w:r>
      <w:r>
        <w:rPr>
          <w:rFonts w:ascii="Calibri" w:hAnsi="Calibri"/>
          <w:spacing w:val="-3"/>
          <w:sz w:val="24"/>
        </w:rPr>
        <w:t> </w:t>
      </w:r>
      <w:r>
        <w:rPr>
          <w:rFonts w:ascii="Calibri" w:hAnsi="Calibri"/>
          <w:sz w:val="24"/>
        </w:rPr>
        <w:t>(located</w:t>
      </w:r>
      <w:r>
        <w:rPr>
          <w:rFonts w:ascii="Calibri" w:hAnsi="Calibri"/>
          <w:spacing w:val="-3"/>
          <w:sz w:val="24"/>
        </w:rPr>
        <w:t> </w:t>
      </w:r>
      <w:r>
        <w:rPr>
          <w:rFonts w:ascii="Calibri" w:hAnsi="Calibri"/>
          <w:sz w:val="24"/>
        </w:rPr>
        <w:t>in</w:t>
      </w:r>
      <w:r>
        <w:rPr>
          <w:rFonts w:ascii="Calibri" w:hAnsi="Calibri"/>
          <w:spacing w:val="-3"/>
          <w:sz w:val="24"/>
        </w:rPr>
        <w:t> </w:t>
      </w:r>
      <w:r>
        <w:rPr>
          <w:rFonts w:ascii="Calibri" w:hAnsi="Calibri"/>
          <w:sz w:val="24"/>
        </w:rPr>
        <w:t>the</w:t>
      </w:r>
      <w:r>
        <w:rPr>
          <w:rFonts w:ascii="Calibri" w:hAnsi="Calibri"/>
          <w:spacing w:val="-2"/>
          <w:sz w:val="24"/>
        </w:rPr>
        <w:t> </w:t>
      </w:r>
      <w:r>
        <w:rPr>
          <w:rFonts w:ascii="Calibri" w:hAnsi="Calibri"/>
          <w:sz w:val="24"/>
        </w:rPr>
        <w:t>equipment</w:t>
      </w:r>
      <w:r>
        <w:rPr>
          <w:rFonts w:ascii="Calibri" w:hAnsi="Calibri"/>
          <w:spacing w:val="-2"/>
          <w:sz w:val="24"/>
        </w:rPr>
        <w:t> </w:t>
      </w:r>
      <w:r>
        <w:rPr>
          <w:rFonts w:ascii="Calibri" w:hAnsi="Calibri"/>
          <w:sz w:val="24"/>
        </w:rPr>
        <w:t>storage</w:t>
      </w:r>
      <w:r>
        <w:rPr>
          <w:rFonts w:ascii="Calibri" w:hAnsi="Calibri"/>
          <w:spacing w:val="-2"/>
          <w:sz w:val="24"/>
        </w:rPr>
        <w:t> </w:t>
      </w:r>
      <w:r>
        <w:rPr>
          <w:rFonts w:ascii="Calibri" w:hAnsi="Calibri"/>
          <w:sz w:val="24"/>
        </w:rPr>
        <w:t>boxes</w:t>
      </w:r>
      <w:r>
        <w:rPr>
          <w:rFonts w:ascii="Calibri" w:hAnsi="Calibri"/>
          <w:spacing w:val="-3"/>
          <w:sz w:val="24"/>
        </w:rPr>
        <w:t> </w:t>
      </w:r>
      <w:r>
        <w:rPr>
          <w:rFonts w:ascii="Calibri" w:hAnsi="Calibri"/>
          <w:sz w:val="24"/>
        </w:rPr>
        <w:t>at</w:t>
      </w:r>
      <w:r>
        <w:rPr>
          <w:rFonts w:ascii="Calibri" w:hAnsi="Calibri"/>
          <w:spacing w:val="-3"/>
          <w:sz w:val="24"/>
        </w:rPr>
        <w:t> </w:t>
      </w:r>
      <w:r>
        <w:rPr>
          <w:rFonts w:ascii="Calibri" w:hAnsi="Calibri"/>
          <w:sz w:val="24"/>
        </w:rPr>
        <w:t>all</w:t>
      </w:r>
      <w:r>
        <w:rPr>
          <w:rFonts w:ascii="Calibri" w:hAnsi="Calibri"/>
          <w:spacing w:val="-2"/>
          <w:sz w:val="24"/>
        </w:rPr>
        <w:t> </w:t>
      </w:r>
      <w:r>
        <w:rPr>
          <w:rFonts w:ascii="Calibri" w:hAnsi="Calibri"/>
          <w:sz w:val="24"/>
        </w:rPr>
        <w:t>RLL</w:t>
      </w:r>
      <w:r>
        <w:rPr>
          <w:rFonts w:ascii="Calibri" w:hAnsi="Calibri"/>
          <w:spacing w:val="-3"/>
          <w:sz w:val="24"/>
        </w:rPr>
        <w:t> </w:t>
      </w:r>
      <w:r>
        <w:rPr>
          <w:rFonts w:ascii="Calibri" w:hAnsi="Calibri"/>
          <w:sz w:val="24"/>
        </w:rPr>
        <w:t>fields)</w:t>
      </w:r>
      <w:r>
        <w:rPr>
          <w:rFonts w:ascii="Calibri" w:hAnsi="Calibri"/>
          <w:spacing w:val="-3"/>
          <w:sz w:val="24"/>
        </w:rPr>
        <w:t> </w:t>
      </w:r>
      <w:r>
        <w:rPr>
          <w:rFonts w:ascii="Calibri" w:hAnsi="Calibri"/>
          <w:sz w:val="24"/>
        </w:rPr>
        <w:t>and</w:t>
      </w:r>
      <w:r>
        <w:rPr>
          <w:rFonts w:ascii="Calibri" w:hAnsi="Calibri"/>
          <w:spacing w:val="-3"/>
          <w:sz w:val="24"/>
        </w:rPr>
        <w:t> </w:t>
      </w:r>
      <w:r>
        <w:rPr>
          <w:rFonts w:ascii="Calibri" w:hAnsi="Calibri"/>
          <w:sz w:val="24"/>
        </w:rPr>
        <w:t>the</w:t>
      </w:r>
      <w:r>
        <w:rPr>
          <w:rFonts w:ascii="Calibri" w:hAnsi="Calibri"/>
          <w:spacing w:val="-2"/>
          <w:sz w:val="24"/>
        </w:rPr>
        <w:t> </w:t>
      </w:r>
      <w:r>
        <w:rPr>
          <w:rFonts w:ascii="Calibri" w:hAnsi="Calibri"/>
          <w:sz w:val="24"/>
        </w:rPr>
        <w:t>concession</w:t>
      </w:r>
      <w:r>
        <w:rPr>
          <w:rFonts w:ascii="Calibri" w:hAnsi="Calibri"/>
          <w:spacing w:val="-3"/>
          <w:sz w:val="24"/>
        </w:rPr>
        <w:t> </w:t>
      </w:r>
      <w:r>
        <w:rPr>
          <w:rFonts w:ascii="Calibri" w:hAnsi="Calibri"/>
          <w:sz w:val="24"/>
        </w:rPr>
        <w:t>stand at Richard’s</w:t>
      </w:r>
      <w:r>
        <w:rPr>
          <w:rFonts w:ascii="Calibri" w:hAnsi="Calibri"/>
          <w:spacing w:val="-4"/>
          <w:sz w:val="24"/>
        </w:rPr>
        <w:t> </w:t>
      </w:r>
      <w:r>
        <w:rPr>
          <w:rFonts w:ascii="Calibri" w:hAnsi="Calibri"/>
          <w:sz w:val="24"/>
        </w:rPr>
        <w:t>Field.</w:t>
      </w:r>
    </w:p>
    <w:p>
      <w:pPr>
        <w:pStyle w:val="ListParagraph"/>
        <w:numPr>
          <w:ilvl w:val="1"/>
          <w:numId w:val="4"/>
        </w:numPr>
        <w:tabs>
          <w:tab w:pos="1237" w:val="left" w:leader="none"/>
        </w:tabs>
        <w:spacing w:line="259" w:lineRule="auto" w:before="0" w:after="0"/>
        <w:ind w:left="999" w:right="229" w:firstLine="0"/>
        <w:jc w:val="left"/>
        <w:rPr>
          <w:rFonts w:ascii="Calibri" w:hAnsi="Calibri"/>
          <w:sz w:val="24"/>
        </w:rPr>
      </w:pPr>
      <w:r>
        <w:rPr>
          <w:rFonts w:ascii="Calibri" w:hAnsi="Calibri"/>
          <w:sz w:val="24"/>
        </w:rPr>
        <w:t>The QR code can also be found on injury reporting tags attached to all equipment bags and</w:t>
      </w:r>
      <w:r>
        <w:rPr>
          <w:rFonts w:ascii="Calibri" w:hAnsi="Calibri"/>
          <w:spacing w:val="-37"/>
          <w:sz w:val="24"/>
        </w:rPr>
        <w:t> </w:t>
      </w:r>
      <w:r>
        <w:rPr>
          <w:rFonts w:ascii="Calibri" w:hAnsi="Calibri"/>
          <w:sz w:val="24"/>
        </w:rPr>
        <w:t>in the front pocket of each manager’s</w:t>
      </w:r>
      <w:r>
        <w:rPr>
          <w:rFonts w:ascii="Calibri" w:hAnsi="Calibri"/>
          <w:spacing w:val="-8"/>
          <w:sz w:val="24"/>
        </w:rPr>
        <w:t> </w:t>
      </w:r>
      <w:r>
        <w:rPr>
          <w:rFonts w:ascii="Calibri" w:hAnsi="Calibri"/>
          <w:sz w:val="24"/>
        </w:rPr>
        <w:t>binder.</w:t>
      </w:r>
    </w:p>
    <w:p>
      <w:pPr>
        <w:pStyle w:val="ListParagraph"/>
        <w:numPr>
          <w:ilvl w:val="1"/>
          <w:numId w:val="4"/>
        </w:numPr>
        <w:tabs>
          <w:tab w:pos="1236" w:val="left" w:leader="none"/>
        </w:tabs>
        <w:spacing w:line="259" w:lineRule="auto" w:before="0" w:after="0"/>
        <w:ind w:left="1719" w:right="617" w:hanging="720"/>
        <w:jc w:val="left"/>
        <w:rPr>
          <w:rFonts w:ascii="Calibri"/>
          <w:sz w:val="24"/>
        </w:rPr>
      </w:pPr>
      <w:r>
        <w:rPr>
          <w:rFonts w:ascii="Calibri"/>
          <w:sz w:val="24"/>
        </w:rPr>
        <w:t>A link to the form is located on the RLL website under the Rules/Regulations/Forms page:</w:t>
      </w:r>
      <w:r>
        <w:rPr>
          <w:rFonts w:ascii="Calibri"/>
          <w:color w:val="0562C1"/>
          <w:sz w:val="24"/>
          <w:u w:val="single" w:color="0562C1"/>
        </w:rPr>
        <w:t> </w:t>
      </w:r>
      <w:hyperlink r:id="rId18">
        <w:r>
          <w:rPr>
            <w:rFonts w:ascii="Calibri"/>
            <w:color w:val="0562C1"/>
            <w:sz w:val="24"/>
            <w:u w:val="single" w:color="0562C1"/>
          </w:rPr>
          <w:t>https://www.rosevillell.org/Default.aspx?tabid=2736368</w:t>
        </w:r>
      </w:hyperlink>
    </w:p>
    <w:p>
      <w:pPr>
        <w:spacing w:after="0" w:line="259" w:lineRule="auto"/>
        <w:jc w:val="left"/>
        <w:rPr>
          <w:rFonts w:ascii="Calibri"/>
          <w:sz w:val="24"/>
        </w:rPr>
        <w:sectPr>
          <w:pgSz w:w="12240" w:h="15840"/>
          <w:pgMar w:top="1060" w:bottom="280" w:left="800" w:right="880"/>
        </w:sectPr>
      </w:pPr>
    </w:p>
    <w:p>
      <w:pPr>
        <w:spacing w:line="259" w:lineRule="auto" w:before="39"/>
        <w:ind w:left="279" w:right="285" w:firstLine="0"/>
        <w:jc w:val="left"/>
        <w:rPr>
          <w:rFonts w:ascii="Calibri"/>
          <w:sz w:val="24"/>
        </w:rPr>
      </w:pPr>
      <w:r>
        <w:rPr>
          <w:rFonts w:ascii="Calibri"/>
          <w:sz w:val="24"/>
        </w:rPr>
        <w:t>Within 24 hours of receiving the RLL Injury Reporting Form, the Safety Officer will contact the player's parent/guardian, or the adult involved, complete the official Incident/Injury Tracking Report form, determine if further action is needed (such as quarantine in the case of COVID-19, physician's note for return to play, etc.) and communicate the results of this conversation back to the reporting team manager. The Safety Officer will send a copy of the Incident/Injury Tracking Report form to the District 54 Safety Officer, per the district safety plan, and maintain the original on file.</w:t>
      </w:r>
    </w:p>
    <w:p>
      <w:pPr>
        <w:pStyle w:val="BodyText"/>
        <w:spacing w:before="9"/>
        <w:rPr>
          <w:rFonts w:ascii="Calibri"/>
          <w:sz w:val="25"/>
        </w:rPr>
      </w:pPr>
    </w:p>
    <w:p>
      <w:pPr>
        <w:spacing w:line="259" w:lineRule="auto" w:before="0"/>
        <w:ind w:left="279" w:right="381" w:firstLine="0"/>
        <w:jc w:val="left"/>
        <w:rPr>
          <w:rFonts w:ascii="Calibri"/>
          <w:sz w:val="24"/>
        </w:rPr>
      </w:pPr>
      <w:r>
        <w:rPr>
          <w:rFonts w:ascii="Calibri"/>
          <w:sz w:val="24"/>
        </w:rPr>
        <w:t>If an injury/accident sustained during a Little League activity required professional medical attention, parents/guardians of the injured player are required to complete a copy of the Little League Accident Notification form (See Appendix G). This form must be completed by parents/guardians (if claimant is under 19 years of age) and a league official (the Safety Officer) and forwarded to Little League Headquarters within 20 days of the accident.</w:t>
      </w:r>
    </w:p>
    <w:p>
      <w:pPr>
        <w:pStyle w:val="BodyText"/>
        <w:spacing w:before="10"/>
        <w:rPr>
          <w:rFonts w:ascii="Calibri"/>
          <w:sz w:val="25"/>
        </w:rPr>
      </w:pPr>
    </w:p>
    <w:p>
      <w:pPr>
        <w:spacing w:line="259" w:lineRule="auto" w:before="0"/>
        <w:ind w:left="280" w:right="248" w:firstLine="0"/>
        <w:jc w:val="left"/>
        <w:rPr>
          <w:rFonts w:ascii="Calibri"/>
          <w:b/>
          <w:sz w:val="24"/>
        </w:rPr>
      </w:pPr>
      <w:r>
        <w:rPr>
          <w:rFonts w:ascii="Calibri"/>
          <w:b/>
          <w:sz w:val="24"/>
        </w:rPr>
        <w:t>Any player who is removed from play for a suspected concussion, who requires professional services for an injury, or who is out of play for 7 days or more due to an injury must present a written clearance note from a physician to the Safety Officer to return to practice or games.</w:t>
      </w:r>
    </w:p>
    <w:p>
      <w:pPr>
        <w:pStyle w:val="BodyText"/>
        <w:spacing w:before="11"/>
        <w:rPr>
          <w:rFonts w:ascii="Calibri"/>
          <w:b/>
          <w:sz w:val="25"/>
        </w:rPr>
      </w:pPr>
    </w:p>
    <w:p>
      <w:pPr>
        <w:spacing w:line="259" w:lineRule="auto" w:before="0"/>
        <w:ind w:left="279" w:right="205" w:firstLine="0"/>
        <w:jc w:val="left"/>
        <w:rPr>
          <w:rFonts w:ascii="Calibri"/>
          <w:sz w:val="24"/>
        </w:rPr>
      </w:pPr>
      <w:r>
        <w:rPr>
          <w:rFonts w:ascii="Calibri"/>
          <w:sz w:val="24"/>
        </w:rPr>
        <w:t>The RLL Safety Officer provides a monthly safety and injury report to the Board of Directors. Collective injury information is de-identified and analyzed for patterns and/or issues that require corrective measures and presented to the board for discussion and implementation of appropriate actions to prevent future issues. Similarly, the District 54 Safety Officer presents collected and de-identified injury information to the district staff and league presidents at their monthly meetings for similar action.</w:t>
      </w:r>
    </w:p>
    <w:p>
      <w:pPr>
        <w:spacing w:after="0" w:line="259" w:lineRule="auto"/>
        <w:jc w:val="left"/>
        <w:rPr>
          <w:rFonts w:ascii="Calibri"/>
          <w:sz w:val="24"/>
        </w:rPr>
        <w:sectPr>
          <w:pgSz w:w="12240" w:h="15840"/>
          <w:pgMar w:top="1040" w:bottom="280" w:left="800" w:right="880"/>
        </w:sectPr>
      </w:pPr>
    </w:p>
    <w:p>
      <w:pPr>
        <w:spacing w:before="15"/>
        <w:ind w:left="280" w:right="0" w:firstLine="0"/>
        <w:jc w:val="left"/>
        <w:rPr>
          <w:rFonts w:ascii="Calibri"/>
          <w:b/>
          <w:sz w:val="32"/>
        </w:rPr>
      </w:pPr>
      <w:r>
        <w:rPr>
          <w:rFonts w:ascii="Calibri"/>
          <w:b/>
          <w:sz w:val="32"/>
        </w:rPr>
        <w:t>Volunteers/Background Checks</w:t>
      </w:r>
    </w:p>
    <w:p>
      <w:pPr>
        <w:pStyle w:val="BodyText"/>
        <w:spacing w:before="5"/>
        <w:rPr>
          <w:rFonts w:ascii="Calibri"/>
          <w:b/>
          <w:sz w:val="28"/>
        </w:rPr>
      </w:pPr>
    </w:p>
    <w:p>
      <w:pPr>
        <w:spacing w:line="259" w:lineRule="auto" w:before="0"/>
        <w:ind w:left="279" w:right="258" w:firstLine="0"/>
        <w:jc w:val="left"/>
        <w:rPr>
          <w:rFonts w:ascii="Calibri"/>
          <w:sz w:val="24"/>
        </w:rPr>
      </w:pPr>
      <w:r>
        <w:rPr>
          <w:rFonts w:ascii="Calibri"/>
          <w:sz w:val="24"/>
        </w:rPr>
        <w:t>Managers, coaches, board members, and any other persons, volunteers or hired workers, who provide regular service to Roseville Little League and/or have repetitive access to or contact with players or teams must complete an annual background check, as required by Little League (*see below). A volunteer application form as well as provide a government-issued photo identification card for ID verification must be completed as part of this process.</w:t>
      </w:r>
    </w:p>
    <w:p>
      <w:pPr>
        <w:pStyle w:val="BodyText"/>
        <w:spacing w:before="10"/>
        <w:rPr>
          <w:rFonts w:ascii="Calibri"/>
          <w:sz w:val="25"/>
        </w:rPr>
      </w:pPr>
    </w:p>
    <w:p>
      <w:pPr>
        <w:spacing w:before="0"/>
        <w:ind w:left="280" w:right="0" w:firstLine="0"/>
        <w:jc w:val="left"/>
        <w:rPr>
          <w:rFonts w:ascii="Calibri"/>
          <w:sz w:val="24"/>
        </w:rPr>
      </w:pPr>
      <w:r>
        <w:rPr>
          <w:rFonts w:ascii="Calibri"/>
          <w:sz w:val="24"/>
        </w:rPr>
        <w:t>Anyone refusing to fill out a Volunteer Application is ineligible to be a league member.</w:t>
      </w:r>
    </w:p>
    <w:p>
      <w:pPr>
        <w:pStyle w:val="BodyText"/>
        <w:spacing w:before="10"/>
        <w:rPr>
          <w:rFonts w:ascii="Calibri"/>
          <w:sz w:val="27"/>
        </w:rPr>
      </w:pPr>
    </w:p>
    <w:p>
      <w:pPr>
        <w:spacing w:line="259" w:lineRule="auto" w:before="0"/>
        <w:ind w:left="280" w:right="294" w:firstLine="0"/>
        <w:jc w:val="left"/>
        <w:rPr>
          <w:rFonts w:ascii="Calibri"/>
          <w:sz w:val="24"/>
        </w:rPr>
      </w:pPr>
      <w:r>
        <w:rPr>
          <w:rFonts w:ascii="Calibri"/>
          <w:sz w:val="24"/>
        </w:rPr>
        <w:t>*Little League International requires all leagues and districts in the United States to conduct an annual background check, including a nationwide criminal search and a search of the National Sex Offender Registry. Little League's preferred provider, J.D Palatine, has a Criminal File database that contains more than 600 million records, including criminal and sex offender registry records covering 50 states and the District of Columbia, meeting the current Little League Regulation 1(c) 8 &amp; 9 requirement.</w:t>
      </w:r>
    </w:p>
    <w:p>
      <w:pPr>
        <w:pStyle w:val="BodyText"/>
        <w:rPr>
          <w:rFonts w:ascii="Calibri"/>
          <w:sz w:val="24"/>
        </w:rPr>
      </w:pPr>
    </w:p>
    <w:p>
      <w:pPr>
        <w:pStyle w:val="BodyText"/>
        <w:spacing w:before="8"/>
        <w:rPr>
          <w:rFonts w:ascii="Calibri"/>
          <w:sz w:val="27"/>
        </w:rPr>
      </w:pPr>
    </w:p>
    <w:p>
      <w:pPr>
        <w:spacing w:line="259" w:lineRule="auto" w:before="0"/>
        <w:ind w:left="280" w:right="268" w:firstLine="0"/>
        <w:jc w:val="left"/>
        <w:rPr>
          <w:rFonts w:ascii="Calibri"/>
          <w:sz w:val="24"/>
        </w:rPr>
      </w:pPr>
      <w:r>
        <w:rPr>
          <w:rFonts w:ascii="Calibri"/>
          <w:b/>
          <w:sz w:val="24"/>
        </w:rPr>
        <w:t>NOTE: for the 2024 season</w:t>
      </w:r>
      <w:r>
        <w:rPr>
          <w:rFonts w:ascii="Calibri"/>
          <w:sz w:val="24"/>
        </w:rPr>
        <w:t>, per </w:t>
      </w:r>
      <w:hyperlink r:id="rId19">
        <w:r>
          <w:rPr>
            <w:rFonts w:ascii="Calibri"/>
            <w:color w:val="0562C1"/>
            <w:sz w:val="24"/>
            <w:u w:val="single" w:color="0562C1"/>
          </w:rPr>
          <w:t>California Assembly Bill 506</w:t>
        </w:r>
        <w:r>
          <w:rPr>
            <w:rFonts w:ascii="Calibri"/>
            <w:sz w:val="24"/>
          </w:rPr>
          <w:t>, </w:t>
        </w:r>
      </w:hyperlink>
      <w:r>
        <w:rPr>
          <w:rFonts w:ascii="Calibri"/>
          <w:b/>
          <w:sz w:val="24"/>
        </w:rPr>
        <w:t>fingerprinting will also be required: </w:t>
      </w:r>
      <w:r>
        <w:rPr>
          <w:rFonts w:ascii="Calibri"/>
          <w:sz w:val="24"/>
        </w:rPr>
        <w:t>"An administrator, employee, or regular volunteer of a youth service organization shall undergo a background check pursuant to Section 11105.3 of the Penal Code [which includes fingerprinting] to identify and exclude any persons with a history of child abuse."</w:t>
      </w:r>
    </w:p>
    <w:p>
      <w:pPr>
        <w:spacing w:line="259" w:lineRule="auto" w:before="0"/>
        <w:ind w:left="279" w:right="132" w:firstLine="0"/>
        <w:jc w:val="left"/>
        <w:rPr>
          <w:rFonts w:ascii="Calibri"/>
          <w:sz w:val="24"/>
        </w:rPr>
      </w:pPr>
      <w:r>
        <w:rPr>
          <w:rFonts w:ascii="Calibri"/>
          <w:sz w:val="24"/>
        </w:rPr>
        <w:t>We will notify all new volunteers of a date(s) and time(s) for when we will be fingerprinting for Roseville Little League.</w:t>
      </w:r>
    </w:p>
    <w:p>
      <w:pPr>
        <w:spacing w:after="0" w:line="259" w:lineRule="auto"/>
        <w:jc w:val="left"/>
        <w:rPr>
          <w:rFonts w:ascii="Calibri"/>
          <w:sz w:val="24"/>
        </w:rPr>
        <w:sectPr>
          <w:pgSz w:w="12240" w:h="15840"/>
          <w:pgMar w:top="1380" w:bottom="280" w:left="800" w:right="880"/>
        </w:sectPr>
      </w:pPr>
    </w:p>
    <w:p>
      <w:pPr>
        <w:pStyle w:val="BodyText"/>
        <w:ind w:left="108"/>
        <w:rPr>
          <w:rFonts w:ascii="Calibri"/>
        </w:rPr>
      </w:pPr>
      <w:r>
        <w:rPr>
          <w:rFonts w:ascii="Calibri"/>
        </w:rPr>
        <w:pict>
          <v:group style="width:745.2pt;height:49.5pt;mso-position-horizontal-relative:char;mso-position-vertical-relative:line" coordorigin="0,0" coordsize="14904,990">
            <v:rect style="position:absolute;left:0;top:824;width:14904;height:165" filled="true" fillcolor="#00043a" stroked="false">
              <v:fill type="solid"/>
            </v:rect>
            <v:shape style="position:absolute;left:0;top:0;width:14904;height:920" coordorigin="0,0" coordsize="14904,920" path="m14814,0l90,0,55,7,26,26,7,55,0,90,0,829,7,864,26,893,55,912,90,919,14814,919,14849,912,14878,893,14897,864,14904,829,14904,90,14897,55,14878,26,14849,7,14814,0xe" filled="true" fillcolor="#00043a" stroked="false">
              <v:path arrowok="t"/>
              <v:fill type="solid"/>
            </v:shape>
            <v:shape style="position:absolute;left:172;top:87;width:1195;height:745" type="#_x0000_t75" stroked="false">
              <v:imagedata r:id="rId20" o:title=""/>
            </v:shape>
            <v:shape style="position:absolute;left:14004;top:148;width:690;height:670" coordorigin="14004,149" coordsize="690,670" path="m14618,149l14081,149,14092,217,14004,217,14100,818,14599,818,14607,768,14143,768,14064,267,14151,267,14143,217,14092,217,14143,217,14140,199,14610,199,14618,149xm14686,267l14635,267,14556,768,14607,768,14686,267xm14151,267l14064,267,14151,267,14151,267xm14610,199l14558,199,14548,267,14686,267,14694,217,14607,217,14610,199xe" filled="true" fillcolor="#ffffff" stroked="false">
              <v:path arrowok="t"/>
              <v:fill type="solid"/>
            </v:shape>
            <v:shape style="position:absolute;left:14051;top:188;width:596;height:590" coordorigin="14051,189" coordsize="596,590" path="m14571,189l14128,189,14139,257,14051,257,14134,778,14565,778,14573,729,14176,729,14148,549,14218,549,14189,520,14204,503,14140,503,14109,307,14197,307,14189,257,14139,257,14189,257,14186,238,14563,238,14571,189xm14218,549l14148,549,14328,729,14371,729,14419,680,14349,680,14302,632,14337,597,14266,597,14218,549xm14601,550l14551,550,14522,729,14573,729,14601,550xm14419,585l14349,585,14397,632,14349,680,14419,680,14502,597,14432,597,14419,585xm14349,515l14266,597,14337,597,14349,585,14419,585,14352,517,14349,515xm14494,436l14349,436,14396,442,14440,458,14478,485,14510,520,14432,597,14502,597,14534,566,14534,566,14551,550,14601,550,14608,502,14558,502,14519,454,14494,436xm14534,566l14534,566,14534,566,14534,566xm14349,386l14287,394,14230,418,14180,454,14140,503,14204,503,14221,485,14259,458,14303,442,14349,436,14494,436,14469,418,14411,394,14349,386xm14563,238l14513,238,14502,307,14589,307,14558,502,14608,502,14647,257,14560,257,14563,238xm14647,257l14560,257,14647,257,14647,257xe" filled="true" fillcolor="#0e1537" stroked="false">
              <v:path arrowok="t"/>
              <v:fill type="solid"/>
            </v:shape>
            <v:shape style="position:absolute;left:14147;top:436;width:403;height:293" type="#_x0000_t75" stroked="false">
              <v:imagedata r:id="rId21" o:title=""/>
            </v:shape>
            <v:shape style="position:absolute;left:14109;top:238;width:480;height:265" coordorigin="14109,238" coordsize="480,265" path="m14513,238l14186,238,14197,307,14109,307,14140,503,14180,454,14230,418,14287,394,14344,387,14209,387,14201,335,14237,320,14273,309,14311,302,14349,300,14503,300,14513,238xm14488,386l14349,386,14412,394,14469,418,14519,454,14558,502,14576,387,14489,387,14488,386xm14349,350l14313,352,14277,359,14242,371,14209,387,14344,387,14349,386,14488,386,14456,371,14422,359,14386,352,14349,350xm14503,300l14349,300,14388,302,14425,309,14462,320,14497,335,14489,387,14576,387,14589,307,14502,307,14503,300xe" filled="true" fillcolor="#ffffff" stroked="false">
              <v:path arrowok="t"/>
              <v:fill type="solid"/>
            </v:shape>
            <v:shape style="position:absolute;left:14201;top:300;width:297;height:87" coordorigin="14201,300" coordsize="297,87" path="m14349,300l14311,302,14273,309,14236,320,14201,335,14209,387,14242,371,14277,359,14313,352,14349,350,14495,350,14497,335,14462,320,14425,309,14388,302,14349,300xm14495,350l14349,350,14386,352,14422,359,14456,371,14489,387,14495,350xe" filled="true" fillcolor="#ce2142" stroked="false">
              <v:path arrowok="t"/>
              <v:fill type="solid"/>
            </v:shape>
            <v:shape style="position:absolute;left:14577;top:735;width:71;height:57" coordorigin="14577,735" coordsize="71,57" path="m14645,735l14580,735,14577,738,14577,789,14580,792,14645,792,14647,789,14647,738,14645,735xe" filled="true" fillcolor="#ffffff" stroked="false">
              <v:path arrowok="t"/>
              <v:fill type="solid"/>
            </v:shape>
            <v:shape style="position:absolute;left:14585;top:748;width:54;height:30" coordorigin="14585,749" coordsize="54,30" path="m14621,762l14614,762,14621,779,14624,779,14629,766,14622,766,14621,762xm14615,749l14611,749,14605,778,14612,778,14614,762,14621,762,14615,749xm14637,762l14631,762,14633,778,14639,778,14637,762xm14635,749l14630,749,14622,766,14629,766,14631,762,14637,762,14635,749xm14598,755l14592,755,14592,778,14598,778,14598,755xm14604,749l14585,749,14585,755,14604,755,14604,749xe" filled="true" fillcolor="#0e1537" stroked="false">
              <v:path arrowok="t"/>
              <v:fill type="solid"/>
            </v:shape>
            <v:shapetype id="_x0000_t202" o:spt="202" coordsize="21600,21600" path="m,l,21600r21600,l21600,xe">
              <v:stroke joinstyle="miter"/>
              <v:path gradientshapeok="t" o:connecttype="rect"/>
            </v:shapetype>
            <v:shape style="position:absolute;left:0;top:0;width:14904;height:990" type="#_x0000_t202" filled="false" stroked="false">
              <v:textbox inset="0,0,0,0">
                <w:txbxContent>
                  <w:p>
                    <w:pPr>
                      <w:spacing w:before="11"/>
                      <w:ind w:left="3110" w:right="2894" w:firstLine="0"/>
                      <w:jc w:val="center"/>
                      <w:rPr>
                        <w:rFonts w:ascii="Lucida Sans" w:hAnsi="Lucida Sans"/>
                        <w:b/>
                        <w:sz w:val="44"/>
                      </w:rPr>
                    </w:pPr>
                    <w:r>
                      <w:rPr>
                        <w:rFonts w:ascii="Lucida Sans" w:hAnsi="Lucida Sans"/>
                        <w:b/>
                        <w:color w:val="FFFFFF"/>
                        <w:spacing w:val="22"/>
                        <w:w w:val="80"/>
                        <w:sz w:val="44"/>
                      </w:rPr>
                      <w:t>L</w:t>
                    </w:r>
                    <w:r>
                      <w:rPr>
                        <w:rFonts w:ascii="Lucida Sans" w:hAnsi="Lucida Sans"/>
                        <w:b/>
                        <w:color w:val="FFFFFF"/>
                        <w:spacing w:val="22"/>
                        <w:w w:val="82"/>
                        <w:sz w:val="44"/>
                      </w:rPr>
                      <w:t>i</w:t>
                    </w:r>
                    <w:r>
                      <w:rPr>
                        <w:rFonts w:ascii="Lucida Sans" w:hAnsi="Lucida Sans"/>
                        <w:b/>
                        <w:color w:val="FFFFFF"/>
                        <w:spacing w:val="33"/>
                        <w:w w:val="80"/>
                        <w:sz w:val="44"/>
                      </w:rPr>
                      <w:t>t</w:t>
                    </w:r>
                    <w:r>
                      <w:rPr>
                        <w:rFonts w:ascii="Lucida Sans" w:hAnsi="Lucida Sans"/>
                        <w:b/>
                        <w:color w:val="FFFFFF"/>
                        <w:spacing w:val="21"/>
                        <w:w w:val="80"/>
                        <w:sz w:val="44"/>
                      </w:rPr>
                      <w:t>t</w:t>
                    </w:r>
                    <w:r>
                      <w:rPr>
                        <w:rFonts w:ascii="Lucida Sans" w:hAnsi="Lucida Sans"/>
                        <w:b/>
                        <w:color w:val="FFFFFF"/>
                        <w:w w:val="91"/>
                        <w:sz w:val="44"/>
                      </w:rPr>
                      <w:t>le</w:t>
                    </w:r>
                    <w:r>
                      <w:rPr>
                        <w:rFonts w:ascii="Lucida Sans" w:hAnsi="Lucida Sans"/>
                        <w:b/>
                        <w:color w:val="FFFFFF"/>
                        <w:spacing w:val="-38"/>
                        <w:sz w:val="44"/>
                      </w:rPr>
                      <w:t> </w:t>
                    </w:r>
                    <w:r>
                      <w:rPr>
                        <w:rFonts w:ascii="Lucida Sans" w:hAnsi="Lucida Sans"/>
                        <w:b/>
                        <w:color w:val="FFFFFF"/>
                        <w:w w:val="93"/>
                        <w:sz w:val="44"/>
                      </w:rPr>
                      <w:t>League</w:t>
                    </w:r>
                    <w:r>
                      <w:rPr>
                        <w:rFonts w:ascii="Calibri" w:hAnsi="Calibri"/>
                        <w:color w:val="FFFFFF"/>
                        <w:w w:val="144"/>
                        <w:position w:val="19"/>
                        <w:sz w:val="13"/>
                      </w:rPr>
                      <w:t>®</w:t>
                    </w:r>
                    <w:r>
                      <w:rPr>
                        <w:rFonts w:ascii="Calibri" w:hAnsi="Calibri"/>
                        <w:color w:val="FFFFFF"/>
                        <w:position w:val="19"/>
                        <w:sz w:val="13"/>
                      </w:rPr>
                      <w:t>  </w:t>
                    </w:r>
                    <w:r>
                      <w:rPr>
                        <w:rFonts w:ascii="Calibri" w:hAnsi="Calibri"/>
                        <w:color w:val="FFFFFF"/>
                        <w:spacing w:val="-3"/>
                        <w:position w:val="19"/>
                        <w:sz w:val="13"/>
                      </w:rPr>
                      <w:t> </w:t>
                    </w:r>
                    <w:r>
                      <w:rPr>
                        <w:rFonts w:ascii="Lucida Sans" w:hAnsi="Lucida Sans"/>
                        <w:b/>
                        <w:color w:val="FFFFFF"/>
                        <w:spacing w:val="-30"/>
                        <w:w w:val="100"/>
                        <w:sz w:val="44"/>
                      </w:rPr>
                      <w:t>V</w:t>
                    </w:r>
                    <w:r>
                      <w:rPr>
                        <w:rFonts w:ascii="Lucida Sans" w:hAnsi="Lucida Sans"/>
                        <w:b/>
                        <w:color w:val="FFFFFF"/>
                        <w:w w:val="91"/>
                        <w:sz w:val="44"/>
                      </w:rPr>
                      <w:t>olunteer</w:t>
                    </w:r>
                    <w:r>
                      <w:rPr>
                        <w:rFonts w:ascii="Lucida Sans" w:hAnsi="Lucida Sans"/>
                        <w:b/>
                        <w:color w:val="FFFFFF"/>
                        <w:spacing w:val="-38"/>
                        <w:sz w:val="44"/>
                      </w:rPr>
                      <w:t> </w:t>
                    </w:r>
                    <w:r>
                      <w:rPr>
                        <w:rFonts w:ascii="Lucida Sans" w:hAnsi="Lucida Sans"/>
                        <w:b/>
                        <w:color w:val="FFFFFF"/>
                        <w:w w:val="90"/>
                        <w:sz w:val="44"/>
                      </w:rPr>
                      <w:t>Application</w:t>
                    </w:r>
                    <w:r>
                      <w:rPr>
                        <w:rFonts w:ascii="Lucida Sans" w:hAnsi="Lucida Sans"/>
                        <w:b/>
                        <w:color w:val="FFFFFF"/>
                        <w:spacing w:val="-38"/>
                        <w:sz w:val="44"/>
                      </w:rPr>
                      <w:t> </w:t>
                    </w:r>
                    <w:r>
                      <w:rPr>
                        <w:rFonts w:ascii="Lucida Sans" w:hAnsi="Lucida Sans"/>
                        <w:b/>
                        <w:color w:val="FFFFFF"/>
                        <w:w w:val="114"/>
                        <w:sz w:val="44"/>
                      </w:rPr>
                      <w:t>–</w:t>
                    </w:r>
                    <w:r>
                      <w:rPr>
                        <w:rFonts w:ascii="Lucida Sans" w:hAnsi="Lucida Sans"/>
                        <w:b/>
                        <w:color w:val="FFFFFF"/>
                        <w:spacing w:val="-30"/>
                        <w:sz w:val="44"/>
                      </w:rPr>
                      <w:t> </w:t>
                    </w:r>
                    <w:r>
                      <w:rPr>
                        <w:rFonts w:ascii="Lucida Sans" w:hAnsi="Lucida Sans"/>
                        <w:b/>
                        <w:color w:val="FFFFFF"/>
                        <w:spacing w:val="8"/>
                        <w:w w:val="93"/>
                        <w:sz w:val="44"/>
                      </w:rPr>
                      <w:t>202</w:t>
                    </w:r>
                    <w:r>
                      <w:rPr>
                        <w:rFonts w:ascii="Lucida Sans" w:hAnsi="Lucida Sans"/>
                        <w:b/>
                        <w:color w:val="FFFFFF"/>
                        <w:w w:val="93"/>
                        <w:sz w:val="44"/>
                      </w:rPr>
                      <w:t>4</w:t>
                    </w:r>
                  </w:p>
                  <w:p>
                    <w:pPr>
                      <w:spacing w:before="10"/>
                      <w:ind w:left="3110" w:right="2894" w:firstLine="0"/>
                      <w:jc w:val="center"/>
                      <w:rPr>
                        <w:rFonts w:ascii="Calibri"/>
                        <w:sz w:val="22"/>
                      </w:rPr>
                    </w:pPr>
                    <w:r>
                      <w:rPr>
                        <w:rFonts w:ascii="Calibri"/>
                        <w:color w:val="FFFFFF"/>
                        <w:sz w:val="22"/>
                      </w:rPr>
                      <w:t>Do not use forms from past years. Use extra paper to complete if additional space is required.</w:t>
                    </w:r>
                  </w:p>
                </w:txbxContent>
              </v:textbox>
              <w10:wrap type="none"/>
            </v:shape>
          </v:group>
        </w:pict>
      </w:r>
      <w:r>
        <w:rPr>
          <w:rFonts w:ascii="Calibri"/>
        </w:rPr>
      </w:r>
    </w:p>
    <w:p>
      <w:pPr>
        <w:tabs>
          <w:tab w:pos="7806" w:val="left" w:leader="none"/>
        </w:tabs>
        <w:spacing w:line="184" w:lineRule="exact" w:before="108"/>
        <w:ind w:left="107" w:right="0" w:firstLine="0"/>
        <w:jc w:val="left"/>
        <w:rPr>
          <w:rFonts w:ascii="Calibri"/>
          <w:sz w:val="16"/>
        </w:rPr>
      </w:pPr>
      <w:r>
        <w:rPr/>
        <w:pict>
          <v:line style="position:absolute;mso-position-horizontal-relative:page;mso-position-vertical-relative:paragraph;z-index:-267181056" from="394.459991pt,516.853271pt" to="394.459991pt,7.163271pt" stroked="true" strokeweight="1pt" strokecolor="#231f20">
            <v:stroke dashstyle="solid"/>
            <w10:wrap type="none"/>
          </v:line>
        </w:pict>
      </w:r>
      <w:r>
        <w:rPr>
          <w:rFonts w:ascii="Calibri"/>
          <w:b/>
          <w:color w:val="231F20"/>
          <w:position w:val="1"/>
          <w:sz w:val="16"/>
        </w:rPr>
        <w:t>This</w:t>
      </w:r>
      <w:r>
        <w:rPr>
          <w:rFonts w:ascii="Calibri"/>
          <w:b/>
          <w:color w:val="231F20"/>
          <w:spacing w:val="25"/>
          <w:position w:val="1"/>
          <w:sz w:val="16"/>
        </w:rPr>
        <w:t> </w:t>
      </w:r>
      <w:r>
        <w:rPr>
          <w:rFonts w:ascii="Calibri"/>
          <w:b/>
          <w:color w:val="231F20"/>
          <w:position w:val="1"/>
          <w:sz w:val="16"/>
        </w:rPr>
        <w:t>volunteer</w:t>
      </w:r>
      <w:r>
        <w:rPr>
          <w:rFonts w:ascii="Calibri"/>
          <w:b/>
          <w:color w:val="231F20"/>
          <w:spacing w:val="26"/>
          <w:position w:val="1"/>
          <w:sz w:val="16"/>
        </w:rPr>
        <w:t> </w:t>
      </w:r>
      <w:r>
        <w:rPr>
          <w:rFonts w:ascii="Calibri"/>
          <w:b/>
          <w:color w:val="231F20"/>
          <w:position w:val="1"/>
          <w:sz w:val="16"/>
        </w:rPr>
        <w:t>application</w:t>
      </w:r>
      <w:r>
        <w:rPr>
          <w:rFonts w:ascii="Calibri"/>
          <w:b/>
          <w:color w:val="231F20"/>
          <w:spacing w:val="26"/>
          <w:position w:val="1"/>
          <w:sz w:val="16"/>
        </w:rPr>
        <w:t> </w:t>
      </w:r>
      <w:r>
        <w:rPr>
          <w:rFonts w:ascii="Calibri"/>
          <w:b/>
          <w:color w:val="231F20"/>
          <w:position w:val="1"/>
          <w:sz w:val="16"/>
        </w:rPr>
        <w:t>should</w:t>
      </w:r>
      <w:r>
        <w:rPr>
          <w:rFonts w:ascii="Calibri"/>
          <w:b/>
          <w:color w:val="231F20"/>
          <w:spacing w:val="26"/>
          <w:position w:val="1"/>
          <w:sz w:val="16"/>
        </w:rPr>
        <w:t> </w:t>
      </w:r>
      <w:r>
        <w:rPr>
          <w:rFonts w:ascii="Calibri"/>
          <w:b/>
          <w:color w:val="231F20"/>
          <w:position w:val="1"/>
          <w:sz w:val="16"/>
        </w:rPr>
        <w:t>only</w:t>
      </w:r>
      <w:r>
        <w:rPr>
          <w:rFonts w:ascii="Calibri"/>
          <w:b/>
          <w:color w:val="231F20"/>
          <w:spacing w:val="26"/>
          <w:position w:val="1"/>
          <w:sz w:val="16"/>
        </w:rPr>
        <w:t> </w:t>
      </w:r>
      <w:r>
        <w:rPr>
          <w:rFonts w:ascii="Calibri"/>
          <w:b/>
          <w:color w:val="231F20"/>
          <w:position w:val="1"/>
          <w:sz w:val="16"/>
        </w:rPr>
        <w:t>be</w:t>
      </w:r>
      <w:r>
        <w:rPr>
          <w:rFonts w:ascii="Calibri"/>
          <w:b/>
          <w:color w:val="231F20"/>
          <w:spacing w:val="26"/>
          <w:position w:val="1"/>
          <w:sz w:val="16"/>
        </w:rPr>
        <w:t> </w:t>
      </w:r>
      <w:r>
        <w:rPr>
          <w:rFonts w:ascii="Calibri"/>
          <w:b/>
          <w:color w:val="231F20"/>
          <w:position w:val="1"/>
          <w:sz w:val="16"/>
        </w:rPr>
        <w:t>used</w:t>
      </w:r>
      <w:r>
        <w:rPr>
          <w:rFonts w:ascii="Calibri"/>
          <w:b/>
          <w:color w:val="231F20"/>
          <w:spacing w:val="26"/>
          <w:position w:val="1"/>
          <w:sz w:val="16"/>
        </w:rPr>
        <w:t> </w:t>
      </w:r>
      <w:r>
        <w:rPr>
          <w:rFonts w:ascii="Calibri"/>
          <w:b/>
          <w:color w:val="231F20"/>
          <w:position w:val="1"/>
          <w:sz w:val="16"/>
        </w:rPr>
        <w:t>if</w:t>
      </w:r>
      <w:r>
        <w:rPr>
          <w:rFonts w:ascii="Calibri"/>
          <w:b/>
          <w:color w:val="231F20"/>
          <w:spacing w:val="25"/>
          <w:position w:val="1"/>
          <w:sz w:val="16"/>
        </w:rPr>
        <w:t> </w:t>
      </w:r>
      <w:r>
        <w:rPr>
          <w:rFonts w:ascii="Calibri"/>
          <w:b/>
          <w:color w:val="231F20"/>
          <w:position w:val="1"/>
          <w:sz w:val="16"/>
        </w:rPr>
        <w:t>a</w:t>
      </w:r>
      <w:r>
        <w:rPr>
          <w:rFonts w:ascii="Calibri"/>
          <w:b/>
          <w:color w:val="231F20"/>
          <w:spacing w:val="26"/>
          <w:position w:val="1"/>
          <w:sz w:val="16"/>
        </w:rPr>
        <w:t> </w:t>
      </w:r>
      <w:r>
        <w:rPr>
          <w:rFonts w:ascii="Calibri"/>
          <w:b/>
          <w:color w:val="231F20"/>
          <w:position w:val="1"/>
          <w:sz w:val="16"/>
        </w:rPr>
        <w:t>league</w:t>
      </w:r>
      <w:r>
        <w:rPr>
          <w:rFonts w:ascii="Calibri"/>
          <w:b/>
          <w:color w:val="231F20"/>
          <w:spacing w:val="26"/>
          <w:position w:val="1"/>
          <w:sz w:val="16"/>
        </w:rPr>
        <w:t> </w:t>
      </w:r>
      <w:r>
        <w:rPr>
          <w:rFonts w:ascii="Calibri"/>
          <w:b/>
          <w:color w:val="231F20"/>
          <w:position w:val="1"/>
          <w:sz w:val="16"/>
        </w:rPr>
        <w:t>is</w:t>
      </w:r>
      <w:r>
        <w:rPr>
          <w:rFonts w:ascii="Calibri"/>
          <w:b/>
          <w:color w:val="231F20"/>
          <w:spacing w:val="26"/>
          <w:position w:val="1"/>
          <w:sz w:val="16"/>
        </w:rPr>
        <w:t> </w:t>
      </w:r>
      <w:r>
        <w:rPr>
          <w:rFonts w:ascii="Calibri"/>
          <w:b/>
          <w:color w:val="231F20"/>
          <w:position w:val="1"/>
          <w:sz w:val="16"/>
        </w:rPr>
        <w:t>manually</w:t>
      </w:r>
      <w:r>
        <w:rPr>
          <w:rFonts w:ascii="Calibri"/>
          <w:b/>
          <w:color w:val="231F20"/>
          <w:spacing w:val="26"/>
          <w:position w:val="1"/>
          <w:sz w:val="16"/>
        </w:rPr>
        <w:t> </w:t>
      </w:r>
      <w:r>
        <w:rPr>
          <w:rFonts w:ascii="Calibri"/>
          <w:b/>
          <w:color w:val="231F20"/>
          <w:position w:val="1"/>
          <w:sz w:val="16"/>
        </w:rPr>
        <w:t>entering</w:t>
      </w:r>
      <w:r>
        <w:rPr>
          <w:rFonts w:ascii="Calibri"/>
          <w:b/>
          <w:color w:val="231F20"/>
          <w:spacing w:val="26"/>
          <w:position w:val="1"/>
          <w:sz w:val="16"/>
        </w:rPr>
        <w:t> </w:t>
      </w:r>
      <w:r>
        <w:rPr>
          <w:rFonts w:ascii="Calibri"/>
          <w:b/>
          <w:color w:val="231F20"/>
          <w:position w:val="1"/>
          <w:sz w:val="16"/>
        </w:rPr>
        <w:t>information</w:t>
      </w:r>
      <w:r>
        <w:rPr>
          <w:rFonts w:ascii="Calibri"/>
          <w:b/>
          <w:color w:val="231F20"/>
          <w:spacing w:val="26"/>
          <w:position w:val="1"/>
          <w:sz w:val="16"/>
        </w:rPr>
        <w:t> </w:t>
      </w:r>
      <w:r>
        <w:rPr>
          <w:rFonts w:ascii="Calibri"/>
          <w:b/>
          <w:color w:val="231F20"/>
          <w:position w:val="1"/>
          <w:sz w:val="16"/>
        </w:rPr>
        <w:t>into</w:t>
      </w:r>
      <w:r>
        <w:rPr>
          <w:rFonts w:ascii="Calibri"/>
          <w:b/>
          <w:color w:val="231F20"/>
          <w:spacing w:val="26"/>
          <w:position w:val="1"/>
          <w:sz w:val="16"/>
        </w:rPr>
        <w:t> </w:t>
      </w:r>
      <w:r>
        <w:rPr>
          <w:rFonts w:ascii="Calibri"/>
          <w:b/>
          <w:color w:val="231F20"/>
          <w:position w:val="1"/>
          <w:sz w:val="16"/>
        </w:rPr>
        <w:t>JDP</w:t>
        <w:tab/>
      </w:r>
      <w:r>
        <w:rPr>
          <w:rFonts w:ascii="Calibri"/>
          <w:color w:val="231F20"/>
          <w:spacing w:val="-8"/>
          <w:sz w:val="16"/>
        </w:rPr>
        <w:t>7.</w:t>
      </w:r>
      <w:r>
        <w:rPr>
          <w:rFonts w:ascii="Calibri"/>
          <w:color w:val="231F20"/>
          <w:spacing w:val="7"/>
          <w:sz w:val="16"/>
        </w:rPr>
        <w:t> </w:t>
      </w:r>
      <w:r>
        <w:rPr>
          <w:rFonts w:ascii="Calibri"/>
          <w:color w:val="D2232A"/>
          <w:sz w:val="16"/>
        </w:rPr>
        <w:t>Have</w:t>
      </w:r>
      <w:r>
        <w:rPr>
          <w:rFonts w:ascii="Calibri"/>
          <w:color w:val="D2232A"/>
          <w:spacing w:val="-10"/>
          <w:sz w:val="16"/>
        </w:rPr>
        <w:t> </w:t>
      </w:r>
      <w:r>
        <w:rPr>
          <w:rFonts w:ascii="Calibri"/>
          <w:color w:val="D2232A"/>
          <w:sz w:val="16"/>
        </w:rPr>
        <w:t>you</w:t>
      </w:r>
      <w:r>
        <w:rPr>
          <w:rFonts w:ascii="Calibri"/>
          <w:color w:val="D2232A"/>
          <w:spacing w:val="-15"/>
          <w:sz w:val="16"/>
        </w:rPr>
        <w:t> </w:t>
      </w:r>
      <w:r>
        <w:rPr>
          <w:rFonts w:ascii="Calibri"/>
          <w:color w:val="D2232A"/>
          <w:sz w:val="16"/>
        </w:rPr>
        <w:t>ever</w:t>
      </w:r>
      <w:r>
        <w:rPr>
          <w:rFonts w:ascii="Calibri"/>
          <w:color w:val="D2232A"/>
          <w:spacing w:val="-14"/>
          <w:sz w:val="16"/>
        </w:rPr>
        <w:t> </w:t>
      </w:r>
      <w:r>
        <w:rPr>
          <w:rFonts w:ascii="Calibri"/>
          <w:color w:val="D2232A"/>
          <w:sz w:val="16"/>
        </w:rPr>
        <w:t>been</w:t>
      </w:r>
      <w:r>
        <w:rPr>
          <w:rFonts w:ascii="Calibri"/>
          <w:color w:val="D2232A"/>
          <w:spacing w:val="-15"/>
          <w:sz w:val="16"/>
        </w:rPr>
        <w:t> </w:t>
      </w:r>
      <w:r>
        <w:rPr>
          <w:rFonts w:ascii="Calibri"/>
          <w:color w:val="D2232A"/>
          <w:spacing w:val="-3"/>
          <w:sz w:val="16"/>
        </w:rPr>
        <w:t>refused</w:t>
      </w:r>
      <w:r>
        <w:rPr>
          <w:rFonts w:ascii="Calibri"/>
          <w:color w:val="D2232A"/>
          <w:spacing w:val="-14"/>
          <w:sz w:val="16"/>
        </w:rPr>
        <w:t> </w:t>
      </w:r>
      <w:r>
        <w:rPr>
          <w:rFonts w:ascii="Calibri"/>
          <w:color w:val="D2232A"/>
          <w:sz w:val="16"/>
        </w:rPr>
        <w:t>participation</w:t>
      </w:r>
      <w:r>
        <w:rPr>
          <w:rFonts w:ascii="Calibri"/>
          <w:color w:val="D2232A"/>
          <w:spacing w:val="-15"/>
          <w:sz w:val="16"/>
        </w:rPr>
        <w:t> </w:t>
      </w:r>
      <w:r>
        <w:rPr>
          <w:rFonts w:ascii="Calibri"/>
          <w:color w:val="D2232A"/>
          <w:sz w:val="16"/>
        </w:rPr>
        <w:t>in</w:t>
      </w:r>
      <w:r>
        <w:rPr>
          <w:rFonts w:ascii="Calibri"/>
          <w:color w:val="D2232A"/>
          <w:spacing w:val="-14"/>
          <w:sz w:val="16"/>
        </w:rPr>
        <w:t> </w:t>
      </w:r>
      <w:r>
        <w:rPr>
          <w:rFonts w:ascii="Calibri"/>
          <w:color w:val="D2232A"/>
          <w:sz w:val="16"/>
        </w:rPr>
        <w:t>any</w:t>
      </w:r>
      <w:r>
        <w:rPr>
          <w:rFonts w:ascii="Calibri"/>
          <w:color w:val="D2232A"/>
          <w:spacing w:val="-15"/>
          <w:sz w:val="16"/>
        </w:rPr>
        <w:t> </w:t>
      </w:r>
      <w:r>
        <w:rPr>
          <w:rFonts w:ascii="Calibri"/>
          <w:color w:val="D2232A"/>
          <w:sz w:val="16"/>
        </w:rPr>
        <w:t>other</w:t>
      </w:r>
      <w:r>
        <w:rPr>
          <w:rFonts w:ascii="Calibri"/>
          <w:color w:val="D2232A"/>
          <w:spacing w:val="-14"/>
          <w:sz w:val="16"/>
        </w:rPr>
        <w:t> </w:t>
      </w:r>
      <w:r>
        <w:rPr>
          <w:rFonts w:ascii="Calibri"/>
          <w:color w:val="D2232A"/>
          <w:sz w:val="16"/>
        </w:rPr>
        <w:t>youth</w:t>
      </w:r>
      <w:r>
        <w:rPr>
          <w:rFonts w:ascii="Calibri"/>
          <w:color w:val="D2232A"/>
          <w:spacing w:val="-15"/>
          <w:sz w:val="16"/>
        </w:rPr>
        <w:t> </w:t>
      </w:r>
      <w:r>
        <w:rPr>
          <w:rFonts w:ascii="Calibri"/>
          <w:color w:val="D2232A"/>
          <w:spacing w:val="-3"/>
          <w:sz w:val="16"/>
        </w:rPr>
        <w:t>programs</w:t>
      </w:r>
      <w:r>
        <w:rPr>
          <w:rFonts w:ascii="Calibri"/>
          <w:color w:val="D2232A"/>
          <w:spacing w:val="-14"/>
          <w:sz w:val="16"/>
        </w:rPr>
        <w:t> </w:t>
      </w:r>
      <w:r>
        <w:rPr>
          <w:rFonts w:ascii="Calibri"/>
          <w:color w:val="D2232A"/>
          <w:sz w:val="16"/>
        </w:rPr>
        <w:t>and/or</w:t>
      </w:r>
      <w:r>
        <w:rPr>
          <w:rFonts w:ascii="Calibri"/>
          <w:color w:val="D2232A"/>
          <w:spacing w:val="-15"/>
          <w:sz w:val="16"/>
        </w:rPr>
        <w:t> </w:t>
      </w:r>
      <w:r>
        <w:rPr>
          <w:rFonts w:ascii="Calibri"/>
          <w:color w:val="D2232A"/>
          <w:sz w:val="16"/>
        </w:rPr>
        <w:t>listed</w:t>
      </w:r>
      <w:r>
        <w:rPr>
          <w:rFonts w:ascii="Calibri"/>
          <w:color w:val="D2232A"/>
          <w:spacing w:val="-14"/>
          <w:sz w:val="16"/>
        </w:rPr>
        <w:t> </w:t>
      </w:r>
      <w:r>
        <w:rPr>
          <w:rFonts w:ascii="Calibri"/>
          <w:color w:val="D2232A"/>
          <w:sz w:val="16"/>
        </w:rPr>
        <w:t>on</w:t>
      </w:r>
      <w:r>
        <w:rPr>
          <w:rFonts w:ascii="Calibri"/>
          <w:color w:val="D2232A"/>
          <w:spacing w:val="-15"/>
          <w:sz w:val="16"/>
        </w:rPr>
        <w:t> </w:t>
      </w:r>
      <w:r>
        <w:rPr>
          <w:rFonts w:ascii="Calibri"/>
          <w:color w:val="D2232A"/>
          <w:sz w:val="16"/>
        </w:rPr>
        <w:t>any</w:t>
      </w:r>
      <w:r>
        <w:rPr>
          <w:rFonts w:ascii="Calibri"/>
          <w:color w:val="D2232A"/>
          <w:spacing w:val="-15"/>
          <w:sz w:val="16"/>
        </w:rPr>
        <w:t> </w:t>
      </w:r>
      <w:r>
        <w:rPr>
          <w:rFonts w:ascii="Calibri"/>
          <w:color w:val="D2232A"/>
          <w:sz w:val="16"/>
        </w:rPr>
        <w:t>youth</w:t>
      </w:r>
      <w:r>
        <w:rPr>
          <w:rFonts w:ascii="Calibri"/>
          <w:color w:val="D2232A"/>
          <w:spacing w:val="-14"/>
          <w:sz w:val="16"/>
        </w:rPr>
        <w:t> </w:t>
      </w:r>
      <w:r>
        <w:rPr>
          <w:rFonts w:ascii="Calibri"/>
          <w:color w:val="D2232A"/>
          <w:spacing w:val="-3"/>
          <w:sz w:val="16"/>
        </w:rPr>
        <w:t>organization</w:t>
      </w:r>
    </w:p>
    <w:p>
      <w:pPr>
        <w:spacing w:after="0" w:line="184" w:lineRule="exact"/>
        <w:jc w:val="left"/>
        <w:rPr>
          <w:rFonts w:ascii="Calibri"/>
          <w:sz w:val="16"/>
        </w:rPr>
        <w:sectPr>
          <w:pgSz w:w="15840" w:h="12240" w:orient="landscape"/>
          <w:pgMar w:top="460" w:bottom="0" w:left="360" w:right="320"/>
        </w:sectPr>
      </w:pPr>
    </w:p>
    <w:p>
      <w:pPr>
        <w:spacing w:line="180" w:lineRule="exact" w:before="0"/>
        <w:ind w:left="107" w:right="0" w:firstLine="0"/>
        <w:jc w:val="left"/>
        <w:rPr>
          <w:rFonts w:ascii="Calibri"/>
          <w:b/>
          <w:sz w:val="16"/>
        </w:rPr>
      </w:pPr>
      <w:r>
        <w:rPr>
          <w:rFonts w:ascii="Calibri"/>
          <w:b/>
          <w:color w:val="231F20"/>
          <w:w w:val="110"/>
          <w:sz w:val="16"/>
        </w:rPr>
        <w:t>or</w:t>
      </w:r>
      <w:r>
        <w:rPr>
          <w:rFonts w:ascii="Calibri"/>
          <w:b/>
          <w:color w:val="231F20"/>
          <w:spacing w:val="-16"/>
          <w:w w:val="110"/>
          <w:sz w:val="16"/>
        </w:rPr>
        <w:t> </w:t>
      </w:r>
      <w:r>
        <w:rPr>
          <w:rFonts w:ascii="Calibri"/>
          <w:b/>
          <w:color w:val="231F20"/>
          <w:w w:val="110"/>
          <w:sz w:val="16"/>
        </w:rPr>
        <w:t>an</w:t>
      </w:r>
      <w:r>
        <w:rPr>
          <w:rFonts w:ascii="Calibri"/>
          <w:b/>
          <w:color w:val="231F20"/>
          <w:spacing w:val="-16"/>
          <w:w w:val="110"/>
          <w:sz w:val="16"/>
        </w:rPr>
        <w:t> </w:t>
      </w:r>
      <w:r>
        <w:rPr>
          <w:rFonts w:ascii="Calibri"/>
          <w:b/>
          <w:color w:val="231F20"/>
          <w:w w:val="110"/>
          <w:sz w:val="16"/>
        </w:rPr>
        <w:t>outside</w:t>
      </w:r>
      <w:r>
        <w:rPr>
          <w:rFonts w:ascii="Calibri"/>
          <w:b/>
          <w:color w:val="231F20"/>
          <w:spacing w:val="-16"/>
          <w:w w:val="110"/>
          <w:sz w:val="16"/>
        </w:rPr>
        <w:t> </w:t>
      </w:r>
      <w:r>
        <w:rPr>
          <w:rFonts w:ascii="Calibri"/>
          <w:b/>
          <w:color w:val="231F20"/>
          <w:w w:val="110"/>
          <w:sz w:val="16"/>
        </w:rPr>
        <w:t>background</w:t>
      </w:r>
      <w:r>
        <w:rPr>
          <w:rFonts w:ascii="Calibri"/>
          <w:b/>
          <w:color w:val="231F20"/>
          <w:spacing w:val="-16"/>
          <w:w w:val="110"/>
          <w:sz w:val="16"/>
        </w:rPr>
        <w:t> </w:t>
      </w:r>
      <w:r>
        <w:rPr>
          <w:rFonts w:ascii="Calibri"/>
          <w:b/>
          <w:color w:val="231F20"/>
          <w:w w:val="110"/>
          <w:sz w:val="16"/>
        </w:rPr>
        <w:t>check</w:t>
      </w:r>
      <w:r>
        <w:rPr>
          <w:rFonts w:ascii="Calibri"/>
          <w:b/>
          <w:color w:val="231F20"/>
          <w:spacing w:val="-15"/>
          <w:w w:val="110"/>
          <w:sz w:val="16"/>
        </w:rPr>
        <w:t> </w:t>
      </w:r>
      <w:r>
        <w:rPr>
          <w:rFonts w:ascii="Calibri"/>
          <w:b/>
          <w:color w:val="231F20"/>
          <w:w w:val="110"/>
          <w:sz w:val="16"/>
        </w:rPr>
        <w:t>provider</w:t>
      </w:r>
      <w:r>
        <w:rPr>
          <w:rFonts w:ascii="Calibri"/>
          <w:b/>
          <w:color w:val="231F20"/>
          <w:spacing w:val="-16"/>
          <w:w w:val="110"/>
          <w:sz w:val="16"/>
        </w:rPr>
        <w:t> </w:t>
      </w:r>
      <w:r>
        <w:rPr>
          <w:rFonts w:ascii="Calibri"/>
          <w:b/>
          <w:color w:val="231F20"/>
          <w:w w:val="110"/>
          <w:sz w:val="16"/>
        </w:rPr>
        <w:t>that</w:t>
      </w:r>
      <w:r>
        <w:rPr>
          <w:rFonts w:ascii="Calibri"/>
          <w:b/>
          <w:color w:val="231F20"/>
          <w:spacing w:val="-16"/>
          <w:w w:val="110"/>
          <w:sz w:val="16"/>
        </w:rPr>
        <w:t> </w:t>
      </w:r>
      <w:r>
        <w:rPr>
          <w:rFonts w:ascii="Calibri"/>
          <w:b/>
          <w:color w:val="231F20"/>
          <w:w w:val="110"/>
          <w:sz w:val="16"/>
        </w:rPr>
        <w:t>meets</w:t>
      </w:r>
      <w:r>
        <w:rPr>
          <w:rFonts w:ascii="Calibri"/>
          <w:b/>
          <w:color w:val="231F20"/>
          <w:spacing w:val="-16"/>
          <w:w w:val="110"/>
          <w:sz w:val="16"/>
        </w:rPr>
        <w:t> </w:t>
      </w:r>
      <w:r>
        <w:rPr>
          <w:rFonts w:ascii="Calibri"/>
          <w:b/>
          <w:color w:val="231F20"/>
          <w:w w:val="110"/>
          <w:sz w:val="16"/>
        </w:rPr>
        <w:t>the</w:t>
      </w:r>
      <w:r>
        <w:rPr>
          <w:rFonts w:ascii="Calibri"/>
          <w:b/>
          <w:color w:val="231F20"/>
          <w:spacing w:val="-15"/>
          <w:w w:val="110"/>
          <w:sz w:val="16"/>
        </w:rPr>
        <w:t> </w:t>
      </w:r>
      <w:r>
        <w:rPr>
          <w:rFonts w:ascii="Calibri"/>
          <w:b/>
          <w:color w:val="231F20"/>
          <w:w w:val="110"/>
          <w:sz w:val="16"/>
        </w:rPr>
        <w:t>standards</w:t>
      </w:r>
      <w:r>
        <w:rPr>
          <w:rFonts w:ascii="Calibri"/>
          <w:b/>
          <w:color w:val="231F20"/>
          <w:spacing w:val="-16"/>
          <w:w w:val="110"/>
          <w:sz w:val="16"/>
        </w:rPr>
        <w:t> </w:t>
      </w:r>
      <w:r>
        <w:rPr>
          <w:rFonts w:ascii="Calibri"/>
          <w:b/>
          <w:color w:val="231F20"/>
          <w:w w:val="110"/>
          <w:sz w:val="16"/>
        </w:rPr>
        <w:t>of</w:t>
      </w:r>
      <w:r>
        <w:rPr>
          <w:rFonts w:ascii="Calibri"/>
          <w:b/>
          <w:color w:val="231F20"/>
          <w:spacing w:val="-16"/>
          <w:w w:val="110"/>
          <w:sz w:val="16"/>
        </w:rPr>
        <w:t> </w:t>
      </w:r>
      <w:r>
        <w:rPr>
          <w:rFonts w:ascii="Calibri"/>
          <w:b/>
          <w:color w:val="231F20"/>
          <w:w w:val="110"/>
          <w:sz w:val="16"/>
        </w:rPr>
        <w:t>Little</w:t>
      </w:r>
      <w:r>
        <w:rPr>
          <w:rFonts w:ascii="Calibri"/>
          <w:b/>
          <w:color w:val="231F20"/>
          <w:spacing w:val="-16"/>
          <w:w w:val="110"/>
          <w:sz w:val="16"/>
        </w:rPr>
        <w:t> </w:t>
      </w:r>
      <w:r>
        <w:rPr>
          <w:rFonts w:ascii="Calibri"/>
          <w:b/>
          <w:color w:val="231F20"/>
          <w:w w:val="110"/>
          <w:sz w:val="16"/>
        </w:rPr>
        <w:t>League</w:t>
      </w:r>
      <w:r>
        <w:rPr>
          <w:rFonts w:ascii="Calibri"/>
          <w:b/>
          <w:color w:val="231F20"/>
          <w:spacing w:val="-16"/>
          <w:w w:val="110"/>
          <w:sz w:val="16"/>
        </w:rPr>
        <w:t> </w:t>
      </w:r>
      <w:r>
        <w:rPr>
          <w:rFonts w:ascii="Calibri"/>
          <w:b/>
          <w:color w:val="231F20"/>
          <w:w w:val="110"/>
          <w:sz w:val="16"/>
        </w:rPr>
        <w:t>Regulations</w:t>
      </w:r>
      <w:r>
        <w:rPr>
          <w:rFonts w:ascii="Calibri"/>
          <w:b/>
          <w:color w:val="231F20"/>
          <w:spacing w:val="-15"/>
          <w:w w:val="110"/>
          <w:sz w:val="16"/>
        </w:rPr>
        <w:t> </w:t>
      </w:r>
      <w:r>
        <w:rPr>
          <w:rFonts w:ascii="Calibri"/>
          <w:b/>
          <w:color w:val="231F20"/>
          <w:w w:val="110"/>
          <w:sz w:val="16"/>
        </w:rPr>
        <w:t>1(c)9.</w:t>
      </w:r>
    </w:p>
    <w:p>
      <w:pPr>
        <w:spacing w:line="134" w:lineRule="exact" w:before="45"/>
        <w:ind w:left="107" w:right="0" w:firstLine="0"/>
        <w:jc w:val="left"/>
        <w:rPr>
          <w:rFonts w:ascii="Calibri"/>
          <w:sz w:val="16"/>
        </w:rPr>
      </w:pPr>
      <w:r>
        <w:rPr/>
        <w:br w:type="column"/>
      </w:r>
      <w:r>
        <w:rPr>
          <w:rFonts w:ascii="Calibri"/>
          <w:color w:val="D2232A"/>
          <w:w w:val="95"/>
          <w:sz w:val="16"/>
        </w:rPr>
        <w:t>ineligible list?</w:t>
      </w:r>
    </w:p>
    <w:p>
      <w:pPr>
        <w:spacing w:line="134" w:lineRule="exact" w:before="45"/>
        <w:ind w:left="107" w:right="0" w:firstLine="0"/>
        <w:jc w:val="left"/>
        <w:rPr>
          <w:rFonts w:ascii="Calibri" w:hAnsi="Calibri"/>
          <w:sz w:val="16"/>
        </w:rPr>
      </w:pPr>
      <w:r>
        <w:rPr/>
        <w:br w:type="column"/>
      </w:r>
      <w:r>
        <w:rPr>
          <w:rFonts w:ascii="Webdings" w:hAnsi="Webdings"/>
          <w:color w:val="231F20"/>
          <w:position w:val="1"/>
          <w:sz w:val="14"/>
        </w:rPr>
        <w:t></w:t>
      </w:r>
      <w:r>
        <w:rPr>
          <w:color w:val="231F20"/>
          <w:position w:val="1"/>
          <w:sz w:val="14"/>
        </w:rPr>
        <w:t> </w:t>
      </w:r>
      <w:r>
        <w:rPr>
          <w:rFonts w:ascii="Calibri" w:hAnsi="Calibri"/>
          <w:color w:val="231F20"/>
          <w:sz w:val="16"/>
        </w:rPr>
        <w:t>Yes</w:t>
      </w:r>
    </w:p>
    <w:p>
      <w:pPr>
        <w:spacing w:line="134" w:lineRule="exact" w:before="45"/>
        <w:ind w:left="107" w:right="0" w:firstLine="0"/>
        <w:jc w:val="left"/>
        <w:rPr>
          <w:rFonts w:ascii="Calibri" w:hAnsi="Calibri"/>
          <w:sz w:val="16"/>
        </w:rPr>
      </w:pPr>
      <w:r>
        <w:rPr/>
        <w:br w:type="column"/>
      </w:r>
      <w:r>
        <w:rPr>
          <w:rFonts w:ascii="Webdings" w:hAnsi="Webdings"/>
          <w:color w:val="231F20"/>
          <w:w w:val="105"/>
          <w:position w:val="1"/>
          <w:sz w:val="14"/>
        </w:rPr>
        <w:t></w:t>
      </w:r>
      <w:r>
        <w:rPr>
          <w:color w:val="231F20"/>
          <w:w w:val="105"/>
          <w:position w:val="1"/>
          <w:sz w:val="14"/>
        </w:rPr>
        <w:t> </w:t>
      </w:r>
      <w:r>
        <w:rPr>
          <w:rFonts w:ascii="Calibri" w:hAnsi="Calibri"/>
          <w:color w:val="231F20"/>
          <w:w w:val="105"/>
          <w:sz w:val="16"/>
        </w:rPr>
        <w:t>No</w:t>
      </w:r>
    </w:p>
    <w:p>
      <w:pPr>
        <w:spacing w:after="0" w:line="134" w:lineRule="exact"/>
        <w:jc w:val="left"/>
        <w:rPr>
          <w:rFonts w:ascii="Calibri" w:hAnsi="Calibri"/>
          <w:sz w:val="16"/>
        </w:rPr>
        <w:sectPr>
          <w:type w:val="continuous"/>
          <w:pgSz w:w="15840" w:h="12240" w:orient="landscape"/>
          <w:pgMar w:top="1500" w:bottom="280" w:left="360" w:right="320"/>
          <w:cols w:num="4" w:equalWidth="0">
            <w:col w:w="7293" w:space="585"/>
            <w:col w:w="951" w:space="4909"/>
            <w:col w:w="534" w:space="53"/>
            <w:col w:w="835"/>
          </w:cols>
        </w:sectPr>
      </w:pPr>
    </w:p>
    <w:p>
      <w:pPr>
        <w:spacing w:line="185" w:lineRule="exact" w:before="0"/>
        <w:ind w:left="107" w:right="0" w:firstLine="0"/>
        <w:jc w:val="left"/>
        <w:rPr>
          <w:rFonts w:ascii="Calibri"/>
          <w:b/>
          <w:sz w:val="16"/>
        </w:rPr>
      </w:pPr>
      <w:r>
        <w:rPr>
          <w:rFonts w:ascii="Calibri"/>
          <w:b/>
          <w:color w:val="231F20"/>
          <w:w w:val="110"/>
          <w:sz w:val="16"/>
        </w:rPr>
        <w:t>THIS</w:t>
      </w:r>
      <w:r>
        <w:rPr>
          <w:rFonts w:ascii="Calibri"/>
          <w:b/>
          <w:color w:val="231F20"/>
          <w:spacing w:val="-10"/>
          <w:w w:val="110"/>
          <w:sz w:val="16"/>
        </w:rPr>
        <w:t> </w:t>
      </w:r>
      <w:r>
        <w:rPr>
          <w:rFonts w:ascii="Calibri"/>
          <w:b/>
          <w:color w:val="231F20"/>
          <w:w w:val="110"/>
          <w:sz w:val="16"/>
        </w:rPr>
        <w:t>FORM</w:t>
      </w:r>
      <w:r>
        <w:rPr>
          <w:rFonts w:ascii="Calibri"/>
          <w:b/>
          <w:color w:val="231F20"/>
          <w:spacing w:val="-9"/>
          <w:w w:val="110"/>
          <w:sz w:val="16"/>
        </w:rPr>
        <w:t> </w:t>
      </w:r>
      <w:r>
        <w:rPr>
          <w:rFonts w:ascii="Calibri"/>
          <w:b/>
          <w:color w:val="231F20"/>
          <w:w w:val="110"/>
          <w:sz w:val="16"/>
        </w:rPr>
        <w:t>SHOULD</w:t>
      </w:r>
      <w:r>
        <w:rPr>
          <w:rFonts w:ascii="Calibri"/>
          <w:b/>
          <w:color w:val="231F20"/>
          <w:spacing w:val="-9"/>
          <w:w w:val="110"/>
          <w:sz w:val="16"/>
        </w:rPr>
        <w:t> </w:t>
      </w:r>
      <w:r>
        <w:rPr>
          <w:rFonts w:ascii="Calibri"/>
          <w:b/>
          <w:color w:val="231F20"/>
          <w:w w:val="110"/>
          <w:sz w:val="16"/>
        </w:rPr>
        <w:t>NOT</w:t>
      </w:r>
      <w:r>
        <w:rPr>
          <w:rFonts w:ascii="Calibri"/>
          <w:b/>
          <w:color w:val="231F20"/>
          <w:spacing w:val="-10"/>
          <w:w w:val="110"/>
          <w:sz w:val="16"/>
        </w:rPr>
        <w:t> </w:t>
      </w:r>
      <w:r>
        <w:rPr>
          <w:rFonts w:ascii="Calibri"/>
          <w:b/>
          <w:color w:val="231F20"/>
          <w:w w:val="110"/>
          <w:sz w:val="16"/>
        </w:rPr>
        <w:t>BE</w:t>
      </w:r>
      <w:r>
        <w:rPr>
          <w:rFonts w:ascii="Calibri"/>
          <w:b/>
          <w:color w:val="231F20"/>
          <w:spacing w:val="-9"/>
          <w:w w:val="110"/>
          <w:sz w:val="16"/>
        </w:rPr>
        <w:t> </w:t>
      </w:r>
      <w:r>
        <w:rPr>
          <w:rFonts w:ascii="Calibri"/>
          <w:b/>
          <w:color w:val="231F20"/>
          <w:w w:val="110"/>
          <w:sz w:val="16"/>
        </w:rPr>
        <w:t>COMPLETED</w:t>
      </w:r>
      <w:r>
        <w:rPr>
          <w:rFonts w:ascii="Calibri"/>
          <w:b/>
          <w:color w:val="231F20"/>
          <w:spacing w:val="-9"/>
          <w:w w:val="110"/>
          <w:sz w:val="16"/>
        </w:rPr>
        <w:t> </w:t>
      </w:r>
      <w:r>
        <w:rPr>
          <w:rFonts w:ascii="Calibri"/>
          <w:b/>
          <w:color w:val="231F20"/>
          <w:w w:val="110"/>
          <w:sz w:val="16"/>
        </w:rPr>
        <w:t>IF</w:t>
      </w:r>
      <w:r>
        <w:rPr>
          <w:rFonts w:ascii="Calibri"/>
          <w:b/>
          <w:color w:val="231F20"/>
          <w:spacing w:val="-10"/>
          <w:w w:val="110"/>
          <w:sz w:val="16"/>
        </w:rPr>
        <w:t> </w:t>
      </w:r>
      <w:r>
        <w:rPr>
          <w:rFonts w:ascii="Calibri"/>
          <w:b/>
          <w:color w:val="231F20"/>
          <w:w w:val="110"/>
          <w:sz w:val="16"/>
        </w:rPr>
        <w:t>A</w:t>
      </w:r>
      <w:r>
        <w:rPr>
          <w:rFonts w:ascii="Calibri"/>
          <w:b/>
          <w:color w:val="231F20"/>
          <w:spacing w:val="-9"/>
          <w:w w:val="110"/>
          <w:sz w:val="16"/>
        </w:rPr>
        <w:t> </w:t>
      </w:r>
      <w:r>
        <w:rPr>
          <w:rFonts w:ascii="Calibri"/>
          <w:b/>
          <w:color w:val="231F20"/>
          <w:w w:val="110"/>
          <w:sz w:val="16"/>
        </w:rPr>
        <w:t>LEAGUE</w:t>
      </w:r>
      <w:r>
        <w:rPr>
          <w:rFonts w:ascii="Calibri"/>
          <w:b/>
          <w:color w:val="231F20"/>
          <w:spacing w:val="-9"/>
          <w:w w:val="110"/>
          <w:sz w:val="16"/>
        </w:rPr>
        <w:t> </w:t>
      </w:r>
      <w:r>
        <w:rPr>
          <w:rFonts w:ascii="Calibri"/>
          <w:b/>
          <w:color w:val="231F20"/>
          <w:w w:val="110"/>
          <w:sz w:val="16"/>
        </w:rPr>
        <w:t>IS</w:t>
      </w:r>
      <w:r>
        <w:rPr>
          <w:rFonts w:ascii="Calibri"/>
          <w:b/>
          <w:color w:val="231F20"/>
          <w:spacing w:val="-10"/>
          <w:w w:val="110"/>
          <w:sz w:val="16"/>
        </w:rPr>
        <w:t> </w:t>
      </w:r>
      <w:r>
        <w:rPr>
          <w:rFonts w:ascii="Calibri"/>
          <w:b/>
          <w:color w:val="231F20"/>
          <w:w w:val="110"/>
          <w:sz w:val="16"/>
        </w:rPr>
        <w:t>UTILIZING</w:t>
      </w:r>
      <w:r>
        <w:rPr>
          <w:rFonts w:ascii="Calibri"/>
          <w:b/>
          <w:color w:val="231F20"/>
          <w:spacing w:val="-9"/>
          <w:w w:val="110"/>
          <w:sz w:val="16"/>
        </w:rPr>
        <w:t> </w:t>
      </w:r>
      <w:r>
        <w:rPr>
          <w:rFonts w:ascii="Calibri"/>
          <w:b/>
          <w:color w:val="231F20"/>
          <w:w w:val="110"/>
          <w:sz w:val="16"/>
        </w:rPr>
        <w:t>THE</w:t>
      </w:r>
      <w:r>
        <w:rPr>
          <w:rFonts w:ascii="Calibri"/>
          <w:b/>
          <w:color w:val="231F20"/>
          <w:spacing w:val="-9"/>
          <w:w w:val="110"/>
          <w:sz w:val="16"/>
        </w:rPr>
        <w:t> </w:t>
      </w:r>
      <w:r>
        <w:rPr>
          <w:rFonts w:ascii="Calibri"/>
          <w:b/>
          <w:color w:val="231F20"/>
          <w:w w:val="110"/>
          <w:sz w:val="16"/>
        </w:rPr>
        <w:t>JDP</w:t>
      </w:r>
      <w:r>
        <w:rPr>
          <w:rFonts w:ascii="Calibri"/>
          <w:b/>
          <w:color w:val="231F20"/>
          <w:spacing w:val="-9"/>
          <w:w w:val="110"/>
          <w:sz w:val="16"/>
        </w:rPr>
        <w:t> </w:t>
      </w:r>
      <w:r>
        <w:rPr>
          <w:rFonts w:ascii="Calibri"/>
          <w:b/>
          <w:color w:val="231F20"/>
          <w:w w:val="110"/>
          <w:sz w:val="16"/>
        </w:rPr>
        <w:t>QUICKAPP.</w:t>
      </w:r>
      <w:r>
        <w:rPr>
          <w:rFonts w:ascii="Calibri"/>
          <w:b/>
          <w:color w:val="231F20"/>
          <w:spacing w:val="-10"/>
          <w:w w:val="110"/>
          <w:sz w:val="16"/>
        </w:rPr>
        <w:t> </w:t>
      </w:r>
      <w:r>
        <w:rPr>
          <w:rFonts w:ascii="Calibri"/>
          <w:b/>
          <w:color w:val="231F20"/>
          <w:w w:val="110"/>
          <w:sz w:val="16"/>
        </w:rPr>
        <w:t>Visit</w:t>
      </w:r>
    </w:p>
    <w:p>
      <w:pPr>
        <w:spacing w:line="189" w:lineRule="exact" w:before="0"/>
        <w:ind w:left="107" w:right="0" w:firstLine="0"/>
        <w:jc w:val="left"/>
        <w:rPr>
          <w:rFonts w:ascii="Calibri"/>
          <w:b/>
          <w:sz w:val="16"/>
        </w:rPr>
      </w:pPr>
      <w:r>
        <w:rPr>
          <w:rFonts w:ascii="Lucida Sans"/>
          <w:b/>
          <w:color w:val="205E9E"/>
          <w:sz w:val="16"/>
          <w:u w:val="single" w:color="205E9E"/>
        </w:rPr>
        <w:t>LittleLeague.org/LocalBGcheck</w:t>
      </w:r>
      <w:r>
        <w:rPr>
          <w:rFonts w:ascii="Lucida Sans"/>
          <w:b/>
          <w:color w:val="205E9E"/>
          <w:sz w:val="16"/>
        </w:rPr>
        <w:t> </w:t>
      </w:r>
      <w:r>
        <w:rPr>
          <w:rFonts w:ascii="Calibri"/>
          <w:b/>
          <w:color w:val="231F20"/>
          <w:sz w:val="16"/>
        </w:rPr>
        <w:t>for more information.</w:t>
      </w:r>
    </w:p>
    <w:p>
      <w:pPr>
        <w:spacing w:line="220" w:lineRule="auto" w:before="88"/>
        <w:ind w:left="107" w:right="239" w:firstLine="0"/>
        <w:jc w:val="left"/>
        <w:rPr>
          <w:rFonts w:ascii="Calibri"/>
          <w:b/>
          <w:sz w:val="16"/>
        </w:rPr>
      </w:pPr>
      <w:r>
        <w:rPr>
          <w:rFonts w:ascii="Calibri"/>
          <w:b/>
          <w:color w:val="231F20"/>
          <w:w w:val="110"/>
          <w:sz w:val="16"/>
        </w:rPr>
        <w:t>A</w:t>
      </w:r>
      <w:r>
        <w:rPr>
          <w:rFonts w:ascii="Calibri"/>
          <w:b/>
          <w:color w:val="231F20"/>
          <w:spacing w:val="-12"/>
          <w:w w:val="110"/>
          <w:sz w:val="16"/>
        </w:rPr>
        <w:t> </w:t>
      </w:r>
      <w:r>
        <w:rPr>
          <w:rFonts w:ascii="Calibri"/>
          <w:b/>
          <w:color w:val="231F20"/>
          <w:w w:val="110"/>
          <w:sz w:val="16"/>
        </w:rPr>
        <w:t>COPY</w:t>
      </w:r>
      <w:r>
        <w:rPr>
          <w:rFonts w:ascii="Calibri"/>
          <w:b/>
          <w:color w:val="231F20"/>
          <w:spacing w:val="-12"/>
          <w:w w:val="110"/>
          <w:sz w:val="16"/>
        </w:rPr>
        <w:t> </w:t>
      </w:r>
      <w:r>
        <w:rPr>
          <w:rFonts w:ascii="Calibri"/>
          <w:b/>
          <w:color w:val="231F20"/>
          <w:w w:val="110"/>
          <w:sz w:val="16"/>
        </w:rPr>
        <w:t>OF</w:t>
      </w:r>
      <w:r>
        <w:rPr>
          <w:rFonts w:ascii="Calibri"/>
          <w:b/>
          <w:color w:val="231F20"/>
          <w:spacing w:val="-12"/>
          <w:w w:val="110"/>
          <w:sz w:val="16"/>
        </w:rPr>
        <w:t> </w:t>
      </w:r>
      <w:r>
        <w:rPr>
          <w:rFonts w:ascii="Calibri"/>
          <w:b/>
          <w:color w:val="231F20"/>
          <w:spacing w:val="-3"/>
          <w:w w:val="110"/>
          <w:sz w:val="16"/>
        </w:rPr>
        <w:t>VALID</w:t>
      </w:r>
      <w:r>
        <w:rPr>
          <w:rFonts w:ascii="Calibri"/>
          <w:b/>
          <w:color w:val="231F20"/>
          <w:spacing w:val="-12"/>
          <w:w w:val="110"/>
          <w:sz w:val="16"/>
        </w:rPr>
        <w:t> </w:t>
      </w:r>
      <w:r>
        <w:rPr>
          <w:rFonts w:ascii="Calibri"/>
          <w:b/>
          <w:color w:val="231F20"/>
          <w:w w:val="110"/>
          <w:sz w:val="16"/>
        </w:rPr>
        <w:t>GOVERNMENT</w:t>
      </w:r>
      <w:r>
        <w:rPr>
          <w:rFonts w:ascii="Calibri"/>
          <w:b/>
          <w:color w:val="231F20"/>
          <w:spacing w:val="-12"/>
          <w:w w:val="110"/>
          <w:sz w:val="16"/>
        </w:rPr>
        <w:t> </w:t>
      </w:r>
      <w:r>
        <w:rPr>
          <w:rFonts w:ascii="Calibri"/>
          <w:b/>
          <w:color w:val="231F20"/>
          <w:w w:val="110"/>
          <w:sz w:val="16"/>
        </w:rPr>
        <w:t>ISSUED</w:t>
      </w:r>
      <w:r>
        <w:rPr>
          <w:rFonts w:ascii="Calibri"/>
          <w:b/>
          <w:color w:val="231F20"/>
          <w:spacing w:val="-12"/>
          <w:w w:val="110"/>
          <w:sz w:val="16"/>
        </w:rPr>
        <w:t> </w:t>
      </w:r>
      <w:r>
        <w:rPr>
          <w:rFonts w:ascii="Calibri"/>
          <w:b/>
          <w:color w:val="231F20"/>
          <w:w w:val="110"/>
          <w:sz w:val="16"/>
        </w:rPr>
        <w:t>PHOTO</w:t>
      </w:r>
      <w:r>
        <w:rPr>
          <w:rFonts w:ascii="Calibri"/>
          <w:b/>
          <w:color w:val="231F20"/>
          <w:spacing w:val="-11"/>
          <w:w w:val="110"/>
          <w:sz w:val="16"/>
        </w:rPr>
        <w:t> </w:t>
      </w:r>
      <w:r>
        <w:rPr>
          <w:rFonts w:ascii="Calibri"/>
          <w:b/>
          <w:color w:val="231F20"/>
          <w:w w:val="110"/>
          <w:sz w:val="16"/>
        </w:rPr>
        <w:t>IDENTIFICATION</w:t>
      </w:r>
      <w:r>
        <w:rPr>
          <w:rFonts w:ascii="Calibri"/>
          <w:b/>
          <w:color w:val="231F20"/>
          <w:spacing w:val="-12"/>
          <w:w w:val="110"/>
          <w:sz w:val="16"/>
        </w:rPr>
        <w:t> </w:t>
      </w:r>
      <w:r>
        <w:rPr>
          <w:rFonts w:ascii="Calibri"/>
          <w:b/>
          <w:color w:val="231F20"/>
          <w:w w:val="110"/>
          <w:sz w:val="16"/>
        </w:rPr>
        <w:t>MUST</w:t>
      </w:r>
      <w:r>
        <w:rPr>
          <w:rFonts w:ascii="Calibri"/>
          <w:b/>
          <w:color w:val="231F20"/>
          <w:spacing w:val="-12"/>
          <w:w w:val="110"/>
          <w:sz w:val="16"/>
        </w:rPr>
        <w:t> </w:t>
      </w:r>
      <w:r>
        <w:rPr>
          <w:rFonts w:ascii="Calibri"/>
          <w:b/>
          <w:color w:val="231F20"/>
          <w:w w:val="110"/>
          <w:sz w:val="16"/>
        </w:rPr>
        <w:t>BE</w:t>
      </w:r>
      <w:r>
        <w:rPr>
          <w:rFonts w:ascii="Calibri"/>
          <w:b/>
          <w:color w:val="231F20"/>
          <w:spacing w:val="-12"/>
          <w:w w:val="110"/>
          <w:sz w:val="16"/>
        </w:rPr>
        <w:t> </w:t>
      </w:r>
      <w:r>
        <w:rPr>
          <w:rFonts w:ascii="Calibri"/>
          <w:b/>
          <w:color w:val="231F20"/>
          <w:w w:val="110"/>
          <w:sz w:val="16"/>
          <w:u w:val="single" w:color="231F20"/>
        </w:rPr>
        <w:t>ATTACHED</w:t>
      </w:r>
      <w:r>
        <w:rPr>
          <w:rFonts w:ascii="Calibri"/>
          <w:b/>
          <w:color w:val="231F20"/>
          <w:spacing w:val="-12"/>
          <w:w w:val="110"/>
          <w:sz w:val="16"/>
        </w:rPr>
        <w:t> </w:t>
      </w:r>
      <w:r>
        <w:rPr>
          <w:rFonts w:ascii="Calibri"/>
          <w:b/>
          <w:color w:val="231F20"/>
          <w:spacing w:val="-4"/>
          <w:w w:val="110"/>
          <w:sz w:val="16"/>
        </w:rPr>
        <w:t>TO </w:t>
      </w:r>
      <w:r>
        <w:rPr>
          <w:rFonts w:ascii="Calibri"/>
          <w:b/>
          <w:color w:val="231F20"/>
          <w:w w:val="110"/>
          <w:sz w:val="16"/>
        </w:rPr>
        <w:t>COMPLETE THIS</w:t>
      </w:r>
      <w:r>
        <w:rPr>
          <w:rFonts w:ascii="Calibri"/>
          <w:b/>
          <w:color w:val="231F20"/>
          <w:spacing w:val="-8"/>
          <w:w w:val="110"/>
          <w:sz w:val="16"/>
        </w:rPr>
        <w:t> </w:t>
      </w:r>
      <w:r>
        <w:rPr>
          <w:rFonts w:ascii="Calibri"/>
          <w:b/>
          <w:color w:val="231F20"/>
          <w:w w:val="110"/>
          <w:sz w:val="16"/>
        </w:rPr>
        <w:t>APPLICATION.</w:t>
      </w:r>
    </w:p>
    <w:p>
      <w:pPr>
        <w:spacing w:line="108" w:lineRule="exact" w:before="136"/>
        <w:ind w:left="107" w:right="0" w:firstLine="0"/>
        <w:jc w:val="left"/>
        <w:rPr>
          <w:rFonts w:ascii="Lucida Sans"/>
          <w:b/>
          <w:sz w:val="16"/>
        </w:rPr>
      </w:pPr>
      <w:r>
        <w:rPr>
          <w:rFonts w:ascii="Lucida Sans"/>
          <w:b/>
          <w:color w:val="FF0000"/>
          <w:sz w:val="16"/>
        </w:rPr>
        <w:t>All RED fields are required.</w:t>
      </w:r>
    </w:p>
    <w:p>
      <w:pPr>
        <w:tabs>
          <w:tab w:pos="6807" w:val="left" w:leader="none"/>
        </w:tabs>
        <w:spacing w:line="283" w:lineRule="auto" w:before="77"/>
        <w:ind w:left="387" w:right="471" w:firstLine="0"/>
        <w:jc w:val="left"/>
        <w:rPr>
          <w:rFonts w:ascii="Calibri"/>
          <w:sz w:val="16"/>
        </w:rPr>
      </w:pPr>
      <w:r>
        <w:rPr/>
        <w:br w:type="column"/>
      </w:r>
      <w:r>
        <w:rPr>
          <w:rFonts w:ascii="Calibri"/>
          <w:color w:val="231F20"/>
          <w:sz w:val="16"/>
        </w:rPr>
        <w:t>If</w:t>
      </w:r>
      <w:r>
        <w:rPr>
          <w:rFonts w:ascii="Calibri"/>
          <w:color w:val="231F20"/>
          <w:spacing w:val="-18"/>
          <w:sz w:val="16"/>
        </w:rPr>
        <w:t> </w:t>
      </w:r>
      <w:r>
        <w:rPr>
          <w:rFonts w:ascii="Calibri"/>
          <w:color w:val="231F20"/>
          <w:sz w:val="16"/>
        </w:rPr>
        <w:t>yes,</w:t>
      </w:r>
      <w:r>
        <w:rPr>
          <w:rFonts w:ascii="Calibri"/>
          <w:color w:val="231F20"/>
          <w:spacing w:val="-17"/>
          <w:sz w:val="16"/>
        </w:rPr>
        <w:t> </w:t>
      </w:r>
      <w:r>
        <w:rPr>
          <w:rFonts w:ascii="Calibri"/>
          <w:color w:val="231F20"/>
          <w:sz w:val="16"/>
        </w:rPr>
        <w:t>explain: </w:t>
      </w:r>
      <w:r>
        <w:rPr>
          <w:rFonts w:ascii="Calibri"/>
          <w:color w:val="231F20"/>
          <w:spacing w:val="15"/>
          <w:sz w:val="16"/>
        </w:rPr>
        <w:t> </w:t>
      </w:r>
      <w:r>
        <w:rPr>
          <w:rFonts w:ascii="Calibri"/>
          <w:color w:val="231F20"/>
          <w:w w:val="103"/>
          <w:sz w:val="16"/>
          <w:u w:val="single" w:color="221E1F"/>
        </w:rPr>
        <w:t> </w:t>
      </w:r>
      <w:r>
        <w:rPr>
          <w:rFonts w:ascii="Calibri"/>
          <w:color w:val="231F20"/>
          <w:sz w:val="16"/>
          <w:u w:val="single" w:color="221E1F"/>
        </w:rPr>
        <w:tab/>
      </w:r>
      <w:r>
        <w:rPr>
          <w:rFonts w:ascii="Calibri"/>
          <w:color w:val="231F20"/>
          <w:sz w:val="16"/>
        </w:rPr>
        <w:t> (If</w:t>
      </w:r>
      <w:r>
        <w:rPr>
          <w:rFonts w:ascii="Calibri"/>
          <w:color w:val="231F20"/>
          <w:spacing w:val="-20"/>
          <w:sz w:val="16"/>
        </w:rPr>
        <w:t> </w:t>
      </w:r>
      <w:r>
        <w:rPr>
          <w:rFonts w:ascii="Calibri"/>
          <w:color w:val="231F20"/>
          <w:sz w:val="16"/>
        </w:rPr>
        <w:t>volunteer</w:t>
      </w:r>
      <w:r>
        <w:rPr>
          <w:rFonts w:ascii="Calibri"/>
          <w:color w:val="231F20"/>
          <w:spacing w:val="-20"/>
          <w:sz w:val="16"/>
        </w:rPr>
        <w:t> </w:t>
      </w:r>
      <w:r>
        <w:rPr>
          <w:rFonts w:ascii="Calibri"/>
          <w:color w:val="231F20"/>
          <w:spacing w:val="-3"/>
          <w:sz w:val="16"/>
        </w:rPr>
        <w:t>answered</w:t>
      </w:r>
      <w:r>
        <w:rPr>
          <w:rFonts w:ascii="Calibri"/>
          <w:color w:val="231F20"/>
          <w:spacing w:val="-20"/>
          <w:sz w:val="16"/>
        </w:rPr>
        <w:t> </w:t>
      </w:r>
      <w:r>
        <w:rPr>
          <w:rFonts w:ascii="Calibri"/>
          <w:color w:val="231F20"/>
          <w:sz w:val="16"/>
        </w:rPr>
        <w:t>yes</w:t>
      </w:r>
      <w:r>
        <w:rPr>
          <w:rFonts w:ascii="Calibri"/>
          <w:color w:val="231F20"/>
          <w:spacing w:val="-20"/>
          <w:sz w:val="16"/>
        </w:rPr>
        <w:t> </w:t>
      </w:r>
      <w:r>
        <w:rPr>
          <w:rFonts w:ascii="Calibri"/>
          <w:color w:val="231F20"/>
          <w:sz w:val="16"/>
        </w:rPr>
        <w:t>to</w:t>
      </w:r>
      <w:r>
        <w:rPr>
          <w:rFonts w:ascii="Calibri"/>
          <w:color w:val="231F20"/>
          <w:spacing w:val="-20"/>
          <w:sz w:val="16"/>
        </w:rPr>
        <w:t> </w:t>
      </w:r>
      <w:r>
        <w:rPr>
          <w:rFonts w:ascii="Calibri"/>
          <w:color w:val="231F20"/>
          <w:sz w:val="16"/>
        </w:rPr>
        <w:t>Question</w:t>
      </w:r>
      <w:r>
        <w:rPr>
          <w:rFonts w:ascii="Calibri"/>
          <w:color w:val="231F20"/>
          <w:spacing w:val="-19"/>
          <w:sz w:val="16"/>
        </w:rPr>
        <w:t> </w:t>
      </w:r>
      <w:r>
        <w:rPr>
          <w:rFonts w:ascii="Calibri"/>
          <w:color w:val="231F20"/>
          <w:spacing w:val="-12"/>
          <w:sz w:val="16"/>
        </w:rPr>
        <w:t>7,</w:t>
      </w:r>
      <w:r>
        <w:rPr>
          <w:rFonts w:ascii="Calibri"/>
          <w:color w:val="231F20"/>
          <w:spacing w:val="-20"/>
          <w:sz w:val="16"/>
        </w:rPr>
        <w:t> </w:t>
      </w:r>
      <w:r>
        <w:rPr>
          <w:rFonts w:ascii="Calibri"/>
          <w:color w:val="231F20"/>
          <w:spacing w:val="-2"/>
          <w:sz w:val="16"/>
        </w:rPr>
        <w:t>the</w:t>
      </w:r>
      <w:r>
        <w:rPr>
          <w:rFonts w:ascii="Calibri"/>
          <w:color w:val="231F20"/>
          <w:spacing w:val="-20"/>
          <w:sz w:val="16"/>
        </w:rPr>
        <w:t> </w:t>
      </w:r>
      <w:r>
        <w:rPr>
          <w:rFonts w:ascii="Calibri"/>
          <w:color w:val="231F20"/>
          <w:sz w:val="16"/>
        </w:rPr>
        <w:t>local</w:t>
      </w:r>
      <w:r>
        <w:rPr>
          <w:rFonts w:ascii="Calibri"/>
          <w:color w:val="231F20"/>
          <w:spacing w:val="-20"/>
          <w:sz w:val="16"/>
        </w:rPr>
        <w:t> </w:t>
      </w:r>
      <w:r>
        <w:rPr>
          <w:rFonts w:ascii="Calibri"/>
          <w:color w:val="231F20"/>
          <w:sz w:val="16"/>
        </w:rPr>
        <w:t>league</w:t>
      </w:r>
      <w:r>
        <w:rPr>
          <w:rFonts w:ascii="Calibri"/>
          <w:color w:val="231F20"/>
          <w:spacing w:val="-20"/>
          <w:sz w:val="16"/>
        </w:rPr>
        <w:t> </w:t>
      </w:r>
      <w:r>
        <w:rPr>
          <w:rFonts w:ascii="Calibri"/>
          <w:color w:val="231F20"/>
          <w:sz w:val="16"/>
        </w:rPr>
        <w:t>must</w:t>
      </w:r>
      <w:r>
        <w:rPr>
          <w:rFonts w:ascii="Calibri"/>
          <w:color w:val="231F20"/>
          <w:spacing w:val="-19"/>
          <w:sz w:val="16"/>
        </w:rPr>
        <w:t> </w:t>
      </w:r>
      <w:r>
        <w:rPr>
          <w:rFonts w:ascii="Calibri"/>
          <w:color w:val="231F20"/>
          <w:sz w:val="16"/>
        </w:rPr>
        <w:t>contact</w:t>
      </w:r>
      <w:r>
        <w:rPr>
          <w:rFonts w:ascii="Calibri"/>
          <w:color w:val="231F20"/>
          <w:spacing w:val="-20"/>
          <w:sz w:val="16"/>
        </w:rPr>
        <w:t> </w:t>
      </w:r>
      <w:r>
        <w:rPr>
          <w:rFonts w:ascii="Calibri"/>
          <w:color w:val="231F20"/>
          <w:sz w:val="16"/>
        </w:rPr>
        <w:t>Little</w:t>
      </w:r>
      <w:r>
        <w:rPr>
          <w:rFonts w:ascii="Calibri"/>
          <w:color w:val="231F20"/>
          <w:spacing w:val="-20"/>
          <w:sz w:val="16"/>
        </w:rPr>
        <w:t> </w:t>
      </w:r>
      <w:r>
        <w:rPr>
          <w:rFonts w:ascii="Calibri"/>
          <w:color w:val="231F20"/>
          <w:sz w:val="16"/>
        </w:rPr>
        <w:t>League</w:t>
      </w:r>
      <w:r>
        <w:rPr>
          <w:rFonts w:ascii="Calibri"/>
          <w:color w:val="231F20"/>
          <w:spacing w:val="-20"/>
          <w:sz w:val="16"/>
        </w:rPr>
        <w:t> </w:t>
      </w:r>
      <w:r>
        <w:rPr>
          <w:rFonts w:ascii="Calibri"/>
          <w:color w:val="231F20"/>
          <w:sz w:val="16"/>
        </w:rPr>
        <w:t>International.)</w:t>
      </w:r>
    </w:p>
    <w:p>
      <w:pPr>
        <w:spacing w:before="161"/>
        <w:ind w:left="107" w:right="0" w:firstLine="0"/>
        <w:jc w:val="left"/>
        <w:rPr>
          <w:rFonts w:ascii="Calibri"/>
          <w:sz w:val="14"/>
        </w:rPr>
      </w:pPr>
      <w:r>
        <w:rPr>
          <w:rFonts w:ascii="Calibri"/>
          <w:color w:val="231F20"/>
          <w:sz w:val="16"/>
        </w:rPr>
        <w:t>In which of the following would you like to participate? </w:t>
      </w:r>
      <w:r>
        <w:rPr>
          <w:rFonts w:ascii="Calibri"/>
          <w:color w:val="231F20"/>
          <w:sz w:val="14"/>
        </w:rPr>
        <w:t>(Check one or more.)</w:t>
      </w:r>
    </w:p>
    <w:p>
      <w:pPr>
        <w:spacing w:after="0"/>
        <w:jc w:val="left"/>
        <w:rPr>
          <w:rFonts w:ascii="Calibri"/>
          <w:sz w:val="14"/>
        </w:rPr>
        <w:sectPr>
          <w:type w:val="continuous"/>
          <w:pgSz w:w="15840" w:h="12240" w:orient="landscape"/>
          <w:pgMar w:top="1500" w:bottom="280" w:left="360" w:right="320"/>
          <w:cols w:num="2" w:equalWidth="0">
            <w:col w:w="6739" w:space="1139"/>
            <w:col w:w="7282"/>
          </w:cols>
        </w:sectPr>
      </w:pPr>
    </w:p>
    <w:p>
      <w:pPr>
        <w:pStyle w:val="BodyText"/>
        <w:spacing w:before="6"/>
        <w:rPr>
          <w:rFonts w:ascii="Calibri"/>
          <w:sz w:val="18"/>
        </w:rPr>
      </w:pPr>
    </w:p>
    <w:p>
      <w:pPr>
        <w:spacing w:before="0"/>
        <w:ind w:left="107" w:right="0" w:firstLine="0"/>
        <w:jc w:val="left"/>
        <w:rPr>
          <w:rFonts w:ascii="Calibri"/>
          <w:sz w:val="16"/>
        </w:rPr>
      </w:pPr>
      <w:r>
        <w:rPr>
          <w:rFonts w:ascii="Calibri"/>
          <w:color w:val="D2232A"/>
          <w:sz w:val="16"/>
        </w:rPr>
        <w:t>Name</w:t>
      </w:r>
    </w:p>
    <w:p>
      <w:pPr>
        <w:pStyle w:val="BodyText"/>
        <w:rPr>
          <w:rFonts w:ascii="Calibri"/>
          <w:sz w:val="16"/>
        </w:rPr>
      </w:pPr>
      <w:r>
        <w:rPr/>
        <w:br w:type="column"/>
      </w:r>
      <w:r>
        <w:rPr>
          <w:rFonts w:ascii="Calibri"/>
          <w:sz w:val="16"/>
        </w:rPr>
      </w:r>
    </w:p>
    <w:p>
      <w:pPr>
        <w:pStyle w:val="BodyText"/>
        <w:spacing w:before="7"/>
        <w:rPr>
          <w:rFonts w:ascii="Calibri"/>
          <w:sz w:val="19"/>
        </w:rPr>
      </w:pPr>
    </w:p>
    <w:p>
      <w:pPr>
        <w:tabs>
          <w:tab w:pos="1707" w:val="left" w:leader="none"/>
          <w:tab w:pos="4046" w:val="left" w:leader="none"/>
        </w:tabs>
        <w:spacing w:before="1"/>
        <w:ind w:left="107" w:right="0" w:firstLine="0"/>
        <w:jc w:val="left"/>
        <w:rPr>
          <w:rFonts w:ascii="Calibri"/>
          <w:sz w:val="14"/>
        </w:rPr>
      </w:pPr>
      <w:r>
        <w:rPr/>
        <w:pict>
          <v:line style="position:absolute;mso-position-horizontal-relative:page;mso-position-vertical-relative:paragraph;z-index:251670528" from="45.959702pt,-1.984961pt" to="309.159715pt,-1.984961pt" stroked="true" strokeweight=".512pt" strokecolor="#d12229">
            <v:stroke dashstyle="solid"/>
            <w10:wrap type="none"/>
          </v:line>
        </w:pict>
      </w:r>
      <w:r>
        <w:rPr>
          <w:rFonts w:ascii="Calibri"/>
          <w:color w:val="FF0000"/>
          <w:sz w:val="14"/>
        </w:rPr>
        <w:t>First</w:t>
        <w:tab/>
        <w:t>Middle Name</w:t>
      </w:r>
      <w:r>
        <w:rPr>
          <w:rFonts w:ascii="Calibri"/>
          <w:color w:val="FF0000"/>
          <w:spacing w:val="-14"/>
          <w:sz w:val="14"/>
        </w:rPr>
        <w:t> </w:t>
      </w:r>
      <w:r>
        <w:rPr>
          <w:rFonts w:ascii="Calibri"/>
          <w:color w:val="FF0000"/>
          <w:sz w:val="14"/>
        </w:rPr>
        <w:t>or</w:t>
      </w:r>
      <w:r>
        <w:rPr>
          <w:rFonts w:ascii="Calibri"/>
          <w:color w:val="FF0000"/>
          <w:spacing w:val="-6"/>
          <w:sz w:val="14"/>
        </w:rPr>
        <w:t> </w:t>
      </w:r>
      <w:r>
        <w:rPr>
          <w:rFonts w:ascii="Calibri"/>
          <w:color w:val="FF0000"/>
          <w:sz w:val="14"/>
        </w:rPr>
        <w:t>Initial</w:t>
        <w:tab/>
        <w:t>Last</w:t>
      </w:r>
    </w:p>
    <w:p>
      <w:pPr>
        <w:pStyle w:val="BodyText"/>
        <w:spacing w:before="6"/>
        <w:rPr>
          <w:rFonts w:ascii="Calibri"/>
          <w:sz w:val="18"/>
        </w:rPr>
      </w:pPr>
      <w:r>
        <w:rPr/>
        <w:br w:type="column"/>
      </w:r>
      <w:r>
        <w:rPr>
          <w:rFonts w:ascii="Calibri"/>
          <w:sz w:val="18"/>
        </w:rPr>
      </w:r>
    </w:p>
    <w:p>
      <w:pPr>
        <w:tabs>
          <w:tab w:pos="1162" w:val="left" w:leader="none"/>
        </w:tabs>
        <w:spacing w:before="0"/>
        <w:ind w:left="107" w:right="0" w:firstLine="0"/>
        <w:jc w:val="left"/>
        <w:rPr>
          <w:rFonts w:ascii="Calibri"/>
          <w:sz w:val="16"/>
        </w:rPr>
      </w:pPr>
      <w:r>
        <w:rPr>
          <w:rFonts w:ascii="Calibri"/>
          <w:color w:val="D2232A"/>
          <w:sz w:val="16"/>
        </w:rPr>
        <w:t>Date</w:t>
      </w:r>
      <w:r>
        <w:rPr>
          <w:rFonts w:ascii="Calibri"/>
          <w:color w:val="D2232A"/>
          <w:spacing w:val="2"/>
          <w:sz w:val="16"/>
        </w:rPr>
        <w:t> </w:t>
      </w:r>
      <w:r>
        <w:rPr>
          <w:rFonts w:ascii="Calibri"/>
          <w:color w:val="D2232A"/>
          <w:w w:val="103"/>
          <w:sz w:val="16"/>
          <w:u w:val="single" w:color="D12229"/>
        </w:rPr>
        <w:t> </w:t>
      </w:r>
      <w:r>
        <w:rPr>
          <w:rFonts w:ascii="Calibri"/>
          <w:color w:val="D2232A"/>
          <w:sz w:val="16"/>
          <w:u w:val="single" w:color="D12229"/>
        </w:rPr>
        <w:tab/>
      </w:r>
    </w:p>
    <w:p>
      <w:pPr>
        <w:spacing w:line="191" w:lineRule="exact" w:before="0"/>
        <w:ind w:left="107" w:right="0" w:firstLine="0"/>
        <w:jc w:val="left"/>
        <w:rPr>
          <w:rFonts w:ascii="Calibri" w:hAnsi="Calibri"/>
          <w:sz w:val="16"/>
        </w:rPr>
      </w:pPr>
      <w:r>
        <w:rPr/>
        <w:br w:type="column"/>
      </w:r>
      <w:r>
        <w:rPr>
          <w:rFonts w:ascii="Webdings" w:hAnsi="Webdings"/>
          <w:color w:val="231F20"/>
          <w:position w:val="1"/>
          <w:sz w:val="14"/>
        </w:rPr>
        <w:t></w:t>
      </w:r>
      <w:r>
        <w:rPr>
          <w:color w:val="231F20"/>
          <w:position w:val="1"/>
          <w:sz w:val="14"/>
        </w:rPr>
        <w:t> </w:t>
      </w:r>
      <w:r>
        <w:rPr>
          <w:rFonts w:ascii="Calibri" w:hAnsi="Calibri"/>
          <w:color w:val="231F20"/>
          <w:sz w:val="16"/>
        </w:rPr>
        <w:t>League Official</w:t>
      </w:r>
    </w:p>
    <w:p>
      <w:pPr>
        <w:spacing w:before="95"/>
        <w:ind w:left="107" w:right="0" w:firstLine="0"/>
        <w:jc w:val="left"/>
        <w:rPr>
          <w:rFonts w:ascii="Calibri" w:hAnsi="Calibri"/>
          <w:sz w:val="16"/>
        </w:rPr>
      </w:pPr>
      <w:r>
        <w:rPr>
          <w:rFonts w:ascii="Webdings" w:hAnsi="Webdings"/>
          <w:color w:val="231F20"/>
          <w:position w:val="1"/>
          <w:sz w:val="14"/>
        </w:rPr>
        <w:t></w:t>
      </w:r>
      <w:r>
        <w:rPr>
          <w:color w:val="231F20"/>
          <w:position w:val="1"/>
          <w:sz w:val="14"/>
        </w:rPr>
        <w:t> </w:t>
      </w:r>
      <w:r>
        <w:rPr>
          <w:rFonts w:ascii="Calibri" w:hAnsi="Calibri"/>
          <w:color w:val="231F20"/>
          <w:sz w:val="16"/>
        </w:rPr>
        <w:t>Coach</w:t>
      </w:r>
    </w:p>
    <w:p>
      <w:pPr>
        <w:spacing w:line="191" w:lineRule="exact" w:before="0"/>
        <w:ind w:left="107" w:right="0" w:firstLine="0"/>
        <w:jc w:val="left"/>
        <w:rPr>
          <w:rFonts w:ascii="Calibri" w:hAnsi="Calibri"/>
          <w:sz w:val="16"/>
        </w:rPr>
      </w:pPr>
      <w:r>
        <w:rPr/>
        <w:br w:type="column"/>
      </w:r>
      <w:r>
        <w:rPr>
          <w:rFonts w:ascii="Webdings" w:hAnsi="Webdings"/>
          <w:color w:val="231F20"/>
          <w:position w:val="1"/>
          <w:sz w:val="14"/>
        </w:rPr>
        <w:t></w:t>
      </w:r>
      <w:r>
        <w:rPr>
          <w:color w:val="231F20"/>
          <w:position w:val="1"/>
          <w:sz w:val="14"/>
        </w:rPr>
        <w:t> </w:t>
      </w:r>
      <w:r>
        <w:rPr>
          <w:rFonts w:ascii="Calibri" w:hAnsi="Calibri"/>
          <w:color w:val="231F20"/>
          <w:sz w:val="16"/>
        </w:rPr>
        <w:t>Umpire</w:t>
      </w:r>
    </w:p>
    <w:p>
      <w:pPr>
        <w:spacing w:before="95"/>
        <w:ind w:left="107" w:right="0" w:firstLine="0"/>
        <w:jc w:val="left"/>
        <w:rPr>
          <w:rFonts w:ascii="Calibri" w:hAnsi="Calibri"/>
          <w:sz w:val="16"/>
        </w:rPr>
      </w:pPr>
      <w:r>
        <w:rPr>
          <w:rFonts w:ascii="Webdings" w:hAnsi="Webdings"/>
          <w:color w:val="231F20"/>
          <w:position w:val="1"/>
          <w:sz w:val="14"/>
        </w:rPr>
        <w:t></w:t>
      </w:r>
      <w:r>
        <w:rPr>
          <w:color w:val="231F20"/>
          <w:position w:val="1"/>
          <w:sz w:val="14"/>
        </w:rPr>
        <w:t> </w:t>
      </w:r>
      <w:r>
        <w:rPr>
          <w:rFonts w:ascii="Calibri" w:hAnsi="Calibri"/>
          <w:color w:val="231F20"/>
          <w:sz w:val="16"/>
        </w:rPr>
        <w:t>Field Maintenance</w:t>
      </w:r>
    </w:p>
    <w:p>
      <w:pPr>
        <w:spacing w:line="191" w:lineRule="exact" w:before="0"/>
        <w:ind w:left="107" w:right="0" w:firstLine="0"/>
        <w:jc w:val="left"/>
        <w:rPr>
          <w:rFonts w:ascii="Calibri" w:hAnsi="Calibri"/>
          <w:sz w:val="16"/>
        </w:rPr>
      </w:pPr>
      <w:r>
        <w:rPr/>
        <w:br w:type="column"/>
      </w:r>
      <w:r>
        <w:rPr>
          <w:rFonts w:ascii="Webdings" w:hAnsi="Webdings"/>
          <w:color w:val="231F20"/>
          <w:position w:val="1"/>
          <w:sz w:val="14"/>
        </w:rPr>
        <w:t></w:t>
      </w:r>
      <w:r>
        <w:rPr>
          <w:color w:val="231F20"/>
          <w:position w:val="1"/>
          <w:sz w:val="14"/>
        </w:rPr>
        <w:t> </w:t>
      </w:r>
      <w:r>
        <w:rPr>
          <w:rFonts w:ascii="Calibri" w:hAnsi="Calibri"/>
          <w:color w:val="231F20"/>
          <w:sz w:val="16"/>
        </w:rPr>
        <w:t>Manager</w:t>
      </w:r>
    </w:p>
    <w:p>
      <w:pPr>
        <w:spacing w:before="95"/>
        <w:ind w:left="107" w:right="0" w:firstLine="0"/>
        <w:jc w:val="left"/>
        <w:rPr>
          <w:rFonts w:ascii="Calibri" w:hAnsi="Calibri"/>
          <w:sz w:val="16"/>
        </w:rPr>
      </w:pPr>
      <w:r>
        <w:rPr>
          <w:rFonts w:ascii="Webdings" w:hAnsi="Webdings"/>
          <w:color w:val="231F20"/>
          <w:position w:val="1"/>
          <w:sz w:val="14"/>
        </w:rPr>
        <w:t></w:t>
      </w:r>
      <w:r>
        <w:rPr>
          <w:color w:val="231F20"/>
          <w:position w:val="1"/>
          <w:sz w:val="14"/>
        </w:rPr>
        <w:t> </w:t>
      </w:r>
      <w:r>
        <w:rPr>
          <w:rFonts w:ascii="Calibri" w:hAnsi="Calibri"/>
          <w:color w:val="231F20"/>
          <w:sz w:val="16"/>
        </w:rPr>
        <w:t>Scorekeeper</w:t>
      </w:r>
    </w:p>
    <w:p>
      <w:pPr>
        <w:spacing w:line="191" w:lineRule="exact" w:before="0"/>
        <w:ind w:left="107" w:right="0" w:firstLine="0"/>
        <w:jc w:val="left"/>
        <w:rPr>
          <w:rFonts w:ascii="Calibri" w:hAnsi="Calibri"/>
          <w:sz w:val="16"/>
        </w:rPr>
      </w:pPr>
      <w:r>
        <w:rPr/>
        <w:br w:type="column"/>
      </w:r>
      <w:r>
        <w:rPr>
          <w:rFonts w:ascii="Webdings" w:hAnsi="Webdings"/>
          <w:color w:val="231F20"/>
          <w:position w:val="1"/>
          <w:sz w:val="14"/>
        </w:rPr>
        <w:t></w:t>
      </w:r>
      <w:r>
        <w:rPr>
          <w:color w:val="231F20"/>
          <w:position w:val="1"/>
          <w:sz w:val="14"/>
        </w:rPr>
        <w:t> </w:t>
      </w:r>
      <w:r>
        <w:rPr>
          <w:rFonts w:ascii="Calibri" w:hAnsi="Calibri"/>
          <w:color w:val="231F20"/>
          <w:sz w:val="16"/>
        </w:rPr>
        <w:t>Concession Stand</w:t>
      </w:r>
    </w:p>
    <w:p>
      <w:pPr>
        <w:tabs>
          <w:tab w:pos="1758" w:val="left" w:leader="none"/>
        </w:tabs>
        <w:spacing w:before="95"/>
        <w:ind w:left="107" w:right="0" w:firstLine="0"/>
        <w:jc w:val="left"/>
        <w:rPr>
          <w:rFonts w:ascii="Calibri" w:hAnsi="Calibri"/>
          <w:sz w:val="16"/>
        </w:rPr>
      </w:pPr>
      <w:r>
        <w:rPr>
          <w:rFonts w:ascii="Webdings" w:hAnsi="Webdings"/>
          <w:color w:val="231F20"/>
          <w:position w:val="1"/>
          <w:sz w:val="14"/>
        </w:rPr>
        <w:t></w:t>
      </w:r>
      <w:r>
        <w:rPr>
          <w:color w:val="231F20"/>
          <w:spacing w:val="18"/>
          <w:position w:val="1"/>
          <w:sz w:val="14"/>
        </w:rPr>
        <w:t> </w:t>
      </w:r>
      <w:r>
        <w:rPr>
          <w:rFonts w:ascii="Calibri" w:hAnsi="Calibri"/>
          <w:color w:val="231F20"/>
          <w:sz w:val="16"/>
        </w:rPr>
        <w:t>Other</w:t>
      </w:r>
      <w:r>
        <w:rPr>
          <w:rFonts w:ascii="Calibri" w:hAnsi="Calibri"/>
          <w:color w:val="231F20"/>
          <w:spacing w:val="1"/>
          <w:sz w:val="16"/>
        </w:rPr>
        <w:t> </w:t>
      </w:r>
      <w:r>
        <w:rPr>
          <w:rFonts w:ascii="Calibri" w:hAnsi="Calibri"/>
          <w:color w:val="231F20"/>
          <w:w w:val="103"/>
          <w:sz w:val="16"/>
          <w:u w:val="single" w:color="221E1F"/>
        </w:rPr>
        <w:t> </w:t>
      </w:r>
      <w:r>
        <w:rPr>
          <w:rFonts w:ascii="Calibri" w:hAnsi="Calibri"/>
          <w:color w:val="231F20"/>
          <w:sz w:val="16"/>
          <w:u w:val="single" w:color="221E1F"/>
        </w:rPr>
        <w:tab/>
      </w:r>
    </w:p>
    <w:p>
      <w:pPr>
        <w:spacing w:after="0"/>
        <w:jc w:val="left"/>
        <w:rPr>
          <w:rFonts w:ascii="Calibri" w:hAnsi="Calibri"/>
          <w:sz w:val="16"/>
        </w:rPr>
        <w:sectPr>
          <w:type w:val="continuous"/>
          <w:pgSz w:w="15840" w:h="12240" w:orient="landscape"/>
          <w:pgMar w:top="1500" w:bottom="280" w:left="360" w:right="320"/>
          <w:cols w:num="7" w:equalWidth="0">
            <w:col w:w="542" w:space="458"/>
            <w:col w:w="4290" w:space="535"/>
            <w:col w:w="1204" w:space="1200"/>
            <w:col w:w="1304" w:space="158"/>
            <w:col w:w="1521" w:space="271"/>
            <w:col w:w="1149" w:space="392"/>
            <w:col w:w="2136"/>
          </w:cols>
        </w:sectPr>
      </w:pPr>
    </w:p>
    <w:p>
      <w:pPr>
        <w:tabs>
          <w:tab w:pos="3387" w:val="left" w:leader="none"/>
          <w:tab w:pos="5387" w:val="left" w:leader="none"/>
          <w:tab w:pos="6987" w:val="left" w:leader="none"/>
          <w:tab w:pos="7067" w:val="left" w:leader="none"/>
        </w:tabs>
        <w:spacing w:line="405" w:lineRule="auto" w:before="30"/>
        <w:ind w:left="107" w:right="38" w:firstLine="0"/>
        <w:jc w:val="left"/>
        <w:rPr>
          <w:rFonts w:ascii="Calibri"/>
          <w:sz w:val="16"/>
        </w:rPr>
      </w:pPr>
      <w:r>
        <w:rPr>
          <w:rFonts w:ascii="Calibri"/>
          <w:color w:val="D2232A"/>
          <w:sz w:val="16"/>
        </w:rPr>
        <w:t>Address</w:t>
      </w:r>
      <w:r>
        <w:rPr>
          <w:rFonts w:ascii="Calibri"/>
          <w:color w:val="D2232A"/>
          <w:sz w:val="16"/>
          <w:u w:val="single" w:color="D12229"/>
        </w:rPr>
        <w:tab/>
        <w:tab/>
        <w:tab/>
        <w:tab/>
      </w:r>
      <w:r>
        <w:rPr>
          <w:rFonts w:ascii="Calibri"/>
          <w:color w:val="D2232A"/>
          <w:sz w:val="16"/>
        </w:rPr>
        <w:t> City</w:t>
      </w:r>
      <w:r>
        <w:rPr>
          <w:rFonts w:ascii="Calibri"/>
          <w:color w:val="D2232A"/>
          <w:sz w:val="16"/>
          <w:u w:val="single" w:color="D12229"/>
        </w:rPr>
        <w:t> </w:t>
        <w:tab/>
      </w:r>
      <w:r>
        <w:rPr>
          <w:rFonts w:ascii="Calibri"/>
          <w:color w:val="D2232A"/>
          <w:sz w:val="16"/>
        </w:rPr>
        <w:t>State</w:t>
      </w:r>
      <w:r>
        <w:rPr>
          <w:rFonts w:ascii="Calibri"/>
          <w:color w:val="D2232A"/>
          <w:sz w:val="16"/>
          <w:u w:val="single" w:color="D12229"/>
        </w:rPr>
        <w:t> </w:t>
        <w:tab/>
      </w:r>
      <w:r>
        <w:rPr>
          <w:rFonts w:ascii="Calibri"/>
          <w:color w:val="D2232A"/>
          <w:sz w:val="16"/>
        </w:rPr>
        <w:t>Zip </w:t>
      </w:r>
      <w:r>
        <w:rPr>
          <w:rFonts w:ascii="Calibri"/>
          <w:color w:val="D2232A"/>
          <w:spacing w:val="4"/>
          <w:sz w:val="16"/>
        </w:rPr>
        <w:t> </w:t>
      </w:r>
      <w:r>
        <w:rPr>
          <w:rFonts w:ascii="Calibri"/>
          <w:color w:val="D2232A"/>
          <w:w w:val="103"/>
          <w:sz w:val="16"/>
          <w:u w:val="single" w:color="D12229"/>
        </w:rPr>
        <w:t> </w:t>
      </w:r>
      <w:r>
        <w:rPr>
          <w:rFonts w:ascii="Calibri"/>
          <w:color w:val="D2232A"/>
          <w:sz w:val="16"/>
          <w:u w:val="single" w:color="D12229"/>
        </w:rPr>
        <w:tab/>
        <w:tab/>
      </w:r>
    </w:p>
    <w:p>
      <w:pPr>
        <w:spacing w:line="220" w:lineRule="auto" w:before="49"/>
        <w:ind w:left="107" w:right="808" w:firstLine="0"/>
        <w:jc w:val="left"/>
        <w:rPr>
          <w:rFonts w:ascii="Calibri"/>
          <w:sz w:val="16"/>
        </w:rPr>
      </w:pPr>
      <w:r>
        <w:rPr/>
        <w:br w:type="column"/>
      </w:r>
      <w:r>
        <w:rPr>
          <w:rFonts w:ascii="Calibri"/>
          <w:color w:val="231F20"/>
          <w:sz w:val="16"/>
        </w:rPr>
        <w:t>Please</w:t>
      </w:r>
      <w:r>
        <w:rPr>
          <w:rFonts w:ascii="Calibri"/>
          <w:color w:val="231F20"/>
          <w:spacing w:val="-21"/>
          <w:sz w:val="16"/>
        </w:rPr>
        <w:t> </w:t>
      </w:r>
      <w:r>
        <w:rPr>
          <w:rFonts w:ascii="Calibri"/>
          <w:color w:val="231F20"/>
          <w:sz w:val="16"/>
        </w:rPr>
        <w:t>list</w:t>
      </w:r>
      <w:r>
        <w:rPr>
          <w:rFonts w:ascii="Calibri"/>
          <w:color w:val="231F20"/>
          <w:spacing w:val="-20"/>
          <w:sz w:val="16"/>
        </w:rPr>
        <w:t> </w:t>
      </w:r>
      <w:r>
        <w:rPr>
          <w:rFonts w:ascii="Calibri"/>
          <w:color w:val="231F20"/>
          <w:sz w:val="16"/>
        </w:rPr>
        <w:t>three</w:t>
      </w:r>
      <w:r>
        <w:rPr>
          <w:rFonts w:ascii="Calibri"/>
          <w:color w:val="231F20"/>
          <w:spacing w:val="-21"/>
          <w:sz w:val="16"/>
        </w:rPr>
        <w:t> </w:t>
      </w:r>
      <w:r>
        <w:rPr>
          <w:rFonts w:ascii="Calibri"/>
          <w:color w:val="231F20"/>
          <w:sz w:val="16"/>
        </w:rPr>
        <w:t>references,</w:t>
      </w:r>
      <w:r>
        <w:rPr>
          <w:rFonts w:ascii="Calibri"/>
          <w:color w:val="231F20"/>
          <w:spacing w:val="-20"/>
          <w:sz w:val="16"/>
        </w:rPr>
        <w:t> </w:t>
      </w:r>
      <w:r>
        <w:rPr>
          <w:rFonts w:ascii="Calibri"/>
          <w:color w:val="231F20"/>
          <w:sz w:val="16"/>
        </w:rPr>
        <w:t>at</w:t>
      </w:r>
      <w:r>
        <w:rPr>
          <w:rFonts w:ascii="Calibri"/>
          <w:color w:val="231F20"/>
          <w:spacing w:val="-21"/>
          <w:sz w:val="16"/>
        </w:rPr>
        <w:t> </w:t>
      </w:r>
      <w:r>
        <w:rPr>
          <w:rFonts w:ascii="Calibri"/>
          <w:color w:val="231F20"/>
          <w:sz w:val="16"/>
        </w:rPr>
        <w:t>least</w:t>
      </w:r>
      <w:r>
        <w:rPr>
          <w:rFonts w:ascii="Calibri"/>
          <w:color w:val="231F20"/>
          <w:spacing w:val="-20"/>
          <w:sz w:val="16"/>
        </w:rPr>
        <w:t> </w:t>
      </w:r>
      <w:r>
        <w:rPr>
          <w:rFonts w:ascii="Calibri"/>
          <w:color w:val="231F20"/>
          <w:sz w:val="16"/>
        </w:rPr>
        <w:t>one</w:t>
      </w:r>
      <w:r>
        <w:rPr>
          <w:rFonts w:ascii="Calibri"/>
          <w:color w:val="231F20"/>
          <w:spacing w:val="-21"/>
          <w:sz w:val="16"/>
        </w:rPr>
        <w:t> </w:t>
      </w:r>
      <w:r>
        <w:rPr>
          <w:rFonts w:ascii="Calibri"/>
          <w:color w:val="231F20"/>
          <w:sz w:val="16"/>
        </w:rPr>
        <w:t>of</w:t>
      </w:r>
      <w:r>
        <w:rPr>
          <w:rFonts w:ascii="Calibri"/>
          <w:color w:val="231F20"/>
          <w:spacing w:val="-20"/>
          <w:sz w:val="16"/>
        </w:rPr>
        <w:t> </w:t>
      </w:r>
      <w:r>
        <w:rPr>
          <w:rFonts w:ascii="Calibri"/>
          <w:color w:val="231F20"/>
          <w:sz w:val="16"/>
        </w:rPr>
        <w:t>which</w:t>
      </w:r>
      <w:r>
        <w:rPr>
          <w:rFonts w:ascii="Calibri"/>
          <w:color w:val="231F20"/>
          <w:spacing w:val="-21"/>
          <w:sz w:val="16"/>
        </w:rPr>
        <w:t> </w:t>
      </w:r>
      <w:r>
        <w:rPr>
          <w:rFonts w:ascii="Calibri"/>
          <w:color w:val="231F20"/>
          <w:sz w:val="16"/>
        </w:rPr>
        <w:t>has</w:t>
      </w:r>
      <w:r>
        <w:rPr>
          <w:rFonts w:ascii="Calibri"/>
          <w:color w:val="231F20"/>
          <w:spacing w:val="-20"/>
          <w:sz w:val="16"/>
        </w:rPr>
        <w:t> </w:t>
      </w:r>
      <w:r>
        <w:rPr>
          <w:rFonts w:ascii="Calibri"/>
          <w:color w:val="231F20"/>
          <w:sz w:val="16"/>
        </w:rPr>
        <w:t>knowledge</w:t>
      </w:r>
      <w:r>
        <w:rPr>
          <w:rFonts w:ascii="Calibri"/>
          <w:color w:val="231F20"/>
          <w:spacing w:val="-20"/>
          <w:sz w:val="16"/>
        </w:rPr>
        <w:t> </w:t>
      </w:r>
      <w:r>
        <w:rPr>
          <w:rFonts w:ascii="Calibri"/>
          <w:color w:val="231F20"/>
          <w:sz w:val="16"/>
        </w:rPr>
        <w:t>of</w:t>
      </w:r>
      <w:r>
        <w:rPr>
          <w:rFonts w:ascii="Calibri"/>
          <w:color w:val="231F20"/>
          <w:spacing w:val="-21"/>
          <w:sz w:val="16"/>
        </w:rPr>
        <w:t> </w:t>
      </w:r>
      <w:r>
        <w:rPr>
          <w:rFonts w:ascii="Calibri"/>
          <w:color w:val="231F20"/>
          <w:sz w:val="16"/>
        </w:rPr>
        <w:t>your</w:t>
      </w:r>
      <w:r>
        <w:rPr>
          <w:rFonts w:ascii="Calibri"/>
          <w:color w:val="231F20"/>
          <w:spacing w:val="-20"/>
          <w:sz w:val="16"/>
        </w:rPr>
        <w:t> </w:t>
      </w:r>
      <w:r>
        <w:rPr>
          <w:rFonts w:ascii="Calibri"/>
          <w:color w:val="231F20"/>
          <w:sz w:val="16"/>
        </w:rPr>
        <w:t>participation</w:t>
      </w:r>
      <w:r>
        <w:rPr>
          <w:rFonts w:ascii="Calibri"/>
          <w:color w:val="231F20"/>
          <w:spacing w:val="-21"/>
          <w:sz w:val="16"/>
        </w:rPr>
        <w:t> </w:t>
      </w:r>
      <w:r>
        <w:rPr>
          <w:rFonts w:ascii="Calibri"/>
          <w:color w:val="231F20"/>
          <w:sz w:val="16"/>
        </w:rPr>
        <w:t>as</w:t>
      </w:r>
      <w:r>
        <w:rPr>
          <w:rFonts w:ascii="Calibri"/>
          <w:color w:val="231F20"/>
          <w:spacing w:val="-20"/>
          <w:sz w:val="16"/>
        </w:rPr>
        <w:t> </w:t>
      </w:r>
      <w:r>
        <w:rPr>
          <w:rFonts w:ascii="Calibri"/>
          <w:color w:val="231F20"/>
          <w:sz w:val="16"/>
        </w:rPr>
        <w:t>a</w:t>
      </w:r>
      <w:r>
        <w:rPr>
          <w:rFonts w:ascii="Calibri"/>
          <w:color w:val="231F20"/>
          <w:spacing w:val="-21"/>
          <w:sz w:val="16"/>
        </w:rPr>
        <w:t> </w:t>
      </w:r>
      <w:r>
        <w:rPr>
          <w:rFonts w:ascii="Calibri"/>
          <w:color w:val="231F20"/>
          <w:sz w:val="16"/>
        </w:rPr>
        <w:t>volunteer</w:t>
      </w:r>
      <w:r>
        <w:rPr>
          <w:rFonts w:ascii="Calibri"/>
          <w:color w:val="231F20"/>
          <w:spacing w:val="-20"/>
          <w:sz w:val="16"/>
        </w:rPr>
        <w:t> </w:t>
      </w:r>
      <w:r>
        <w:rPr>
          <w:rFonts w:ascii="Calibri"/>
          <w:color w:val="231F20"/>
          <w:sz w:val="16"/>
        </w:rPr>
        <w:t>in</w:t>
      </w:r>
      <w:r>
        <w:rPr>
          <w:rFonts w:ascii="Calibri"/>
          <w:color w:val="231F20"/>
          <w:spacing w:val="-21"/>
          <w:sz w:val="16"/>
        </w:rPr>
        <w:t> </w:t>
      </w:r>
      <w:r>
        <w:rPr>
          <w:rFonts w:ascii="Calibri"/>
          <w:color w:val="231F20"/>
          <w:spacing w:val="-14"/>
          <w:sz w:val="16"/>
        </w:rPr>
        <w:t>a </w:t>
      </w:r>
      <w:r>
        <w:rPr>
          <w:rFonts w:ascii="Calibri"/>
          <w:color w:val="231F20"/>
          <w:sz w:val="16"/>
        </w:rPr>
        <w:t>youth program:</w:t>
      </w:r>
    </w:p>
    <w:p>
      <w:pPr>
        <w:spacing w:line="155" w:lineRule="exact" w:before="76"/>
        <w:ind w:left="107" w:right="0" w:firstLine="0"/>
        <w:jc w:val="left"/>
        <w:rPr>
          <w:rFonts w:ascii="Lucida Sans"/>
          <w:b/>
          <w:sz w:val="16"/>
        </w:rPr>
      </w:pPr>
      <w:r>
        <w:rPr>
          <w:rFonts w:ascii="Lucida Sans"/>
          <w:b/>
          <w:color w:val="231F20"/>
          <w:sz w:val="16"/>
        </w:rPr>
        <w:t>Name/Phone</w:t>
      </w:r>
    </w:p>
    <w:p>
      <w:pPr>
        <w:spacing w:after="0" w:line="155" w:lineRule="exact"/>
        <w:jc w:val="left"/>
        <w:rPr>
          <w:rFonts w:ascii="Lucida Sans"/>
          <w:sz w:val="16"/>
        </w:rPr>
        <w:sectPr>
          <w:type w:val="continuous"/>
          <w:pgSz w:w="15840" w:h="12240" w:orient="landscape"/>
          <w:pgMar w:top="1500" w:bottom="280" w:left="360" w:right="320"/>
          <w:cols w:num="2" w:equalWidth="0">
            <w:col w:w="7108" w:space="710"/>
            <w:col w:w="7342"/>
          </w:cols>
        </w:sectPr>
      </w:pPr>
    </w:p>
    <w:p>
      <w:pPr>
        <w:tabs>
          <w:tab w:pos="6987" w:val="left" w:leader="none"/>
        </w:tabs>
        <w:spacing w:line="139" w:lineRule="exact" w:before="0"/>
        <w:ind w:left="107" w:right="0" w:firstLine="0"/>
        <w:jc w:val="both"/>
        <w:rPr>
          <w:rFonts w:ascii="Lucida Sans"/>
          <w:b/>
          <w:sz w:val="16"/>
        </w:rPr>
      </w:pPr>
      <w:r>
        <w:rPr>
          <w:rFonts w:ascii="Lucida Sans"/>
          <w:b/>
          <w:color w:val="FF0000"/>
          <w:w w:val="95"/>
          <w:sz w:val="16"/>
        </w:rPr>
        <w:t>Social</w:t>
      </w:r>
      <w:r>
        <w:rPr>
          <w:rFonts w:ascii="Lucida Sans"/>
          <w:b/>
          <w:color w:val="FF0000"/>
          <w:spacing w:val="-20"/>
          <w:w w:val="95"/>
          <w:sz w:val="16"/>
        </w:rPr>
        <w:t> </w:t>
      </w:r>
      <w:r>
        <w:rPr>
          <w:rFonts w:ascii="Lucida Sans"/>
          <w:b/>
          <w:color w:val="FF0000"/>
          <w:w w:val="95"/>
          <w:sz w:val="16"/>
        </w:rPr>
        <w:t>Security</w:t>
      </w:r>
      <w:r>
        <w:rPr>
          <w:rFonts w:ascii="Lucida Sans"/>
          <w:b/>
          <w:color w:val="FF0000"/>
          <w:spacing w:val="-20"/>
          <w:w w:val="95"/>
          <w:sz w:val="16"/>
        </w:rPr>
        <w:t> </w:t>
      </w:r>
      <w:r>
        <w:rPr>
          <w:rFonts w:ascii="Lucida Sans"/>
          <w:b/>
          <w:color w:val="FF0000"/>
          <w:w w:val="95"/>
          <w:sz w:val="16"/>
        </w:rPr>
        <w:t>#</w:t>
      </w:r>
      <w:r>
        <w:rPr>
          <w:rFonts w:ascii="Lucida Sans"/>
          <w:b/>
          <w:color w:val="FF0000"/>
          <w:spacing w:val="-20"/>
          <w:w w:val="95"/>
          <w:sz w:val="16"/>
        </w:rPr>
        <w:t> </w:t>
      </w:r>
      <w:r>
        <w:rPr>
          <w:rFonts w:ascii="Lucida Sans"/>
          <w:b/>
          <w:color w:val="FF0000"/>
          <w:w w:val="95"/>
          <w:sz w:val="16"/>
        </w:rPr>
        <w:t>(mandatory)</w:t>
      </w:r>
      <w:r>
        <w:rPr>
          <w:rFonts w:ascii="Lucida Sans"/>
          <w:b/>
          <w:color w:val="FF0000"/>
          <w:spacing w:val="-27"/>
          <w:sz w:val="16"/>
        </w:rPr>
        <w:t> </w:t>
      </w:r>
      <w:r>
        <w:rPr>
          <w:rFonts w:ascii="Lucida Sans"/>
          <w:b/>
          <w:color w:val="FF0000"/>
          <w:w w:val="72"/>
          <w:sz w:val="16"/>
          <w:u w:val="single" w:color="FE0000"/>
        </w:rPr>
        <w:t> </w:t>
      </w:r>
      <w:r>
        <w:rPr>
          <w:rFonts w:ascii="Lucida Sans"/>
          <w:b/>
          <w:color w:val="FF0000"/>
          <w:sz w:val="16"/>
          <w:u w:val="single" w:color="FE0000"/>
        </w:rPr>
        <w:tab/>
      </w:r>
    </w:p>
    <w:p>
      <w:pPr>
        <w:tabs>
          <w:tab w:pos="3387" w:val="left" w:leader="none"/>
          <w:tab w:pos="6987" w:val="left" w:leader="none"/>
        </w:tabs>
        <w:spacing w:line="362" w:lineRule="auto" w:before="106"/>
        <w:ind w:left="107" w:right="38" w:firstLine="0"/>
        <w:jc w:val="both"/>
        <w:rPr>
          <w:rFonts w:ascii="Calibri"/>
          <w:sz w:val="16"/>
        </w:rPr>
      </w:pPr>
      <w:r>
        <w:rPr>
          <w:rFonts w:ascii="Calibri"/>
          <w:color w:val="231F20"/>
          <w:sz w:val="16"/>
        </w:rPr>
        <w:t>Cell</w:t>
      </w:r>
      <w:r>
        <w:rPr>
          <w:rFonts w:ascii="Calibri"/>
          <w:color w:val="231F20"/>
          <w:spacing w:val="-6"/>
          <w:sz w:val="16"/>
        </w:rPr>
        <w:t> </w:t>
      </w:r>
      <w:r>
        <w:rPr>
          <w:rFonts w:ascii="Calibri"/>
          <w:color w:val="231F20"/>
          <w:sz w:val="16"/>
        </w:rPr>
        <w:t>Phone</w:t>
      </w:r>
      <w:r>
        <w:rPr>
          <w:rFonts w:ascii="Calibri"/>
          <w:color w:val="231F20"/>
          <w:sz w:val="16"/>
          <w:u w:val="single" w:color="221E1F"/>
        </w:rPr>
        <w:t> </w:t>
        <w:tab/>
      </w:r>
      <w:r>
        <w:rPr>
          <w:rFonts w:ascii="Calibri"/>
          <w:color w:val="231F20"/>
          <w:w w:val="90"/>
          <w:sz w:val="16"/>
        </w:rPr>
        <w:t>Business</w:t>
      </w:r>
      <w:r>
        <w:rPr>
          <w:rFonts w:ascii="Calibri"/>
          <w:color w:val="231F20"/>
          <w:spacing w:val="23"/>
          <w:w w:val="90"/>
          <w:sz w:val="16"/>
        </w:rPr>
        <w:t> </w:t>
      </w:r>
      <w:r>
        <w:rPr>
          <w:rFonts w:ascii="Calibri"/>
          <w:color w:val="231F20"/>
          <w:w w:val="90"/>
          <w:sz w:val="16"/>
        </w:rPr>
        <w:t>Phone</w:t>
      </w:r>
      <w:r>
        <w:rPr>
          <w:rFonts w:ascii="Calibri"/>
          <w:color w:val="231F20"/>
          <w:spacing w:val="-7"/>
          <w:sz w:val="16"/>
        </w:rPr>
        <w:t> </w:t>
      </w:r>
      <w:r>
        <w:rPr>
          <w:rFonts w:ascii="Calibri"/>
          <w:color w:val="231F20"/>
          <w:w w:val="103"/>
          <w:sz w:val="16"/>
          <w:u w:val="single" w:color="221E1F"/>
        </w:rPr>
        <w:t> </w:t>
      </w:r>
      <w:r>
        <w:rPr>
          <w:rFonts w:ascii="Calibri"/>
          <w:color w:val="231F20"/>
          <w:sz w:val="16"/>
          <w:u w:val="single" w:color="221E1F"/>
        </w:rPr>
        <w:tab/>
      </w:r>
      <w:r>
        <w:rPr>
          <w:rFonts w:ascii="Calibri"/>
          <w:color w:val="231F20"/>
          <w:sz w:val="16"/>
        </w:rPr>
        <w:t> Home</w:t>
      </w:r>
      <w:r>
        <w:rPr>
          <w:rFonts w:ascii="Calibri"/>
          <w:color w:val="231F20"/>
          <w:spacing w:val="-15"/>
          <w:sz w:val="16"/>
        </w:rPr>
        <w:t> </w:t>
      </w:r>
      <w:r>
        <w:rPr>
          <w:rFonts w:ascii="Calibri"/>
          <w:color w:val="231F20"/>
          <w:sz w:val="16"/>
        </w:rPr>
        <w:t>Phone:</w:t>
      </w:r>
      <w:r>
        <w:rPr>
          <w:rFonts w:ascii="Calibri"/>
          <w:color w:val="231F20"/>
          <w:sz w:val="16"/>
          <w:u w:val="single" w:color="221E1F"/>
        </w:rPr>
        <w:t> </w:t>
        <w:tab/>
      </w:r>
      <w:r>
        <w:rPr>
          <w:rFonts w:ascii="Calibri"/>
          <w:color w:val="D2232A"/>
          <w:w w:val="95"/>
          <w:sz w:val="16"/>
        </w:rPr>
        <w:t>E-mail</w:t>
      </w:r>
      <w:r>
        <w:rPr>
          <w:rFonts w:ascii="Calibri"/>
          <w:color w:val="D2232A"/>
          <w:spacing w:val="7"/>
          <w:w w:val="95"/>
          <w:sz w:val="16"/>
        </w:rPr>
        <w:t> </w:t>
      </w:r>
      <w:r>
        <w:rPr>
          <w:rFonts w:ascii="Calibri"/>
          <w:color w:val="D2232A"/>
          <w:w w:val="95"/>
          <w:sz w:val="16"/>
        </w:rPr>
        <w:t>Address:</w:t>
      </w:r>
      <w:r>
        <w:rPr>
          <w:rFonts w:ascii="Calibri"/>
          <w:color w:val="D2232A"/>
          <w:w w:val="103"/>
          <w:sz w:val="16"/>
          <w:u w:val="single" w:color="221E1F"/>
        </w:rPr>
        <w:t> </w:t>
      </w:r>
      <w:r>
        <w:rPr>
          <w:rFonts w:ascii="Calibri"/>
          <w:color w:val="D2232A"/>
          <w:sz w:val="16"/>
          <w:u w:val="single" w:color="221E1F"/>
        </w:rPr>
        <w:tab/>
      </w:r>
      <w:r>
        <w:rPr>
          <w:rFonts w:ascii="Calibri"/>
          <w:color w:val="D2232A"/>
          <w:sz w:val="16"/>
        </w:rPr>
        <w:t>                                                                     </w:t>
      </w:r>
      <w:r>
        <w:rPr>
          <w:rFonts w:ascii="Calibri"/>
          <w:color w:val="D2232A"/>
          <w:w w:val="95"/>
          <w:sz w:val="16"/>
        </w:rPr>
        <w:t>Date</w:t>
      </w:r>
      <w:r>
        <w:rPr>
          <w:rFonts w:ascii="Calibri"/>
          <w:color w:val="D2232A"/>
          <w:spacing w:val="-10"/>
          <w:w w:val="95"/>
          <w:sz w:val="16"/>
        </w:rPr>
        <w:t> </w:t>
      </w:r>
      <w:r>
        <w:rPr>
          <w:rFonts w:ascii="Calibri"/>
          <w:color w:val="D2232A"/>
          <w:w w:val="95"/>
          <w:sz w:val="16"/>
        </w:rPr>
        <w:t>of</w:t>
      </w:r>
      <w:r>
        <w:rPr>
          <w:rFonts w:ascii="Calibri"/>
          <w:color w:val="D2232A"/>
          <w:spacing w:val="-9"/>
          <w:w w:val="95"/>
          <w:sz w:val="16"/>
        </w:rPr>
        <w:t> </w:t>
      </w:r>
      <w:r>
        <w:rPr>
          <w:rFonts w:ascii="Calibri"/>
          <w:color w:val="D2232A"/>
          <w:w w:val="95"/>
          <w:sz w:val="16"/>
        </w:rPr>
        <w:t>Birth</w:t>
      </w:r>
      <w:r>
        <w:rPr>
          <w:rFonts w:ascii="Calibri"/>
          <w:color w:val="D2232A"/>
          <w:spacing w:val="-8"/>
          <w:sz w:val="16"/>
        </w:rPr>
        <w:t> </w:t>
      </w:r>
      <w:r>
        <w:rPr>
          <w:rFonts w:ascii="Calibri"/>
          <w:color w:val="D2232A"/>
          <w:w w:val="103"/>
          <w:sz w:val="16"/>
          <w:u w:val="single" w:color="D12229"/>
        </w:rPr>
        <w:t> </w:t>
      </w:r>
      <w:r>
        <w:rPr>
          <w:rFonts w:ascii="Calibri"/>
          <w:color w:val="D2232A"/>
          <w:sz w:val="16"/>
          <w:u w:val="single" w:color="D12229"/>
        </w:rPr>
        <w:tab/>
        <w:tab/>
      </w:r>
      <w:r>
        <w:rPr>
          <w:rFonts w:ascii="Calibri"/>
          <w:color w:val="D2232A"/>
          <w:sz w:val="16"/>
        </w:rPr>
        <w:t> </w:t>
      </w:r>
      <w:r>
        <w:rPr>
          <w:rFonts w:ascii="Calibri"/>
          <w:color w:val="231F20"/>
          <w:sz w:val="16"/>
        </w:rPr>
        <w:t>Occupation</w:t>
      </w:r>
      <w:r>
        <w:rPr>
          <w:rFonts w:ascii="Calibri"/>
          <w:color w:val="231F20"/>
          <w:sz w:val="16"/>
          <w:u w:val="single" w:color="221E1F"/>
        </w:rPr>
        <w:tab/>
        <w:tab/>
      </w:r>
      <w:r>
        <w:rPr>
          <w:rFonts w:ascii="Calibri"/>
          <w:color w:val="231F20"/>
          <w:sz w:val="16"/>
        </w:rPr>
        <w:t> Employer</w:t>
      </w:r>
      <w:r>
        <w:rPr>
          <w:rFonts w:ascii="Calibri"/>
          <w:color w:val="231F20"/>
          <w:sz w:val="16"/>
          <w:u w:val="single" w:color="221E1F"/>
        </w:rPr>
        <w:tab/>
        <w:tab/>
      </w:r>
      <w:r>
        <w:rPr>
          <w:rFonts w:ascii="Calibri"/>
          <w:color w:val="231F20"/>
          <w:sz w:val="16"/>
        </w:rPr>
        <w:t> Address</w:t>
      </w:r>
      <w:r>
        <w:rPr>
          <w:rFonts w:ascii="Calibri"/>
          <w:color w:val="231F20"/>
          <w:sz w:val="16"/>
          <w:u w:val="single" w:color="221E1F"/>
        </w:rPr>
        <w:tab/>
        <w:tab/>
      </w:r>
      <w:r>
        <w:rPr>
          <w:rFonts w:ascii="Calibri"/>
          <w:color w:val="231F20"/>
          <w:sz w:val="16"/>
        </w:rPr>
        <w:t> </w:t>
      </w:r>
      <w:r>
        <w:rPr>
          <w:rFonts w:ascii="Calibri"/>
          <w:color w:val="231F20"/>
          <w:w w:val="95"/>
          <w:sz w:val="16"/>
        </w:rPr>
        <w:t>Special professional training, skills,</w:t>
      </w:r>
      <w:r>
        <w:rPr>
          <w:rFonts w:ascii="Calibri"/>
          <w:color w:val="231F20"/>
          <w:spacing w:val="15"/>
          <w:w w:val="95"/>
          <w:sz w:val="16"/>
        </w:rPr>
        <w:t> </w:t>
      </w:r>
      <w:r>
        <w:rPr>
          <w:rFonts w:ascii="Calibri"/>
          <w:color w:val="231F20"/>
          <w:w w:val="95"/>
          <w:sz w:val="16"/>
        </w:rPr>
        <w:t>hobbies:</w:t>
      </w:r>
      <w:r>
        <w:rPr>
          <w:rFonts w:ascii="Calibri"/>
          <w:color w:val="231F20"/>
          <w:w w:val="103"/>
          <w:sz w:val="16"/>
          <w:u w:val="single" w:color="221E1F"/>
        </w:rPr>
        <w:t> </w:t>
      </w:r>
      <w:r>
        <w:rPr>
          <w:rFonts w:ascii="Calibri"/>
          <w:color w:val="231F20"/>
          <w:sz w:val="16"/>
          <w:u w:val="single" w:color="221E1F"/>
        </w:rPr>
        <w:tab/>
        <w:tab/>
      </w:r>
    </w:p>
    <w:p>
      <w:pPr>
        <w:pStyle w:val="BodyText"/>
        <w:spacing w:before="4"/>
        <w:rPr>
          <w:rFonts w:ascii="Calibri"/>
          <w:sz w:val="9"/>
        </w:rPr>
      </w:pPr>
    </w:p>
    <w:p>
      <w:pPr>
        <w:pStyle w:val="BodyText"/>
        <w:spacing w:line="20" w:lineRule="exact"/>
        <w:ind w:left="102" w:right="-29"/>
        <w:rPr>
          <w:rFonts w:ascii="Calibri"/>
          <w:sz w:val="2"/>
        </w:rPr>
      </w:pPr>
      <w:r>
        <w:rPr>
          <w:rFonts w:ascii="Calibri"/>
          <w:sz w:val="2"/>
        </w:rPr>
        <w:pict>
          <v:group style="width:344pt;height:.550pt;mso-position-horizontal-relative:char;mso-position-vertical-relative:line" coordorigin="0,0" coordsize="6880,11">
            <v:line style="position:absolute" from="0,5" to="6880,5" stroked="true" strokeweight=".512pt" strokecolor="#221e1f">
              <v:stroke dashstyle="solid"/>
            </v:line>
          </v:group>
        </w:pict>
      </w:r>
      <w:r>
        <w:rPr>
          <w:rFonts w:ascii="Calibri"/>
          <w:sz w:val="2"/>
        </w:rPr>
      </w:r>
    </w:p>
    <w:p>
      <w:pPr>
        <w:spacing w:before="28"/>
        <w:ind w:left="107" w:right="0" w:firstLine="0"/>
        <w:jc w:val="both"/>
        <w:rPr>
          <w:rFonts w:ascii="Calibri"/>
          <w:sz w:val="14"/>
        </w:rPr>
      </w:pPr>
      <w:r>
        <w:rPr>
          <w:rFonts w:ascii="Calibri"/>
          <w:color w:val="231F20"/>
          <w:sz w:val="14"/>
        </w:rPr>
        <w:t>Community affiliations (Clubs, Service Organizations, etc.):</w:t>
      </w:r>
    </w:p>
    <w:p>
      <w:pPr>
        <w:pStyle w:val="BodyText"/>
        <w:spacing w:before="7"/>
        <w:rPr>
          <w:rFonts w:ascii="Calibri"/>
          <w:sz w:val="12"/>
        </w:rPr>
      </w:pPr>
      <w:r>
        <w:rPr/>
        <w:pict>
          <v:shape style="position:absolute;margin-left:23.4pt;margin-top:9.948629pt;width:344pt;height:.1pt;mso-position-horizontal-relative:page;mso-position-vertical-relative:paragraph;z-index:-251651072;mso-wrap-distance-left:0;mso-wrap-distance-right:0" coordorigin="468,199" coordsize="6880,0" path="m468,199l7348,199e" filled="false" stroked="true" strokeweight=".512pt" strokecolor="#221e1f">
            <v:path arrowok="t"/>
            <v:stroke dashstyle="solid"/>
            <w10:wrap type="topAndBottom"/>
          </v:shape>
        </w:pict>
      </w:r>
    </w:p>
    <w:p>
      <w:pPr>
        <w:spacing w:line="100" w:lineRule="exact" w:before="0"/>
        <w:ind w:left="107" w:right="0" w:firstLine="0"/>
        <w:jc w:val="both"/>
        <w:rPr>
          <w:rFonts w:ascii="Calibri"/>
          <w:sz w:val="14"/>
        </w:rPr>
      </w:pPr>
      <w:r>
        <w:rPr>
          <w:rFonts w:ascii="Calibri"/>
          <w:color w:val="231F20"/>
          <w:sz w:val="14"/>
        </w:rPr>
        <w:t>Previous volunteer experience (including baseball/softball and year):</w:t>
      </w:r>
    </w:p>
    <w:p>
      <w:pPr>
        <w:pStyle w:val="BodyText"/>
        <w:spacing w:after="40"/>
        <w:rPr>
          <w:rFonts w:ascii="Calibri"/>
          <w:sz w:val="14"/>
        </w:rPr>
      </w:pPr>
      <w:r>
        <w:rPr/>
        <w:br w:type="column"/>
      </w:r>
      <w:r>
        <w:rPr>
          <w:rFonts w:ascii="Calibri"/>
          <w:sz w:val="14"/>
        </w:rPr>
      </w:r>
    </w:p>
    <w:p>
      <w:pPr>
        <w:pStyle w:val="BodyText"/>
        <w:spacing w:line="20" w:lineRule="exact"/>
        <w:ind w:left="102"/>
        <w:rPr>
          <w:rFonts w:ascii="Calibri"/>
          <w:sz w:val="2"/>
        </w:rPr>
      </w:pPr>
      <w:r>
        <w:rPr>
          <w:rFonts w:ascii="Calibri"/>
          <w:sz w:val="2"/>
        </w:rPr>
        <w:pict>
          <v:group style="width:356pt;height:.550pt;mso-position-horizontal-relative:char;mso-position-vertical-relative:line" coordorigin="0,0" coordsize="7120,11">
            <v:line style="position:absolute" from="0,5" to="7120,5" stroked="true" strokeweight=".512pt" strokecolor="#221e1f">
              <v:stroke dashstyle="solid"/>
            </v:line>
          </v:group>
        </w:pict>
      </w:r>
      <w:r>
        <w:rPr>
          <w:rFonts w:ascii="Calibri"/>
          <w:sz w:val="2"/>
        </w:rPr>
      </w:r>
    </w:p>
    <w:p>
      <w:pPr>
        <w:pStyle w:val="BodyText"/>
        <w:spacing w:before="8"/>
        <w:rPr>
          <w:rFonts w:ascii="Calibri"/>
          <w:sz w:val="15"/>
        </w:rPr>
      </w:pPr>
      <w:r>
        <w:rPr/>
        <w:pict>
          <v:shape style="position:absolute;margin-left:414.305695pt;margin-top:11.850019pt;width:356pt;height:.1pt;mso-position-horizontal-relative:page;mso-position-vertical-relative:paragraph;z-index:-251649024;mso-wrap-distance-left:0;mso-wrap-distance-right:0" coordorigin="8286,237" coordsize="7120,0" path="m8286,237l15406,237e" filled="false" stroked="true" strokeweight=".512pt" strokecolor="#221e1f">
            <v:path arrowok="t"/>
            <v:stroke dashstyle="solid"/>
            <w10:wrap type="topAndBottom"/>
          </v:shape>
        </w:pict>
      </w:r>
      <w:r>
        <w:rPr/>
        <w:pict>
          <v:shape style="position:absolute;margin-left:414.305695pt;margin-top:24.400005pt;width:356pt;height:.1pt;mso-position-horizontal-relative:page;mso-position-vertical-relative:paragraph;z-index:-251648000;mso-wrap-distance-left:0;mso-wrap-distance-right:0" coordorigin="8286,488" coordsize="7120,0" path="m8286,488l15406,488e" filled="false" stroked="true" strokeweight=".512pt" strokecolor="#221e1f">
            <v:path arrowok="t"/>
            <v:stroke dashstyle="solid"/>
            <w10:wrap type="topAndBottom"/>
          </v:shape>
        </w:pict>
      </w:r>
    </w:p>
    <w:p>
      <w:pPr>
        <w:pStyle w:val="BodyText"/>
        <w:rPr>
          <w:rFonts w:ascii="Calibri"/>
          <w:sz w:val="14"/>
        </w:rPr>
      </w:pPr>
    </w:p>
    <w:p>
      <w:pPr>
        <w:pStyle w:val="BodyText"/>
        <w:spacing w:before="6"/>
        <w:rPr>
          <w:rFonts w:ascii="Calibri"/>
          <w:sz w:val="13"/>
        </w:rPr>
      </w:pPr>
    </w:p>
    <w:p>
      <w:pPr>
        <w:spacing w:line="225" w:lineRule="auto" w:before="0"/>
        <w:ind w:left="108" w:right="153" w:firstLine="0"/>
        <w:jc w:val="both"/>
        <w:rPr>
          <w:rFonts w:ascii="Calibri" w:hAnsi="Calibri"/>
          <w:sz w:val="14"/>
        </w:rPr>
      </w:pPr>
      <w:r>
        <w:rPr>
          <w:rFonts w:ascii="Calibri" w:hAnsi="Calibri"/>
          <w:color w:val="FF0000"/>
          <w:w w:val="105"/>
          <w:sz w:val="14"/>
        </w:rPr>
        <w:t>IF</w:t>
      </w:r>
      <w:r>
        <w:rPr>
          <w:rFonts w:ascii="Calibri" w:hAnsi="Calibri"/>
          <w:color w:val="FF0000"/>
          <w:spacing w:val="-17"/>
          <w:w w:val="105"/>
          <w:sz w:val="14"/>
        </w:rPr>
        <w:t> </w:t>
      </w:r>
      <w:r>
        <w:rPr>
          <w:rFonts w:ascii="Calibri" w:hAnsi="Calibri"/>
          <w:color w:val="FF0000"/>
          <w:w w:val="105"/>
          <w:sz w:val="14"/>
        </w:rPr>
        <w:t>YOU</w:t>
      </w:r>
      <w:r>
        <w:rPr>
          <w:rFonts w:ascii="Calibri" w:hAnsi="Calibri"/>
          <w:color w:val="FF0000"/>
          <w:spacing w:val="-17"/>
          <w:w w:val="105"/>
          <w:sz w:val="14"/>
        </w:rPr>
        <w:t> </w:t>
      </w:r>
      <w:r>
        <w:rPr>
          <w:rFonts w:ascii="Calibri" w:hAnsi="Calibri"/>
          <w:color w:val="FF0000"/>
          <w:w w:val="105"/>
          <w:sz w:val="14"/>
        </w:rPr>
        <w:t>LIVE</w:t>
      </w:r>
      <w:r>
        <w:rPr>
          <w:rFonts w:ascii="Calibri" w:hAnsi="Calibri"/>
          <w:color w:val="FF0000"/>
          <w:spacing w:val="-17"/>
          <w:w w:val="105"/>
          <w:sz w:val="14"/>
        </w:rPr>
        <w:t> </w:t>
      </w:r>
      <w:r>
        <w:rPr>
          <w:rFonts w:ascii="Calibri" w:hAnsi="Calibri"/>
          <w:color w:val="FF0000"/>
          <w:w w:val="105"/>
          <w:sz w:val="14"/>
        </w:rPr>
        <w:t>IN</w:t>
      </w:r>
      <w:r>
        <w:rPr>
          <w:rFonts w:ascii="Calibri" w:hAnsi="Calibri"/>
          <w:color w:val="FF0000"/>
          <w:spacing w:val="-17"/>
          <w:w w:val="105"/>
          <w:sz w:val="14"/>
        </w:rPr>
        <w:t> </w:t>
      </w:r>
      <w:r>
        <w:rPr>
          <w:rFonts w:ascii="Calibri" w:hAnsi="Calibri"/>
          <w:color w:val="FF0000"/>
          <w:w w:val="105"/>
          <w:sz w:val="14"/>
        </w:rPr>
        <w:t>A</w:t>
      </w:r>
      <w:r>
        <w:rPr>
          <w:rFonts w:ascii="Calibri" w:hAnsi="Calibri"/>
          <w:color w:val="FF0000"/>
          <w:spacing w:val="-17"/>
          <w:w w:val="105"/>
          <w:sz w:val="14"/>
        </w:rPr>
        <w:t> </w:t>
      </w:r>
      <w:r>
        <w:rPr>
          <w:rFonts w:ascii="Calibri" w:hAnsi="Calibri"/>
          <w:color w:val="FF0000"/>
          <w:spacing w:val="-5"/>
          <w:w w:val="105"/>
          <w:sz w:val="14"/>
        </w:rPr>
        <w:t>STATE</w:t>
      </w:r>
      <w:r>
        <w:rPr>
          <w:rFonts w:ascii="Calibri" w:hAnsi="Calibri"/>
          <w:color w:val="FF0000"/>
          <w:spacing w:val="-17"/>
          <w:w w:val="105"/>
          <w:sz w:val="14"/>
        </w:rPr>
        <w:t> </w:t>
      </w:r>
      <w:r>
        <w:rPr>
          <w:rFonts w:ascii="Calibri" w:hAnsi="Calibri"/>
          <w:color w:val="FF0000"/>
          <w:spacing w:val="-3"/>
          <w:w w:val="105"/>
          <w:sz w:val="14"/>
        </w:rPr>
        <w:t>THAT</w:t>
      </w:r>
      <w:r>
        <w:rPr>
          <w:rFonts w:ascii="Calibri" w:hAnsi="Calibri"/>
          <w:color w:val="FF0000"/>
          <w:spacing w:val="-17"/>
          <w:w w:val="105"/>
          <w:sz w:val="14"/>
        </w:rPr>
        <w:t> </w:t>
      </w:r>
      <w:r>
        <w:rPr>
          <w:rFonts w:ascii="Calibri" w:hAnsi="Calibri"/>
          <w:color w:val="FF0000"/>
          <w:w w:val="105"/>
          <w:sz w:val="14"/>
        </w:rPr>
        <w:t>REQUIRES</w:t>
      </w:r>
      <w:r>
        <w:rPr>
          <w:rFonts w:ascii="Calibri" w:hAnsi="Calibri"/>
          <w:color w:val="FF0000"/>
          <w:spacing w:val="-17"/>
          <w:w w:val="105"/>
          <w:sz w:val="14"/>
        </w:rPr>
        <w:t> </w:t>
      </w:r>
      <w:r>
        <w:rPr>
          <w:rFonts w:ascii="Calibri" w:hAnsi="Calibri"/>
          <w:color w:val="FF0000"/>
          <w:w w:val="105"/>
          <w:sz w:val="14"/>
        </w:rPr>
        <w:t>A</w:t>
      </w:r>
      <w:r>
        <w:rPr>
          <w:rFonts w:ascii="Calibri" w:hAnsi="Calibri"/>
          <w:color w:val="FF0000"/>
          <w:spacing w:val="-16"/>
          <w:w w:val="105"/>
          <w:sz w:val="14"/>
        </w:rPr>
        <w:t> </w:t>
      </w:r>
      <w:r>
        <w:rPr>
          <w:rFonts w:ascii="Calibri" w:hAnsi="Calibri"/>
          <w:color w:val="FF0000"/>
          <w:spacing w:val="-3"/>
          <w:w w:val="105"/>
          <w:sz w:val="14"/>
        </w:rPr>
        <w:t>SEPARATE</w:t>
      </w:r>
      <w:r>
        <w:rPr>
          <w:rFonts w:ascii="Calibri" w:hAnsi="Calibri"/>
          <w:color w:val="FF0000"/>
          <w:spacing w:val="-17"/>
          <w:w w:val="105"/>
          <w:sz w:val="14"/>
        </w:rPr>
        <w:t> </w:t>
      </w:r>
      <w:r>
        <w:rPr>
          <w:rFonts w:ascii="Calibri" w:hAnsi="Calibri"/>
          <w:color w:val="FF0000"/>
          <w:w w:val="105"/>
          <w:sz w:val="14"/>
        </w:rPr>
        <w:t>BACKGROUND</w:t>
      </w:r>
      <w:r>
        <w:rPr>
          <w:rFonts w:ascii="Calibri" w:hAnsi="Calibri"/>
          <w:color w:val="FF0000"/>
          <w:spacing w:val="-17"/>
          <w:w w:val="105"/>
          <w:sz w:val="14"/>
        </w:rPr>
        <w:t> </w:t>
      </w:r>
      <w:r>
        <w:rPr>
          <w:rFonts w:ascii="Calibri" w:hAnsi="Calibri"/>
          <w:color w:val="FF0000"/>
          <w:w w:val="105"/>
          <w:sz w:val="14"/>
        </w:rPr>
        <w:t>CHECK</w:t>
      </w:r>
      <w:r>
        <w:rPr>
          <w:rFonts w:ascii="Calibri" w:hAnsi="Calibri"/>
          <w:color w:val="FF0000"/>
          <w:spacing w:val="-17"/>
          <w:w w:val="105"/>
          <w:sz w:val="14"/>
        </w:rPr>
        <w:t> </w:t>
      </w:r>
      <w:r>
        <w:rPr>
          <w:rFonts w:ascii="Calibri" w:hAnsi="Calibri"/>
          <w:color w:val="FF0000"/>
          <w:w w:val="105"/>
          <w:sz w:val="14"/>
        </w:rPr>
        <w:t>BY</w:t>
      </w:r>
      <w:r>
        <w:rPr>
          <w:rFonts w:ascii="Calibri" w:hAnsi="Calibri"/>
          <w:color w:val="FF0000"/>
          <w:spacing w:val="-17"/>
          <w:w w:val="105"/>
          <w:sz w:val="14"/>
        </w:rPr>
        <w:t> </w:t>
      </w:r>
      <w:r>
        <w:rPr>
          <w:rFonts w:ascii="Calibri" w:hAnsi="Calibri"/>
          <w:color w:val="FF0000"/>
          <w:spacing w:val="-5"/>
          <w:w w:val="105"/>
          <w:sz w:val="14"/>
        </w:rPr>
        <w:t>LAW,</w:t>
      </w:r>
      <w:r>
        <w:rPr>
          <w:rFonts w:ascii="Calibri" w:hAnsi="Calibri"/>
          <w:color w:val="FF0000"/>
          <w:w w:val="105"/>
          <w:sz w:val="14"/>
        </w:rPr>
        <w:t> PLEASE</w:t>
      </w:r>
      <w:r>
        <w:rPr>
          <w:rFonts w:ascii="Calibri" w:hAnsi="Calibri"/>
          <w:color w:val="FF0000"/>
          <w:spacing w:val="-17"/>
          <w:w w:val="105"/>
          <w:sz w:val="14"/>
        </w:rPr>
        <w:t> </w:t>
      </w:r>
      <w:r>
        <w:rPr>
          <w:rFonts w:ascii="Calibri" w:hAnsi="Calibri"/>
          <w:color w:val="FF0000"/>
          <w:spacing w:val="-3"/>
          <w:w w:val="105"/>
          <w:sz w:val="14"/>
        </w:rPr>
        <w:t>ATTACH</w:t>
      </w:r>
      <w:r>
        <w:rPr>
          <w:rFonts w:ascii="Calibri" w:hAnsi="Calibri"/>
          <w:color w:val="FF0000"/>
          <w:spacing w:val="-17"/>
          <w:w w:val="105"/>
          <w:sz w:val="14"/>
        </w:rPr>
        <w:t> </w:t>
      </w:r>
      <w:r>
        <w:rPr>
          <w:rFonts w:ascii="Calibri" w:hAnsi="Calibri"/>
          <w:color w:val="FF0000"/>
          <w:w w:val="105"/>
          <w:sz w:val="14"/>
        </w:rPr>
        <w:t>A</w:t>
      </w:r>
      <w:r>
        <w:rPr>
          <w:rFonts w:ascii="Calibri" w:hAnsi="Calibri"/>
          <w:color w:val="FF0000"/>
          <w:spacing w:val="-17"/>
          <w:w w:val="105"/>
          <w:sz w:val="14"/>
        </w:rPr>
        <w:t> </w:t>
      </w:r>
      <w:r>
        <w:rPr>
          <w:rFonts w:ascii="Calibri" w:hAnsi="Calibri"/>
          <w:color w:val="FF0000"/>
          <w:w w:val="105"/>
          <w:sz w:val="14"/>
        </w:rPr>
        <w:t>COPY</w:t>
      </w:r>
      <w:r>
        <w:rPr>
          <w:rFonts w:ascii="Calibri" w:hAnsi="Calibri"/>
          <w:color w:val="FF0000"/>
          <w:spacing w:val="-17"/>
          <w:w w:val="105"/>
          <w:sz w:val="14"/>
        </w:rPr>
        <w:t> </w:t>
      </w:r>
      <w:r>
        <w:rPr>
          <w:rFonts w:ascii="Calibri" w:hAnsi="Calibri"/>
          <w:color w:val="FF0000"/>
          <w:w w:val="105"/>
          <w:sz w:val="14"/>
        </w:rPr>
        <w:t>OF</w:t>
      </w:r>
      <w:r>
        <w:rPr>
          <w:rFonts w:ascii="Calibri" w:hAnsi="Calibri"/>
          <w:color w:val="FF0000"/>
          <w:spacing w:val="-17"/>
          <w:w w:val="105"/>
          <w:sz w:val="14"/>
        </w:rPr>
        <w:t> </w:t>
      </w:r>
      <w:r>
        <w:rPr>
          <w:rFonts w:ascii="Calibri" w:hAnsi="Calibri"/>
          <w:color w:val="FF0000"/>
          <w:spacing w:val="-3"/>
          <w:w w:val="105"/>
          <w:sz w:val="14"/>
        </w:rPr>
        <w:t>THAT</w:t>
      </w:r>
      <w:r>
        <w:rPr>
          <w:rFonts w:ascii="Calibri" w:hAnsi="Calibri"/>
          <w:color w:val="FF0000"/>
          <w:spacing w:val="-16"/>
          <w:w w:val="105"/>
          <w:sz w:val="14"/>
        </w:rPr>
        <w:t> </w:t>
      </w:r>
      <w:r>
        <w:rPr>
          <w:rFonts w:ascii="Calibri" w:hAnsi="Calibri"/>
          <w:color w:val="FF0000"/>
          <w:spacing w:val="-5"/>
          <w:w w:val="105"/>
          <w:sz w:val="14"/>
        </w:rPr>
        <w:t>STATE’S </w:t>
      </w:r>
      <w:r>
        <w:rPr>
          <w:rFonts w:ascii="Calibri" w:hAnsi="Calibri"/>
          <w:color w:val="FF0000"/>
          <w:w w:val="105"/>
          <w:sz w:val="14"/>
        </w:rPr>
        <w:t>BACKGROUND</w:t>
      </w:r>
      <w:r>
        <w:rPr>
          <w:rFonts w:ascii="Calibri" w:hAnsi="Calibri"/>
          <w:color w:val="FF0000"/>
          <w:spacing w:val="-7"/>
          <w:w w:val="105"/>
          <w:sz w:val="14"/>
        </w:rPr>
        <w:t> </w:t>
      </w:r>
      <w:r>
        <w:rPr>
          <w:rFonts w:ascii="Calibri" w:hAnsi="Calibri"/>
          <w:color w:val="FF0000"/>
          <w:w w:val="105"/>
          <w:sz w:val="14"/>
        </w:rPr>
        <w:t>CHECK.</w:t>
      </w:r>
      <w:r>
        <w:rPr>
          <w:rFonts w:ascii="Calibri" w:hAnsi="Calibri"/>
          <w:color w:val="FF0000"/>
          <w:spacing w:val="-7"/>
          <w:w w:val="105"/>
          <w:sz w:val="14"/>
        </w:rPr>
        <w:t> </w:t>
      </w:r>
      <w:r>
        <w:rPr>
          <w:rFonts w:ascii="Calibri" w:hAnsi="Calibri"/>
          <w:color w:val="FF0000"/>
          <w:w w:val="105"/>
          <w:sz w:val="14"/>
        </w:rPr>
        <w:t>FOR</w:t>
      </w:r>
      <w:r>
        <w:rPr>
          <w:rFonts w:ascii="Calibri" w:hAnsi="Calibri"/>
          <w:color w:val="FF0000"/>
          <w:spacing w:val="-6"/>
          <w:w w:val="105"/>
          <w:sz w:val="14"/>
        </w:rPr>
        <w:t> </w:t>
      </w:r>
      <w:r>
        <w:rPr>
          <w:rFonts w:ascii="Calibri" w:hAnsi="Calibri"/>
          <w:color w:val="FF0000"/>
          <w:w w:val="105"/>
          <w:sz w:val="14"/>
        </w:rPr>
        <w:t>MORE</w:t>
      </w:r>
      <w:r>
        <w:rPr>
          <w:rFonts w:ascii="Calibri" w:hAnsi="Calibri"/>
          <w:color w:val="FF0000"/>
          <w:spacing w:val="-7"/>
          <w:w w:val="105"/>
          <w:sz w:val="14"/>
        </w:rPr>
        <w:t> </w:t>
      </w:r>
      <w:r>
        <w:rPr>
          <w:rFonts w:ascii="Calibri" w:hAnsi="Calibri"/>
          <w:color w:val="FF0000"/>
          <w:w w:val="105"/>
          <w:sz w:val="14"/>
        </w:rPr>
        <w:t>INFORMATION</w:t>
      </w:r>
      <w:r>
        <w:rPr>
          <w:rFonts w:ascii="Calibri" w:hAnsi="Calibri"/>
          <w:color w:val="FF0000"/>
          <w:spacing w:val="-6"/>
          <w:w w:val="105"/>
          <w:sz w:val="14"/>
        </w:rPr>
        <w:t> </w:t>
      </w:r>
      <w:r>
        <w:rPr>
          <w:rFonts w:ascii="Calibri" w:hAnsi="Calibri"/>
          <w:color w:val="FF0000"/>
          <w:w w:val="105"/>
          <w:sz w:val="14"/>
        </w:rPr>
        <w:t>ON</w:t>
      </w:r>
      <w:r>
        <w:rPr>
          <w:rFonts w:ascii="Calibri" w:hAnsi="Calibri"/>
          <w:color w:val="FF0000"/>
          <w:spacing w:val="-6"/>
          <w:w w:val="105"/>
          <w:sz w:val="14"/>
        </w:rPr>
        <w:t> </w:t>
      </w:r>
      <w:r>
        <w:rPr>
          <w:rFonts w:ascii="Calibri" w:hAnsi="Calibri"/>
          <w:color w:val="FF0000"/>
          <w:spacing w:val="-3"/>
          <w:w w:val="105"/>
          <w:sz w:val="14"/>
        </w:rPr>
        <w:t>STATE</w:t>
      </w:r>
      <w:r>
        <w:rPr>
          <w:rFonts w:ascii="Calibri" w:hAnsi="Calibri"/>
          <w:color w:val="FF0000"/>
          <w:spacing w:val="-7"/>
          <w:w w:val="105"/>
          <w:sz w:val="14"/>
        </w:rPr>
        <w:t> </w:t>
      </w:r>
      <w:r>
        <w:rPr>
          <w:rFonts w:ascii="Calibri" w:hAnsi="Calibri"/>
          <w:color w:val="FF0000"/>
          <w:w w:val="105"/>
          <w:sz w:val="14"/>
        </w:rPr>
        <w:t>LAWS,</w:t>
      </w:r>
      <w:r>
        <w:rPr>
          <w:rFonts w:ascii="Calibri" w:hAnsi="Calibri"/>
          <w:color w:val="FF0000"/>
          <w:spacing w:val="-7"/>
          <w:w w:val="105"/>
          <w:sz w:val="14"/>
        </w:rPr>
        <w:t> </w:t>
      </w:r>
      <w:r>
        <w:rPr>
          <w:rFonts w:ascii="Calibri" w:hAnsi="Calibri"/>
          <w:color w:val="FF0000"/>
          <w:w w:val="105"/>
          <w:sz w:val="14"/>
        </w:rPr>
        <w:t>VISIT</w:t>
      </w:r>
      <w:r>
        <w:rPr>
          <w:rFonts w:ascii="Calibri" w:hAnsi="Calibri"/>
          <w:color w:val="FF0000"/>
          <w:spacing w:val="-6"/>
          <w:w w:val="105"/>
          <w:sz w:val="14"/>
        </w:rPr>
        <w:t> </w:t>
      </w:r>
      <w:r>
        <w:rPr>
          <w:rFonts w:ascii="Calibri" w:hAnsi="Calibri"/>
          <w:color w:val="FF0000"/>
          <w:w w:val="105"/>
          <w:sz w:val="14"/>
        </w:rPr>
        <w:t>OUR</w:t>
      </w:r>
      <w:r>
        <w:rPr>
          <w:rFonts w:ascii="Calibri" w:hAnsi="Calibri"/>
          <w:color w:val="FF0000"/>
          <w:spacing w:val="-6"/>
          <w:w w:val="105"/>
          <w:sz w:val="14"/>
        </w:rPr>
        <w:t> </w:t>
      </w:r>
      <w:r>
        <w:rPr>
          <w:rFonts w:ascii="Calibri" w:hAnsi="Calibri"/>
          <w:color w:val="FF0000"/>
          <w:w w:val="105"/>
          <w:sz w:val="14"/>
        </w:rPr>
        <w:t>WEBSITE:</w:t>
      </w:r>
      <w:r>
        <w:rPr>
          <w:rFonts w:ascii="Calibri" w:hAnsi="Calibri"/>
          <w:color w:val="FF0000"/>
          <w:spacing w:val="-8"/>
          <w:w w:val="105"/>
          <w:sz w:val="14"/>
        </w:rPr>
        <w:t> </w:t>
      </w:r>
      <w:r>
        <w:rPr>
          <w:rFonts w:ascii="Calibri" w:hAnsi="Calibri"/>
          <w:color w:val="205E9E"/>
          <w:w w:val="105"/>
          <w:sz w:val="14"/>
          <w:u w:val="single" w:color="205E9E"/>
        </w:rPr>
        <w:t>LittleLeague.org/BgStateLaws</w:t>
      </w:r>
    </w:p>
    <w:p>
      <w:pPr>
        <w:spacing w:line="225" w:lineRule="auto" w:before="89"/>
        <w:ind w:left="107" w:right="146" w:firstLine="0"/>
        <w:jc w:val="both"/>
        <w:rPr>
          <w:rFonts w:ascii="Calibri"/>
          <w:sz w:val="14"/>
        </w:rPr>
      </w:pPr>
      <w:r>
        <w:rPr>
          <w:rFonts w:ascii="Calibri"/>
          <w:color w:val="231F20"/>
          <w:sz w:val="14"/>
        </w:rPr>
        <w:t>AS A CONDITION OF VOLUNTEERING, I give permission for the Little League organization to conduct background check(s) on me</w:t>
      </w:r>
      <w:r>
        <w:rPr>
          <w:rFonts w:ascii="Calibri"/>
          <w:color w:val="231F20"/>
          <w:spacing w:val="-16"/>
          <w:sz w:val="14"/>
        </w:rPr>
        <w:t> </w:t>
      </w:r>
      <w:r>
        <w:rPr>
          <w:rFonts w:ascii="Calibri"/>
          <w:color w:val="231F20"/>
          <w:sz w:val="14"/>
        </w:rPr>
        <w:t>now</w:t>
      </w:r>
      <w:r>
        <w:rPr>
          <w:rFonts w:ascii="Calibri"/>
          <w:color w:val="231F20"/>
          <w:spacing w:val="-16"/>
          <w:sz w:val="14"/>
        </w:rPr>
        <w:t> </w:t>
      </w:r>
      <w:r>
        <w:rPr>
          <w:rFonts w:ascii="Calibri"/>
          <w:color w:val="231F20"/>
          <w:sz w:val="14"/>
        </w:rPr>
        <w:t>and</w:t>
      </w:r>
      <w:r>
        <w:rPr>
          <w:rFonts w:ascii="Calibri"/>
          <w:color w:val="231F20"/>
          <w:spacing w:val="-15"/>
          <w:sz w:val="14"/>
        </w:rPr>
        <w:t> </w:t>
      </w:r>
      <w:r>
        <w:rPr>
          <w:rFonts w:ascii="Calibri"/>
          <w:color w:val="231F20"/>
          <w:sz w:val="14"/>
        </w:rPr>
        <w:t>as</w:t>
      </w:r>
      <w:r>
        <w:rPr>
          <w:rFonts w:ascii="Calibri"/>
          <w:color w:val="231F20"/>
          <w:spacing w:val="-16"/>
          <w:sz w:val="14"/>
        </w:rPr>
        <w:t> </w:t>
      </w:r>
      <w:r>
        <w:rPr>
          <w:rFonts w:ascii="Calibri"/>
          <w:color w:val="231F20"/>
          <w:sz w:val="14"/>
        </w:rPr>
        <w:t>long</w:t>
      </w:r>
      <w:r>
        <w:rPr>
          <w:rFonts w:ascii="Calibri"/>
          <w:color w:val="231F20"/>
          <w:spacing w:val="-16"/>
          <w:sz w:val="14"/>
        </w:rPr>
        <w:t> </w:t>
      </w:r>
      <w:r>
        <w:rPr>
          <w:rFonts w:ascii="Calibri"/>
          <w:color w:val="231F20"/>
          <w:sz w:val="14"/>
        </w:rPr>
        <w:t>as</w:t>
      </w:r>
      <w:r>
        <w:rPr>
          <w:rFonts w:ascii="Calibri"/>
          <w:color w:val="231F20"/>
          <w:spacing w:val="-15"/>
          <w:sz w:val="14"/>
        </w:rPr>
        <w:t> </w:t>
      </w:r>
      <w:r>
        <w:rPr>
          <w:rFonts w:ascii="Calibri"/>
          <w:color w:val="231F20"/>
          <w:sz w:val="14"/>
        </w:rPr>
        <w:t>I</w:t>
      </w:r>
      <w:r>
        <w:rPr>
          <w:rFonts w:ascii="Calibri"/>
          <w:color w:val="231F20"/>
          <w:spacing w:val="-16"/>
          <w:sz w:val="14"/>
        </w:rPr>
        <w:t> </w:t>
      </w:r>
      <w:r>
        <w:rPr>
          <w:rFonts w:ascii="Calibri"/>
          <w:color w:val="231F20"/>
          <w:sz w:val="14"/>
        </w:rPr>
        <w:t>continue</w:t>
      </w:r>
      <w:r>
        <w:rPr>
          <w:rFonts w:ascii="Calibri"/>
          <w:color w:val="231F20"/>
          <w:spacing w:val="-16"/>
          <w:sz w:val="14"/>
        </w:rPr>
        <w:t> </w:t>
      </w:r>
      <w:r>
        <w:rPr>
          <w:rFonts w:ascii="Calibri"/>
          <w:color w:val="231F20"/>
          <w:sz w:val="14"/>
        </w:rPr>
        <w:t>to</w:t>
      </w:r>
      <w:r>
        <w:rPr>
          <w:rFonts w:ascii="Calibri"/>
          <w:color w:val="231F20"/>
          <w:spacing w:val="-15"/>
          <w:sz w:val="14"/>
        </w:rPr>
        <w:t> </w:t>
      </w:r>
      <w:r>
        <w:rPr>
          <w:rFonts w:ascii="Calibri"/>
          <w:color w:val="231F20"/>
          <w:sz w:val="14"/>
        </w:rPr>
        <w:t>be</w:t>
      </w:r>
      <w:r>
        <w:rPr>
          <w:rFonts w:ascii="Calibri"/>
          <w:color w:val="231F20"/>
          <w:spacing w:val="-16"/>
          <w:sz w:val="14"/>
        </w:rPr>
        <w:t> </w:t>
      </w:r>
      <w:r>
        <w:rPr>
          <w:rFonts w:ascii="Calibri"/>
          <w:color w:val="231F20"/>
          <w:sz w:val="14"/>
        </w:rPr>
        <w:t>active</w:t>
      </w:r>
      <w:r>
        <w:rPr>
          <w:rFonts w:ascii="Calibri"/>
          <w:color w:val="231F20"/>
          <w:spacing w:val="-16"/>
          <w:sz w:val="14"/>
        </w:rPr>
        <w:t> </w:t>
      </w:r>
      <w:r>
        <w:rPr>
          <w:rFonts w:ascii="Calibri"/>
          <w:color w:val="231F20"/>
          <w:sz w:val="14"/>
        </w:rPr>
        <w:t>with</w:t>
      </w:r>
      <w:r>
        <w:rPr>
          <w:rFonts w:ascii="Calibri"/>
          <w:color w:val="231F20"/>
          <w:spacing w:val="-15"/>
          <w:sz w:val="14"/>
        </w:rPr>
        <w:t> </w:t>
      </w:r>
      <w:r>
        <w:rPr>
          <w:rFonts w:ascii="Calibri"/>
          <w:color w:val="231F20"/>
          <w:sz w:val="14"/>
        </w:rPr>
        <w:t>the</w:t>
      </w:r>
      <w:r>
        <w:rPr>
          <w:rFonts w:ascii="Calibri"/>
          <w:color w:val="231F20"/>
          <w:spacing w:val="-16"/>
          <w:sz w:val="14"/>
        </w:rPr>
        <w:t> </w:t>
      </w:r>
      <w:r>
        <w:rPr>
          <w:rFonts w:ascii="Calibri"/>
          <w:color w:val="231F20"/>
          <w:sz w:val="14"/>
        </w:rPr>
        <w:t>organization,</w:t>
      </w:r>
      <w:r>
        <w:rPr>
          <w:rFonts w:ascii="Calibri"/>
          <w:color w:val="231F20"/>
          <w:spacing w:val="-16"/>
          <w:sz w:val="14"/>
        </w:rPr>
        <w:t> </w:t>
      </w:r>
      <w:r>
        <w:rPr>
          <w:rFonts w:ascii="Calibri"/>
          <w:color w:val="231F20"/>
          <w:sz w:val="14"/>
        </w:rPr>
        <w:t>which</w:t>
      </w:r>
      <w:r>
        <w:rPr>
          <w:rFonts w:ascii="Calibri"/>
          <w:color w:val="231F20"/>
          <w:spacing w:val="-15"/>
          <w:sz w:val="14"/>
        </w:rPr>
        <w:t> </w:t>
      </w:r>
      <w:r>
        <w:rPr>
          <w:rFonts w:ascii="Calibri"/>
          <w:color w:val="231F20"/>
          <w:sz w:val="14"/>
        </w:rPr>
        <w:t>may</w:t>
      </w:r>
      <w:r>
        <w:rPr>
          <w:rFonts w:ascii="Calibri"/>
          <w:color w:val="231F20"/>
          <w:spacing w:val="-16"/>
          <w:sz w:val="14"/>
        </w:rPr>
        <w:t> </w:t>
      </w:r>
      <w:r>
        <w:rPr>
          <w:rFonts w:ascii="Calibri"/>
          <w:color w:val="231F20"/>
          <w:sz w:val="14"/>
        </w:rPr>
        <w:t>include</w:t>
      </w:r>
      <w:r>
        <w:rPr>
          <w:rFonts w:ascii="Calibri"/>
          <w:color w:val="231F20"/>
          <w:spacing w:val="-16"/>
          <w:sz w:val="14"/>
        </w:rPr>
        <w:t> </w:t>
      </w:r>
      <w:r>
        <w:rPr>
          <w:rFonts w:ascii="Calibri"/>
          <w:color w:val="231F20"/>
          <w:sz w:val="14"/>
        </w:rPr>
        <w:t>a</w:t>
      </w:r>
      <w:r>
        <w:rPr>
          <w:rFonts w:ascii="Calibri"/>
          <w:color w:val="231F20"/>
          <w:spacing w:val="-15"/>
          <w:sz w:val="14"/>
        </w:rPr>
        <w:t> </w:t>
      </w:r>
      <w:r>
        <w:rPr>
          <w:rFonts w:ascii="Calibri"/>
          <w:color w:val="231F20"/>
          <w:sz w:val="14"/>
        </w:rPr>
        <w:t>review</w:t>
      </w:r>
      <w:r>
        <w:rPr>
          <w:rFonts w:ascii="Calibri"/>
          <w:color w:val="231F20"/>
          <w:spacing w:val="-16"/>
          <w:sz w:val="14"/>
        </w:rPr>
        <w:t> </w:t>
      </w:r>
      <w:r>
        <w:rPr>
          <w:rFonts w:ascii="Calibri"/>
          <w:color w:val="231F20"/>
          <w:sz w:val="14"/>
        </w:rPr>
        <w:t>of</w:t>
      </w:r>
      <w:r>
        <w:rPr>
          <w:rFonts w:ascii="Calibri"/>
          <w:color w:val="231F20"/>
          <w:spacing w:val="-16"/>
          <w:sz w:val="14"/>
        </w:rPr>
        <w:t> </w:t>
      </w:r>
      <w:r>
        <w:rPr>
          <w:rFonts w:ascii="Calibri"/>
          <w:color w:val="231F20"/>
          <w:sz w:val="14"/>
        </w:rPr>
        <w:t>sex</w:t>
      </w:r>
      <w:r>
        <w:rPr>
          <w:rFonts w:ascii="Calibri"/>
          <w:color w:val="231F20"/>
          <w:spacing w:val="-15"/>
          <w:sz w:val="14"/>
        </w:rPr>
        <w:t> </w:t>
      </w:r>
      <w:r>
        <w:rPr>
          <w:rFonts w:ascii="Calibri"/>
          <w:color w:val="231F20"/>
          <w:sz w:val="14"/>
        </w:rPr>
        <w:t>offender</w:t>
      </w:r>
      <w:r>
        <w:rPr>
          <w:rFonts w:ascii="Calibri"/>
          <w:color w:val="231F20"/>
          <w:spacing w:val="-16"/>
          <w:sz w:val="14"/>
        </w:rPr>
        <w:t> </w:t>
      </w:r>
      <w:r>
        <w:rPr>
          <w:rFonts w:ascii="Calibri"/>
          <w:color w:val="231F20"/>
          <w:sz w:val="14"/>
        </w:rPr>
        <w:t>registries</w:t>
      </w:r>
      <w:r>
        <w:rPr>
          <w:rFonts w:ascii="Calibri"/>
          <w:color w:val="231F20"/>
          <w:spacing w:val="-16"/>
          <w:sz w:val="14"/>
        </w:rPr>
        <w:t> </w:t>
      </w:r>
      <w:r>
        <w:rPr>
          <w:rFonts w:ascii="Calibri"/>
          <w:color w:val="231F20"/>
          <w:sz w:val="14"/>
        </w:rPr>
        <w:t>(some</w:t>
      </w:r>
      <w:r>
        <w:rPr>
          <w:rFonts w:ascii="Calibri"/>
          <w:color w:val="231F20"/>
          <w:spacing w:val="-15"/>
          <w:sz w:val="14"/>
        </w:rPr>
        <w:t> </w:t>
      </w:r>
      <w:r>
        <w:rPr>
          <w:rFonts w:ascii="Calibri"/>
          <w:color w:val="231F20"/>
          <w:sz w:val="14"/>
        </w:rPr>
        <w:t>of </w:t>
      </w:r>
      <w:r>
        <w:rPr>
          <w:rFonts w:ascii="Calibri"/>
          <w:color w:val="231F20"/>
          <w:w w:val="95"/>
          <w:sz w:val="14"/>
        </w:rPr>
        <w:t>which</w:t>
      </w:r>
      <w:r>
        <w:rPr>
          <w:rFonts w:ascii="Calibri"/>
          <w:color w:val="231F20"/>
          <w:spacing w:val="-8"/>
          <w:w w:val="95"/>
          <w:sz w:val="14"/>
        </w:rPr>
        <w:t> </w:t>
      </w:r>
      <w:r>
        <w:rPr>
          <w:rFonts w:ascii="Calibri"/>
          <w:color w:val="231F20"/>
          <w:w w:val="95"/>
          <w:sz w:val="14"/>
        </w:rPr>
        <w:t>contain</w:t>
      </w:r>
      <w:r>
        <w:rPr>
          <w:rFonts w:ascii="Calibri"/>
          <w:color w:val="231F20"/>
          <w:spacing w:val="-7"/>
          <w:w w:val="95"/>
          <w:sz w:val="14"/>
        </w:rPr>
        <w:t> </w:t>
      </w:r>
      <w:r>
        <w:rPr>
          <w:rFonts w:ascii="Calibri"/>
          <w:color w:val="231F20"/>
          <w:w w:val="95"/>
          <w:sz w:val="14"/>
        </w:rPr>
        <w:t>name</w:t>
      </w:r>
      <w:r>
        <w:rPr>
          <w:rFonts w:ascii="Calibri"/>
          <w:color w:val="231F20"/>
          <w:spacing w:val="-8"/>
          <w:w w:val="95"/>
          <w:sz w:val="14"/>
        </w:rPr>
        <w:t> </w:t>
      </w:r>
      <w:r>
        <w:rPr>
          <w:rFonts w:ascii="Calibri"/>
          <w:color w:val="231F20"/>
          <w:w w:val="95"/>
          <w:sz w:val="14"/>
        </w:rPr>
        <w:t>only</w:t>
      </w:r>
      <w:r>
        <w:rPr>
          <w:rFonts w:ascii="Calibri"/>
          <w:color w:val="231F20"/>
          <w:spacing w:val="-7"/>
          <w:w w:val="95"/>
          <w:sz w:val="14"/>
        </w:rPr>
        <w:t> </w:t>
      </w:r>
      <w:r>
        <w:rPr>
          <w:rFonts w:ascii="Calibri"/>
          <w:color w:val="231F20"/>
          <w:w w:val="95"/>
          <w:sz w:val="14"/>
        </w:rPr>
        <w:t>searches</w:t>
      </w:r>
      <w:r>
        <w:rPr>
          <w:rFonts w:ascii="Calibri"/>
          <w:color w:val="231F20"/>
          <w:spacing w:val="-8"/>
          <w:w w:val="95"/>
          <w:sz w:val="14"/>
        </w:rPr>
        <w:t> </w:t>
      </w:r>
      <w:r>
        <w:rPr>
          <w:rFonts w:ascii="Calibri"/>
          <w:color w:val="231F20"/>
          <w:w w:val="95"/>
          <w:sz w:val="14"/>
        </w:rPr>
        <w:t>which</w:t>
      </w:r>
      <w:r>
        <w:rPr>
          <w:rFonts w:ascii="Calibri"/>
          <w:color w:val="231F20"/>
          <w:spacing w:val="-7"/>
          <w:w w:val="95"/>
          <w:sz w:val="14"/>
        </w:rPr>
        <w:t> </w:t>
      </w:r>
      <w:r>
        <w:rPr>
          <w:rFonts w:ascii="Calibri"/>
          <w:color w:val="231F20"/>
          <w:w w:val="95"/>
          <w:sz w:val="14"/>
        </w:rPr>
        <w:t>may</w:t>
      </w:r>
      <w:r>
        <w:rPr>
          <w:rFonts w:ascii="Calibri"/>
          <w:color w:val="231F20"/>
          <w:spacing w:val="-8"/>
          <w:w w:val="95"/>
          <w:sz w:val="14"/>
        </w:rPr>
        <w:t> </w:t>
      </w:r>
      <w:r>
        <w:rPr>
          <w:rFonts w:ascii="Calibri"/>
          <w:color w:val="231F20"/>
          <w:w w:val="95"/>
          <w:sz w:val="14"/>
        </w:rPr>
        <w:t>result</w:t>
      </w:r>
      <w:r>
        <w:rPr>
          <w:rFonts w:ascii="Calibri"/>
          <w:color w:val="231F20"/>
          <w:spacing w:val="-8"/>
          <w:w w:val="95"/>
          <w:sz w:val="14"/>
        </w:rPr>
        <w:t> </w:t>
      </w:r>
      <w:r>
        <w:rPr>
          <w:rFonts w:ascii="Calibri"/>
          <w:color w:val="231F20"/>
          <w:w w:val="95"/>
          <w:sz w:val="14"/>
        </w:rPr>
        <w:t>in</w:t>
      </w:r>
      <w:r>
        <w:rPr>
          <w:rFonts w:ascii="Calibri"/>
          <w:color w:val="231F20"/>
          <w:spacing w:val="-7"/>
          <w:w w:val="95"/>
          <w:sz w:val="14"/>
        </w:rPr>
        <w:t> </w:t>
      </w:r>
      <w:r>
        <w:rPr>
          <w:rFonts w:ascii="Calibri"/>
          <w:color w:val="231F20"/>
          <w:w w:val="95"/>
          <w:sz w:val="14"/>
        </w:rPr>
        <w:t>a</w:t>
      </w:r>
      <w:r>
        <w:rPr>
          <w:rFonts w:ascii="Calibri"/>
          <w:color w:val="231F20"/>
          <w:spacing w:val="-8"/>
          <w:w w:val="95"/>
          <w:sz w:val="14"/>
        </w:rPr>
        <w:t> </w:t>
      </w:r>
      <w:r>
        <w:rPr>
          <w:rFonts w:ascii="Calibri"/>
          <w:color w:val="231F20"/>
          <w:w w:val="95"/>
          <w:sz w:val="14"/>
        </w:rPr>
        <w:t>report</w:t>
      </w:r>
      <w:r>
        <w:rPr>
          <w:rFonts w:ascii="Calibri"/>
          <w:color w:val="231F20"/>
          <w:spacing w:val="-7"/>
          <w:w w:val="95"/>
          <w:sz w:val="14"/>
        </w:rPr>
        <w:t> </w:t>
      </w:r>
      <w:r>
        <w:rPr>
          <w:rFonts w:ascii="Calibri"/>
          <w:color w:val="231F20"/>
          <w:w w:val="95"/>
          <w:sz w:val="14"/>
        </w:rPr>
        <w:t>being</w:t>
      </w:r>
      <w:r>
        <w:rPr>
          <w:rFonts w:ascii="Calibri"/>
          <w:color w:val="231F20"/>
          <w:spacing w:val="-8"/>
          <w:w w:val="95"/>
          <w:sz w:val="14"/>
        </w:rPr>
        <w:t> </w:t>
      </w:r>
      <w:r>
        <w:rPr>
          <w:rFonts w:ascii="Calibri"/>
          <w:color w:val="231F20"/>
          <w:w w:val="95"/>
          <w:sz w:val="14"/>
        </w:rPr>
        <w:t>generated</w:t>
      </w:r>
      <w:r>
        <w:rPr>
          <w:rFonts w:ascii="Calibri"/>
          <w:color w:val="231F20"/>
          <w:spacing w:val="-7"/>
          <w:w w:val="95"/>
          <w:sz w:val="14"/>
        </w:rPr>
        <w:t> </w:t>
      </w:r>
      <w:r>
        <w:rPr>
          <w:rFonts w:ascii="Calibri"/>
          <w:color w:val="231F20"/>
          <w:w w:val="95"/>
          <w:sz w:val="14"/>
        </w:rPr>
        <w:t>that</w:t>
      </w:r>
      <w:r>
        <w:rPr>
          <w:rFonts w:ascii="Calibri"/>
          <w:color w:val="231F20"/>
          <w:spacing w:val="-8"/>
          <w:w w:val="95"/>
          <w:sz w:val="14"/>
        </w:rPr>
        <w:t> </w:t>
      </w:r>
      <w:r>
        <w:rPr>
          <w:rFonts w:ascii="Calibri"/>
          <w:color w:val="231F20"/>
          <w:w w:val="95"/>
          <w:sz w:val="14"/>
        </w:rPr>
        <w:t>may</w:t>
      </w:r>
      <w:r>
        <w:rPr>
          <w:rFonts w:ascii="Calibri"/>
          <w:color w:val="231F20"/>
          <w:spacing w:val="-7"/>
          <w:w w:val="95"/>
          <w:sz w:val="14"/>
        </w:rPr>
        <w:t> </w:t>
      </w:r>
      <w:r>
        <w:rPr>
          <w:rFonts w:ascii="Calibri"/>
          <w:color w:val="231F20"/>
          <w:w w:val="95"/>
          <w:sz w:val="14"/>
        </w:rPr>
        <w:t>or</w:t>
      </w:r>
      <w:r>
        <w:rPr>
          <w:rFonts w:ascii="Calibri"/>
          <w:color w:val="231F20"/>
          <w:spacing w:val="-8"/>
          <w:w w:val="95"/>
          <w:sz w:val="14"/>
        </w:rPr>
        <w:t> </w:t>
      </w:r>
      <w:r>
        <w:rPr>
          <w:rFonts w:ascii="Calibri"/>
          <w:color w:val="231F20"/>
          <w:w w:val="95"/>
          <w:sz w:val="14"/>
        </w:rPr>
        <w:t>may</w:t>
      </w:r>
      <w:r>
        <w:rPr>
          <w:rFonts w:ascii="Calibri"/>
          <w:color w:val="231F20"/>
          <w:spacing w:val="-7"/>
          <w:w w:val="95"/>
          <w:sz w:val="14"/>
        </w:rPr>
        <w:t> </w:t>
      </w:r>
      <w:r>
        <w:rPr>
          <w:rFonts w:ascii="Calibri"/>
          <w:color w:val="231F20"/>
          <w:w w:val="95"/>
          <w:sz w:val="14"/>
        </w:rPr>
        <w:t>not</w:t>
      </w:r>
      <w:r>
        <w:rPr>
          <w:rFonts w:ascii="Calibri"/>
          <w:color w:val="231F20"/>
          <w:spacing w:val="-8"/>
          <w:w w:val="95"/>
          <w:sz w:val="14"/>
        </w:rPr>
        <w:t> </w:t>
      </w:r>
      <w:r>
        <w:rPr>
          <w:rFonts w:ascii="Calibri"/>
          <w:color w:val="231F20"/>
          <w:w w:val="95"/>
          <w:sz w:val="14"/>
        </w:rPr>
        <w:t>be</w:t>
      </w:r>
      <w:r>
        <w:rPr>
          <w:rFonts w:ascii="Calibri"/>
          <w:color w:val="231F20"/>
          <w:spacing w:val="-7"/>
          <w:w w:val="95"/>
          <w:sz w:val="14"/>
        </w:rPr>
        <w:t> </w:t>
      </w:r>
      <w:r>
        <w:rPr>
          <w:rFonts w:ascii="Calibri"/>
          <w:color w:val="231F20"/>
          <w:w w:val="95"/>
          <w:sz w:val="14"/>
        </w:rPr>
        <w:t>me),</w:t>
      </w:r>
      <w:r>
        <w:rPr>
          <w:rFonts w:ascii="Calibri"/>
          <w:color w:val="231F20"/>
          <w:spacing w:val="-8"/>
          <w:w w:val="95"/>
          <w:sz w:val="14"/>
        </w:rPr>
        <w:t> </w:t>
      </w:r>
      <w:r>
        <w:rPr>
          <w:rFonts w:ascii="Calibri"/>
          <w:color w:val="231F20"/>
          <w:w w:val="95"/>
          <w:sz w:val="14"/>
        </w:rPr>
        <w:t>child</w:t>
      </w:r>
      <w:r>
        <w:rPr>
          <w:rFonts w:ascii="Calibri"/>
          <w:color w:val="231F20"/>
          <w:spacing w:val="-7"/>
          <w:w w:val="95"/>
          <w:sz w:val="14"/>
        </w:rPr>
        <w:t> </w:t>
      </w:r>
      <w:r>
        <w:rPr>
          <w:rFonts w:ascii="Calibri"/>
          <w:color w:val="231F20"/>
          <w:w w:val="95"/>
          <w:sz w:val="14"/>
        </w:rPr>
        <w:t>abuse</w:t>
      </w:r>
      <w:r>
        <w:rPr>
          <w:rFonts w:ascii="Calibri"/>
          <w:color w:val="231F20"/>
          <w:spacing w:val="-8"/>
          <w:w w:val="95"/>
          <w:sz w:val="14"/>
        </w:rPr>
        <w:t> </w:t>
      </w:r>
      <w:r>
        <w:rPr>
          <w:rFonts w:ascii="Calibri"/>
          <w:color w:val="231F20"/>
          <w:w w:val="95"/>
          <w:sz w:val="14"/>
        </w:rPr>
        <w:t>and</w:t>
      </w:r>
      <w:r>
        <w:rPr>
          <w:rFonts w:ascii="Calibri"/>
          <w:color w:val="231F20"/>
          <w:spacing w:val="-7"/>
          <w:w w:val="95"/>
          <w:sz w:val="14"/>
        </w:rPr>
        <w:t> </w:t>
      </w:r>
      <w:r>
        <w:rPr>
          <w:rFonts w:ascii="Calibri"/>
          <w:color w:val="231F20"/>
          <w:w w:val="95"/>
          <w:sz w:val="14"/>
        </w:rPr>
        <w:t>criminal history</w:t>
      </w:r>
      <w:r>
        <w:rPr>
          <w:rFonts w:ascii="Calibri"/>
          <w:color w:val="231F20"/>
          <w:spacing w:val="-18"/>
          <w:w w:val="95"/>
          <w:sz w:val="14"/>
        </w:rPr>
        <w:t> </w:t>
      </w:r>
      <w:r>
        <w:rPr>
          <w:rFonts w:ascii="Calibri"/>
          <w:color w:val="231F20"/>
          <w:w w:val="95"/>
          <w:sz w:val="14"/>
        </w:rPr>
        <w:t>records.</w:t>
      </w:r>
      <w:r>
        <w:rPr>
          <w:rFonts w:ascii="Calibri"/>
          <w:color w:val="231F20"/>
          <w:spacing w:val="-18"/>
          <w:w w:val="95"/>
          <w:sz w:val="14"/>
        </w:rPr>
        <w:t> </w:t>
      </w:r>
      <w:r>
        <w:rPr>
          <w:rFonts w:ascii="Calibri"/>
          <w:color w:val="231F20"/>
          <w:w w:val="95"/>
          <w:sz w:val="14"/>
        </w:rPr>
        <w:t>I</w:t>
      </w:r>
      <w:r>
        <w:rPr>
          <w:rFonts w:ascii="Calibri"/>
          <w:color w:val="231F20"/>
          <w:spacing w:val="-18"/>
          <w:w w:val="95"/>
          <w:sz w:val="14"/>
        </w:rPr>
        <w:t> </w:t>
      </w:r>
      <w:r>
        <w:rPr>
          <w:rFonts w:ascii="Calibri"/>
          <w:color w:val="231F20"/>
          <w:w w:val="95"/>
          <w:sz w:val="14"/>
        </w:rPr>
        <w:t>understand</w:t>
      </w:r>
      <w:r>
        <w:rPr>
          <w:rFonts w:ascii="Calibri"/>
          <w:color w:val="231F20"/>
          <w:spacing w:val="-18"/>
          <w:w w:val="95"/>
          <w:sz w:val="14"/>
        </w:rPr>
        <w:t> </w:t>
      </w:r>
      <w:r>
        <w:rPr>
          <w:rFonts w:ascii="Calibri"/>
          <w:color w:val="231F20"/>
          <w:w w:val="95"/>
          <w:sz w:val="14"/>
        </w:rPr>
        <w:t>that,</w:t>
      </w:r>
      <w:r>
        <w:rPr>
          <w:rFonts w:ascii="Calibri"/>
          <w:color w:val="231F20"/>
          <w:spacing w:val="-18"/>
          <w:w w:val="95"/>
          <w:sz w:val="14"/>
        </w:rPr>
        <w:t> </w:t>
      </w:r>
      <w:r>
        <w:rPr>
          <w:rFonts w:ascii="Calibri"/>
          <w:color w:val="231F20"/>
          <w:w w:val="95"/>
          <w:sz w:val="14"/>
        </w:rPr>
        <w:t>if</w:t>
      </w:r>
      <w:r>
        <w:rPr>
          <w:rFonts w:ascii="Calibri"/>
          <w:color w:val="231F20"/>
          <w:spacing w:val="-18"/>
          <w:w w:val="95"/>
          <w:sz w:val="14"/>
        </w:rPr>
        <w:t> </w:t>
      </w:r>
      <w:r>
        <w:rPr>
          <w:rFonts w:ascii="Calibri"/>
          <w:color w:val="231F20"/>
          <w:w w:val="95"/>
          <w:sz w:val="14"/>
        </w:rPr>
        <w:t>appointed,</w:t>
      </w:r>
      <w:r>
        <w:rPr>
          <w:rFonts w:ascii="Calibri"/>
          <w:color w:val="231F20"/>
          <w:spacing w:val="-17"/>
          <w:w w:val="95"/>
          <w:sz w:val="14"/>
        </w:rPr>
        <w:t> </w:t>
      </w:r>
      <w:r>
        <w:rPr>
          <w:rFonts w:ascii="Calibri"/>
          <w:color w:val="231F20"/>
          <w:w w:val="95"/>
          <w:sz w:val="14"/>
        </w:rPr>
        <w:t>my</w:t>
      </w:r>
      <w:r>
        <w:rPr>
          <w:rFonts w:ascii="Calibri"/>
          <w:color w:val="231F20"/>
          <w:spacing w:val="-18"/>
          <w:w w:val="95"/>
          <w:sz w:val="14"/>
        </w:rPr>
        <w:t> </w:t>
      </w:r>
      <w:r>
        <w:rPr>
          <w:rFonts w:ascii="Calibri"/>
          <w:color w:val="231F20"/>
          <w:w w:val="95"/>
          <w:sz w:val="14"/>
        </w:rPr>
        <w:t>position</w:t>
      </w:r>
      <w:r>
        <w:rPr>
          <w:rFonts w:ascii="Calibri"/>
          <w:color w:val="231F20"/>
          <w:spacing w:val="-18"/>
          <w:w w:val="95"/>
          <w:sz w:val="14"/>
        </w:rPr>
        <w:t> </w:t>
      </w:r>
      <w:r>
        <w:rPr>
          <w:rFonts w:ascii="Calibri"/>
          <w:color w:val="231F20"/>
          <w:w w:val="95"/>
          <w:sz w:val="14"/>
        </w:rPr>
        <w:t>is</w:t>
      </w:r>
      <w:r>
        <w:rPr>
          <w:rFonts w:ascii="Calibri"/>
          <w:color w:val="231F20"/>
          <w:spacing w:val="-18"/>
          <w:w w:val="95"/>
          <w:sz w:val="14"/>
        </w:rPr>
        <w:t> </w:t>
      </w:r>
      <w:r>
        <w:rPr>
          <w:rFonts w:ascii="Calibri"/>
          <w:color w:val="231F20"/>
          <w:w w:val="95"/>
          <w:sz w:val="14"/>
        </w:rPr>
        <w:t>conditional</w:t>
      </w:r>
      <w:r>
        <w:rPr>
          <w:rFonts w:ascii="Calibri"/>
          <w:color w:val="231F20"/>
          <w:spacing w:val="-18"/>
          <w:w w:val="95"/>
          <w:sz w:val="14"/>
        </w:rPr>
        <w:t> </w:t>
      </w:r>
      <w:r>
        <w:rPr>
          <w:rFonts w:ascii="Calibri"/>
          <w:color w:val="231F20"/>
          <w:w w:val="95"/>
          <w:sz w:val="14"/>
        </w:rPr>
        <w:t>upon</w:t>
      </w:r>
      <w:r>
        <w:rPr>
          <w:rFonts w:ascii="Calibri"/>
          <w:color w:val="231F20"/>
          <w:spacing w:val="-18"/>
          <w:w w:val="95"/>
          <w:sz w:val="14"/>
        </w:rPr>
        <w:t> </w:t>
      </w:r>
      <w:r>
        <w:rPr>
          <w:rFonts w:ascii="Calibri"/>
          <w:color w:val="231F20"/>
          <w:w w:val="95"/>
          <w:sz w:val="14"/>
        </w:rPr>
        <w:t>the</w:t>
      </w:r>
      <w:r>
        <w:rPr>
          <w:rFonts w:ascii="Calibri"/>
          <w:color w:val="231F20"/>
          <w:spacing w:val="-17"/>
          <w:w w:val="95"/>
          <w:sz w:val="14"/>
        </w:rPr>
        <w:t> </w:t>
      </w:r>
      <w:r>
        <w:rPr>
          <w:rFonts w:ascii="Calibri"/>
          <w:color w:val="231F20"/>
          <w:w w:val="95"/>
          <w:sz w:val="14"/>
        </w:rPr>
        <w:t>league</w:t>
      </w:r>
      <w:r>
        <w:rPr>
          <w:rFonts w:ascii="Calibri"/>
          <w:color w:val="231F20"/>
          <w:spacing w:val="-18"/>
          <w:w w:val="95"/>
          <w:sz w:val="14"/>
        </w:rPr>
        <w:t> </w:t>
      </w:r>
      <w:r>
        <w:rPr>
          <w:rFonts w:ascii="Calibri"/>
          <w:color w:val="231F20"/>
          <w:w w:val="95"/>
          <w:sz w:val="14"/>
        </w:rPr>
        <w:t>receiving</w:t>
      </w:r>
      <w:r>
        <w:rPr>
          <w:rFonts w:ascii="Calibri"/>
          <w:color w:val="231F20"/>
          <w:spacing w:val="-18"/>
          <w:w w:val="95"/>
          <w:sz w:val="14"/>
        </w:rPr>
        <w:t> </w:t>
      </w:r>
      <w:r>
        <w:rPr>
          <w:rFonts w:ascii="Calibri"/>
          <w:color w:val="231F20"/>
          <w:w w:val="95"/>
          <w:sz w:val="14"/>
        </w:rPr>
        <w:t>no</w:t>
      </w:r>
      <w:r>
        <w:rPr>
          <w:rFonts w:ascii="Calibri"/>
          <w:color w:val="231F20"/>
          <w:spacing w:val="-18"/>
          <w:w w:val="95"/>
          <w:sz w:val="14"/>
        </w:rPr>
        <w:t> </w:t>
      </w:r>
      <w:r>
        <w:rPr>
          <w:rFonts w:ascii="Calibri"/>
          <w:color w:val="231F20"/>
          <w:w w:val="95"/>
          <w:sz w:val="14"/>
        </w:rPr>
        <w:t>inappropriate</w:t>
      </w:r>
      <w:r>
        <w:rPr>
          <w:rFonts w:ascii="Calibri"/>
          <w:color w:val="231F20"/>
          <w:spacing w:val="-18"/>
          <w:w w:val="95"/>
          <w:sz w:val="14"/>
        </w:rPr>
        <w:t> </w:t>
      </w:r>
      <w:r>
        <w:rPr>
          <w:rFonts w:ascii="Calibri"/>
          <w:color w:val="231F20"/>
          <w:w w:val="95"/>
          <w:sz w:val="14"/>
        </w:rPr>
        <w:t>information</w:t>
      </w:r>
      <w:r>
        <w:rPr>
          <w:rFonts w:ascii="Calibri"/>
          <w:color w:val="231F20"/>
          <w:spacing w:val="-18"/>
          <w:w w:val="95"/>
          <w:sz w:val="14"/>
        </w:rPr>
        <w:t> </w:t>
      </w:r>
      <w:r>
        <w:rPr>
          <w:rFonts w:ascii="Calibri"/>
          <w:color w:val="231F20"/>
          <w:w w:val="95"/>
          <w:sz w:val="14"/>
        </w:rPr>
        <w:t>on</w:t>
      </w:r>
      <w:r>
        <w:rPr>
          <w:rFonts w:ascii="Calibri"/>
          <w:color w:val="231F20"/>
          <w:spacing w:val="-17"/>
          <w:w w:val="95"/>
          <w:sz w:val="14"/>
        </w:rPr>
        <w:t> </w:t>
      </w:r>
      <w:r>
        <w:rPr>
          <w:rFonts w:ascii="Calibri"/>
          <w:color w:val="231F20"/>
          <w:w w:val="95"/>
          <w:sz w:val="14"/>
        </w:rPr>
        <w:t>my background.</w:t>
      </w:r>
      <w:r>
        <w:rPr>
          <w:rFonts w:ascii="Calibri"/>
          <w:color w:val="231F20"/>
          <w:spacing w:val="-9"/>
          <w:w w:val="95"/>
          <w:sz w:val="14"/>
        </w:rPr>
        <w:t> </w:t>
      </w:r>
      <w:r>
        <w:rPr>
          <w:rFonts w:ascii="Calibri"/>
          <w:color w:val="231F20"/>
          <w:w w:val="95"/>
          <w:sz w:val="14"/>
        </w:rPr>
        <w:t>I</w:t>
      </w:r>
      <w:r>
        <w:rPr>
          <w:rFonts w:ascii="Calibri"/>
          <w:color w:val="231F20"/>
          <w:spacing w:val="-9"/>
          <w:w w:val="95"/>
          <w:sz w:val="14"/>
        </w:rPr>
        <w:t> </w:t>
      </w:r>
      <w:r>
        <w:rPr>
          <w:rFonts w:ascii="Calibri"/>
          <w:color w:val="231F20"/>
          <w:w w:val="95"/>
          <w:sz w:val="14"/>
        </w:rPr>
        <w:t>hereby</w:t>
      </w:r>
      <w:r>
        <w:rPr>
          <w:rFonts w:ascii="Calibri"/>
          <w:color w:val="231F20"/>
          <w:spacing w:val="-8"/>
          <w:w w:val="95"/>
          <w:sz w:val="14"/>
        </w:rPr>
        <w:t> </w:t>
      </w:r>
      <w:r>
        <w:rPr>
          <w:rFonts w:ascii="Calibri"/>
          <w:color w:val="231F20"/>
          <w:w w:val="95"/>
          <w:sz w:val="14"/>
        </w:rPr>
        <w:t>release</w:t>
      </w:r>
      <w:r>
        <w:rPr>
          <w:rFonts w:ascii="Calibri"/>
          <w:color w:val="231F20"/>
          <w:spacing w:val="-9"/>
          <w:w w:val="95"/>
          <w:sz w:val="14"/>
        </w:rPr>
        <w:t> </w:t>
      </w:r>
      <w:r>
        <w:rPr>
          <w:rFonts w:ascii="Calibri"/>
          <w:color w:val="231F20"/>
          <w:w w:val="95"/>
          <w:sz w:val="14"/>
        </w:rPr>
        <w:t>and</w:t>
      </w:r>
      <w:r>
        <w:rPr>
          <w:rFonts w:ascii="Calibri"/>
          <w:color w:val="231F20"/>
          <w:spacing w:val="-9"/>
          <w:w w:val="95"/>
          <w:sz w:val="14"/>
        </w:rPr>
        <w:t> </w:t>
      </w:r>
      <w:r>
        <w:rPr>
          <w:rFonts w:ascii="Calibri"/>
          <w:color w:val="231F20"/>
          <w:w w:val="95"/>
          <w:sz w:val="14"/>
        </w:rPr>
        <w:t>agree</w:t>
      </w:r>
      <w:r>
        <w:rPr>
          <w:rFonts w:ascii="Calibri"/>
          <w:color w:val="231F20"/>
          <w:spacing w:val="-8"/>
          <w:w w:val="95"/>
          <w:sz w:val="14"/>
        </w:rPr>
        <w:t> </w:t>
      </w:r>
      <w:r>
        <w:rPr>
          <w:rFonts w:ascii="Calibri"/>
          <w:color w:val="231F20"/>
          <w:w w:val="95"/>
          <w:sz w:val="14"/>
        </w:rPr>
        <w:t>to</w:t>
      </w:r>
      <w:r>
        <w:rPr>
          <w:rFonts w:ascii="Calibri"/>
          <w:color w:val="231F20"/>
          <w:spacing w:val="-9"/>
          <w:w w:val="95"/>
          <w:sz w:val="14"/>
        </w:rPr>
        <w:t> </w:t>
      </w:r>
      <w:r>
        <w:rPr>
          <w:rFonts w:ascii="Calibri"/>
          <w:color w:val="231F20"/>
          <w:w w:val="95"/>
          <w:sz w:val="14"/>
        </w:rPr>
        <w:t>hold</w:t>
      </w:r>
      <w:r>
        <w:rPr>
          <w:rFonts w:ascii="Calibri"/>
          <w:color w:val="231F20"/>
          <w:spacing w:val="-9"/>
          <w:w w:val="95"/>
          <w:sz w:val="14"/>
        </w:rPr>
        <w:t> </w:t>
      </w:r>
      <w:r>
        <w:rPr>
          <w:rFonts w:ascii="Calibri"/>
          <w:color w:val="231F20"/>
          <w:w w:val="95"/>
          <w:sz w:val="14"/>
        </w:rPr>
        <w:t>harmless</w:t>
      </w:r>
      <w:r>
        <w:rPr>
          <w:rFonts w:ascii="Calibri"/>
          <w:color w:val="231F20"/>
          <w:spacing w:val="-8"/>
          <w:w w:val="95"/>
          <w:sz w:val="14"/>
        </w:rPr>
        <w:t> </w:t>
      </w:r>
      <w:r>
        <w:rPr>
          <w:rFonts w:ascii="Calibri"/>
          <w:color w:val="231F20"/>
          <w:w w:val="95"/>
          <w:sz w:val="14"/>
        </w:rPr>
        <w:t>from</w:t>
      </w:r>
      <w:r>
        <w:rPr>
          <w:rFonts w:ascii="Calibri"/>
          <w:color w:val="231F20"/>
          <w:spacing w:val="-9"/>
          <w:w w:val="95"/>
          <w:sz w:val="14"/>
        </w:rPr>
        <w:t> </w:t>
      </w:r>
      <w:r>
        <w:rPr>
          <w:rFonts w:ascii="Calibri"/>
          <w:color w:val="231F20"/>
          <w:w w:val="95"/>
          <w:sz w:val="14"/>
        </w:rPr>
        <w:t>liability</w:t>
      </w:r>
      <w:r>
        <w:rPr>
          <w:rFonts w:ascii="Calibri"/>
          <w:color w:val="231F20"/>
          <w:spacing w:val="-9"/>
          <w:w w:val="95"/>
          <w:sz w:val="14"/>
        </w:rPr>
        <w:t> </w:t>
      </w:r>
      <w:r>
        <w:rPr>
          <w:rFonts w:ascii="Calibri"/>
          <w:color w:val="231F20"/>
          <w:w w:val="95"/>
          <w:sz w:val="14"/>
        </w:rPr>
        <w:t>the</w:t>
      </w:r>
      <w:r>
        <w:rPr>
          <w:rFonts w:ascii="Calibri"/>
          <w:color w:val="231F20"/>
          <w:spacing w:val="-8"/>
          <w:w w:val="95"/>
          <w:sz w:val="14"/>
        </w:rPr>
        <w:t> </w:t>
      </w:r>
      <w:r>
        <w:rPr>
          <w:rFonts w:ascii="Calibri"/>
          <w:color w:val="231F20"/>
          <w:w w:val="95"/>
          <w:sz w:val="14"/>
        </w:rPr>
        <w:t>local</w:t>
      </w:r>
      <w:r>
        <w:rPr>
          <w:rFonts w:ascii="Calibri"/>
          <w:color w:val="231F20"/>
          <w:spacing w:val="-9"/>
          <w:w w:val="95"/>
          <w:sz w:val="14"/>
        </w:rPr>
        <w:t> </w:t>
      </w:r>
      <w:r>
        <w:rPr>
          <w:rFonts w:ascii="Calibri"/>
          <w:color w:val="231F20"/>
          <w:w w:val="95"/>
          <w:sz w:val="14"/>
        </w:rPr>
        <w:t>Little</w:t>
      </w:r>
      <w:r>
        <w:rPr>
          <w:rFonts w:ascii="Calibri"/>
          <w:color w:val="231F20"/>
          <w:spacing w:val="-9"/>
          <w:w w:val="95"/>
          <w:sz w:val="14"/>
        </w:rPr>
        <w:t> </w:t>
      </w:r>
      <w:r>
        <w:rPr>
          <w:rFonts w:ascii="Calibri"/>
          <w:color w:val="231F20"/>
          <w:w w:val="95"/>
          <w:sz w:val="14"/>
        </w:rPr>
        <w:t>League,</w:t>
      </w:r>
      <w:r>
        <w:rPr>
          <w:rFonts w:ascii="Calibri"/>
          <w:color w:val="231F20"/>
          <w:spacing w:val="-8"/>
          <w:w w:val="95"/>
          <w:sz w:val="14"/>
        </w:rPr>
        <w:t> </w:t>
      </w:r>
      <w:r>
        <w:rPr>
          <w:rFonts w:ascii="Calibri"/>
          <w:color w:val="231F20"/>
          <w:w w:val="95"/>
          <w:sz w:val="14"/>
        </w:rPr>
        <w:t>Little</w:t>
      </w:r>
      <w:r>
        <w:rPr>
          <w:rFonts w:ascii="Calibri"/>
          <w:color w:val="231F20"/>
          <w:spacing w:val="-9"/>
          <w:w w:val="95"/>
          <w:sz w:val="14"/>
        </w:rPr>
        <w:t> </w:t>
      </w:r>
      <w:r>
        <w:rPr>
          <w:rFonts w:ascii="Calibri"/>
          <w:color w:val="231F20"/>
          <w:w w:val="95"/>
          <w:sz w:val="14"/>
        </w:rPr>
        <w:t>League</w:t>
      </w:r>
      <w:r>
        <w:rPr>
          <w:rFonts w:ascii="Calibri"/>
          <w:color w:val="231F20"/>
          <w:spacing w:val="-8"/>
          <w:w w:val="95"/>
          <w:sz w:val="14"/>
        </w:rPr>
        <w:t> </w:t>
      </w:r>
      <w:r>
        <w:rPr>
          <w:rFonts w:ascii="Calibri"/>
          <w:color w:val="231F20"/>
          <w:w w:val="95"/>
          <w:sz w:val="14"/>
        </w:rPr>
        <w:t>Baseball,</w:t>
      </w:r>
      <w:r>
        <w:rPr>
          <w:rFonts w:ascii="Calibri"/>
          <w:color w:val="231F20"/>
          <w:spacing w:val="-9"/>
          <w:w w:val="95"/>
          <w:sz w:val="14"/>
        </w:rPr>
        <w:t> </w:t>
      </w:r>
      <w:r>
        <w:rPr>
          <w:rFonts w:ascii="Calibri"/>
          <w:color w:val="231F20"/>
          <w:w w:val="95"/>
          <w:sz w:val="14"/>
        </w:rPr>
        <w:t>Incorporated,</w:t>
      </w:r>
      <w:r>
        <w:rPr>
          <w:rFonts w:ascii="Calibri"/>
          <w:color w:val="231F20"/>
          <w:spacing w:val="-9"/>
          <w:w w:val="95"/>
          <w:sz w:val="14"/>
        </w:rPr>
        <w:t> </w:t>
      </w:r>
      <w:r>
        <w:rPr>
          <w:rFonts w:ascii="Calibri"/>
          <w:color w:val="231F20"/>
          <w:w w:val="95"/>
          <w:sz w:val="14"/>
        </w:rPr>
        <w:t>the officers,</w:t>
      </w:r>
      <w:r>
        <w:rPr>
          <w:rFonts w:ascii="Calibri"/>
          <w:color w:val="231F20"/>
          <w:spacing w:val="-8"/>
          <w:w w:val="95"/>
          <w:sz w:val="14"/>
        </w:rPr>
        <w:t> </w:t>
      </w:r>
      <w:r>
        <w:rPr>
          <w:rFonts w:ascii="Calibri"/>
          <w:color w:val="231F20"/>
          <w:w w:val="95"/>
          <w:sz w:val="14"/>
        </w:rPr>
        <w:t>employees</w:t>
      </w:r>
      <w:r>
        <w:rPr>
          <w:rFonts w:ascii="Calibri"/>
          <w:color w:val="231F20"/>
          <w:spacing w:val="-8"/>
          <w:w w:val="95"/>
          <w:sz w:val="14"/>
        </w:rPr>
        <w:t> </w:t>
      </w:r>
      <w:r>
        <w:rPr>
          <w:rFonts w:ascii="Calibri"/>
          <w:color w:val="231F20"/>
          <w:w w:val="95"/>
          <w:sz w:val="14"/>
        </w:rPr>
        <w:t>and</w:t>
      </w:r>
      <w:r>
        <w:rPr>
          <w:rFonts w:ascii="Calibri"/>
          <w:color w:val="231F20"/>
          <w:spacing w:val="-8"/>
          <w:w w:val="95"/>
          <w:sz w:val="14"/>
        </w:rPr>
        <w:t> </w:t>
      </w:r>
      <w:r>
        <w:rPr>
          <w:rFonts w:ascii="Calibri"/>
          <w:color w:val="231F20"/>
          <w:w w:val="95"/>
          <w:sz w:val="14"/>
        </w:rPr>
        <w:t>volunteers</w:t>
      </w:r>
      <w:r>
        <w:rPr>
          <w:rFonts w:ascii="Calibri"/>
          <w:color w:val="231F20"/>
          <w:spacing w:val="-8"/>
          <w:w w:val="95"/>
          <w:sz w:val="14"/>
        </w:rPr>
        <w:t> </w:t>
      </w:r>
      <w:r>
        <w:rPr>
          <w:rFonts w:ascii="Calibri"/>
          <w:color w:val="231F20"/>
          <w:w w:val="95"/>
          <w:sz w:val="14"/>
        </w:rPr>
        <w:t>thereof,</w:t>
      </w:r>
      <w:r>
        <w:rPr>
          <w:rFonts w:ascii="Calibri"/>
          <w:color w:val="231F20"/>
          <w:spacing w:val="-8"/>
          <w:w w:val="95"/>
          <w:sz w:val="14"/>
        </w:rPr>
        <w:t> </w:t>
      </w:r>
      <w:r>
        <w:rPr>
          <w:rFonts w:ascii="Calibri"/>
          <w:color w:val="231F20"/>
          <w:w w:val="95"/>
          <w:sz w:val="14"/>
        </w:rPr>
        <w:t>or</w:t>
      </w:r>
      <w:r>
        <w:rPr>
          <w:rFonts w:ascii="Calibri"/>
          <w:color w:val="231F20"/>
          <w:spacing w:val="-8"/>
          <w:w w:val="95"/>
          <w:sz w:val="14"/>
        </w:rPr>
        <w:t> </w:t>
      </w:r>
      <w:r>
        <w:rPr>
          <w:rFonts w:ascii="Calibri"/>
          <w:color w:val="231F20"/>
          <w:w w:val="95"/>
          <w:sz w:val="14"/>
        </w:rPr>
        <w:t>any</w:t>
      </w:r>
      <w:r>
        <w:rPr>
          <w:rFonts w:ascii="Calibri"/>
          <w:color w:val="231F20"/>
          <w:spacing w:val="-8"/>
          <w:w w:val="95"/>
          <w:sz w:val="14"/>
        </w:rPr>
        <w:t> </w:t>
      </w:r>
      <w:r>
        <w:rPr>
          <w:rFonts w:ascii="Calibri"/>
          <w:color w:val="231F20"/>
          <w:w w:val="95"/>
          <w:sz w:val="14"/>
        </w:rPr>
        <w:t>other</w:t>
      </w:r>
      <w:r>
        <w:rPr>
          <w:rFonts w:ascii="Calibri"/>
          <w:color w:val="231F20"/>
          <w:spacing w:val="-8"/>
          <w:w w:val="95"/>
          <w:sz w:val="14"/>
        </w:rPr>
        <w:t> </w:t>
      </w:r>
      <w:r>
        <w:rPr>
          <w:rFonts w:ascii="Calibri"/>
          <w:color w:val="231F20"/>
          <w:w w:val="95"/>
          <w:sz w:val="14"/>
        </w:rPr>
        <w:t>person</w:t>
      </w:r>
      <w:r>
        <w:rPr>
          <w:rFonts w:ascii="Calibri"/>
          <w:color w:val="231F20"/>
          <w:spacing w:val="-8"/>
          <w:w w:val="95"/>
          <w:sz w:val="14"/>
        </w:rPr>
        <w:t> </w:t>
      </w:r>
      <w:r>
        <w:rPr>
          <w:rFonts w:ascii="Calibri"/>
          <w:color w:val="231F20"/>
          <w:w w:val="95"/>
          <w:sz w:val="14"/>
        </w:rPr>
        <w:t>or</w:t>
      </w:r>
      <w:r>
        <w:rPr>
          <w:rFonts w:ascii="Calibri"/>
          <w:color w:val="231F20"/>
          <w:spacing w:val="-8"/>
          <w:w w:val="95"/>
          <w:sz w:val="14"/>
        </w:rPr>
        <w:t> </w:t>
      </w:r>
      <w:r>
        <w:rPr>
          <w:rFonts w:ascii="Calibri"/>
          <w:color w:val="231F20"/>
          <w:w w:val="95"/>
          <w:sz w:val="14"/>
        </w:rPr>
        <w:t>organization</w:t>
      </w:r>
      <w:r>
        <w:rPr>
          <w:rFonts w:ascii="Calibri"/>
          <w:color w:val="231F20"/>
          <w:spacing w:val="-8"/>
          <w:w w:val="95"/>
          <w:sz w:val="14"/>
        </w:rPr>
        <w:t> </w:t>
      </w:r>
      <w:r>
        <w:rPr>
          <w:rFonts w:ascii="Calibri"/>
          <w:color w:val="231F20"/>
          <w:w w:val="95"/>
          <w:sz w:val="14"/>
        </w:rPr>
        <w:t>that</w:t>
      </w:r>
      <w:r>
        <w:rPr>
          <w:rFonts w:ascii="Calibri"/>
          <w:color w:val="231F20"/>
          <w:spacing w:val="-8"/>
          <w:w w:val="95"/>
          <w:sz w:val="14"/>
        </w:rPr>
        <w:t> </w:t>
      </w:r>
      <w:r>
        <w:rPr>
          <w:rFonts w:ascii="Calibri"/>
          <w:color w:val="231F20"/>
          <w:w w:val="95"/>
          <w:sz w:val="14"/>
        </w:rPr>
        <w:t>may</w:t>
      </w:r>
      <w:r>
        <w:rPr>
          <w:rFonts w:ascii="Calibri"/>
          <w:color w:val="231F20"/>
          <w:spacing w:val="-8"/>
          <w:w w:val="95"/>
          <w:sz w:val="14"/>
        </w:rPr>
        <w:t> </w:t>
      </w:r>
      <w:r>
        <w:rPr>
          <w:rFonts w:ascii="Calibri"/>
          <w:color w:val="231F20"/>
          <w:w w:val="95"/>
          <w:sz w:val="14"/>
        </w:rPr>
        <w:t>provide</w:t>
      </w:r>
      <w:r>
        <w:rPr>
          <w:rFonts w:ascii="Calibri"/>
          <w:color w:val="231F20"/>
          <w:spacing w:val="-8"/>
          <w:w w:val="95"/>
          <w:sz w:val="14"/>
        </w:rPr>
        <w:t> </w:t>
      </w:r>
      <w:r>
        <w:rPr>
          <w:rFonts w:ascii="Calibri"/>
          <w:color w:val="231F20"/>
          <w:w w:val="95"/>
          <w:sz w:val="14"/>
        </w:rPr>
        <w:t>such</w:t>
      </w:r>
      <w:r>
        <w:rPr>
          <w:rFonts w:ascii="Calibri"/>
          <w:color w:val="231F20"/>
          <w:spacing w:val="-8"/>
          <w:w w:val="95"/>
          <w:sz w:val="14"/>
        </w:rPr>
        <w:t> </w:t>
      </w:r>
      <w:r>
        <w:rPr>
          <w:rFonts w:ascii="Calibri"/>
          <w:color w:val="231F20"/>
          <w:w w:val="95"/>
          <w:sz w:val="14"/>
        </w:rPr>
        <w:t>information.</w:t>
      </w:r>
      <w:r>
        <w:rPr>
          <w:rFonts w:ascii="Calibri"/>
          <w:color w:val="231F20"/>
          <w:spacing w:val="-8"/>
          <w:w w:val="95"/>
          <w:sz w:val="14"/>
        </w:rPr>
        <w:t> </w:t>
      </w:r>
      <w:r>
        <w:rPr>
          <w:rFonts w:ascii="Calibri"/>
          <w:color w:val="231F20"/>
          <w:w w:val="95"/>
          <w:sz w:val="14"/>
        </w:rPr>
        <w:t>I</w:t>
      </w:r>
      <w:r>
        <w:rPr>
          <w:rFonts w:ascii="Calibri"/>
          <w:color w:val="231F20"/>
          <w:spacing w:val="-8"/>
          <w:w w:val="95"/>
          <w:sz w:val="14"/>
        </w:rPr>
        <w:t> </w:t>
      </w:r>
      <w:r>
        <w:rPr>
          <w:rFonts w:ascii="Calibri"/>
          <w:color w:val="231F20"/>
          <w:w w:val="95"/>
          <w:sz w:val="14"/>
        </w:rPr>
        <w:t>also</w:t>
      </w:r>
      <w:r>
        <w:rPr>
          <w:rFonts w:ascii="Calibri"/>
          <w:color w:val="231F20"/>
          <w:spacing w:val="-8"/>
          <w:w w:val="95"/>
          <w:sz w:val="14"/>
        </w:rPr>
        <w:t> </w:t>
      </w:r>
      <w:r>
        <w:rPr>
          <w:rFonts w:ascii="Calibri"/>
          <w:color w:val="231F20"/>
          <w:w w:val="95"/>
          <w:sz w:val="14"/>
        </w:rPr>
        <w:t>understand that,</w:t>
      </w:r>
      <w:r>
        <w:rPr>
          <w:rFonts w:ascii="Calibri"/>
          <w:color w:val="231F20"/>
          <w:spacing w:val="-18"/>
          <w:w w:val="95"/>
          <w:sz w:val="14"/>
        </w:rPr>
        <w:t> </w:t>
      </w:r>
      <w:r>
        <w:rPr>
          <w:rFonts w:ascii="Calibri"/>
          <w:color w:val="231F20"/>
          <w:w w:val="95"/>
          <w:sz w:val="14"/>
        </w:rPr>
        <w:t>regardless</w:t>
      </w:r>
      <w:r>
        <w:rPr>
          <w:rFonts w:ascii="Calibri"/>
          <w:color w:val="231F20"/>
          <w:spacing w:val="-18"/>
          <w:w w:val="95"/>
          <w:sz w:val="14"/>
        </w:rPr>
        <w:t> </w:t>
      </w:r>
      <w:r>
        <w:rPr>
          <w:rFonts w:ascii="Calibri"/>
          <w:color w:val="231F20"/>
          <w:w w:val="95"/>
          <w:sz w:val="14"/>
        </w:rPr>
        <w:t>of</w:t>
      </w:r>
      <w:r>
        <w:rPr>
          <w:rFonts w:ascii="Calibri"/>
          <w:color w:val="231F20"/>
          <w:spacing w:val="-18"/>
          <w:w w:val="95"/>
          <w:sz w:val="14"/>
        </w:rPr>
        <w:t> </w:t>
      </w:r>
      <w:r>
        <w:rPr>
          <w:rFonts w:ascii="Calibri"/>
          <w:color w:val="231F20"/>
          <w:w w:val="95"/>
          <w:sz w:val="14"/>
        </w:rPr>
        <w:t>previous</w:t>
      </w:r>
      <w:r>
        <w:rPr>
          <w:rFonts w:ascii="Calibri"/>
          <w:color w:val="231F20"/>
          <w:spacing w:val="-18"/>
          <w:w w:val="95"/>
          <w:sz w:val="14"/>
        </w:rPr>
        <w:t> </w:t>
      </w:r>
      <w:r>
        <w:rPr>
          <w:rFonts w:ascii="Calibri"/>
          <w:color w:val="231F20"/>
          <w:w w:val="95"/>
          <w:sz w:val="14"/>
        </w:rPr>
        <w:t>appointments,</w:t>
      </w:r>
      <w:r>
        <w:rPr>
          <w:rFonts w:ascii="Calibri"/>
          <w:color w:val="231F20"/>
          <w:spacing w:val="-18"/>
          <w:w w:val="95"/>
          <w:sz w:val="14"/>
        </w:rPr>
        <w:t> </w:t>
      </w:r>
      <w:r>
        <w:rPr>
          <w:rFonts w:ascii="Calibri"/>
          <w:color w:val="231F20"/>
          <w:w w:val="95"/>
          <w:sz w:val="14"/>
        </w:rPr>
        <w:t>Little</w:t>
      </w:r>
      <w:r>
        <w:rPr>
          <w:rFonts w:ascii="Calibri"/>
          <w:color w:val="231F20"/>
          <w:spacing w:val="-18"/>
          <w:w w:val="95"/>
          <w:sz w:val="14"/>
        </w:rPr>
        <w:t> </w:t>
      </w:r>
      <w:r>
        <w:rPr>
          <w:rFonts w:ascii="Calibri"/>
          <w:color w:val="231F20"/>
          <w:w w:val="95"/>
          <w:sz w:val="14"/>
        </w:rPr>
        <w:t>League</w:t>
      </w:r>
      <w:r>
        <w:rPr>
          <w:rFonts w:ascii="Calibri"/>
          <w:color w:val="231F20"/>
          <w:spacing w:val="-18"/>
          <w:w w:val="95"/>
          <w:sz w:val="14"/>
        </w:rPr>
        <w:t> </w:t>
      </w:r>
      <w:r>
        <w:rPr>
          <w:rFonts w:ascii="Calibri"/>
          <w:color w:val="231F20"/>
          <w:w w:val="95"/>
          <w:sz w:val="14"/>
        </w:rPr>
        <w:t>is</w:t>
      </w:r>
      <w:r>
        <w:rPr>
          <w:rFonts w:ascii="Calibri"/>
          <w:color w:val="231F20"/>
          <w:spacing w:val="-18"/>
          <w:w w:val="95"/>
          <w:sz w:val="14"/>
        </w:rPr>
        <w:t> </w:t>
      </w:r>
      <w:r>
        <w:rPr>
          <w:rFonts w:ascii="Calibri"/>
          <w:color w:val="231F20"/>
          <w:w w:val="95"/>
          <w:sz w:val="14"/>
        </w:rPr>
        <w:t>not</w:t>
      </w:r>
      <w:r>
        <w:rPr>
          <w:rFonts w:ascii="Calibri"/>
          <w:color w:val="231F20"/>
          <w:spacing w:val="-18"/>
          <w:w w:val="95"/>
          <w:sz w:val="14"/>
        </w:rPr>
        <w:t> </w:t>
      </w:r>
      <w:r>
        <w:rPr>
          <w:rFonts w:ascii="Calibri"/>
          <w:color w:val="231F20"/>
          <w:w w:val="95"/>
          <w:sz w:val="14"/>
        </w:rPr>
        <w:t>obligated</w:t>
      </w:r>
      <w:r>
        <w:rPr>
          <w:rFonts w:ascii="Calibri"/>
          <w:color w:val="231F20"/>
          <w:spacing w:val="-18"/>
          <w:w w:val="95"/>
          <w:sz w:val="14"/>
        </w:rPr>
        <w:t> </w:t>
      </w:r>
      <w:r>
        <w:rPr>
          <w:rFonts w:ascii="Calibri"/>
          <w:color w:val="231F20"/>
          <w:w w:val="95"/>
          <w:sz w:val="14"/>
        </w:rPr>
        <w:t>to</w:t>
      </w:r>
      <w:r>
        <w:rPr>
          <w:rFonts w:ascii="Calibri"/>
          <w:color w:val="231F20"/>
          <w:spacing w:val="-18"/>
          <w:w w:val="95"/>
          <w:sz w:val="14"/>
        </w:rPr>
        <w:t> </w:t>
      </w:r>
      <w:r>
        <w:rPr>
          <w:rFonts w:ascii="Calibri"/>
          <w:color w:val="231F20"/>
          <w:w w:val="95"/>
          <w:sz w:val="14"/>
        </w:rPr>
        <w:t>appoint</w:t>
      </w:r>
      <w:r>
        <w:rPr>
          <w:rFonts w:ascii="Calibri"/>
          <w:color w:val="231F20"/>
          <w:spacing w:val="-18"/>
          <w:w w:val="95"/>
          <w:sz w:val="14"/>
        </w:rPr>
        <w:t> </w:t>
      </w:r>
      <w:r>
        <w:rPr>
          <w:rFonts w:ascii="Calibri"/>
          <w:color w:val="231F20"/>
          <w:w w:val="95"/>
          <w:sz w:val="14"/>
        </w:rPr>
        <w:t>me</w:t>
      </w:r>
      <w:r>
        <w:rPr>
          <w:rFonts w:ascii="Calibri"/>
          <w:color w:val="231F20"/>
          <w:spacing w:val="-18"/>
          <w:w w:val="95"/>
          <w:sz w:val="14"/>
        </w:rPr>
        <w:t> </w:t>
      </w:r>
      <w:r>
        <w:rPr>
          <w:rFonts w:ascii="Calibri"/>
          <w:color w:val="231F20"/>
          <w:w w:val="95"/>
          <w:sz w:val="14"/>
        </w:rPr>
        <w:t>to</w:t>
      </w:r>
      <w:r>
        <w:rPr>
          <w:rFonts w:ascii="Calibri"/>
          <w:color w:val="231F20"/>
          <w:spacing w:val="-18"/>
          <w:w w:val="95"/>
          <w:sz w:val="14"/>
        </w:rPr>
        <w:t> </w:t>
      </w:r>
      <w:r>
        <w:rPr>
          <w:rFonts w:ascii="Calibri"/>
          <w:color w:val="231F20"/>
          <w:w w:val="95"/>
          <w:sz w:val="14"/>
        </w:rPr>
        <w:t>a</w:t>
      </w:r>
      <w:r>
        <w:rPr>
          <w:rFonts w:ascii="Calibri"/>
          <w:color w:val="231F20"/>
          <w:spacing w:val="-18"/>
          <w:w w:val="95"/>
          <w:sz w:val="14"/>
        </w:rPr>
        <w:t> </w:t>
      </w:r>
      <w:r>
        <w:rPr>
          <w:rFonts w:ascii="Calibri"/>
          <w:color w:val="231F20"/>
          <w:w w:val="95"/>
          <w:sz w:val="14"/>
        </w:rPr>
        <w:t>volunteer</w:t>
      </w:r>
      <w:r>
        <w:rPr>
          <w:rFonts w:ascii="Calibri"/>
          <w:color w:val="231F20"/>
          <w:spacing w:val="-18"/>
          <w:w w:val="95"/>
          <w:sz w:val="14"/>
        </w:rPr>
        <w:t> </w:t>
      </w:r>
      <w:r>
        <w:rPr>
          <w:rFonts w:ascii="Calibri"/>
          <w:color w:val="231F20"/>
          <w:w w:val="95"/>
          <w:sz w:val="14"/>
        </w:rPr>
        <w:t>position.</w:t>
      </w:r>
      <w:r>
        <w:rPr>
          <w:rFonts w:ascii="Calibri"/>
          <w:color w:val="231F20"/>
          <w:spacing w:val="-18"/>
          <w:w w:val="95"/>
          <w:sz w:val="14"/>
        </w:rPr>
        <w:t> </w:t>
      </w:r>
      <w:r>
        <w:rPr>
          <w:rFonts w:ascii="Calibri"/>
          <w:color w:val="231F20"/>
          <w:w w:val="95"/>
          <w:sz w:val="14"/>
        </w:rPr>
        <w:t>If</w:t>
      </w:r>
      <w:r>
        <w:rPr>
          <w:rFonts w:ascii="Calibri"/>
          <w:color w:val="231F20"/>
          <w:spacing w:val="-18"/>
          <w:w w:val="95"/>
          <w:sz w:val="14"/>
        </w:rPr>
        <w:t> </w:t>
      </w:r>
      <w:r>
        <w:rPr>
          <w:rFonts w:ascii="Calibri"/>
          <w:color w:val="231F20"/>
          <w:w w:val="95"/>
          <w:sz w:val="14"/>
        </w:rPr>
        <w:t>appointed,</w:t>
      </w:r>
      <w:r>
        <w:rPr>
          <w:rFonts w:ascii="Calibri"/>
          <w:color w:val="231F20"/>
          <w:spacing w:val="-18"/>
          <w:w w:val="95"/>
          <w:sz w:val="14"/>
        </w:rPr>
        <w:t> </w:t>
      </w:r>
      <w:r>
        <w:rPr>
          <w:rFonts w:ascii="Calibri"/>
          <w:color w:val="231F20"/>
          <w:w w:val="95"/>
          <w:sz w:val="14"/>
        </w:rPr>
        <w:t>I</w:t>
      </w:r>
      <w:r>
        <w:rPr>
          <w:rFonts w:ascii="Calibri"/>
          <w:color w:val="231F20"/>
          <w:spacing w:val="-18"/>
          <w:w w:val="95"/>
          <w:sz w:val="14"/>
        </w:rPr>
        <w:t> </w:t>
      </w:r>
      <w:r>
        <w:rPr>
          <w:rFonts w:ascii="Calibri"/>
          <w:color w:val="231F20"/>
          <w:w w:val="95"/>
          <w:sz w:val="14"/>
        </w:rPr>
        <w:t>understand that,</w:t>
      </w:r>
      <w:r>
        <w:rPr>
          <w:rFonts w:ascii="Calibri"/>
          <w:color w:val="231F20"/>
          <w:spacing w:val="-10"/>
          <w:w w:val="95"/>
          <w:sz w:val="14"/>
        </w:rPr>
        <w:t> </w:t>
      </w:r>
      <w:r>
        <w:rPr>
          <w:rFonts w:ascii="Calibri"/>
          <w:color w:val="231F20"/>
          <w:w w:val="95"/>
          <w:sz w:val="14"/>
        </w:rPr>
        <w:t>prior</w:t>
      </w:r>
      <w:r>
        <w:rPr>
          <w:rFonts w:ascii="Calibri"/>
          <w:color w:val="231F20"/>
          <w:spacing w:val="-10"/>
          <w:w w:val="95"/>
          <w:sz w:val="14"/>
        </w:rPr>
        <w:t> </w:t>
      </w:r>
      <w:r>
        <w:rPr>
          <w:rFonts w:ascii="Calibri"/>
          <w:color w:val="231F20"/>
          <w:w w:val="95"/>
          <w:sz w:val="14"/>
        </w:rPr>
        <w:t>to</w:t>
      </w:r>
      <w:r>
        <w:rPr>
          <w:rFonts w:ascii="Calibri"/>
          <w:color w:val="231F20"/>
          <w:spacing w:val="-9"/>
          <w:w w:val="95"/>
          <w:sz w:val="14"/>
        </w:rPr>
        <w:t> </w:t>
      </w:r>
      <w:r>
        <w:rPr>
          <w:rFonts w:ascii="Calibri"/>
          <w:color w:val="231F20"/>
          <w:w w:val="95"/>
          <w:sz w:val="14"/>
        </w:rPr>
        <w:t>the</w:t>
      </w:r>
      <w:r>
        <w:rPr>
          <w:rFonts w:ascii="Calibri"/>
          <w:color w:val="231F20"/>
          <w:spacing w:val="-10"/>
          <w:w w:val="95"/>
          <w:sz w:val="14"/>
        </w:rPr>
        <w:t> </w:t>
      </w:r>
      <w:r>
        <w:rPr>
          <w:rFonts w:ascii="Calibri"/>
          <w:color w:val="231F20"/>
          <w:w w:val="95"/>
          <w:sz w:val="14"/>
        </w:rPr>
        <w:t>expiration</w:t>
      </w:r>
      <w:r>
        <w:rPr>
          <w:rFonts w:ascii="Calibri"/>
          <w:color w:val="231F20"/>
          <w:spacing w:val="-9"/>
          <w:w w:val="95"/>
          <w:sz w:val="14"/>
        </w:rPr>
        <w:t> </w:t>
      </w:r>
      <w:r>
        <w:rPr>
          <w:rFonts w:ascii="Calibri"/>
          <w:color w:val="231F20"/>
          <w:w w:val="95"/>
          <w:sz w:val="14"/>
        </w:rPr>
        <w:t>of</w:t>
      </w:r>
      <w:r>
        <w:rPr>
          <w:rFonts w:ascii="Calibri"/>
          <w:color w:val="231F20"/>
          <w:spacing w:val="-10"/>
          <w:w w:val="95"/>
          <w:sz w:val="14"/>
        </w:rPr>
        <w:t> </w:t>
      </w:r>
      <w:r>
        <w:rPr>
          <w:rFonts w:ascii="Calibri"/>
          <w:color w:val="231F20"/>
          <w:w w:val="95"/>
          <w:sz w:val="14"/>
        </w:rPr>
        <w:t>my</w:t>
      </w:r>
      <w:r>
        <w:rPr>
          <w:rFonts w:ascii="Calibri"/>
          <w:color w:val="231F20"/>
          <w:spacing w:val="-9"/>
          <w:w w:val="95"/>
          <w:sz w:val="14"/>
        </w:rPr>
        <w:t> </w:t>
      </w:r>
      <w:r>
        <w:rPr>
          <w:rFonts w:ascii="Calibri"/>
          <w:color w:val="231F20"/>
          <w:w w:val="95"/>
          <w:sz w:val="14"/>
        </w:rPr>
        <w:t>term,</w:t>
      </w:r>
      <w:r>
        <w:rPr>
          <w:rFonts w:ascii="Calibri"/>
          <w:color w:val="231F20"/>
          <w:spacing w:val="-10"/>
          <w:w w:val="95"/>
          <w:sz w:val="14"/>
        </w:rPr>
        <w:t> </w:t>
      </w:r>
      <w:r>
        <w:rPr>
          <w:rFonts w:ascii="Calibri"/>
          <w:color w:val="231F20"/>
          <w:w w:val="95"/>
          <w:sz w:val="14"/>
        </w:rPr>
        <w:t>I</w:t>
      </w:r>
      <w:r>
        <w:rPr>
          <w:rFonts w:ascii="Calibri"/>
          <w:color w:val="231F20"/>
          <w:spacing w:val="-10"/>
          <w:w w:val="95"/>
          <w:sz w:val="14"/>
        </w:rPr>
        <w:t> </w:t>
      </w:r>
      <w:r>
        <w:rPr>
          <w:rFonts w:ascii="Calibri"/>
          <w:color w:val="231F20"/>
          <w:w w:val="95"/>
          <w:sz w:val="14"/>
        </w:rPr>
        <w:t>am</w:t>
      </w:r>
      <w:r>
        <w:rPr>
          <w:rFonts w:ascii="Calibri"/>
          <w:color w:val="231F20"/>
          <w:spacing w:val="-9"/>
          <w:w w:val="95"/>
          <w:sz w:val="14"/>
        </w:rPr>
        <w:t> </w:t>
      </w:r>
      <w:r>
        <w:rPr>
          <w:rFonts w:ascii="Calibri"/>
          <w:color w:val="231F20"/>
          <w:w w:val="95"/>
          <w:sz w:val="14"/>
        </w:rPr>
        <w:t>subject</w:t>
      </w:r>
      <w:r>
        <w:rPr>
          <w:rFonts w:ascii="Calibri"/>
          <w:color w:val="231F20"/>
          <w:spacing w:val="-10"/>
          <w:w w:val="95"/>
          <w:sz w:val="14"/>
        </w:rPr>
        <w:t> </w:t>
      </w:r>
      <w:r>
        <w:rPr>
          <w:rFonts w:ascii="Calibri"/>
          <w:color w:val="231F20"/>
          <w:w w:val="95"/>
          <w:sz w:val="14"/>
        </w:rPr>
        <w:t>to</w:t>
      </w:r>
      <w:r>
        <w:rPr>
          <w:rFonts w:ascii="Calibri"/>
          <w:color w:val="231F20"/>
          <w:spacing w:val="-9"/>
          <w:w w:val="95"/>
          <w:sz w:val="14"/>
        </w:rPr>
        <w:t> </w:t>
      </w:r>
      <w:r>
        <w:rPr>
          <w:rFonts w:ascii="Calibri"/>
          <w:color w:val="231F20"/>
          <w:w w:val="95"/>
          <w:sz w:val="14"/>
        </w:rPr>
        <w:t>suspension</w:t>
      </w:r>
      <w:r>
        <w:rPr>
          <w:rFonts w:ascii="Calibri"/>
          <w:color w:val="231F20"/>
          <w:spacing w:val="-10"/>
          <w:w w:val="95"/>
          <w:sz w:val="14"/>
        </w:rPr>
        <w:t> </w:t>
      </w:r>
      <w:r>
        <w:rPr>
          <w:rFonts w:ascii="Calibri"/>
          <w:color w:val="231F20"/>
          <w:w w:val="95"/>
          <w:sz w:val="14"/>
        </w:rPr>
        <w:t>by</w:t>
      </w:r>
      <w:r>
        <w:rPr>
          <w:rFonts w:ascii="Calibri"/>
          <w:color w:val="231F20"/>
          <w:spacing w:val="-9"/>
          <w:w w:val="95"/>
          <w:sz w:val="14"/>
        </w:rPr>
        <w:t> </w:t>
      </w:r>
      <w:r>
        <w:rPr>
          <w:rFonts w:ascii="Calibri"/>
          <w:color w:val="231F20"/>
          <w:w w:val="95"/>
          <w:sz w:val="14"/>
        </w:rPr>
        <w:t>the</w:t>
      </w:r>
      <w:r>
        <w:rPr>
          <w:rFonts w:ascii="Calibri"/>
          <w:color w:val="231F20"/>
          <w:spacing w:val="-10"/>
          <w:w w:val="95"/>
          <w:sz w:val="14"/>
        </w:rPr>
        <w:t> </w:t>
      </w:r>
      <w:r>
        <w:rPr>
          <w:rFonts w:ascii="Calibri"/>
          <w:color w:val="231F20"/>
          <w:w w:val="95"/>
          <w:sz w:val="14"/>
        </w:rPr>
        <w:t>President</w:t>
      </w:r>
      <w:r>
        <w:rPr>
          <w:rFonts w:ascii="Calibri"/>
          <w:color w:val="231F20"/>
          <w:spacing w:val="-9"/>
          <w:w w:val="95"/>
          <w:sz w:val="14"/>
        </w:rPr>
        <w:t> </w:t>
      </w:r>
      <w:r>
        <w:rPr>
          <w:rFonts w:ascii="Calibri"/>
          <w:color w:val="231F20"/>
          <w:w w:val="95"/>
          <w:sz w:val="14"/>
        </w:rPr>
        <w:t>and</w:t>
      </w:r>
      <w:r>
        <w:rPr>
          <w:rFonts w:ascii="Calibri"/>
          <w:color w:val="231F20"/>
          <w:spacing w:val="-10"/>
          <w:w w:val="95"/>
          <w:sz w:val="14"/>
        </w:rPr>
        <w:t> </w:t>
      </w:r>
      <w:r>
        <w:rPr>
          <w:rFonts w:ascii="Calibri"/>
          <w:color w:val="231F20"/>
          <w:w w:val="95"/>
          <w:sz w:val="14"/>
        </w:rPr>
        <w:t>removal</w:t>
      </w:r>
      <w:r>
        <w:rPr>
          <w:rFonts w:ascii="Calibri"/>
          <w:color w:val="231F20"/>
          <w:spacing w:val="-10"/>
          <w:w w:val="95"/>
          <w:sz w:val="14"/>
        </w:rPr>
        <w:t> </w:t>
      </w:r>
      <w:r>
        <w:rPr>
          <w:rFonts w:ascii="Calibri"/>
          <w:color w:val="231F20"/>
          <w:w w:val="95"/>
          <w:sz w:val="14"/>
        </w:rPr>
        <w:t>by</w:t>
      </w:r>
      <w:r>
        <w:rPr>
          <w:rFonts w:ascii="Calibri"/>
          <w:color w:val="231F20"/>
          <w:spacing w:val="-9"/>
          <w:w w:val="95"/>
          <w:sz w:val="14"/>
        </w:rPr>
        <w:t> </w:t>
      </w:r>
      <w:r>
        <w:rPr>
          <w:rFonts w:ascii="Calibri"/>
          <w:color w:val="231F20"/>
          <w:w w:val="95"/>
          <w:sz w:val="14"/>
        </w:rPr>
        <w:t>the</w:t>
      </w:r>
      <w:r>
        <w:rPr>
          <w:rFonts w:ascii="Calibri"/>
          <w:color w:val="231F20"/>
          <w:spacing w:val="-10"/>
          <w:w w:val="95"/>
          <w:sz w:val="14"/>
        </w:rPr>
        <w:t> </w:t>
      </w:r>
      <w:r>
        <w:rPr>
          <w:rFonts w:ascii="Calibri"/>
          <w:color w:val="231F20"/>
          <w:w w:val="95"/>
          <w:sz w:val="14"/>
        </w:rPr>
        <w:t>Board</w:t>
      </w:r>
      <w:r>
        <w:rPr>
          <w:rFonts w:ascii="Calibri"/>
          <w:color w:val="231F20"/>
          <w:spacing w:val="-9"/>
          <w:w w:val="95"/>
          <w:sz w:val="14"/>
        </w:rPr>
        <w:t> </w:t>
      </w:r>
      <w:r>
        <w:rPr>
          <w:rFonts w:ascii="Calibri"/>
          <w:color w:val="231F20"/>
          <w:w w:val="95"/>
          <w:sz w:val="14"/>
        </w:rPr>
        <w:t>of</w:t>
      </w:r>
      <w:r>
        <w:rPr>
          <w:rFonts w:ascii="Calibri"/>
          <w:color w:val="231F20"/>
          <w:spacing w:val="-10"/>
          <w:w w:val="95"/>
          <w:sz w:val="14"/>
        </w:rPr>
        <w:t> </w:t>
      </w:r>
      <w:r>
        <w:rPr>
          <w:rFonts w:ascii="Calibri"/>
          <w:color w:val="231F20"/>
          <w:w w:val="95"/>
          <w:sz w:val="14"/>
        </w:rPr>
        <w:t>Directors</w:t>
      </w:r>
      <w:r>
        <w:rPr>
          <w:rFonts w:ascii="Calibri"/>
          <w:color w:val="231F20"/>
          <w:spacing w:val="-9"/>
          <w:w w:val="95"/>
          <w:sz w:val="14"/>
        </w:rPr>
        <w:t> </w:t>
      </w:r>
      <w:r>
        <w:rPr>
          <w:rFonts w:ascii="Calibri"/>
          <w:color w:val="231F20"/>
          <w:w w:val="95"/>
          <w:sz w:val="14"/>
        </w:rPr>
        <w:t>for</w:t>
      </w:r>
      <w:r>
        <w:rPr>
          <w:rFonts w:ascii="Calibri"/>
          <w:color w:val="231F20"/>
          <w:spacing w:val="-10"/>
          <w:w w:val="95"/>
          <w:sz w:val="14"/>
        </w:rPr>
        <w:t> </w:t>
      </w:r>
      <w:r>
        <w:rPr>
          <w:rFonts w:ascii="Calibri"/>
          <w:color w:val="231F20"/>
          <w:w w:val="95"/>
          <w:sz w:val="14"/>
        </w:rPr>
        <w:t>violation</w:t>
      </w:r>
    </w:p>
    <w:p>
      <w:pPr>
        <w:spacing w:before="7"/>
        <w:ind w:left="107" w:right="0" w:firstLine="0"/>
        <w:jc w:val="both"/>
        <w:rPr>
          <w:rFonts w:ascii="Calibri"/>
          <w:sz w:val="14"/>
        </w:rPr>
      </w:pPr>
      <w:r>
        <w:rPr>
          <w:rFonts w:ascii="Calibri"/>
          <w:color w:val="231F20"/>
          <w:sz w:val="14"/>
        </w:rPr>
        <w:t>of Little League policies or principles.</w:t>
      </w:r>
    </w:p>
    <w:p>
      <w:pPr>
        <w:spacing w:after="0"/>
        <w:jc w:val="both"/>
        <w:rPr>
          <w:rFonts w:ascii="Calibri"/>
          <w:sz w:val="14"/>
        </w:rPr>
        <w:sectPr>
          <w:type w:val="continuous"/>
          <w:pgSz w:w="15840" w:h="12240" w:orient="landscape"/>
          <w:pgMar w:top="1500" w:bottom="280" w:left="360" w:right="320"/>
          <w:cols w:num="2" w:equalWidth="0">
            <w:col w:w="7029" w:space="790"/>
            <w:col w:w="7341"/>
          </w:cols>
        </w:sectPr>
      </w:pPr>
    </w:p>
    <w:p>
      <w:pPr>
        <w:pStyle w:val="BodyText"/>
        <w:rPr>
          <w:rFonts w:ascii="Calibri"/>
          <w:sz w:val="18"/>
        </w:rPr>
      </w:pPr>
    </w:p>
    <w:p>
      <w:pPr>
        <w:pStyle w:val="ListParagraph"/>
        <w:numPr>
          <w:ilvl w:val="0"/>
          <w:numId w:val="5"/>
        </w:numPr>
        <w:tabs>
          <w:tab w:pos="288" w:val="left" w:leader="none"/>
        </w:tabs>
        <w:spacing w:line="182" w:lineRule="exact" w:before="158" w:after="0"/>
        <w:ind w:left="288" w:right="0" w:hanging="181"/>
        <w:jc w:val="left"/>
        <w:rPr>
          <w:rFonts w:ascii="Calibri"/>
          <w:sz w:val="16"/>
        </w:rPr>
      </w:pPr>
      <w:r>
        <w:rPr/>
        <w:pict>
          <v:line style="position:absolute;mso-position-horizontal-relative:page;mso-position-vertical-relative:paragraph;z-index:251671552" from="23.4pt,1.767184pt" to="367.400016pt,1.767184pt" stroked="true" strokeweight=".512pt" strokecolor="#221e1f">
            <v:stroke dashstyle="solid"/>
            <w10:wrap type="none"/>
          </v:line>
        </w:pict>
      </w:r>
      <w:r>
        <w:rPr>
          <w:rFonts w:ascii="Calibri"/>
          <w:color w:val="231F20"/>
          <w:sz w:val="16"/>
        </w:rPr>
        <w:t>Do</w:t>
      </w:r>
      <w:r>
        <w:rPr>
          <w:rFonts w:ascii="Calibri"/>
          <w:color w:val="231F20"/>
          <w:spacing w:val="-18"/>
          <w:sz w:val="16"/>
        </w:rPr>
        <w:t> </w:t>
      </w:r>
      <w:r>
        <w:rPr>
          <w:rFonts w:ascii="Calibri"/>
          <w:color w:val="231F20"/>
          <w:sz w:val="16"/>
        </w:rPr>
        <w:t>you</w:t>
      </w:r>
      <w:r>
        <w:rPr>
          <w:rFonts w:ascii="Calibri"/>
          <w:color w:val="231F20"/>
          <w:spacing w:val="-17"/>
          <w:sz w:val="16"/>
        </w:rPr>
        <w:t> </w:t>
      </w:r>
      <w:r>
        <w:rPr>
          <w:rFonts w:ascii="Calibri"/>
          <w:color w:val="231F20"/>
          <w:sz w:val="16"/>
        </w:rPr>
        <w:t>have</w:t>
      </w:r>
      <w:r>
        <w:rPr>
          <w:rFonts w:ascii="Calibri"/>
          <w:color w:val="231F20"/>
          <w:spacing w:val="-17"/>
          <w:sz w:val="16"/>
        </w:rPr>
        <w:t> </w:t>
      </w:r>
      <w:r>
        <w:rPr>
          <w:rFonts w:ascii="Calibri"/>
          <w:color w:val="231F20"/>
          <w:sz w:val="16"/>
        </w:rPr>
        <w:t>children</w:t>
      </w:r>
      <w:r>
        <w:rPr>
          <w:rFonts w:ascii="Calibri"/>
          <w:color w:val="231F20"/>
          <w:spacing w:val="-17"/>
          <w:sz w:val="16"/>
        </w:rPr>
        <w:t> </w:t>
      </w:r>
      <w:r>
        <w:rPr>
          <w:rFonts w:ascii="Calibri"/>
          <w:color w:val="231F20"/>
          <w:sz w:val="16"/>
        </w:rPr>
        <w:t>in</w:t>
      </w:r>
      <w:r>
        <w:rPr>
          <w:rFonts w:ascii="Calibri"/>
          <w:color w:val="231F20"/>
          <w:spacing w:val="-17"/>
          <w:sz w:val="16"/>
        </w:rPr>
        <w:t> </w:t>
      </w:r>
      <w:r>
        <w:rPr>
          <w:rFonts w:ascii="Calibri"/>
          <w:color w:val="231F20"/>
          <w:sz w:val="16"/>
        </w:rPr>
        <w:t>the</w:t>
      </w:r>
      <w:r>
        <w:rPr>
          <w:rFonts w:ascii="Calibri"/>
          <w:color w:val="231F20"/>
          <w:spacing w:val="-17"/>
          <w:sz w:val="16"/>
        </w:rPr>
        <w:t> </w:t>
      </w:r>
      <w:r>
        <w:rPr>
          <w:rFonts w:ascii="Calibri"/>
          <w:color w:val="231F20"/>
          <w:sz w:val="16"/>
        </w:rPr>
        <w:t>program?</w:t>
      </w:r>
    </w:p>
    <w:p>
      <w:pPr>
        <w:pStyle w:val="BodyText"/>
        <w:rPr>
          <w:rFonts w:ascii="Calibri"/>
          <w:sz w:val="18"/>
        </w:rPr>
      </w:pPr>
      <w:r>
        <w:rPr/>
        <w:br w:type="column"/>
      </w:r>
      <w:r>
        <w:rPr>
          <w:rFonts w:ascii="Calibri"/>
          <w:sz w:val="18"/>
        </w:rPr>
      </w:r>
    </w:p>
    <w:p>
      <w:pPr>
        <w:spacing w:line="182" w:lineRule="exact" w:before="158"/>
        <w:ind w:left="107" w:right="0" w:firstLine="0"/>
        <w:jc w:val="left"/>
        <w:rPr>
          <w:rFonts w:ascii="Calibri" w:hAnsi="Calibri"/>
          <w:sz w:val="16"/>
        </w:rPr>
      </w:pPr>
      <w:r>
        <w:rPr>
          <w:rFonts w:ascii="Webdings" w:hAnsi="Webdings"/>
          <w:color w:val="231F20"/>
          <w:sz w:val="14"/>
        </w:rPr>
        <w:t></w:t>
      </w:r>
      <w:r>
        <w:rPr>
          <w:color w:val="231F20"/>
          <w:sz w:val="14"/>
        </w:rPr>
        <w:t> </w:t>
      </w:r>
      <w:r>
        <w:rPr>
          <w:rFonts w:ascii="Calibri" w:hAnsi="Calibri"/>
          <w:color w:val="231F20"/>
          <w:sz w:val="16"/>
        </w:rPr>
        <w:t>Yes</w:t>
      </w:r>
    </w:p>
    <w:p>
      <w:pPr>
        <w:pStyle w:val="BodyText"/>
        <w:rPr>
          <w:rFonts w:ascii="Calibri"/>
          <w:sz w:val="18"/>
        </w:rPr>
      </w:pPr>
      <w:r>
        <w:rPr/>
        <w:br w:type="column"/>
      </w:r>
      <w:r>
        <w:rPr>
          <w:rFonts w:ascii="Calibri"/>
          <w:sz w:val="18"/>
        </w:rPr>
      </w:r>
    </w:p>
    <w:p>
      <w:pPr>
        <w:spacing w:line="182" w:lineRule="exact" w:before="158"/>
        <w:ind w:left="107" w:right="0" w:firstLine="0"/>
        <w:jc w:val="left"/>
        <w:rPr>
          <w:rFonts w:ascii="Calibri" w:hAnsi="Calibri"/>
          <w:sz w:val="16"/>
        </w:rPr>
      </w:pPr>
      <w:r>
        <w:rPr>
          <w:rFonts w:ascii="Webdings" w:hAnsi="Webdings"/>
          <w:color w:val="231F20"/>
          <w:w w:val="105"/>
          <w:sz w:val="14"/>
        </w:rPr>
        <w:t></w:t>
      </w:r>
      <w:r>
        <w:rPr>
          <w:color w:val="231F20"/>
          <w:w w:val="105"/>
          <w:sz w:val="14"/>
        </w:rPr>
        <w:t> </w:t>
      </w:r>
      <w:r>
        <w:rPr>
          <w:rFonts w:ascii="Calibri" w:hAnsi="Calibri"/>
          <w:color w:val="231F20"/>
          <w:w w:val="105"/>
          <w:sz w:val="16"/>
        </w:rPr>
        <w:t>No</w:t>
      </w:r>
    </w:p>
    <w:p>
      <w:pPr>
        <w:tabs>
          <w:tab w:pos="5547" w:val="left" w:leader="none"/>
        </w:tabs>
        <w:spacing w:line="343" w:lineRule="auto" w:before="0"/>
        <w:ind w:left="107" w:right="0" w:firstLine="0"/>
        <w:jc w:val="left"/>
        <w:rPr>
          <w:rFonts w:ascii="Calibri"/>
          <w:sz w:val="16"/>
        </w:rPr>
      </w:pPr>
      <w:r>
        <w:rPr/>
        <w:br w:type="column"/>
      </w:r>
      <w:r>
        <w:rPr>
          <w:rFonts w:ascii="Calibri"/>
          <w:color w:val="231F20"/>
          <w:w w:val="95"/>
          <w:sz w:val="16"/>
        </w:rPr>
        <w:t>Applicant</w:t>
      </w:r>
      <w:r>
        <w:rPr>
          <w:rFonts w:ascii="Calibri"/>
          <w:color w:val="231F20"/>
          <w:spacing w:val="16"/>
          <w:w w:val="95"/>
          <w:sz w:val="16"/>
        </w:rPr>
        <w:t> </w:t>
      </w:r>
      <w:r>
        <w:rPr>
          <w:rFonts w:ascii="Calibri"/>
          <w:color w:val="231F20"/>
          <w:w w:val="95"/>
          <w:sz w:val="16"/>
        </w:rPr>
        <w:t>Signature</w:t>
      </w:r>
      <w:r>
        <w:rPr>
          <w:rFonts w:ascii="Calibri"/>
          <w:color w:val="231F20"/>
          <w:sz w:val="16"/>
        </w:rPr>
        <w:t> </w:t>
      </w:r>
      <w:r>
        <w:rPr>
          <w:rFonts w:ascii="Calibri"/>
          <w:color w:val="231F20"/>
          <w:spacing w:val="-17"/>
          <w:sz w:val="16"/>
        </w:rPr>
        <w:t> </w:t>
      </w:r>
      <w:r>
        <w:rPr>
          <w:rFonts w:ascii="Calibri"/>
          <w:color w:val="231F20"/>
          <w:w w:val="103"/>
          <w:sz w:val="16"/>
          <w:u w:val="single" w:color="221E1F"/>
        </w:rPr>
        <w:t> </w:t>
      </w:r>
      <w:r>
        <w:rPr>
          <w:rFonts w:ascii="Calibri"/>
          <w:color w:val="231F20"/>
          <w:sz w:val="16"/>
          <w:u w:val="single" w:color="221E1F"/>
        </w:rPr>
        <w:tab/>
      </w:r>
      <w:r>
        <w:rPr>
          <w:rFonts w:ascii="Calibri"/>
          <w:color w:val="231F20"/>
          <w:sz w:val="16"/>
        </w:rPr>
        <w:t> </w:t>
      </w:r>
      <w:r>
        <w:rPr>
          <w:rFonts w:ascii="Calibri"/>
          <w:color w:val="231F20"/>
          <w:w w:val="95"/>
          <w:sz w:val="16"/>
        </w:rPr>
        <w:t>If Minor/Parent</w:t>
      </w:r>
      <w:r>
        <w:rPr>
          <w:rFonts w:ascii="Calibri"/>
          <w:color w:val="231F20"/>
          <w:spacing w:val="7"/>
          <w:w w:val="95"/>
          <w:sz w:val="16"/>
        </w:rPr>
        <w:t> </w:t>
      </w:r>
      <w:r>
        <w:rPr>
          <w:rFonts w:ascii="Calibri"/>
          <w:color w:val="231F20"/>
          <w:w w:val="95"/>
          <w:sz w:val="16"/>
        </w:rPr>
        <w:t>Signature</w:t>
      </w:r>
      <w:r>
        <w:rPr>
          <w:rFonts w:ascii="Calibri"/>
          <w:color w:val="231F20"/>
          <w:sz w:val="16"/>
        </w:rPr>
        <w:t> </w:t>
      </w:r>
      <w:r>
        <w:rPr>
          <w:rFonts w:ascii="Calibri"/>
          <w:color w:val="231F20"/>
          <w:spacing w:val="10"/>
          <w:sz w:val="16"/>
        </w:rPr>
        <w:t> </w:t>
      </w:r>
      <w:r>
        <w:rPr>
          <w:rFonts w:ascii="Calibri"/>
          <w:color w:val="231F20"/>
          <w:w w:val="103"/>
          <w:sz w:val="16"/>
          <w:u w:val="single" w:color="221E1F"/>
        </w:rPr>
        <w:t> </w:t>
      </w:r>
      <w:r>
        <w:rPr>
          <w:rFonts w:ascii="Calibri"/>
          <w:color w:val="231F20"/>
          <w:sz w:val="16"/>
          <w:u w:val="single" w:color="221E1F"/>
        </w:rPr>
        <w:tab/>
      </w:r>
    </w:p>
    <w:p>
      <w:pPr>
        <w:tabs>
          <w:tab w:pos="1639" w:val="left" w:leader="none"/>
        </w:tabs>
        <w:spacing w:line="343" w:lineRule="auto" w:before="0"/>
        <w:ind w:left="91" w:right="111" w:firstLine="0"/>
        <w:jc w:val="left"/>
        <w:rPr>
          <w:rFonts w:ascii="Calibri"/>
          <w:sz w:val="16"/>
        </w:rPr>
      </w:pPr>
      <w:r>
        <w:rPr/>
        <w:br w:type="column"/>
      </w:r>
      <w:r>
        <w:rPr>
          <w:rFonts w:ascii="Calibri"/>
          <w:color w:val="231F20"/>
          <w:sz w:val="16"/>
        </w:rPr>
        <w:t>Date</w:t>
      </w:r>
      <w:r>
        <w:rPr>
          <w:rFonts w:ascii="Calibri"/>
          <w:color w:val="231F20"/>
          <w:sz w:val="16"/>
          <w:u w:val="single" w:color="221E1F"/>
        </w:rPr>
        <w:tab/>
      </w:r>
      <w:r>
        <w:rPr>
          <w:rFonts w:ascii="Calibri"/>
          <w:color w:val="231F20"/>
          <w:sz w:val="16"/>
        </w:rPr>
        <w:t> Date</w:t>
      </w:r>
      <w:r>
        <w:rPr>
          <w:rFonts w:ascii="Calibri"/>
          <w:color w:val="231F20"/>
          <w:spacing w:val="15"/>
          <w:sz w:val="16"/>
        </w:rPr>
        <w:t> </w:t>
      </w:r>
      <w:r>
        <w:rPr>
          <w:rFonts w:ascii="Calibri"/>
          <w:color w:val="231F20"/>
          <w:w w:val="103"/>
          <w:sz w:val="16"/>
          <w:u w:val="single" w:color="221E1F"/>
        </w:rPr>
        <w:t> </w:t>
      </w:r>
      <w:r>
        <w:rPr>
          <w:rFonts w:ascii="Calibri"/>
          <w:color w:val="231F20"/>
          <w:sz w:val="16"/>
          <w:u w:val="single" w:color="221E1F"/>
        </w:rPr>
        <w:tab/>
      </w:r>
    </w:p>
    <w:p>
      <w:pPr>
        <w:spacing w:after="0" w:line="343" w:lineRule="auto"/>
        <w:jc w:val="left"/>
        <w:rPr>
          <w:rFonts w:ascii="Calibri"/>
          <w:sz w:val="16"/>
        </w:rPr>
        <w:sectPr>
          <w:type w:val="continuous"/>
          <w:pgSz w:w="15840" w:h="12240" w:orient="landscape"/>
          <w:pgMar w:top="1500" w:bottom="280" w:left="360" w:right="320"/>
          <w:cols w:num="5" w:equalWidth="0">
            <w:col w:w="2661" w:space="3191"/>
            <w:col w:w="546" w:space="41"/>
            <w:col w:w="554" w:space="825"/>
            <w:col w:w="5548" w:space="40"/>
            <w:col w:w="1754"/>
          </w:cols>
        </w:sectPr>
      </w:pPr>
    </w:p>
    <w:p>
      <w:pPr>
        <w:tabs>
          <w:tab w:pos="7067" w:val="left" w:leader="none"/>
        </w:tabs>
        <w:spacing w:before="30"/>
        <w:ind w:left="568" w:right="0" w:firstLine="0"/>
        <w:jc w:val="left"/>
        <w:rPr>
          <w:rFonts w:ascii="Calibri"/>
          <w:sz w:val="16"/>
        </w:rPr>
      </w:pPr>
      <w:r>
        <w:rPr>
          <w:rFonts w:ascii="Calibri"/>
          <w:color w:val="231F20"/>
          <w:sz w:val="16"/>
        </w:rPr>
        <w:t>If</w:t>
      </w:r>
      <w:r>
        <w:rPr>
          <w:rFonts w:ascii="Calibri"/>
          <w:color w:val="231F20"/>
          <w:spacing w:val="-21"/>
          <w:sz w:val="16"/>
        </w:rPr>
        <w:t> </w:t>
      </w:r>
      <w:r>
        <w:rPr>
          <w:rFonts w:ascii="Calibri"/>
          <w:color w:val="231F20"/>
          <w:sz w:val="16"/>
        </w:rPr>
        <w:t>yes,</w:t>
      </w:r>
      <w:r>
        <w:rPr>
          <w:rFonts w:ascii="Calibri"/>
          <w:color w:val="231F20"/>
          <w:spacing w:val="-21"/>
          <w:sz w:val="16"/>
        </w:rPr>
        <w:t> </w:t>
      </w:r>
      <w:r>
        <w:rPr>
          <w:rFonts w:ascii="Calibri"/>
          <w:color w:val="231F20"/>
          <w:sz w:val="16"/>
        </w:rPr>
        <w:t>list</w:t>
      </w:r>
      <w:r>
        <w:rPr>
          <w:rFonts w:ascii="Calibri"/>
          <w:color w:val="231F20"/>
          <w:spacing w:val="-21"/>
          <w:sz w:val="16"/>
        </w:rPr>
        <w:t> </w:t>
      </w:r>
      <w:r>
        <w:rPr>
          <w:rFonts w:ascii="Calibri"/>
          <w:color w:val="231F20"/>
          <w:sz w:val="16"/>
        </w:rPr>
        <w:t>full</w:t>
      </w:r>
      <w:r>
        <w:rPr>
          <w:rFonts w:ascii="Calibri"/>
          <w:color w:val="231F20"/>
          <w:spacing w:val="-20"/>
          <w:sz w:val="16"/>
        </w:rPr>
        <w:t> </w:t>
      </w:r>
      <w:r>
        <w:rPr>
          <w:rFonts w:ascii="Calibri"/>
          <w:color w:val="231F20"/>
          <w:sz w:val="16"/>
        </w:rPr>
        <w:t>name</w:t>
      </w:r>
      <w:r>
        <w:rPr>
          <w:rFonts w:ascii="Calibri"/>
          <w:color w:val="231F20"/>
          <w:spacing w:val="-21"/>
          <w:sz w:val="16"/>
        </w:rPr>
        <w:t> </w:t>
      </w:r>
      <w:r>
        <w:rPr>
          <w:rFonts w:ascii="Calibri"/>
          <w:color w:val="231F20"/>
          <w:sz w:val="16"/>
        </w:rPr>
        <w:t>and</w:t>
      </w:r>
      <w:r>
        <w:rPr>
          <w:rFonts w:ascii="Calibri"/>
          <w:color w:val="231F20"/>
          <w:spacing w:val="-21"/>
          <w:sz w:val="16"/>
        </w:rPr>
        <w:t> </w:t>
      </w:r>
      <w:r>
        <w:rPr>
          <w:rFonts w:ascii="Calibri"/>
          <w:color w:val="231F20"/>
          <w:sz w:val="16"/>
        </w:rPr>
        <w:t>what</w:t>
      </w:r>
      <w:r>
        <w:rPr>
          <w:rFonts w:ascii="Calibri"/>
          <w:color w:val="231F20"/>
          <w:spacing w:val="-21"/>
          <w:sz w:val="16"/>
        </w:rPr>
        <w:t> </w:t>
      </w:r>
      <w:r>
        <w:rPr>
          <w:rFonts w:ascii="Calibri"/>
          <w:color w:val="231F20"/>
          <w:sz w:val="16"/>
        </w:rPr>
        <w:t>level?</w:t>
      </w:r>
      <w:r>
        <w:rPr>
          <w:rFonts w:ascii="Calibri"/>
          <w:color w:val="231F20"/>
          <w:spacing w:val="-26"/>
          <w:sz w:val="16"/>
        </w:rPr>
        <w:t> </w:t>
      </w:r>
      <w:r>
        <w:rPr>
          <w:rFonts w:ascii="Calibri"/>
          <w:color w:val="231F20"/>
          <w:w w:val="103"/>
          <w:sz w:val="16"/>
          <w:u w:val="single" w:color="221E1F"/>
        </w:rPr>
        <w:t> </w:t>
      </w:r>
      <w:r>
        <w:rPr>
          <w:rFonts w:ascii="Calibri"/>
          <w:color w:val="231F20"/>
          <w:sz w:val="16"/>
          <w:u w:val="single" w:color="221E1F"/>
        </w:rPr>
        <w:tab/>
      </w:r>
    </w:p>
    <w:p>
      <w:pPr>
        <w:tabs>
          <w:tab w:pos="7608" w:val="left" w:leader="none"/>
        </w:tabs>
        <w:spacing w:line="191" w:lineRule="exact" w:before="0"/>
        <w:ind w:left="567" w:right="0" w:firstLine="0"/>
        <w:jc w:val="left"/>
        <w:rPr>
          <w:rFonts w:ascii="Calibri"/>
          <w:sz w:val="16"/>
        </w:rPr>
      </w:pPr>
      <w:r>
        <w:rPr/>
        <w:br w:type="column"/>
      </w:r>
      <w:r>
        <w:rPr>
          <w:rFonts w:ascii="Calibri"/>
          <w:color w:val="231F20"/>
          <w:sz w:val="16"/>
        </w:rPr>
        <w:t>Applicant</w:t>
      </w:r>
      <w:r>
        <w:rPr>
          <w:rFonts w:ascii="Calibri"/>
          <w:color w:val="231F20"/>
          <w:spacing w:val="-17"/>
          <w:sz w:val="16"/>
        </w:rPr>
        <w:t> </w:t>
      </w:r>
      <w:r>
        <w:rPr>
          <w:rFonts w:ascii="Calibri"/>
          <w:color w:val="231F20"/>
          <w:sz w:val="16"/>
        </w:rPr>
        <w:t>Name</w:t>
      </w:r>
      <w:r>
        <w:rPr>
          <w:rFonts w:ascii="Calibri"/>
          <w:color w:val="231F20"/>
          <w:spacing w:val="-17"/>
          <w:sz w:val="16"/>
        </w:rPr>
        <w:t> </w:t>
      </w:r>
      <w:r>
        <w:rPr>
          <w:rFonts w:ascii="Calibri"/>
          <w:color w:val="231F20"/>
          <w:sz w:val="16"/>
        </w:rPr>
        <w:t>(please</w:t>
      </w:r>
      <w:r>
        <w:rPr>
          <w:rFonts w:ascii="Calibri"/>
          <w:color w:val="231F20"/>
          <w:spacing w:val="-16"/>
          <w:sz w:val="16"/>
        </w:rPr>
        <w:t> </w:t>
      </w:r>
      <w:r>
        <w:rPr>
          <w:rFonts w:ascii="Calibri"/>
          <w:color w:val="231F20"/>
          <w:sz w:val="16"/>
        </w:rPr>
        <w:t>print</w:t>
      </w:r>
      <w:r>
        <w:rPr>
          <w:rFonts w:ascii="Calibri"/>
          <w:color w:val="231F20"/>
          <w:spacing w:val="-17"/>
          <w:sz w:val="16"/>
        </w:rPr>
        <w:t> </w:t>
      </w:r>
      <w:r>
        <w:rPr>
          <w:rFonts w:ascii="Calibri"/>
          <w:color w:val="231F20"/>
          <w:sz w:val="16"/>
        </w:rPr>
        <w:t>or</w:t>
      </w:r>
      <w:r>
        <w:rPr>
          <w:rFonts w:ascii="Calibri"/>
          <w:color w:val="231F20"/>
          <w:spacing w:val="-17"/>
          <w:sz w:val="16"/>
        </w:rPr>
        <w:t> </w:t>
      </w:r>
      <w:r>
        <w:rPr>
          <w:rFonts w:ascii="Calibri"/>
          <w:color w:val="231F20"/>
          <w:sz w:val="16"/>
        </w:rPr>
        <w:t>type)</w:t>
      </w:r>
      <w:r>
        <w:rPr>
          <w:rFonts w:ascii="Calibri"/>
          <w:color w:val="231F20"/>
          <w:spacing w:val="1"/>
          <w:sz w:val="16"/>
        </w:rPr>
        <w:t> </w:t>
      </w:r>
      <w:r>
        <w:rPr>
          <w:rFonts w:ascii="Calibri"/>
          <w:color w:val="231F20"/>
          <w:w w:val="103"/>
          <w:sz w:val="16"/>
          <w:u w:val="single" w:color="221E1F"/>
        </w:rPr>
        <w:t> </w:t>
      </w:r>
      <w:r>
        <w:rPr>
          <w:rFonts w:ascii="Calibri"/>
          <w:color w:val="231F20"/>
          <w:sz w:val="16"/>
          <w:u w:val="single" w:color="221E1F"/>
        </w:rPr>
        <w:tab/>
      </w:r>
    </w:p>
    <w:p>
      <w:pPr>
        <w:spacing w:after="0" w:line="191" w:lineRule="exact"/>
        <w:jc w:val="left"/>
        <w:rPr>
          <w:rFonts w:ascii="Calibri"/>
          <w:sz w:val="16"/>
        </w:rPr>
        <w:sectPr>
          <w:type w:val="continuous"/>
          <w:pgSz w:w="15840" w:h="12240" w:orient="landscape"/>
          <w:pgMar w:top="1500" w:bottom="280" w:left="360" w:right="320"/>
          <w:cols w:num="2" w:equalWidth="0">
            <w:col w:w="7108" w:space="250"/>
            <w:col w:w="7802"/>
          </w:cols>
        </w:sectPr>
      </w:pPr>
    </w:p>
    <w:p>
      <w:pPr>
        <w:pStyle w:val="BodyText"/>
        <w:spacing w:before="5"/>
        <w:rPr>
          <w:rFonts w:ascii="Calibri"/>
          <w:sz w:val="14"/>
        </w:rPr>
      </w:pPr>
    </w:p>
    <w:p>
      <w:pPr>
        <w:pStyle w:val="ListParagraph"/>
        <w:numPr>
          <w:ilvl w:val="0"/>
          <w:numId w:val="5"/>
        </w:numPr>
        <w:tabs>
          <w:tab w:pos="288" w:val="left" w:leader="none"/>
          <w:tab w:pos="5842" w:val="left" w:leader="none"/>
        </w:tabs>
        <w:spacing w:line="240" w:lineRule="auto" w:before="0" w:after="0"/>
        <w:ind w:left="288" w:right="0" w:hanging="181"/>
        <w:jc w:val="left"/>
        <w:rPr>
          <w:rFonts w:ascii="Calibri"/>
          <w:sz w:val="16"/>
        </w:rPr>
      </w:pPr>
      <w:r>
        <w:rPr>
          <w:rFonts w:ascii="Calibri"/>
          <w:color w:val="231F20"/>
          <w:sz w:val="16"/>
        </w:rPr>
        <w:t>Special</w:t>
      </w:r>
      <w:r>
        <w:rPr>
          <w:rFonts w:ascii="Calibri"/>
          <w:color w:val="231F20"/>
          <w:spacing w:val="-16"/>
          <w:sz w:val="16"/>
        </w:rPr>
        <w:t> </w:t>
      </w:r>
      <w:r>
        <w:rPr>
          <w:rFonts w:ascii="Calibri"/>
          <w:color w:val="231F20"/>
          <w:sz w:val="16"/>
        </w:rPr>
        <w:t>Certification</w:t>
      </w:r>
      <w:r>
        <w:rPr>
          <w:rFonts w:ascii="Calibri"/>
          <w:color w:val="231F20"/>
          <w:spacing w:val="-16"/>
          <w:sz w:val="16"/>
        </w:rPr>
        <w:t> </w:t>
      </w:r>
      <w:r>
        <w:rPr>
          <w:rFonts w:ascii="Calibri"/>
          <w:color w:val="231F20"/>
          <w:sz w:val="16"/>
        </w:rPr>
        <w:t>(CPR,</w:t>
      </w:r>
      <w:r>
        <w:rPr>
          <w:rFonts w:ascii="Calibri"/>
          <w:color w:val="231F20"/>
          <w:spacing w:val="-16"/>
          <w:sz w:val="16"/>
        </w:rPr>
        <w:t> </w:t>
      </w:r>
      <w:r>
        <w:rPr>
          <w:rFonts w:ascii="Calibri"/>
          <w:color w:val="231F20"/>
          <w:sz w:val="16"/>
        </w:rPr>
        <w:t>Medical,</w:t>
      </w:r>
      <w:r>
        <w:rPr>
          <w:rFonts w:ascii="Calibri"/>
          <w:color w:val="231F20"/>
          <w:spacing w:val="-16"/>
          <w:sz w:val="16"/>
        </w:rPr>
        <w:t> </w:t>
      </w:r>
      <w:r>
        <w:rPr>
          <w:rFonts w:ascii="Calibri"/>
          <w:color w:val="231F20"/>
          <w:sz w:val="16"/>
        </w:rPr>
        <w:t>etc.)?</w:t>
      </w:r>
      <w:r>
        <w:rPr>
          <w:rFonts w:ascii="Calibri"/>
          <w:color w:val="231F20"/>
          <w:spacing w:val="5"/>
          <w:sz w:val="16"/>
        </w:rPr>
        <w:t> </w:t>
      </w:r>
      <w:r>
        <w:rPr>
          <w:rFonts w:ascii="Calibri"/>
          <w:color w:val="231F20"/>
          <w:sz w:val="16"/>
        </w:rPr>
        <w:t>If</w:t>
      </w:r>
      <w:r>
        <w:rPr>
          <w:rFonts w:ascii="Calibri"/>
          <w:color w:val="231F20"/>
          <w:spacing w:val="-16"/>
          <w:sz w:val="16"/>
        </w:rPr>
        <w:t> </w:t>
      </w:r>
      <w:r>
        <w:rPr>
          <w:rFonts w:ascii="Calibri"/>
          <w:color w:val="231F20"/>
          <w:sz w:val="16"/>
        </w:rPr>
        <w:t>yes,</w:t>
      </w:r>
      <w:r>
        <w:rPr>
          <w:rFonts w:ascii="Calibri"/>
          <w:color w:val="231F20"/>
          <w:spacing w:val="-16"/>
          <w:sz w:val="16"/>
        </w:rPr>
        <w:t> </w:t>
      </w:r>
      <w:r>
        <w:rPr>
          <w:rFonts w:ascii="Calibri"/>
          <w:color w:val="231F20"/>
          <w:sz w:val="16"/>
        </w:rPr>
        <w:t>list:</w:t>
      </w:r>
      <w:r>
        <w:rPr>
          <w:rFonts w:ascii="Calibri"/>
          <w:color w:val="231F20"/>
          <w:spacing w:val="1"/>
          <w:sz w:val="16"/>
        </w:rPr>
        <w:t> </w:t>
      </w:r>
      <w:r>
        <w:rPr>
          <w:rFonts w:ascii="Calibri"/>
          <w:color w:val="231F20"/>
          <w:w w:val="103"/>
          <w:sz w:val="16"/>
          <w:u w:val="single" w:color="221E1F"/>
        </w:rPr>
        <w:t> </w:t>
      </w:r>
      <w:r>
        <w:rPr>
          <w:rFonts w:ascii="Calibri"/>
          <w:color w:val="231F20"/>
          <w:sz w:val="16"/>
          <w:u w:val="single" w:color="221E1F"/>
        </w:rPr>
        <w:tab/>
      </w:r>
    </w:p>
    <w:p>
      <w:pPr>
        <w:pStyle w:val="ListParagraph"/>
        <w:numPr>
          <w:ilvl w:val="0"/>
          <w:numId w:val="5"/>
        </w:numPr>
        <w:tabs>
          <w:tab w:pos="288" w:val="left" w:leader="none"/>
        </w:tabs>
        <w:spacing w:line="240" w:lineRule="auto" w:before="97" w:after="0"/>
        <w:ind w:left="288" w:right="0" w:hanging="181"/>
        <w:jc w:val="left"/>
        <w:rPr>
          <w:rFonts w:ascii="Calibri" w:hAnsi="Calibri"/>
          <w:sz w:val="16"/>
        </w:rPr>
      </w:pPr>
      <w:r>
        <w:rPr>
          <w:rFonts w:ascii="Calibri" w:hAnsi="Calibri"/>
          <w:color w:val="231F20"/>
          <w:sz w:val="16"/>
        </w:rPr>
        <w:t>Do you have a valid driver’s license?</w:t>
      </w:r>
    </w:p>
    <w:p>
      <w:pPr>
        <w:pStyle w:val="BodyText"/>
        <w:spacing w:before="6"/>
        <w:rPr>
          <w:rFonts w:ascii="Calibri"/>
          <w:sz w:val="14"/>
        </w:rPr>
      </w:pPr>
      <w:r>
        <w:rPr/>
        <w:br w:type="column"/>
      </w:r>
      <w:r>
        <w:rPr>
          <w:rFonts w:ascii="Calibri"/>
          <w:sz w:val="14"/>
        </w:rPr>
      </w:r>
    </w:p>
    <w:p>
      <w:pPr>
        <w:spacing w:before="0"/>
        <w:ind w:left="77" w:right="0" w:firstLine="0"/>
        <w:jc w:val="left"/>
        <w:rPr>
          <w:rFonts w:ascii="Calibri" w:hAnsi="Calibri"/>
          <w:sz w:val="16"/>
        </w:rPr>
      </w:pPr>
      <w:r>
        <w:rPr>
          <w:rFonts w:ascii="Webdings" w:hAnsi="Webdings"/>
          <w:color w:val="231F20"/>
          <w:sz w:val="14"/>
        </w:rPr>
        <w:t></w:t>
      </w:r>
      <w:r>
        <w:rPr>
          <w:color w:val="231F20"/>
          <w:spacing w:val="3"/>
          <w:sz w:val="14"/>
        </w:rPr>
        <w:t> </w:t>
      </w:r>
      <w:r>
        <w:rPr>
          <w:rFonts w:ascii="Calibri" w:hAnsi="Calibri"/>
          <w:color w:val="231F20"/>
          <w:spacing w:val="-5"/>
          <w:sz w:val="16"/>
        </w:rPr>
        <w:t>Yes</w:t>
      </w:r>
    </w:p>
    <w:p>
      <w:pPr>
        <w:spacing w:before="96"/>
        <w:ind w:left="77" w:right="0" w:firstLine="0"/>
        <w:jc w:val="left"/>
        <w:rPr>
          <w:rFonts w:ascii="Calibri" w:hAnsi="Calibri"/>
          <w:sz w:val="16"/>
        </w:rPr>
      </w:pPr>
      <w:r>
        <w:rPr>
          <w:rFonts w:ascii="Webdings" w:hAnsi="Webdings"/>
          <w:color w:val="231F20"/>
          <w:sz w:val="14"/>
        </w:rPr>
        <w:t></w:t>
      </w:r>
      <w:r>
        <w:rPr>
          <w:color w:val="231F20"/>
          <w:spacing w:val="19"/>
          <w:sz w:val="14"/>
        </w:rPr>
        <w:t> </w:t>
      </w:r>
      <w:r>
        <w:rPr>
          <w:rFonts w:ascii="Calibri" w:hAnsi="Calibri"/>
          <w:color w:val="231F20"/>
          <w:spacing w:val="-6"/>
          <w:sz w:val="16"/>
        </w:rPr>
        <w:t>Yes</w:t>
      </w:r>
    </w:p>
    <w:p>
      <w:pPr>
        <w:pStyle w:val="BodyText"/>
        <w:spacing w:before="6"/>
        <w:rPr>
          <w:rFonts w:ascii="Calibri"/>
          <w:sz w:val="14"/>
        </w:rPr>
      </w:pPr>
      <w:r>
        <w:rPr/>
        <w:br w:type="column"/>
      </w:r>
      <w:r>
        <w:rPr>
          <w:rFonts w:ascii="Calibri"/>
          <w:sz w:val="14"/>
        </w:rPr>
      </w:r>
    </w:p>
    <w:p>
      <w:pPr>
        <w:spacing w:before="0"/>
        <w:ind w:left="107" w:right="0" w:firstLine="0"/>
        <w:jc w:val="left"/>
        <w:rPr>
          <w:rFonts w:ascii="Calibri" w:hAnsi="Calibri"/>
          <w:sz w:val="16"/>
        </w:rPr>
      </w:pPr>
      <w:r>
        <w:rPr>
          <w:rFonts w:ascii="Webdings" w:hAnsi="Webdings"/>
          <w:color w:val="231F20"/>
          <w:w w:val="105"/>
          <w:sz w:val="14"/>
        </w:rPr>
        <w:t></w:t>
      </w:r>
      <w:r>
        <w:rPr>
          <w:color w:val="231F20"/>
          <w:spacing w:val="16"/>
          <w:w w:val="105"/>
          <w:sz w:val="14"/>
        </w:rPr>
        <w:t> </w:t>
      </w:r>
      <w:r>
        <w:rPr>
          <w:rFonts w:ascii="Calibri" w:hAnsi="Calibri"/>
          <w:color w:val="231F20"/>
          <w:w w:val="105"/>
          <w:sz w:val="16"/>
        </w:rPr>
        <w:t>No</w:t>
      </w:r>
    </w:p>
    <w:p>
      <w:pPr>
        <w:spacing w:before="96"/>
        <w:ind w:left="107" w:right="0" w:firstLine="0"/>
        <w:jc w:val="left"/>
        <w:rPr>
          <w:rFonts w:ascii="Calibri" w:hAnsi="Calibri"/>
          <w:sz w:val="16"/>
        </w:rPr>
      </w:pPr>
      <w:r>
        <w:rPr>
          <w:rFonts w:ascii="Webdings" w:hAnsi="Webdings"/>
          <w:color w:val="231F20"/>
          <w:w w:val="105"/>
          <w:sz w:val="14"/>
        </w:rPr>
        <w:t></w:t>
      </w:r>
      <w:r>
        <w:rPr>
          <w:color w:val="231F20"/>
          <w:spacing w:val="24"/>
          <w:w w:val="105"/>
          <w:sz w:val="14"/>
        </w:rPr>
        <w:t> </w:t>
      </w:r>
      <w:r>
        <w:rPr>
          <w:rFonts w:ascii="Calibri" w:hAnsi="Calibri"/>
          <w:color w:val="231F20"/>
          <w:w w:val="105"/>
          <w:sz w:val="16"/>
        </w:rPr>
        <w:t>No</w:t>
      </w:r>
    </w:p>
    <w:p>
      <w:pPr>
        <w:spacing w:line="235" w:lineRule="auto" w:before="140"/>
        <w:ind w:left="107" w:right="116" w:firstLine="0"/>
        <w:jc w:val="left"/>
        <w:rPr>
          <w:rFonts w:ascii="Calibri"/>
          <w:i/>
          <w:sz w:val="14"/>
        </w:rPr>
      </w:pPr>
      <w:r>
        <w:rPr/>
        <w:br w:type="column"/>
      </w:r>
      <w:r>
        <w:rPr>
          <w:rFonts w:ascii="Calibri"/>
          <w:i/>
          <w:color w:val="231F20"/>
          <w:sz w:val="14"/>
        </w:rPr>
        <w:t>NOTE:</w:t>
      </w:r>
      <w:r>
        <w:rPr>
          <w:rFonts w:ascii="Calibri"/>
          <w:i/>
          <w:color w:val="231F20"/>
          <w:spacing w:val="-16"/>
          <w:sz w:val="14"/>
        </w:rPr>
        <w:t> </w:t>
      </w:r>
      <w:r>
        <w:rPr>
          <w:rFonts w:ascii="Calibri"/>
          <w:i/>
          <w:color w:val="231F20"/>
          <w:spacing w:val="-3"/>
          <w:sz w:val="14"/>
        </w:rPr>
        <w:t>The</w:t>
      </w:r>
      <w:r>
        <w:rPr>
          <w:rFonts w:ascii="Calibri"/>
          <w:i/>
          <w:color w:val="231F20"/>
          <w:spacing w:val="-15"/>
          <w:sz w:val="14"/>
        </w:rPr>
        <w:t> </w:t>
      </w:r>
      <w:r>
        <w:rPr>
          <w:rFonts w:ascii="Calibri"/>
          <w:i/>
          <w:color w:val="231F20"/>
          <w:sz w:val="14"/>
        </w:rPr>
        <w:t>local</w:t>
      </w:r>
      <w:r>
        <w:rPr>
          <w:rFonts w:ascii="Calibri"/>
          <w:i/>
          <w:color w:val="231F20"/>
          <w:spacing w:val="-16"/>
          <w:sz w:val="14"/>
        </w:rPr>
        <w:t> </w:t>
      </w:r>
      <w:r>
        <w:rPr>
          <w:rFonts w:ascii="Calibri"/>
          <w:i/>
          <w:color w:val="231F20"/>
          <w:sz w:val="14"/>
        </w:rPr>
        <w:t>Little</w:t>
      </w:r>
      <w:r>
        <w:rPr>
          <w:rFonts w:ascii="Calibri"/>
          <w:i/>
          <w:color w:val="231F20"/>
          <w:spacing w:val="-15"/>
          <w:sz w:val="14"/>
        </w:rPr>
        <w:t> </w:t>
      </w:r>
      <w:r>
        <w:rPr>
          <w:rFonts w:ascii="Calibri"/>
          <w:i/>
          <w:color w:val="231F20"/>
          <w:sz w:val="14"/>
        </w:rPr>
        <w:t>League</w:t>
      </w:r>
      <w:r>
        <w:rPr>
          <w:rFonts w:ascii="Calibri"/>
          <w:i/>
          <w:color w:val="231F20"/>
          <w:spacing w:val="-16"/>
          <w:sz w:val="14"/>
        </w:rPr>
        <w:t> </w:t>
      </w:r>
      <w:r>
        <w:rPr>
          <w:rFonts w:ascii="Calibri"/>
          <w:i/>
          <w:color w:val="231F20"/>
          <w:sz w:val="14"/>
        </w:rPr>
        <w:t>and</w:t>
      </w:r>
      <w:r>
        <w:rPr>
          <w:rFonts w:ascii="Calibri"/>
          <w:i/>
          <w:color w:val="231F20"/>
          <w:spacing w:val="-15"/>
          <w:sz w:val="14"/>
        </w:rPr>
        <w:t> </w:t>
      </w:r>
      <w:r>
        <w:rPr>
          <w:rFonts w:ascii="Calibri"/>
          <w:i/>
          <w:color w:val="231F20"/>
          <w:sz w:val="14"/>
        </w:rPr>
        <w:t>Little</w:t>
      </w:r>
      <w:r>
        <w:rPr>
          <w:rFonts w:ascii="Calibri"/>
          <w:i/>
          <w:color w:val="231F20"/>
          <w:spacing w:val="-16"/>
          <w:sz w:val="14"/>
        </w:rPr>
        <w:t> </w:t>
      </w:r>
      <w:r>
        <w:rPr>
          <w:rFonts w:ascii="Calibri"/>
          <w:i/>
          <w:color w:val="231F20"/>
          <w:sz w:val="14"/>
        </w:rPr>
        <w:t>League</w:t>
      </w:r>
      <w:r>
        <w:rPr>
          <w:rFonts w:ascii="Calibri"/>
          <w:i/>
          <w:color w:val="231F20"/>
          <w:spacing w:val="-15"/>
          <w:sz w:val="14"/>
        </w:rPr>
        <w:t> </w:t>
      </w:r>
      <w:r>
        <w:rPr>
          <w:rFonts w:ascii="Calibri"/>
          <w:i/>
          <w:color w:val="231F20"/>
          <w:sz w:val="14"/>
        </w:rPr>
        <w:t>Baseball,</w:t>
      </w:r>
      <w:r>
        <w:rPr>
          <w:rFonts w:ascii="Calibri"/>
          <w:i/>
          <w:color w:val="231F20"/>
          <w:spacing w:val="-16"/>
          <w:sz w:val="14"/>
        </w:rPr>
        <w:t> </w:t>
      </w:r>
      <w:r>
        <w:rPr>
          <w:rFonts w:ascii="Calibri"/>
          <w:i/>
          <w:color w:val="231F20"/>
          <w:sz w:val="14"/>
        </w:rPr>
        <w:t>Incorporated</w:t>
      </w:r>
      <w:r>
        <w:rPr>
          <w:rFonts w:ascii="Calibri"/>
          <w:i/>
          <w:color w:val="231F20"/>
          <w:spacing w:val="-15"/>
          <w:sz w:val="14"/>
        </w:rPr>
        <w:t> </w:t>
      </w:r>
      <w:r>
        <w:rPr>
          <w:rFonts w:ascii="Calibri"/>
          <w:i/>
          <w:color w:val="231F20"/>
          <w:sz w:val="14"/>
        </w:rPr>
        <w:t>will</w:t>
      </w:r>
      <w:r>
        <w:rPr>
          <w:rFonts w:ascii="Calibri"/>
          <w:i/>
          <w:color w:val="231F20"/>
          <w:spacing w:val="-16"/>
          <w:sz w:val="14"/>
        </w:rPr>
        <w:t> </w:t>
      </w:r>
      <w:r>
        <w:rPr>
          <w:rFonts w:ascii="Calibri"/>
          <w:i/>
          <w:color w:val="231F20"/>
          <w:sz w:val="14"/>
        </w:rPr>
        <w:t>not</w:t>
      </w:r>
      <w:r>
        <w:rPr>
          <w:rFonts w:ascii="Calibri"/>
          <w:i/>
          <w:color w:val="231F20"/>
          <w:spacing w:val="-15"/>
          <w:sz w:val="14"/>
        </w:rPr>
        <w:t> </w:t>
      </w:r>
      <w:r>
        <w:rPr>
          <w:rFonts w:ascii="Calibri"/>
          <w:i/>
          <w:color w:val="231F20"/>
          <w:sz w:val="14"/>
        </w:rPr>
        <w:t>discriminate</w:t>
      </w:r>
      <w:r>
        <w:rPr>
          <w:rFonts w:ascii="Calibri"/>
          <w:i/>
          <w:color w:val="231F20"/>
          <w:spacing w:val="-16"/>
          <w:sz w:val="14"/>
        </w:rPr>
        <w:t> </w:t>
      </w:r>
      <w:r>
        <w:rPr>
          <w:rFonts w:ascii="Calibri"/>
          <w:i/>
          <w:color w:val="231F20"/>
          <w:sz w:val="14"/>
        </w:rPr>
        <w:t>against</w:t>
      </w:r>
      <w:r>
        <w:rPr>
          <w:rFonts w:ascii="Calibri"/>
          <w:i/>
          <w:color w:val="231F20"/>
          <w:spacing w:val="-15"/>
          <w:sz w:val="14"/>
        </w:rPr>
        <w:t> </w:t>
      </w:r>
      <w:r>
        <w:rPr>
          <w:rFonts w:ascii="Calibri"/>
          <w:i/>
          <w:color w:val="231F20"/>
          <w:sz w:val="14"/>
        </w:rPr>
        <w:t>any</w:t>
      </w:r>
      <w:r>
        <w:rPr>
          <w:rFonts w:ascii="Calibri"/>
          <w:i/>
          <w:color w:val="231F20"/>
          <w:spacing w:val="-16"/>
          <w:sz w:val="14"/>
        </w:rPr>
        <w:t> </w:t>
      </w:r>
      <w:r>
        <w:rPr>
          <w:rFonts w:ascii="Calibri"/>
          <w:i/>
          <w:color w:val="231F20"/>
          <w:sz w:val="14"/>
        </w:rPr>
        <w:t>person</w:t>
      </w:r>
      <w:r>
        <w:rPr>
          <w:rFonts w:ascii="Calibri"/>
          <w:i/>
          <w:color w:val="231F20"/>
          <w:spacing w:val="-15"/>
          <w:sz w:val="14"/>
        </w:rPr>
        <w:t> </w:t>
      </w:r>
      <w:r>
        <w:rPr>
          <w:rFonts w:ascii="Calibri"/>
          <w:i/>
          <w:color w:val="231F20"/>
          <w:sz w:val="14"/>
        </w:rPr>
        <w:t>on</w:t>
      </w:r>
      <w:r>
        <w:rPr>
          <w:rFonts w:ascii="Calibri"/>
          <w:i/>
          <w:color w:val="231F20"/>
          <w:spacing w:val="-16"/>
          <w:sz w:val="14"/>
        </w:rPr>
        <w:t> </w:t>
      </w:r>
      <w:r>
        <w:rPr>
          <w:rFonts w:ascii="Calibri"/>
          <w:i/>
          <w:color w:val="231F20"/>
          <w:sz w:val="14"/>
        </w:rPr>
        <w:t>the</w:t>
      </w:r>
      <w:r>
        <w:rPr>
          <w:rFonts w:ascii="Calibri"/>
          <w:i/>
          <w:color w:val="231F20"/>
          <w:spacing w:val="-15"/>
          <w:sz w:val="14"/>
        </w:rPr>
        <w:t> </w:t>
      </w:r>
      <w:r>
        <w:rPr>
          <w:rFonts w:ascii="Calibri"/>
          <w:i/>
          <w:color w:val="231F20"/>
          <w:sz w:val="14"/>
        </w:rPr>
        <w:t>basis</w:t>
      </w:r>
      <w:r>
        <w:rPr>
          <w:rFonts w:ascii="Calibri"/>
          <w:i/>
          <w:color w:val="231F20"/>
          <w:spacing w:val="-16"/>
          <w:sz w:val="14"/>
        </w:rPr>
        <w:t> </w:t>
      </w:r>
      <w:r>
        <w:rPr>
          <w:rFonts w:ascii="Calibri"/>
          <w:i/>
          <w:color w:val="231F20"/>
          <w:sz w:val="14"/>
        </w:rPr>
        <w:t>of</w:t>
      </w:r>
      <w:r>
        <w:rPr>
          <w:rFonts w:ascii="Calibri"/>
          <w:i/>
          <w:color w:val="231F20"/>
          <w:spacing w:val="-15"/>
          <w:sz w:val="14"/>
        </w:rPr>
        <w:t> </w:t>
      </w:r>
      <w:r>
        <w:rPr>
          <w:rFonts w:ascii="Calibri"/>
          <w:i/>
          <w:color w:val="231F20"/>
          <w:sz w:val="14"/>
        </w:rPr>
        <w:t>race, </w:t>
      </w:r>
      <w:r>
        <w:rPr>
          <w:rFonts w:ascii="Calibri"/>
          <w:i/>
          <w:color w:val="231F20"/>
          <w:sz w:val="14"/>
        </w:rPr>
        <w:t>creed,</w:t>
      </w:r>
      <w:r>
        <w:rPr>
          <w:rFonts w:ascii="Calibri"/>
          <w:i/>
          <w:color w:val="231F20"/>
          <w:spacing w:val="-3"/>
          <w:sz w:val="14"/>
        </w:rPr>
        <w:t> </w:t>
      </w:r>
      <w:r>
        <w:rPr>
          <w:rFonts w:ascii="Calibri"/>
          <w:i/>
          <w:color w:val="231F20"/>
          <w:sz w:val="14"/>
        </w:rPr>
        <w:t>color,</w:t>
      </w:r>
      <w:r>
        <w:rPr>
          <w:rFonts w:ascii="Calibri"/>
          <w:i/>
          <w:color w:val="231F20"/>
          <w:spacing w:val="-3"/>
          <w:sz w:val="14"/>
        </w:rPr>
        <w:t> </w:t>
      </w:r>
      <w:r>
        <w:rPr>
          <w:rFonts w:ascii="Calibri"/>
          <w:i/>
          <w:color w:val="231F20"/>
          <w:sz w:val="14"/>
        </w:rPr>
        <w:t>national</w:t>
      </w:r>
      <w:r>
        <w:rPr>
          <w:rFonts w:ascii="Calibri"/>
          <w:i/>
          <w:color w:val="231F20"/>
          <w:spacing w:val="-3"/>
          <w:sz w:val="14"/>
        </w:rPr>
        <w:t> </w:t>
      </w:r>
      <w:r>
        <w:rPr>
          <w:rFonts w:ascii="Calibri"/>
          <w:i/>
          <w:color w:val="231F20"/>
          <w:sz w:val="14"/>
        </w:rPr>
        <w:t>origin,</w:t>
      </w:r>
      <w:r>
        <w:rPr>
          <w:rFonts w:ascii="Calibri"/>
          <w:i/>
          <w:color w:val="231F20"/>
          <w:spacing w:val="-3"/>
          <w:sz w:val="14"/>
        </w:rPr>
        <w:t> </w:t>
      </w:r>
      <w:r>
        <w:rPr>
          <w:rFonts w:ascii="Calibri"/>
          <w:i/>
          <w:color w:val="231F20"/>
          <w:sz w:val="14"/>
        </w:rPr>
        <w:t>marital</w:t>
      </w:r>
      <w:r>
        <w:rPr>
          <w:rFonts w:ascii="Calibri"/>
          <w:i/>
          <w:color w:val="231F20"/>
          <w:spacing w:val="-3"/>
          <w:sz w:val="14"/>
        </w:rPr>
        <w:t> </w:t>
      </w:r>
      <w:r>
        <w:rPr>
          <w:rFonts w:ascii="Calibri"/>
          <w:i/>
          <w:color w:val="231F20"/>
          <w:sz w:val="14"/>
        </w:rPr>
        <w:t>status,</w:t>
      </w:r>
      <w:r>
        <w:rPr>
          <w:rFonts w:ascii="Calibri"/>
          <w:i/>
          <w:color w:val="231F20"/>
          <w:spacing w:val="-3"/>
          <w:sz w:val="14"/>
        </w:rPr>
        <w:t> </w:t>
      </w:r>
      <w:r>
        <w:rPr>
          <w:rFonts w:ascii="Calibri"/>
          <w:i/>
          <w:color w:val="231F20"/>
          <w:sz w:val="14"/>
        </w:rPr>
        <w:t>gender,</w:t>
      </w:r>
      <w:r>
        <w:rPr>
          <w:rFonts w:ascii="Calibri"/>
          <w:i/>
          <w:color w:val="231F20"/>
          <w:spacing w:val="-2"/>
          <w:sz w:val="14"/>
        </w:rPr>
        <w:t> </w:t>
      </w:r>
      <w:r>
        <w:rPr>
          <w:rFonts w:ascii="Calibri"/>
          <w:i/>
          <w:color w:val="231F20"/>
          <w:sz w:val="14"/>
        </w:rPr>
        <w:t>sexual</w:t>
      </w:r>
      <w:r>
        <w:rPr>
          <w:rFonts w:ascii="Calibri"/>
          <w:i/>
          <w:color w:val="231F20"/>
          <w:spacing w:val="-3"/>
          <w:sz w:val="14"/>
        </w:rPr>
        <w:t> </w:t>
      </w:r>
      <w:r>
        <w:rPr>
          <w:rFonts w:ascii="Calibri"/>
          <w:i/>
          <w:color w:val="231F20"/>
          <w:sz w:val="14"/>
        </w:rPr>
        <w:t>orientation</w:t>
      </w:r>
      <w:r>
        <w:rPr>
          <w:rFonts w:ascii="Calibri"/>
          <w:i/>
          <w:color w:val="231F20"/>
          <w:spacing w:val="-3"/>
          <w:sz w:val="14"/>
        </w:rPr>
        <w:t> </w:t>
      </w:r>
      <w:r>
        <w:rPr>
          <w:rFonts w:ascii="Calibri"/>
          <w:i/>
          <w:color w:val="231F20"/>
          <w:sz w:val="14"/>
        </w:rPr>
        <w:t>or</w:t>
      </w:r>
      <w:r>
        <w:rPr>
          <w:rFonts w:ascii="Calibri"/>
          <w:i/>
          <w:color w:val="231F20"/>
          <w:spacing w:val="-3"/>
          <w:sz w:val="14"/>
        </w:rPr>
        <w:t> </w:t>
      </w:r>
      <w:r>
        <w:rPr>
          <w:rFonts w:ascii="Calibri"/>
          <w:i/>
          <w:color w:val="231F20"/>
          <w:sz w:val="14"/>
        </w:rPr>
        <w:t>disability.</w:t>
      </w:r>
    </w:p>
    <w:p>
      <w:pPr>
        <w:spacing w:after="0" w:line="235" w:lineRule="auto"/>
        <w:jc w:val="left"/>
        <w:rPr>
          <w:rFonts w:ascii="Calibri"/>
          <w:sz w:val="14"/>
        </w:rPr>
        <w:sectPr>
          <w:type w:val="continuous"/>
          <w:pgSz w:w="15840" w:h="12240" w:orient="landscape"/>
          <w:pgMar w:top="1500" w:bottom="280" w:left="360" w:right="320"/>
          <w:cols w:num="4" w:equalWidth="0">
            <w:col w:w="5843" w:space="40"/>
            <w:col w:w="516" w:space="41"/>
            <w:col w:w="554" w:space="824"/>
            <w:col w:w="7342"/>
          </w:cols>
        </w:sectPr>
      </w:pPr>
    </w:p>
    <w:p>
      <w:pPr>
        <w:tabs>
          <w:tab w:pos="4987" w:val="left" w:leader="none"/>
          <w:tab w:pos="5195" w:val="left" w:leader="none"/>
          <w:tab w:pos="6987" w:val="left" w:leader="none"/>
        </w:tabs>
        <w:spacing w:before="16"/>
        <w:ind w:left="568" w:right="0" w:firstLine="0"/>
        <w:jc w:val="left"/>
        <w:rPr>
          <w:rFonts w:ascii="Calibri" w:hAnsi="Calibri"/>
          <w:sz w:val="16"/>
        </w:rPr>
      </w:pPr>
      <w:r>
        <w:rPr/>
        <w:pict>
          <v:group style="position:absolute;margin-left:414.000092pt;margin-top:-4.050419pt;width:361.1pt;height:158.9pt;mso-position-horizontal-relative:page;mso-position-vertical-relative:paragraph;z-index:251676672" coordorigin="8280,-81" coordsize="7222,3178">
            <v:shape style="position:absolute;left:8310;top:-51;width:7162;height:3118" coordorigin="8310,-51" coordsize="7162,3118" path="m15103,-51l8669,-51,8596,-44,8529,-23,8468,10,8415,54,8371,108,8338,169,8317,236,8310,309,8317,2707,8325,2779,8346,2847,8379,2908,8423,2961,8477,3005,8538,3038,8606,3059,8678,3067,15113,3067,15185,3059,15253,3038,15314,3005,15367,2961,15411,2908,15444,2847,15464,2779,15472,2707,15464,309,15457,236,15436,169,15402,108,15358,54,15305,10,15244,-23,15176,-44,15103,-51xe" filled="true" fillcolor="#e9e9ea" stroked="false">
              <v:path arrowok="t"/>
              <v:fill type="solid"/>
            </v:shape>
            <v:shape style="position:absolute;left:8285;top:-76;width:7212;height:3168" coordorigin="8285,-76" coordsize="7212,3168" path="m8669,-76l8593,-69,8522,-47,8456,-12,8397,37,8349,96,8314,162,8292,233,8285,309,8292,2707,8300,2784,8323,2856,8359,2922,8406,2979,8463,3026,8528,3061,8601,3084,8678,3092,15113,3092,15188,3084,15260,3062,15326,3027,15385,2979,15433,2920,15468,2854,15489,2782,15497,2707,15489,309,15481,231,15459,159,15423,94,15376,37,15319,-10,15253,-46,15181,-68,15103,-76,8669,-76xe" filled="false" stroked="true" strokeweight=".501pt" strokecolor="#231f20">
              <v:path arrowok="t"/>
              <v:stroke dashstyle="solid"/>
            </v:shape>
            <v:shape style="position:absolute;left:8325;top:-36;width:7132;height:3088" coordorigin="8325,-36" coordsize="7132,3088" path="m8669,-36l8601,-29,8537,-10,8478,22,8425,65,8382,118,8351,177,8331,241,8325,309,8332,2707,8341,2786,8368,2858,8409,2922,8462,2976,8526,3016,8599,3042,8678,3052,15113,3052,15180,3045,15245,3026,15304,2994,15356,2951,15399,2898,15431,2839,15450,2774,15457,2707,15449,309,15440,230,15414,157,15373,93,15319,40,15255,-1,15182,-27,15103,-36,8669,-36xe" filled="false" stroked="true" strokeweight="1.5pt" strokecolor="#231f20">
              <v:path arrowok="t"/>
              <v:stroke dashstyle="solid"/>
            </v:shape>
            <v:shape style="position:absolute;left:8632;top:1393;width:6530;height:2" coordorigin="8633,1393" coordsize="6530,0" path="m12125,1393l15162,1393m8633,1393l11681,1393e" filled="false" stroked="true" strokeweight=".5pt" strokecolor="#231f20">
              <v:path arrowok="t"/>
              <v:stroke dashstyle="solid"/>
            </v:shape>
            <v:rect style="position:absolute;left:11680;top:1317;width:445;height:162" filled="true" fillcolor="#e9e9ea" stroked="false">
              <v:fill type="solid"/>
            </v:rect>
            <v:shape style="position:absolute;left:8600;top:42;width:6573;height:1439" type="#_x0000_t202" filled="false" stroked="false">
              <v:textbox inset="0,0,0,0">
                <w:txbxContent>
                  <w:p>
                    <w:pPr>
                      <w:spacing w:before="1"/>
                      <w:ind w:left="2038" w:right="2055" w:firstLine="0"/>
                      <w:jc w:val="center"/>
                      <w:rPr>
                        <w:rFonts w:ascii="Lucida Sans"/>
                        <w:b/>
                        <w:sz w:val="20"/>
                      </w:rPr>
                    </w:pPr>
                    <w:r>
                      <w:rPr>
                        <w:rFonts w:ascii="Lucida Sans"/>
                        <w:b/>
                        <w:color w:val="231F20"/>
                        <w:w w:val="95"/>
                        <w:sz w:val="20"/>
                      </w:rPr>
                      <w:t>LOCAL</w:t>
                    </w:r>
                    <w:r>
                      <w:rPr>
                        <w:rFonts w:ascii="Lucida Sans"/>
                        <w:b/>
                        <w:color w:val="231F20"/>
                        <w:spacing w:val="-30"/>
                        <w:w w:val="95"/>
                        <w:sz w:val="20"/>
                      </w:rPr>
                      <w:t> </w:t>
                    </w:r>
                    <w:r>
                      <w:rPr>
                        <w:rFonts w:ascii="Lucida Sans"/>
                        <w:b/>
                        <w:color w:val="231F20"/>
                        <w:w w:val="95"/>
                        <w:sz w:val="20"/>
                      </w:rPr>
                      <w:t>LEAGUE</w:t>
                    </w:r>
                    <w:r>
                      <w:rPr>
                        <w:rFonts w:ascii="Lucida Sans"/>
                        <w:b/>
                        <w:color w:val="231F20"/>
                        <w:spacing w:val="-29"/>
                        <w:w w:val="95"/>
                        <w:sz w:val="20"/>
                      </w:rPr>
                      <w:t> </w:t>
                    </w:r>
                    <w:r>
                      <w:rPr>
                        <w:rFonts w:ascii="Lucida Sans"/>
                        <w:b/>
                        <w:color w:val="231F20"/>
                        <w:w w:val="95"/>
                        <w:sz w:val="20"/>
                      </w:rPr>
                      <w:t>USE</w:t>
                    </w:r>
                    <w:r>
                      <w:rPr>
                        <w:rFonts w:ascii="Lucida Sans"/>
                        <w:b/>
                        <w:color w:val="231F20"/>
                        <w:spacing w:val="-29"/>
                        <w:w w:val="95"/>
                        <w:sz w:val="20"/>
                      </w:rPr>
                      <w:t> </w:t>
                    </w:r>
                    <w:r>
                      <w:rPr>
                        <w:rFonts w:ascii="Lucida Sans"/>
                        <w:b/>
                        <w:color w:val="231F20"/>
                        <w:spacing w:val="-4"/>
                        <w:w w:val="95"/>
                        <w:sz w:val="20"/>
                      </w:rPr>
                      <w:t>ONLY:</w:t>
                    </w:r>
                  </w:p>
                  <w:p>
                    <w:pPr>
                      <w:tabs>
                        <w:tab w:pos="4960" w:val="left" w:leader="none"/>
                        <w:tab w:pos="6552" w:val="left" w:leader="none"/>
                      </w:tabs>
                      <w:spacing w:line="266" w:lineRule="auto" w:before="47"/>
                      <w:ind w:left="0" w:right="18" w:firstLine="0"/>
                      <w:jc w:val="left"/>
                      <w:rPr>
                        <w:rFonts w:ascii="Calibri"/>
                        <w:sz w:val="16"/>
                      </w:rPr>
                    </w:pPr>
                    <w:r>
                      <w:rPr>
                        <w:rFonts w:ascii="Calibri"/>
                        <w:color w:val="231F20"/>
                        <w:sz w:val="16"/>
                      </w:rPr>
                      <w:t>Background</w:t>
                    </w:r>
                    <w:r>
                      <w:rPr>
                        <w:rFonts w:ascii="Calibri"/>
                        <w:color w:val="231F20"/>
                        <w:spacing w:val="-15"/>
                        <w:sz w:val="16"/>
                      </w:rPr>
                      <w:t> </w:t>
                    </w:r>
                    <w:r>
                      <w:rPr>
                        <w:rFonts w:ascii="Calibri"/>
                        <w:color w:val="231F20"/>
                        <w:sz w:val="16"/>
                      </w:rPr>
                      <w:t>check</w:t>
                    </w:r>
                    <w:r>
                      <w:rPr>
                        <w:rFonts w:ascii="Calibri"/>
                        <w:color w:val="231F20"/>
                        <w:spacing w:val="-14"/>
                        <w:sz w:val="16"/>
                      </w:rPr>
                      <w:t> </w:t>
                    </w:r>
                    <w:r>
                      <w:rPr>
                        <w:rFonts w:ascii="Calibri"/>
                        <w:color w:val="231F20"/>
                        <w:sz w:val="16"/>
                      </w:rPr>
                      <w:t>completed</w:t>
                    </w:r>
                    <w:r>
                      <w:rPr>
                        <w:rFonts w:ascii="Calibri"/>
                        <w:color w:val="231F20"/>
                        <w:spacing w:val="-14"/>
                        <w:sz w:val="16"/>
                      </w:rPr>
                      <w:t> </w:t>
                    </w:r>
                    <w:r>
                      <w:rPr>
                        <w:rFonts w:ascii="Calibri"/>
                        <w:color w:val="231F20"/>
                        <w:sz w:val="16"/>
                      </w:rPr>
                      <w:t>by</w:t>
                    </w:r>
                    <w:r>
                      <w:rPr>
                        <w:rFonts w:ascii="Calibri"/>
                        <w:color w:val="231F20"/>
                        <w:spacing w:val="-14"/>
                        <w:sz w:val="16"/>
                      </w:rPr>
                      <w:t> </w:t>
                    </w:r>
                    <w:r>
                      <w:rPr>
                        <w:rFonts w:ascii="Calibri"/>
                        <w:color w:val="231F20"/>
                        <w:sz w:val="16"/>
                      </w:rPr>
                      <w:t>league</w:t>
                    </w:r>
                    <w:r>
                      <w:rPr>
                        <w:rFonts w:ascii="Calibri"/>
                        <w:color w:val="231F20"/>
                        <w:spacing w:val="-14"/>
                        <w:sz w:val="16"/>
                      </w:rPr>
                      <w:t> </w:t>
                    </w:r>
                    <w:r>
                      <w:rPr>
                        <w:rFonts w:ascii="Calibri"/>
                        <w:color w:val="231F20"/>
                        <w:sz w:val="16"/>
                      </w:rPr>
                      <w:t>officer</w:t>
                    </w:r>
                    <w:r>
                      <w:rPr>
                        <w:rFonts w:ascii="Calibri"/>
                        <w:color w:val="231F20"/>
                        <w:sz w:val="16"/>
                        <w:u w:val="single" w:color="221E1F"/>
                      </w:rPr>
                      <w:t> </w:t>
                      <w:tab/>
                    </w:r>
                    <w:r>
                      <w:rPr>
                        <w:rFonts w:ascii="Calibri"/>
                        <w:color w:val="231F20"/>
                        <w:sz w:val="16"/>
                      </w:rPr>
                      <w:t>on</w:t>
                    </w:r>
                    <w:r>
                      <w:rPr>
                        <w:rFonts w:ascii="Calibri"/>
                        <w:color w:val="231F20"/>
                        <w:sz w:val="16"/>
                        <w:u w:val="single" w:color="221E1F"/>
                      </w:rPr>
                      <w:tab/>
                    </w:r>
                    <w:r>
                      <w:rPr>
                        <w:rFonts w:ascii="Calibri"/>
                        <w:color w:val="231F20"/>
                        <w:sz w:val="16"/>
                      </w:rPr>
                      <w:t> System(s)</w:t>
                    </w:r>
                    <w:r>
                      <w:rPr>
                        <w:rFonts w:ascii="Calibri"/>
                        <w:color w:val="231F20"/>
                        <w:spacing w:val="-4"/>
                        <w:sz w:val="16"/>
                      </w:rPr>
                      <w:t> </w:t>
                    </w:r>
                    <w:r>
                      <w:rPr>
                        <w:rFonts w:ascii="Calibri"/>
                        <w:color w:val="231F20"/>
                        <w:sz w:val="16"/>
                      </w:rPr>
                      <w:t>used</w:t>
                    </w:r>
                    <w:r>
                      <w:rPr>
                        <w:rFonts w:ascii="Calibri"/>
                        <w:color w:val="231F20"/>
                        <w:spacing w:val="-4"/>
                        <w:sz w:val="16"/>
                      </w:rPr>
                      <w:t> </w:t>
                    </w:r>
                    <w:r>
                      <w:rPr>
                        <w:rFonts w:ascii="Calibri"/>
                        <w:color w:val="231F20"/>
                        <w:sz w:val="16"/>
                      </w:rPr>
                      <w:t>for</w:t>
                    </w:r>
                    <w:r>
                      <w:rPr>
                        <w:rFonts w:ascii="Calibri"/>
                        <w:color w:val="231F20"/>
                        <w:spacing w:val="-3"/>
                        <w:sz w:val="16"/>
                      </w:rPr>
                      <w:t> </w:t>
                    </w:r>
                    <w:r>
                      <w:rPr>
                        <w:rFonts w:ascii="Calibri"/>
                        <w:color w:val="231F20"/>
                        <w:sz w:val="16"/>
                      </w:rPr>
                      <w:t>background</w:t>
                    </w:r>
                    <w:r>
                      <w:rPr>
                        <w:rFonts w:ascii="Calibri"/>
                        <w:color w:val="231F20"/>
                        <w:spacing w:val="-4"/>
                        <w:sz w:val="16"/>
                      </w:rPr>
                      <w:t> </w:t>
                    </w:r>
                    <w:r>
                      <w:rPr>
                        <w:rFonts w:ascii="Calibri"/>
                        <w:color w:val="231F20"/>
                        <w:sz w:val="16"/>
                      </w:rPr>
                      <w:t>check</w:t>
                    </w:r>
                    <w:r>
                      <w:rPr>
                        <w:rFonts w:ascii="Calibri"/>
                        <w:color w:val="231F20"/>
                        <w:spacing w:val="-4"/>
                        <w:sz w:val="16"/>
                      </w:rPr>
                      <w:t> </w:t>
                    </w:r>
                    <w:r>
                      <w:rPr>
                        <w:rFonts w:ascii="Calibri"/>
                        <w:color w:val="231F20"/>
                        <w:sz w:val="16"/>
                      </w:rPr>
                      <w:t>(minimum</w:t>
                    </w:r>
                    <w:r>
                      <w:rPr>
                        <w:rFonts w:ascii="Calibri"/>
                        <w:color w:val="231F20"/>
                        <w:spacing w:val="-3"/>
                        <w:sz w:val="16"/>
                      </w:rPr>
                      <w:t> </w:t>
                    </w:r>
                    <w:r>
                      <w:rPr>
                        <w:rFonts w:ascii="Calibri"/>
                        <w:color w:val="231F20"/>
                        <w:sz w:val="16"/>
                      </w:rPr>
                      <w:t>of</w:t>
                    </w:r>
                    <w:r>
                      <w:rPr>
                        <w:rFonts w:ascii="Calibri"/>
                        <w:color w:val="231F20"/>
                        <w:spacing w:val="-4"/>
                        <w:sz w:val="16"/>
                      </w:rPr>
                      <w:t> </w:t>
                    </w:r>
                    <w:r>
                      <w:rPr>
                        <w:rFonts w:ascii="Calibri"/>
                        <w:color w:val="231F20"/>
                        <w:sz w:val="16"/>
                      </w:rPr>
                      <w:t>one</w:t>
                    </w:r>
                    <w:r>
                      <w:rPr>
                        <w:rFonts w:ascii="Calibri"/>
                        <w:color w:val="231F20"/>
                        <w:spacing w:val="-4"/>
                        <w:sz w:val="16"/>
                      </w:rPr>
                      <w:t> </w:t>
                    </w:r>
                    <w:r>
                      <w:rPr>
                        <w:rFonts w:ascii="Calibri"/>
                        <w:color w:val="231F20"/>
                        <w:sz w:val="16"/>
                      </w:rPr>
                      <w:t>must</w:t>
                    </w:r>
                    <w:r>
                      <w:rPr>
                        <w:rFonts w:ascii="Calibri"/>
                        <w:color w:val="231F20"/>
                        <w:spacing w:val="-3"/>
                        <w:sz w:val="16"/>
                      </w:rPr>
                      <w:t> </w:t>
                    </w:r>
                    <w:r>
                      <w:rPr>
                        <w:rFonts w:ascii="Calibri"/>
                        <w:color w:val="231F20"/>
                        <w:sz w:val="16"/>
                      </w:rPr>
                      <w:t>be</w:t>
                    </w:r>
                    <w:r>
                      <w:rPr>
                        <w:rFonts w:ascii="Calibri"/>
                        <w:color w:val="231F20"/>
                        <w:spacing w:val="-4"/>
                        <w:sz w:val="16"/>
                      </w:rPr>
                      <w:t> </w:t>
                    </w:r>
                    <w:r>
                      <w:rPr>
                        <w:rFonts w:ascii="Calibri"/>
                        <w:color w:val="231F20"/>
                        <w:sz w:val="16"/>
                      </w:rPr>
                      <w:t>checked):</w:t>
                    </w:r>
                  </w:p>
                  <w:p>
                    <w:pPr>
                      <w:spacing w:line="144" w:lineRule="exact" w:before="0"/>
                      <w:ind w:left="0" w:right="0" w:firstLine="0"/>
                      <w:jc w:val="left"/>
                      <w:rPr>
                        <w:rFonts w:ascii="Lucida Sans"/>
                        <w:b/>
                        <w:sz w:val="14"/>
                      </w:rPr>
                    </w:pPr>
                    <w:r>
                      <w:rPr>
                        <w:rFonts w:ascii="Lucida Sans"/>
                        <w:b/>
                        <w:color w:val="231F20"/>
                        <w:sz w:val="14"/>
                      </w:rPr>
                      <w:t>Review the Little League Regulation 1(c)(9) for all background check requirements</w:t>
                    </w:r>
                  </w:p>
                  <w:p>
                    <w:pPr>
                      <w:spacing w:line="220" w:lineRule="auto" w:before="63"/>
                      <w:ind w:left="378" w:right="203" w:hanging="243"/>
                      <w:jc w:val="left"/>
                      <w:rPr>
                        <w:rFonts w:ascii="Calibri" w:hAnsi="Calibri"/>
                        <w:sz w:val="16"/>
                      </w:rPr>
                    </w:pPr>
                    <w:r>
                      <w:rPr>
                        <w:rFonts w:ascii="Webdings" w:hAnsi="Webdings"/>
                        <w:color w:val="231F20"/>
                        <w:position w:val="2"/>
                        <w:sz w:val="14"/>
                      </w:rPr>
                      <w:t></w:t>
                    </w:r>
                    <w:r>
                      <w:rPr>
                        <w:color w:val="231F20"/>
                        <w:spacing w:val="20"/>
                        <w:position w:val="2"/>
                        <w:sz w:val="14"/>
                      </w:rPr>
                      <w:t> </w:t>
                    </w:r>
                    <w:r>
                      <w:rPr>
                        <w:rFonts w:ascii="Calibri" w:hAnsi="Calibri"/>
                        <w:color w:val="231F20"/>
                        <w:sz w:val="16"/>
                      </w:rPr>
                      <w:t>JDP</w:t>
                    </w:r>
                    <w:r>
                      <w:rPr>
                        <w:rFonts w:ascii="Calibri" w:hAnsi="Calibri"/>
                        <w:color w:val="231F20"/>
                        <w:spacing w:val="-16"/>
                        <w:sz w:val="16"/>
                      </w:rPr>
                      <w:t> </w:t>
                    </w:r>
                    <w:r>
                      <w:rPr>
                        <w:rFonts w:ascii="Calibri" w:hAnsi="Calibri"/>
                        <w:color w:val="231F20"/>
                        <w:sz w:val="16"/>
                      </w:rPr>
                      <w:t>(Includes</w:t>
                    </w:r>
                    <w:r>
                      <w:rPr>
                        <w:rFonts w:ascii="Calibri" w:hAnsi="Calibri"/>
                        <w:color w:val="231F20"/>
                        <w:spacing w:val="-16"/>
                        <w:sz w:val="16"/>
                      </w:rPr>
                      <w:t> </w:t>
                    </w:r>
                    <w:r>
                      <w:rPr>
                        <w:rFonts w:ascii="Calibri" w:hAnsi="Calibri"/>
                        <w:color w:val="231F20"/>
                        <w:sz w:val="16"/>
                      </w:rPr>
                      <w:t>review</w:t>
                    </w:r>
                    <w:r>
                      <w:rPr>
                        <w:rFonts w:ascii="Calibri" w:hAnsi="Calibri"/>
                        <w:color w:val="231F20"/>
                        <w:spacing w:val="-16"/>
                        <w:sz w:val="16"/>
                      </w:rPr>
                      <w:t> </w:t>
                    </w:r>
                    <w:r>
                      <w:rPr>
                        <w:rFonts w:ascii="Calibri" w:hAnsi="Calibri"/>
                        <w:color w:val="231F20"/>
                        <w:sz w:val="16"/>
                      </w:rPr>
                      <w:t>of</w:t>
                    </w:r>
                    <w:r>
                      <w:rPr>
                        <w:rFonts w:ascii="Calibri" w:hAnsi="Calibri"/>
                        <w:color w:val="231F20"/>
                        <w:spacing w:val="-16"/>
                        <w:sz w:val="16"/>
                      </w:rPr>
                      <w:t> </w:t>
                    </w:r>
                    <w:r>
                      <w:rPr>
                        <w:rFonts w:ascii="Calibri" w:hAnsi="Calibri"/>
                        <w:color w:val="231F20"/>
                        <w:sz w:val="16"/>
                      </w:rPr>
                      <w:t>the</w:t>
                    </w:r>
                    <w:r>
                      <w:rPr>
                        <w:rFonts w:ascii="Calibri" w:hAnsi="Calibri"/>
                        <w:color w:val="231F20"/>
                        <w:spacing w:val="-16"/>
                        <w:sz w:val="16"/>
                      </w:rPr>
                      <w:t> </w:t>
                    </w:r>
                    <w:r>
                      <w:rPr>
                        <w:rFonts w:ascii="Calibri" w:hAnsi="Calibri"/>
                        <w:color w:val="231F20"/>
                        <w:sz w:val="16"/>
                      </w:rPr>
                      <w:t>US.</w:t>
                    </w:r>
                    <w:r>
                      <w:rPr>
                        <w:rFonts w:ascii="Calibri" w:hAnsi="Calibri"/>
                        <w:color w:val="231F20"/>
                        <w:spacing w:val="-16"/>
                        <w:sz w:val="16"/>
                      </w:rPr>
                      <w:t> </w:t>
                    </w:r>
                    <w:r>
                      <w:rPr>
                        <w:rFonts w:ascii="Calibri" w:hAnsi="Calibri"/>
                        <w:color w:val="231F20"/>
                        <w:sz w:val="16"/>
                      </w:rPr>
                      <w:t>Center</w:t>
                    </w:r>
                    <w:r>
                      <w:rPr>
                        <w:rFonts w:ascii="Calibri" w:hAnsi="Calibri"/>
                        <w:color w:val="231F20"/>
                        <w:spacing w:val="-16"/>
                        <w:sz w:val="16"/>
                      </w:rPr>
                      <w:t> </w:t>
                    </w:r>
                    <w:r>
                      <w:rPr>
                        <w:rFonts w:ascii="Calibri" w:hAnsi="Calibri"/>
                        <w:color w:val="231F20"/>
                        <w:sz w:val="16"/>
                      </w:rPr>
                      <w:t>of</w:t>
                    </w:r>
                    <w:r>
                      <w:rPr>
                        <w:rFonts w:ascii="Calibri" w:hAnsi="Calibri"/>
                        <w:color w:val="231F20"/>
                        <w:spacing w:val="-15"/>
                        <w:sz w:val="16"/>
                      </w:rPr>
                      <w:t> </w:t>
                    </w:r>
                    <w:r>
                      <w:rPr>
                        <w:rFonts w:ascii="Calibri" w:hAnsi="Calibri"/>
                        <w:color w:val="231F20"/>
                        <w:sz w:val="16"/>
                      </w:rPr>
                      <w:t>SafeSport’s</w:t>
                    </w:r>
                    <w:r>
                      <w:rPr>
                        <w:rFonts w:ascii="Calibri" w:hAnsi="Calibri"/>
                        <w:color w:val="231F20"/>
                        <w:spacing w:val="-16"/>
                        <w:sz w:val="16"/>
                      </w:rPr>
                      <w:t> </w:t>
                    </w:r>
                    <w:r>
                      <w:rPr>
                        <w:rFonts w:ascii="Calibri" w:hAnsi="Calibri"/>
                        <w:color w:val="231F20"/>
                        <w:sz w:val="16"/>
                      </w:rPr>
                      <w:t>Centralized</w:t>
                    </w:r>
                    <w:r>
                      <w:rPr>
                        <w:rFonts w:ascii="Calibri" w:hAnsi="Calibri"/>
                        <w:color w:val="231F20"/>
                        <w:spacing w:val="-16"/>
                        <w:sz w:val="16"/>
                      </w:rPr>
                      <w:t> </w:t>
                    </w:r>
                    <w:r>
                      <w:rPr>
                        <w:rFonts w:ascii="Calibri" w:hAnsi="Calibri"/>
                        <w:color w:val="231F20"/>
                        <w:sz w:val="16"/>
                      </w:rPr>
                      <w:t>Discplinary</w:t>
                    </w:r>
                    <w:r>
                      <w:rPr>
                        <w:rFonts w:ascii="Calibri" w:hAnsi="Calibri"/>
                        <w:color w:val="231F20"/>
                        <w:spacing w:val="-16"/>
                        <w:sz w:val="16"/>
                      </w:rPr>
                      <w:t> </w:t>
                    </w:r>
                    <w:r>
                      <w:rPr>
                        <w:rFonts w:ascii="Calibri" w:hAnsi="Calibri"/>
                        <w:color w:val="231F20"/>
                        <w:sz w:val="16"/>
                      </w:rPr>
                      <w:t>Database</w:t>
                    </w:r>
                    <w:r>
                      <w:rPr>
                        <w:rFonts w:ascii="Calibri" w:hAnsi="Calibri"/>
                        <w:color w:val="231F20"/>
                        <w:spacing w:val="-16"/>
                        <w:sz w:val="16"/>
                      </w:rPr>
                      <w:t> </w:t>
                    </w:r>
                    <w:r>
                      <w:rPr>
                        <w:rFonts w:ascii="Calibri" w:hAnsi="Calibri"/>
                        <w:color w:val="231F20"/>
                        <w:sz w:val="16"/>
                      </w:rPr>
                      <w:t>and</w:t>
                    </w:r>
                    <w:r>
                      <w:rPr>
                        <w:rFonts w:ascii="Calibri" w:hAnsi="Calibri"/>
                        <w:color w:val="231F20"/>
                        <w:spacing w:val="-16"/>
                        <w:sz w:val="16"/>
                      </w:rPr>
                      <w:t> </w:t>
                    </w:r>
                    <w:r>
                      <w:rPr>
                        <w:rFonts w:ascii="Calibri" w:hAnsi="Calibri"/>
                        <w:color w:val="231F20"/>
                        <w:sz w:val="16"/>
                      </w:rPr>
                      <w:t>Little League International Ineligible/Suspended</w:t>
                    </w:r>
                    <w:r>
                      <w:rPr>
                        <w:rFonts w:ascii="Calibri" w:hAnsi="Calibri"/>
                        <w:color w:val="231F20"/>
                        <w:spacing w:val="-2"/>
                        <w:sz w:val="16"/>
                      </w:rPr>
                      <w:t> </w:t>
                    </w:r>
                    <w:r>
                      <w:rPr>
                        <w:rFonts w:ascii="Calibri" w:hAnsi="Calibri"/>
                        <w:color w:val="231F20"/>
                        <w:sz w:val="16"/>
                      </w:rPr>
                      <w:t>List)*</w:t>
                    </w:r>
                  </w:p>
                  <w:p>
                    <w:pPr>
                      <w:spacing w:line="156" w:lineRule="exact" w:before="0"/>
                      <w:ind w:left="2038" w:right="2005" w:firstLine="0"/>
                      <w:jc w:val="center"/>
                      <w:rPr>
                        <w:rFonts w:ascii="Calibri"/>
                        <w:b/>
                        <w:sz w:val="16"/>
                      </w:rPr>
                    </w:pPr>
                    <w:r>
                      <w:rPr>
                        <w:rFonts w:ascii="Calibri"/>
                        <w:b/>
                        <w:color w:val="231F20"/>
                        <w:w w:val="115"/>
                        <w:sz w:val="16"/>
                      </w:rPr>
                      <w:t>OR</w:t>
                    </w:r>
                  </w:p>
                </w:txbxContent>
              </v:textbox>
              <w10:wrap type="none"/>
            </v:shape>
            <v:shape style="position:absolute;left:8736;top:1488;width:2409;height:459" type="#_x0000_t202" filled="false" stroked="false">
              <v:textbox inset="0,0,0,0">
                <w:txbxContent>
                  <w:p>
                    <w:pPr>
                      <w:spacing w:line="192" w:lineRule="exact" w:before="0"/>
                      <w:ind w:left="0" w:right="0" w:firstLine="0"/>
                      <w:jc w:val="left"/>
                      <w:rPr>
                        <w:rFonts w:ascii="Calibri" w:hAnsi="Calibri"/>
                        <w:sz w:val="16"/>
                      </w:rPr>
                    </w:pPr>
                    <w:r>
                      <w:rPr>
                        <w:rFonts w:ascii="Webdings" w:hAnsi="Webdings"/>
                        <w:color w:val="231F20"/>
                        <w:sz w:val="14"/>
                      </w:rPr>
                      <w:t></w:t>
                    </w:r>
                    <w:r>
                      <w:rPr>
                        <w:color w:val="231F20"/>
                        <w:sz w:val="14"/>
                      </w:rPr>
                      <w:t> </w:t>
                    </w:r>
                    <w:r>
                      <w:rPr>
                        <w:rFonts w:ascii="Calibri" w:hAnsi="Calibri"/>
                        <w:color w:val="231F20"/>
                        <w:sz w:val="16"/>
                      </w:rPr>
                      <w:t>National Criminal Database check</w:t>
                    </w:r>
                  </w:p>
                  <w:p>
                    <w:pPr>
                      <w:spacing w:line="191" w:lineRule="exact" w:before="75"/>
                      <w:ind w:left="0" w:right="0" w:firstLine="0"/>
                      <w:jc w:val="left"/>
                      <w:rPr>
                        <w:rFonts w:ascii="Calibri" w:hAnsi="Calibri"/>
                        <w:sz w:val="16"/>
                      </w:rPr>
                    </w:pPr>
                    <w:r>
                      <w:rPr>
                        <w:rFonts w:ascii="Webdings" w:hAnsi="Webdings"/>
                        <w:color w:val="231F20"/>
                        <w:sz w:val="14"/>
                      </w:rPr>
                      <w:t></w:t>
                    </w:r>
                    <w:r>
                      <w:rPr>
                        <w:color w:val="231F20"/>
                        <w:sz w:val="14"/>
                      </w:rPr>
                      <w:t> </w:t>
                    </w:r>
                    <w:r>
                      <w:rPr>
                        <w:rFonts w:ascii="Calibri" w:hAnsi="Calibri"/>
                        <w:color w:val="231F20"/>
                        <w:sz w:val="16"/>
                      </w:rPr>
                      <w:t>National Sex Offender Registry</w:t>
                    </w:r>
                  </w:p>
                </w:txbxContent>
              </v:textbox>
              <w10:wrap type="none"/>
            </v:shape>
            <v:shape style="position:absolute;left:11552;top:1500;width:3373;height:549" type="#_x0000_t202" filled="false" stroked="false">
              <v:textbox inset="0,0,0,0">
                <w:txbxContent>
                  <w:p>
                    <w:pPr>
                      <w:spacing w:line="220" w:lineRule="auto" w:before="8"/>
                      <w:ind w:left="251" w:right="-10" w:hanging="252"/>
                      <w:jc w:val="left"/>
                      <w:rPr>
                        <w:rFonts w:ascii="Calibri" w:hAnsi="Calibri"/>
                        <w:sz w:val="16"/>
                      </w:rPr>
                    </w:pPr>
                    <w:r>
                      <w:rPr>
                        <w:rFonts w:ascii="Webdings" w:hAnsi="Webdings"/>
                        <w:color w:val="231F20"/>
                        <w:position w:val="1"/>
                        <w:sz w:val="14"/>
                      </w:rPr>
                      <w:t></w:t>
                    </w:r>
                    <w:r>
                      <w:rPr>
                        <w:color w:val="231F20"/>
                        <w:position w:val="1"/>
                        <w:sz w:val="14"/>
                      </w:rPr>
                      <w:t> </w:t>
                    </w:r>
                    <w:r>
                      <w:rPr>
                        <w:rFonts w:ascii="Calibri" w:hAnsi="Calibri"/>
                        <w:color w:val="231F20"/>
                        <w:sz w:val="16"/>
                      </w:rPr>
                      <w:t>U.S. Center of SafeSport’s Centralized Discplinary Database and Little League International Ineligible/Suspended List</w:t>
                    </w:r>
                  </w:p>
                </w:txbxContent>
              </v:textbox>
              <w10:wrap type="none"/>
            </v:shape>
            <v:shape style="position:absolute;left:8600;top:2083;width:6617;height:896" type="#_x0000_t202" filled="false" stroked="false">
              <v:textbox inset="0,0,0,0">
                <w:txbxContent>
                  <w:p>
                    <w:pPr>
                      <w:spacing w:line="211" w:lineRule="auto" w:before="13"/>
                      <w:ind w:left="0" w:right="18" w:firstLine="0"/>
                      <w:jc w:val="both"/>
                      <w:rPr>
                        <w:rFonts w:ascii="Calibri"/>
                        <w:sz w:val="13"/>
                      </w:rPr>
                    </w:pPr>
                    <w:r>
                      <w:rPr>
                        <w:rFonts w:ascii="Calibri"/>
                        <w:color w:val="FF0000"/>
                        <w:sz w:val="13"/>
                      </w:rPr>
                      <w:t>*Please</w:t>
                    </w:r>
                    <w:r>
                      <w:rPr>
                        <w:rFonts w:ascii="Calibri"/>
                        <w:color w:val="FF0000"/>
                        <w:spacing w:val="-22"/>
                        <w:sz w:val="13"/>
                      </w:rPr>
                      <w:t> </w:t>
                    </w:r>
                    <w:r>
                      <w:rPr>
                        <w:rFonts w:ascii="Calibri"/>
                        <w:color w:val="FF0000"/>
                        <w:sz w:val="13"/>
                      </w:rPr>
                      <w:t>be</w:t>
                    </w:r>
                    <w:r>
                      <w:rPr>
                        <w:rFonts w:ascii="Calibri"/>
                        <w:color w:val="FF0000"/>
                        <w:spacing w:val="-22"/>
                        <w:sz w:val="13"/>
                      </w:rPr>
                      <w:t> </w:t>
                    </w:r>
                    <w:r>
                      <w:rPr>
                        <w:rFonts w:ascii="Calibri"/>
                        <w:color w:val="FF0000"/>
                        <w:sz w:val="13"/>
                      </w:rPr>
                      <w:t>advised</w:t>
                    </w:r>
                    <w:r>
                      <w:rPr>
                        <w:rFonts w:ascii="Calibri"/>
                        <w:color w:val="FF0000"/>
                        <w:spacing w:val="-22"/>
                        <w:sz w:val="13"/>
                      </w:rPr>
                      <w:t> </w:t>
                    </w:r>
                    <w:r>
                      <w:rPr>
                        <w:rFonts w:ascii="Calibri"/>
                        <w:color w:val="FF0000"/>
                        <w:sz w:val="13"/>
                      </w:rPr>
                      <w:t>that</w:t>
                    </w:r>
                    <w:r>
                      <w:rPr>
                        <w:rFonts w:ascii="Calibri"/>
                        <w:color w:val="FF0000"/>
                        <w:spacing w:val="-22"/>
                        <w:sz w:val="13"/>
                      </w:rPr>
                      <w:t> </w:t>
                    </w:r>
                    <w:r>
                      <w:rPr>
                        <w:rFonts w:ascii="Calibri"/>
                        <w:color w:val="FF0000"/>
                        <w:sz w:val="13"/>
                      </w:rPr>
                      <w:t>if</w:t>
                    </w:r>
                    <w:r>
                      <w:rPr>
                        <w:rFonts w:ascii="Calibri"/>
                        <w:color w:val="FF0000"/>
                        <w:spacing w:val="-22"/>
                        <w:sz w:val="13"/>
                      </w:rPr>
                      <w:t> </w:t>
                    </w:r>
                    <w:r>
                      <w:rPr>
                        <w:rFonts w:ascii="Calibri"/>
                        <w:color w:val="FF0000"/>
                        <w:sz w:val="13"/>
                      </w:rPr>
                      <w:t>you</w:t>
                    </w:r>
                    <w:r>
                      <w:rPr>
                        <w:rFonts w:ascii="Calibri"/>
                        <w:color w:val="FF0000"/>
                        <w:spacing w:val="-22"/>
                        <w:sz w:val="13"/>
                      </w:rPr>
                      <w:t> </w:t>
                    </w:r>
                    <w:r>
                      <w:rPr>
                        <w:rFonts w:ascii="Calibri"/>
                        <w:color w:val="FF0000"/>
                        <w:sz w:val="13"/>
                      </w:rPr>
                      <w:t>use</w:t>
                    </w:r>
                    <w:r>
                      <w:rPr>
                        <w:rFonts w:ascii="Calibri"/>
                        <w:color w:val="FF0000"/>
                        <w:spacing w:val="-22"/>
                        <w:sz w:val="13"/>
                      </w:rPr>
                      <w:t> </w:t>
                    </w:r>
                    <w:r>
                      <w:rPr>
                        <w:rFonts w:ascii="Calibri"/>
                        <w:color w:val="FF0000"/>
                        <w:sz w:val="13"/>
                      </w:rPr>
                      <w:t>JDP</w:t>
                    </w:r>
                    <w:r>
                      <w:rPr>
                        <w:rFonts w:ascii="Calibri"/>
                        <w:color w:val="FF0000"/>
                        <w:spacing w:val="-22"/>
                        <w:sz w:val="13"/>
                      </w:rPr>
                      <w:t> </w:t>
                    </w:r>
                    <w:r>
                      <w:rPr>
                        <w:rFonts w:ascii="Calibri"/>
                        <w:color w:val="FF0000"/>
                        <w:sz w:val="13"/>
                      </w:rPr>
                      <w:t>and</w:t>
                    </w:r>
                    <w:r>
                      <w:rPr>
                        <w:rFonts w:ascii="Calibri"/>
                        <w:color w:val="FF0000"/>
                        <w:spacing w:val="-22"/>
                        <w:sz w:val="13"/>
                      </w:rPr>
                      <w:t> </w:t>
                    </w:r>
                    <w:r>
                      <w:rPr>
                        <w:rFonts w:ascii="Calibri"/>
                        <w:color w:val="FF0000"/>
                        <w:sz w:val="13"/>
                      </w:rPr>
                      <w:t>there</w:t>
                    </w:r>
                    <w:r>
                      <w:rPr>
                        <w:rFonts w:ascii="Calibri"/>
                        <w:color w:val="FF0000"/>
                        <w:spacing w:val="-22"/>
                        <w:sz w:val="13"/>
                      </w:rPr>
                      <w:t> </w:t>
                    </w:r>
                    <w:r>
                      <w:rPr>
                        <w:rFonts w:ascii="Calibri"/>
                        <w:color w:val="FF0000"/>
                        <w:sz w:val="13"/>
                      </w:rPr>
                      <w:t>is</w:t>
                    </w:r>
                    <w:r>
                      <w:rPr>
                        <w:rFonts w:ascii="Calibri"/>
                        <w:color w:val="FF0000"/>
                        <w:spacing w:val="-22"/>
                        <w:sz w:val="13"/>
                      </w:rPr>
                      <w:t> </w:t>
                    </w:r>
                    <w:r>
                      <w:rPr>
                        <w:rFonts w:ascii="Calibri"/>
                        <w:color w:val="FF0000"/>
                        <w:sz w:val="13"/>
                      </w:rPr>
                      <w:t>a</w:t>
                    </w:r>
                    <w:r>
                      <w:rPr>
                        <w:rFonts w:ascii="Calibri"/>
                        <w:color w:val="FF0000"/>
                        <w:spacing w:val="-22"/>
                        <w:sz w:val="13"/>
                      </w:rPr>
                      <w:t> </w:t>
                    </w:r>
                    <w:r>
                      <w:rPr>
                        <w:rFonts w:ascii="Calibri"/>
                        <w:color w:val="FF0000"/>
                        <w:sz w:val="13"/>
                      </w:rPr>
                      <w:t>name</w:t>
                    </w:r>
                    <w:r>
                      <w:rPr>
                        <w:rFonts w:ascii="Calibri"/>
                        <w:color w:val="FF0000"/>
                        <w:spacing w:val="-22"/>
                        <w:sz w:val="13"/>
                      </w:rPr>
                      <w:t> </w:t>
                    </w:r>
                    <w:r>
                      <w:rPr>
                        <w:rFonts w:ascii="Calibri"/>
                        <w:color w:val="FF0000"/>
                        <w:sz w:val="13"/>
                      </w:rPr>
                      <w:t>match</w:t>
                    </w:r>
                    <w:r>
                      <w:rPr>
                        <w:rFonts w:ascii="Calibri"/>
                        <w:color w:val="FF0000"/>
                        <w:spacing w:val="-22"/>
                        <w:sz w:val="13"/>
                      </w:rPr>
                      <w:t> </w:t>
                    </w:r>
                    <w:r>
                      <w:rPr>
                        <w:rFonts w:ascii="Calibri"/>
                        <w:color w:val="FF0000"/>
                        <w:sz w:val="13"/>
                      </w:rPr>
                      <w:t>in</w:t>
                    </w:r>
                    <w:r>
                      <w:rPr>
                        <w:rFonts w:ascii="Calibri"/>
                        <w:color w:val="FF0000"/>
                        <w:spacing w:val="-22"/>
                        <w:sz w:val="13"/>
                      </w:rPr>
                      <w:t> </w:t>
                    </w:r>
                    <w:r>
                      <w:rPr>
                        <w:rFonts w:ascii="Calibri"/>
                        <w:color w:val="FF0000"/>
                        <w:sz w:val="13"/>
                      </w:rPr>
                      <w:t>the</w:t>
                    </w:r>
                    <w:r>
                      <w:rPr>
                        <w:rFonts w:ascii="Calibri"/>
                        <w:color w:val="FF0000"/>
                        <w:spacing w:val="-22"/>
                        <w:sz w:val="13"/>
                      </w:rPr>
                      <w:t> </w:t>
                    </w:r>
                    <w:r>
                      <w:rPr>
                        <w:rFonts w:ascii="Calibri"/>
                        <w:color w:val="FF0000"/>
                        <w:sz w:val="13"/>
                      </w:rPr>
                      <w:t>few</w:t>
                    </w:r>
                    <w:r>
                      <w:rPr>
                        <w:rFonts w:ascii="Calibri"/>
                        <w:color w:val="FF0000"/>
                        <w:spacing w:val="-22"/>
                        <w:sz w:val="13"/>
                      </w:rPr>
                      <w:t> </w:t>
                    </w:r>
                    <w:r>
                      <w:rPr>
                        <w:rFonts w:ascii="Calibri"/>
                        <w:color w:val="FF0000"/>
                        <w:sz w:val="13"/>
                      </w:rPr>
                      <w:t>states</w:t>
                    </w:r>
                    <w:r>
                      <w:rPr>
                        <w:rFonts w:ascii="Calibri"/>
                        <w:color w:val="FF0000"/>
                        <w:spacing w:val="-22"/>
                        <w:sz w:val="13"/>
                      </w:rPr>
                      <w:t> </w:t>
                    </w:r>
                    <w:r>
                      <w:rPr>
                        <w:rFonts w:ascii="Calibri"/>
                        <w:color w:val="FF0000"/>
                        <w:sz w:val="13"/>
                      </w:rPr>
                      <w:t>where</w:t>
                    </w:r>
                    <w:r>
                      <w:rPr>
                        <w:rFonts w:ascii="Calibri"/>
                        <w:color w:val="FF0000"/>
                        <w:spacing w:val="-22"/>
                        <w:sz w:val="13"/>
                      </w:rPr>
                      <w:t> </w:t>
                    </w:r>
                    <w:r>
                      <w:rPr>
                        <w:rFonts w:ascii="Calibri"/>
                        <w:color w:val="FF0000"/>
                        <w:sz w:val="13"/>
                      </w:rPr>
                      <w:t>only</w:t>
                    </w:r>
                    <w:r>
                      <w:rPr>
                        <w:rFonts w:ascii="Calibri"/>
                        <w:color w:val="FF0000"/>
                        <w:spacing w:val="-22"/>
                        <w:sz w:val="13"/>
                      </w:rPr>
                      <w:t> </w:t>
                    </w:r>
                    <w:r>
                      <w:rPr>
                        <w:rFonts w:ascii="Calibri"/>
                        <w:color w:val="FF0000"/>
                        <w:sz w:val="13"/>
                      </w:rPr>
                      <w:t>name</w:t>
                    </w:r>
                    <w:r>
                      <w:rPr>
                        <w:rFonts w:ascii="Calibri"/>
                        <w:color w:val="FF0000"/>
                        <w:spacing w:val="-22"/>
                        <w:sz w:val="13"/>
                      </w:rPr>
                      <w:t> </w:t>
                    </w:r>
                    <w:r>
                      <w:rPr>
                        <w:rFonts w:ascii="Calibri"/>
                        <w:color w:val="FF0000"/>
                        <w:sz w:val="13"/>
                      </w:rPr>
                      <w:t>match</w:t>
                    </w:r>
                    <w:r>
                      <w:rPr>
                        <w:rFonts w:ascii="Calibri"/>
                        <w:color w:val="FF0000"/>
                        <w:spacing w:val="-22"/>
                        <w:sz w:val="13"/>
                      </w:rPr>
                      <w:t> </w:t>
                    </w:r>
                    <w:r>
                      <w:rPr>
                        <w:rFonts w:ascii="Calibri"/>
                        <w:color w:val="FF0000"/>
                        <w:sz w:val="13"/>
                      </w:rPr>
                      <w:t>searches</w:t>
                    </w:r>
                    <w:r>
                      <w:rPr>
                        <w:rFonts w:ascii="Calibri"/>
                        <w:color w:val="FF0000"/>
                        <w:spacing w:val="-22"/>
                        <w:sz w:val="13"/>
                      </w:rPr>
                      <w:t> </w:t>
                    </w:r>
                    <w:r>
                      <w:rPr>
                        <w:rFonts w:ascii="Calibri"/>
                        <w:color w:val="FF0000"/>
                        <w:sz w:val="13"/>
                      </w:rPr>
                      <w:t>can</w:t>
                    </w:r>
                    <w:r>
                      <w:rPr>
                        <w:rFonts w:ascii="Calibri"/>
                        <w:color w:val="FF0000"/>
                        <w:spacing w:val="-22"/>
                        <w:sz w:val="13"/>
                      </w:rPr>
                      <w:t> </w:t>
                    </w:r>
                    <w:r>
                      <w:rPr>
                        <w:rFonts w:ascii="Calibri"/>
                        <w:color w:val="FF0000"/>
                        <w:sz w:val="13"/>
                      </w:rPr>
                      <w:t>be</w:t>
                    </w:r>
                    <w:r>
                      <w:rPr>
                        <w:rFonts w:ascii="Calibri"/>
                        <w:color w:val="FF0000"/>
                        <w:spacing w:val="-22"/>
                        <w:sz w:val="13"/>
                      </w:rPr>
                      <w:t> </w:t>
                    </w:r>
                    <w:r>
                      <w:rPr>
                        <w:rFonts w:ascii="Calibri"/>
                        <w:color w:val="FF0000"/>
                        <w:sz w:val="13"/>
                      </w:rPr>
                      <w:t>performed you</w:t>
                    </w:r>
                    <w:r>
                      <w:rPr>
                        <w:rFonts w:ascii="Calibri"/>
                        <w:color w:val="FF0000"/>
                        <w:spacing w:val="-20"/>
                        <w:sz w:val="13"/>
                      </w:rPr>
                      <w:t> </w:t>
                    </w:r>
                    <w:r>
                      <w:rPr>
                        <w:rFonts w:ascii="Calibri"/>
                        <w:color w:val="FF0000"/>
                        <w:sz w:val="13"/>
                      </w:rPr>
                      <w:t>should</w:t>
                    </w:r>
                    <w:r>
                      <w:rPr>
                        <w:rFonts w:ascii="Calibri"/>
                        <w:color w:val="FF0000"/>
                        <w:spacing w:val="-19"/>
                        <w:sz w:val="13"/>
                      </w:rPr>
                      <w:t> </w:t>
                    </w:r>
                    <w:r>
                      <w:rPr>
                        <w:rFonts w:ascii="Calibri"/>
                        <w:color w:val="FF0000"/>
                        <w:sz w:val="13"/>
                      </w:rPr>
                      <w:t>notify</w:t>
                    </w:r>
                    <w:r>
                      <w:rPr>
                        <w:rFonts w:ascii="Calibri"/>
                        <w:color w:val="FF0000"/>
                        <w:spacing w:val="-19"/>
                        <w:sz w:val="13"/>
                      </w:rPr>
                      <w:t> </w:t>
                    </w:r>
                    <w:r>
                      <w:rPr>
                        <w:rFonts w:ascii="Calibri"/>
                        <w:color w:val="FF0000"/>
                        <w:sz w:val="13"/>
                      </w:rPr>
                      <w:t>volunteers</w:t>
                    </w:r>
                    <w:r>
                      <w:rPr>
                        <w:rFonts w:ascii="Calibri"/>
                        <w:color w:val="FF0000"/>
                        <w:spacing w:val="-20"/>
                        <w:sz w:val="13"/>
                      </w:rPr>
                      <w:t> </w:t>
                    </w:r>
                    <w:r>
                      <w:rPr>
                        <w:rFonts w:ascii="Calibri"/>
                        <w:color w:val="FF0000"/>
                        <w:sz w:val="13"/>
                      </w:rPr>
                      <w:t>that</w:t>
                    </w:r>
                    <w:r>
                      <w:rPr>
                        <w:rFonts w:ascii="Calibri"/>
                        <w:color w:val="FF0000"/>
                        <w:spacing w:val="-19"/>
                        <w:sz w:val="13"/>
                      </w:rPr>
                      <w:t> </w:t>
                    </w:r>
                    <w:r>
                      <w:rPr>
                        <w:rFonts w:ascii="Calibri"/>
                        <w:color w:val="FF0000"/>
                        <w:sz w:val="13"/>
                      </w:rPr>
                      <w:t>they</w:t>
                    </w:r>
                    <w:r>
                      <w:rPr>
                        <w:rFonts w:ascii="Calibri"/>
                        <w:color w:val="FF0000"/>
                        <w:spacing w:val="-19"/>
                        <w:sz w:val="13"/>
                      </w:rPr>
                      <w:t> </w:t>
                    </w:r>
                    <w:r>
                      <w:rPr>
                        <w:rFonts w:ascii="Calibri"/>
                        <w:color w:val="FF0000"/>
                        <w:sz w:val="13"/>
                      </w:rPr>
                      <w:t>will</w:t>
                    </w:r>
                    <w:r>
                      <w:rPr>
                        <w:rFonts w:ascii="Calibri"/>
                        <w:color w:val="FF0000"/>
                        <w:spacing w:val="-19"/>
                        <w:sz w:val="13"/>
                      </w:rPr>
                      <w:t> </w:t>
                    </w:r>
                    <w:r>
                      <w:rPr>
                        <w:rFonts w:ascii="Calibri"/>
                        <w:color w:val="FF0000"/>
                        <w:sz w:val="13"/>
                      </w:rPr>
                      <w:t>receive</w:t>
                    </w:r>
                    <w:r>
                      <w:rPr>
                        <w:rFonts w:ascii="Calibri"/>
                        <w:color w:val="FF0000"/>
                        <w:spacing w:val="-20"/>
                        <w:sz w:val="13"/>
                      </w:rPr>
                      <w:t> </w:t>
                    </w:r>
                    <w:r>
                      <w:rPr>
                        <w:rFonts w:ascii="Calibri"/>
                        <w:color w:val="FF0000"/>
                        <w:sz w:val="13"/>
                      </w:rPr>
                      <w:t>a</w:t>
                    </w:r>
                    <w:r>
                      <w:rPr>
                        <w:rFonts w:ascii="Calibri"/>
                        <w:color w:val="FF0000"/>
                        <w:spacing w:val="-19"/>
                        <w:sz w:val="13"/>
                      </w:rPr>
                      <w:t> </w:t>
                    </w:r>
                    <w:r>
                      <w:rPr>
                        <w:rFonts w:ascii="Calibri"/>
                        <w:color w:val="FF0000"/>
                        <w:sz w:val="13"/>
                      </w:rPr>
                      <w:t>letter</w:t>
                    </w:r>
                    <w:r>
                      <w:rPr>
                        <w:rFonts w:ascii="Calibri"/>
                        <w:color w:val="FF0000"/>
                        <w:spacing w:val="-19"/>
                        <w:sz w:val="13"/>
                      </w:rPr>
                      <w:t> </w:t>
                    </w:r>
                    <w:r>
                      <w:rPr>
                        <w:rFonts w:ascii="Calibri"/>
                        <w:color w:val="FF0000"/>
                        <w:sz w:val="13"/>
                      </w:rPr>
                      <w:t>or</w:t>
                    </w:r>
                    <w:r>
                      <w:rPr>
                        <w:rFonts w:ascii="Calibri"/>
                        <w:color w:val="FF0000"/>
                        <w:spacing w:val="-19"/>
                        <w:sz w:val="13"/>
                      </w:rPr>
                      <w:t> </w:t>
                    </w:r>
                    <w:r>
                      <w:rPr>
                        <w:rFonts w:ascii="Calibri"/>
                        <w:color w:val="FF0000"/>
                        <w:sz w:val="13"/>
                      </w:rPr>
                      <w:t>email</w:t>
                    </w:r>
                    <w:r>
                      <w:rPr>
                        <w:rFonts w:ascii="Calibri"/>
                        <w:color w:val="FF0000"/>
                        <w:spacing w:val="-20"/>
                        <w:sz w:val="13"/>
                      </w:rPr>
                      <w:t> </w:t>
                    </w:r>
                    <w:r>
                      <w:rPr>
                        <w:rFonts w:ascii="Calibri"/>
                        <w:color w:val="FF0000"/>
                        <w:sz w:val="13"/>
                      </w:rPr>
                      <w:t>directly</w:t>
                    </w:r>
                    <w:r>
                      <w:rPr>
                        <w:rFonts w:ascii="Calibri"/>
                        <w:color w:val="FF0000"/>
                        <w:spacing w:val="-19"/>
                        <w:sz w:val="13"/>
                      </w:rPr>
                      <w:t> </w:t>
                    </w:r>
                    <w:r>
                      <w:rPr>
                        <w:rFonts w:ascii="Calibri"/>
                        <w:color w:val="FF0000"/>
                        <w:sz w:val="13"/>
                      </w:rPr>
                      <w:t>from</w:t>
                    </w:r>
                    <w:r>
                      <w:rPr>
                        <w:rFonts w:ascii="Calibri"/>
                        <w:color w:val="FF0000"/>
                        <w:spacing w:val="-19"/>
                        <w:sz w:val="13"/>
                      </w:rPr>
                      <w:t> </w:t>
                    </w:r>
                    <w:r>
                      <w:rPr>
                        <w:rFonts w:ascii="Calibri"/>
                        <w:color w:val="FF0000"/>
                        <w:sz w:val="13"/>
                      </w:rPr>
                      <w:t>JDP</w:t>
                    </w:r>
                    <w:r>
                      <w:rPr>
                        <w:rFonts w:ascii="Calibri"/>
                        <w:color w:val="FF0000"/>
                        <w:spacing w:val="-19"/>
                        <w:sz w:val="13"/>
                      </w:rPr>
                      <w:t> </w:t>
                    </w:r>
                    <w:r>
                      <w:rPr>
                        <w:rFonts w:ascii="Calibri"/>
                        <w:color w:val="FF0000"/>
                        <w:sz w:val="13"/>
                      </w:rPr>
                      <w:t>in</w:t>
                    </w:r>
                    <w:r>
                      <w:rPr>
                        <w:rFonts w:ascii="Calibri"/>
                        <w:color w:val="FF0000"/>
                        <w:spacing w:val="-20"/>
                        <w:sz w:val="13"/>
                      </w:rPr>
                      <w:t> </w:t>
                    </w:r>
                    <w:r>
                      <w:rPr>
                        <w:rFonts w:ascii="Calibri"/>
                        <w:color w:val="FF0000"/>
                        <w:sz w:val="13"/>
                      </w:rPr>
                      <w:t>compliance</w:t>
                    </w:r>
                    <w:r>
                      <w:rPr>
                        <w:rFonts w:ascii="Calibri"/>
                        <w:color w:val="FF0000"/>
                        <w:spacing w:val="-19"/>
                        <w:sz w:val="13"/>
                      </w:rPr>
                      <w:t> </w:t>
                    </w:r>
                    <w:r>
                      <w:rPr>
                        <w:rFonts w:ascii="Calibri"/>
                        <w:color w:val="FF0000"/>
                        <w:sz w:val="13"/>
                      </w:rPr>
                      <w:t>with</w:t>
                    </w:r>
                    <w:r>
                      <w:rPr>
                        <w:rFonts w:ascii="Calibri"/>
                        <w:color w:val="FF0000"/>
                        <w:spacing w:val="-19"/>
                        <w:sz w:val="13"/>
                      </w:rPr>
                      <w:t> </w:t>
                    </w:r>
                    <w:r>
                      <w:rPr>
                        <w:rFonts w:ascii="Calibri"/>
                        <w:color w:val="FF0000"/>
                        <w:sz w:val="13"/>
                      </w:rPr>
                      <w:t>the</w:t>
                    </w:r>
                    <w:r>
                      <w:rPr>
                        <w:rFonts w:ascii="Calibri"/>
                        <w:color w:val="FF0000"/>
                        <w:spacing w:val="-19"/>
                        <w:sz w:val="13"/>
                      </w:rPr>
                      <w:t> </w:t>
                    </w:r>
                    <w:r>
                      <w:rPr>
                        <w:rFonts w:ascii="Calibri"/>
                        <w:color w:val="FF0000"/>
                        <w:sz w:val="13"/>
                      </w:rPr>
                      <w:t>Fair</w:t>
                    </w:r>
                    <w:r>
                      <w:rPr>
                        <w:rFonts w:ascii="Calibri"/>
                        <w:color w:val="FF0000"/>
                        <w:spacing w:val="-20"/>
                        <w:sz w:val="13"/>
                      </w:rPr>
                      <w:t> </w:t>
                    </w:r>
                    <w:r>
                      <w:rPr>
                        <w:rFonts w:ascii="Calibri"/>
                        <w:color w:val="FF0000"/>
                        <w:sz w:val="13"/>
                      </w:rPr>
                      <w:t>Credit</w:t>
                    </w:r>
                    <w:r>
                      <w:rPr>
                        <w:rFonts w:ascii="Calibri"/>
                        <w:color w:val="FF0000"/>
                        <w:spacing w:val="-19"/>
                        <w:sz w:val="13"/>
                      </w:rPr>
                      <w:t> </w:t>
                    </w:r>
                    <w:r>
                      <w:rPr>
                        <w:rFonts w:ascii="Calibri"/>
                        <w:color w:val="FF0000"/>
                        <w:sz w:val="13"/>
                      </w:rPr>
                      <w:t>Reporting</w:t>
                    </w:r>
                    <w:r>
                      <w:rPr>
                        <w:rFonts w:ascii="Calibri"/>
                        <w:color w:val="FF0000"/>
                        <w:spacing w:val="-19"/>
                        <w:sz w:val="13"/>
                      </w:rPr>
                      <w:t> </w:t>
                    </w:r>
                    <w:r>
                      <w:rPr>
                        <w:rFonts w:ascii="Calibri"/>
                        <w:color w:val="FF0000"/>
                        <w:sz w:val="13"/>
                      </w:rPr>
                      <w:t>Act </w:t>
                    </w:r>
                    <w:r>
                      <w:rPr>
                        <w:rFonts w:ascii="Calibri"/>
                        <w:color w:val="FF0000"/>
                        <w:w w:val="95"/>
                        <w:sz w:val="13"/>
                      </w:rPr>
                      <w:t>containing</w:t>
                    </w:r>
                    <w:r>
                      <w:rPr>
                        <w:rFonts w:ascii="Calibri"/>
                        <w:color w:val="FF0000"/>
                        <w:spacing w:val="-13"/>
                        <w:w w:val="95"/>
                        <w:sz w:val="13"/>
                      </w:rPr>
                      <w:t> </w:t>
                    </w:r>
                    <w:r>
                      <w:rPr>
                        <w:rFonts w:ascii="Calibri"/>
                        <w:color w:val="FF0000"/>
                        <w:w w:val="95"/>
                        <w:sz w:val="13"/>
                      </w:rPr>
                      <w:t>information</w:t>
                    </w:r>
                    <w:r>
                      <w:rPr>
                        <w:rFonts w:ascii="Calibri"/>
                        <w:color w:val="FF0000"/>
                        <w:spacing w:val="-12"/>
                        <w:w w:val="95"/>
                        <w:sz w:val="13"/>
                      </w:rPr>
                      <w:t> </w:t>
                    </w:r>
                    <w:r>
                      <w:rPr>
                        <w:rFonts w:ascii="Calibri"/>
                        <w:color w:val="FF0000"/>
                        <w:w w:val="95"/>
                        <w:sz w:val="13"/>
                      </w:rPr>
                      <w:t>regarding</w:t>
                    </w:r>
                    <w:r>
                      <w:rPr>
                        <w:rFonts w:ascii="Calibri"/>
                        <w:color w:val="FF0000"/>
                        <w:spacing w:val="-12"/>
                        <w:w w:val="95"/>
                        <w:sz w:val="13"/>
                      </w:rPr>
                      <w:t> </w:t>
                    </w:r>
                    <w:r>
                      <w:rPr>
                        <w:rFonts w:ascii="Calibri"/>
                        <w:color w:val="FF0000"/>
                        <w:w w:val="95"/>
                        <w:sz w:val="13"/>
                      </w:rPr>
                      <w:t>all</w:t>
                    </w:r>
                    <w:r>
                      <w:rPr>
                        <w:rFonts w:ascii="Calibri"/>
                        <w:color w:val="FF0000"/>
                        <w:spacing w:val="-12"/>
                        <w:w w:val="95"/>
                        <w:sz w:val="13"/>
                      </w:rPr>
                      <w:t> </w:t>
                    </w:r>
                    <w:r>
                      <w:rPr>
                        <w:rFonts w:ascii="Calibri"/>
                        <w:color w:val="FF0000"/>
                        <w:w w:val="95"/>
                        <w:sz w:val="13"/>
                      </w:rPr>
                      <w:t>the</w:t>
                    </w:r>
                    <w:r>
                      <w:rPr>
                        <w:rFonts w:ascii="Calibri"/>
                        <w:color w:val="FF0000"/>
                        <w:spacing w:val="-12"/>
                        <w:w w:val="95"/>
                        <w:sz w:val="13"/>
                      </w:rPr>
                      <w:t> </w:t>
                    </w:r>
                    <w:r>
                      <w:rPr>
                        <w:rFonts w:ascii="Calibri"/>
                        <w:color w:val="FF0000"/>
                        <w:w w:val="95"/>
                        <w:sz w:val="13"/>
                      </w:rPr>
                      <w:t>criminal</w:t>
                    </w:r>
                    <w:r>
                      <w:rPr>
                        <w:rFonts w:ascii="Calibri"/>
                        <w:color w:val="FF0000"/>
                        <w:spacing w:val="-12"/>
                        <w:w w:val="95"/>
                        <w:sz w:val="13"/>
                      </w:rPr>
                      <w:t> </w:t>
                    </w:r>
                    <w:r>
                      <w:rPr>
                        <w:rFonts w:ascii="Calibri"/>
                        <w:color w:val="FF0000"/>
                        <w:w w:val="95"/>
                        <w:sz w:val="13"/>
                      </w:rPr>
                      <w:t>records</w:t>
                    </w:r>
                    <w:r>
                      <w:rPr>
                        <w:rFonts w:ascii="Calibri"/>
                        <w:color w:val="FF0000"/>
                        <w:spacing w:val="-12"/>
                        <w:w w:val="95"/>
                        <w:sz w:val="13"/>
                      </w:rPr>
                      <w:t> </w:t>
                    </w:r>
                    <w:r>
                      <w:rPr>
                        <w:rFonts w:ascii="Calibri"/>
                        <w:color w:val="FF0000"/>
                        <w:w w:val="95"/>
                        <w:sz w:val="13"/>
                      </w:rPr>
                      <w:t>associated</w:t>
                    </w:r>
                    <w:r>
                      <w:rPr>
                        <w:rFonts w:ascii="Calibri"/>
                        <w:color w:val="FF0000"/>
                        <w:spacing w:val="-12"/>
                        <w:w w:val="95"/>
                        <w:sz w:val="13"/>
                      </w:rPr>
                      <w:t> </w:t>
                    </w:r>
                    <w:r>
                      <w:rPr>
                        <w:rFonts w:ascii="Calibri"/>
                        <w:color w:val="FF0000"/>
                        <w:w w:val="95"/>
                        <w:sz w:val="13"/>
                      </w:rPr>
                      <w:t>with</w:t>
                    </w:r>
                    <w:r>
                      <w:rPr>
                        <w:rFonts w:ascii="Calibri"/>
                        <w:color w:val="FF0000"/>
                        <w:spacing w:val="-12"/>
                        <w:w w:val="95"/>
                        <w:sz w:val="13"/>
                      </w:rPr>
                      <w:t> </w:t>
                    </w:r>
                    <w:r>
                      <w:rPr>
                        <w:rFonts w:ascii="Calibri"/>
                        <w:color w:val="FF0000"/>
                        <w:w w:val="95"/>
                        <w:sz w:val="13"/>
                      </w:rPr>
                      <w:t>the</w:t>
                    </w:r>
                    <w:r>
                      <w:rPr>
                        <w:rFonts w:ascii="Calibri"/>
                        <w:color w:val="FF0000"/>
                        <w:spacing w:val="-12"/>
                        <w:w w:val="95"/>
                        <w:sz w:val="13"/>
                      </w:rPr>
                      <w:t> </w:t>
                    </w:r>
                    <w:r>
                      <w:rPr>
                        <w:rFonts w:ascii="Calibri"/>
                        <w:color w:val="FF0000"/>
                        <w:w w:val="95"/>
                        <w:sz w:val="13"/>
                      </w:rPr>
                      <w:t>name,</w:t>
                    </w:r>
                    <w:r>
                      <w:rPr>
                        <w:rFonts w:ascii="Calibri"/>
                        <w:color w:val="FF0000"/>
                        <w:spacing w:val="-12"/>
                        <w:w w:val="95"/>
                        <w:sz w:val="13"/>
                      </w:rPr>
                      <w:t> </w:t>
                    </w:r>
                    <w:r>
                      <w:rPr>
                        <w:rFonts w:ascii="Calibri"/>
                        <w:color w:val="FF0000"/>
                        <w:w w:val="95"/>
                        <w:sz w:val="13"/>
                      </w:rPr>
                      <w:t>which</w:t>
                    </w:r>
                    <w:r>
                      <w:rPr>
                        <w:rFonts w:ascii="Calibri"/>
                        <w:color w:val="FF0000"/>
                        <w:spacing w:val="-12"/>
                        <w:w w:val="95"/>
                        <w:sz w:val="13"/>
                      </w:rPr>
                      <w:t> </w:t>
                    </w:r>
                    <w:r>
                      <w:rPr>
                        <w:rFonts w:ascii="Calibri"/>
                        <w:color w:val="FF0000"/>
                        <w:w w:val="95"/>
                        <w:sz w:val="13"/>
                      </w:rPr>
                      <w:t>may</w:t>
                    </w:r>
                    <w:r>
                      <w:rPr>
                        <w:rFonts w:ascii="Calibri"/>
                        <w:color w:val="FF0000"/>
                        <w:spacing w:val="-12"/>
                        <w:w w:val="95"/>
                        <w:sz w:val="13"/>
                      </w:rPr>
                      <w:t> </w:t>
                    </w:r>
                    <w:r>
                      <w:rPr>
                        <w:rFonts w:ascii="Calibri"/>
                        <w:color w:val="FF0000"/>
                        <w:w w:val="95"/>
                        <w:sz w:val="13"/>
                      </w:rPr>
                      <w:t>not</w:t>
                    </w:r>
                    <w:r>
                      <w:rPr>
                        <w:rFonts w:ascii="Calibri"/>
                        <w:color w:val="FF0000"/>
                        <w:spacing w:val="-12"/>
                        <w:w w:val="95"/>
                        <w:sz w:val="13"/>
                      </w:rPr>
                      <w:t> </w:t>
                    </w:r>
                    <w:r>
                      <w:rPr>
                        <w:rFonts w:ascii="Calibri"/>
                        <w:color w:val="FF0000"/>
                        <w:w w:val="95"/>
                        <w:sz w:val="13"/>
                      </w:rPr>
                      <w:t>necessarily</w:t>
                    </w:r>
                    <w:r>
                      <w:rPr>
                        <w:rFonts w:ascii="Calibri"/>
                        <w:color w:val="FF0000"/>
                        <w:spacing w:val="-12"/>
                        <w:w w:val="95"/>
                        <w:sz w:val="13"/>
                      </w:rPr>
                      <w:t> </w:t>
                    </w:r>
                    <w:r>
                      <w:rPr>
                        <w:rFonts w:ascii="Calibri"/>
                        <w:color w:val="FF0000"/>
                        <w:w w:val="95"/>
                        <w:sz w:val="13"/>
                      </w:rPr>
                      <w:t>be</w:t>
                    </w:r>
                    <w:r>
                      <w:rPr>
                        <w:rFonts w:ascii="Calibri"/>
                        <w:color w:val="FF0000"/>
                        <w:spacing w:val="-12"/>
                        <w:w w:val="95"/>
                        <w:sz w:val="13"/>
                      </w:rPr>
                      <w:t> </w:t>
                    </w:r>
                    <w:r>
                      <w:rPr>
                        <w:rFonts w:ascii="Calibri"/>
                        <w:color w:val="FF0000"/>
                        <w:w w:val="95"/>
                        <w:sz w:val="13"/>
                      </w:rPr>
                      <w:t>the</w:t>
                    </w:r>
                    <w:r>
                      <w:rPr>
                        <w:rFonts w:ascii="Calibri"/>
                        <w:color w:val="FF0000"/>
                        <w:spacing w:val="-12"/>
                        <w:w w:val="95"/>
                        <w:sz w:val="13"/>
                      </w:rPr>
                      <w:t> </w:t>
                    </w:r>
                    <w:r>
                      <w:rPr>
                        <w:rFonts w:ascii="Calibri"/>
                        <w:color w:val="FF0000"/>
                        <w:w w:val="95"/>
                        <w:sz w:val="13"/>
                      </w:rPr>
                      <w:t>league</w:t>
                    </w:r>
                    <w:r>
                      <w:rPr>
                        <w:rFonts w:ascii="Calibri"/>
                        <w:color w:val="FF0000"/>
                        <w:spacing w:val="-12"/>
                        <w:w w:val="95"/>
                        <w:sz w:val="13"/>
                      </w:rPr>
                      <w:t> </w:t>
                    </w:r>
                    <w:r>
                      <w:rPr>
                        <w:rFonts w:ascii="Calibri"/>
                        <w:color w:val="FF0000"/>
                        <w:w w:val="95"/>
                        <w:sz w:val="13"/>
                      </w:rPr>
                      <w:t>volunteer.</w:t>
                    </w:r>
                  </w:p>
                  <w:p>
                    <w:pPr>
                      <w:spacing w:before="104"/>
                      <w:ind w:left="0" w:right="0" w:firstLine="0"/>
                      <w:jc w:val="both"/>
                      <w:rPr>
                        <w:rFonts w:ascii="Lucida Sans"/>
                        <w:b/>
                        <w:sz w:val="13"/>
                      </w:rPr>
                    </w:pPr>
                    <w:r>
                      <w:rPr>
                        <w:rFonts w:ascii="Lucida Sans"/>
                        <w:b/>
                        <w:color w:val="231F20"/>
                        <w:w w:val="95"/>
                        <w:sz w:val="13"/>
                      </w:rPr>
                      <w:t>Only</w:t>
                    </w:r>
                    <w:r>
                      <w:rPr>
                        <w:rFonts w:ascii="Lucida Sans"/>
                        <w:b/>
                        <w:color w:val="231F20"/>
                        <w:spacing w:val="-27"/>
                        <w:w w:val="95"/>
                        <w:sz w:val="13"/>
                      </w:rPr>
                      <w:t> </w:t>
                    </w:r>
                    <w:r>
                      <w:rPr>
                        <w:rFonts w:ascii="Lucida Sans"/>
                        <w:b/>
                        <w:color w:val="231F20"/>
                        <w:w w:val="95"/>
                        <w:sz w:val="13"/>
                      </w:rPr>
                      <w:t>attach</w:t>
                    </w:r>
                    <w:r>
                      <w:rPr>
                        <w:rFonts w:ascii="Lucida Sans"/>
                        <w:b/>
                        <w:color w:val="231F20"/>
                        <w:spacing w:val="-26"/>
                        <w:w w:val="95"/>
                        <w:sz w:val="13"/>
                      </w:rPr>
                      <w:t> </w:t>
                    </w:r>
                    <w:r>
                      <w:rPr>
                        <w:rFonts w:ascii="Lucida Sans"/>
                        <w:b/>
                        <w:color w:val="231F20"/>
                        <w:w w:val="95"/>
                        <w:sz w:val="13"/>
                      </w:rPr>
                      <w:t>to</w:t>
                    </w:r>
                    <w:r>
                      <w:rPr>
                        <w:rFonts w:ascii="Lucida Sans"/>
                        <w:b/>
                        <w:color w:val="231F20"/>
                        <w:spacing w:val="-26"/>
                        <w:w w:val="95"/>
                        <w:sz w:val="13"/>
                      </w:rPr>
                      <w:t> </w:t>
                    </w:r>
                    <w:r>
                      <w:rPr>
                        <w:rFonts w:ascii="Lucida Sans"/>
                        <w:b/>
                        <w:color w:val="231F20"/>
                        <w:w w:val="95"/>
                        <w:sz w:val="13"/>
                      </w:rPr>
                      <w:t>this</w:t>
                    </w:r>
                    <w:r>
                      <w:rPr>
                        <w:rFonts w:ascii="Lucida Sans"/>
                        <w:b/>
                        <w:color w:val="231F20"/>
                        <w:spacing w:val="-27"/>
                        <w:w w:val="95"/>
                        <w:sz w:val="13"/>
                      </w:rPr>
                      <w:t> </w:t>
                    </w:r>
                    <w:r>
                      <w:rPr>
                        <w:rFonts w:ascii="Lucida Sans"/>
                        <w:b/>
                        <w:color w:val="231F20"/>
                        <w:w w:val="95"/>
                        <w:sz w:val="13"/>
                      </w:rPr>
                      <w:t>application</w:t>
                    </w:r>
                    <w:r>
                      <w:rPr>
                        <w:rFonts w:ascii="Lucida Sans"/>
                        <w:b/>
                        <w:color w:val="231F20"/>
                        <w:spacing w:val="-26"/>
                        <w:w w:val="95"/>
                        <w:sz w:val="13"/>
                      </w:rPr>
                      <w:t> </w:t>
                    </w:r>
                    <w:r>
                      <w:rPr>
                        <w:rFonts w:ascii="Lucida Sans"/>
                        <w:b/>
                        <w:color w:val="231F20"/>
                        <w:w w:val="95"/>
                        <w:sz w:val="13"/>
                      </w:rPr>
                      <w:t>copies</w:t>
                    </w:r>
                    <w:r>
                      <w:rPr>
                        <w:rFonts w:ascii="Lucida Sans"/>
                        <w:b/>
                        <w:color w:val="231F20"/>
                        <w:spacing w:val="-26"/>
                        <w:w w:val="95"/>
                        <w:sz w:val="13"/>
                      </w:rPr>
                      <w:t> </w:t>
                    </w:r>
                    <w:r>
                      <w:rPr>
                        <w:rFonts w:ascii="Lucida Sans"/>
                        <w:b/>
                        <w:color w:val="231F20"/>
                        <w:w w:val="95"/>
                        <w:sz w:val="13"/>
                      </w:rPr>
                      <w:t>of</w:t>
                    </w:r>
                    <w:r>
                      <w:rPr>
                        <w:rFonts w:ascii="Lucida Sans"/>
                        <w:b/>
                        <w:color w:val="231F20"/>
                        <w:spacing w:val="-27"/>
                        <w:w w:val="95"/>
                        <w:sz w:val="13"/>
                      </w:rPr>
                      <w:t> </w:t>
                    </w:r>
                    <w:r>
                      <w:rPr>
                        <w:rFonts w:ascii="Lucida Sans"/>
                        <w:b/>
                        <w:color w:val="231F20"/>
                        <w:w w:val="95"/>
                        <w:sz w:val="13"/>
                      </w:rPr>
                      <w:t>background</w:t>
                    </w:r>
                    <w:r>
                      <w:rPr>
                        <w:rFonts w:ascii="Lucida Sans"/>
                        <w:b/>
                        <w:color w:val="231F20"/>
                        <w:spacing w:val="-26"/>
                        <w:w w:val="95"/>
                        <w:sz w:val="13"/>
                      </w:rPr>
                      <w:t> </w:t>
                    </w:r>
                    <w:r>
                      <w:rPr>
                        <w:rFonts w:ascii="Lucida Sans"/>
                        <w:b/>
                        <w:color w:val="231F20"/>
                        <w:w w:val="95"/>
                        <w:sz w:val="13"/>
                      </w:rPr>
                      <w:t>check</w:t>
                    </w:r>
                    <w:r>
                      <w:rPr>
                        <w:rFonts w:ascii="Lucida Sans"/>
                        <w:b/>
                        <w:color w:val="231F20"/>
                        <w:spacing w:val="-26"/>
                        <w:w w:val="95"/>
                        <w:sz w:val="13"/>
                      </w:rPr>
                      <w:t> </w:t>
                    </w:r>
                    <w:r>
                      <w:rPr>
                        <w:rFonts w:ascii="Lucida Sans"/>
                        <w:b/>
                        <w:color w:val="231F20"/>
                        <w:w w:val="95"/>
                        <w:sz w:val="13"/>
                      </w:rPr>
                      <w:t>reports</w:t>
                    </w:r>
                    <w:r>
                      <w:rPr>
                        <w:rFonts w:ascii="Lucida Sans"/>
                        <w:b/>
                        <w:color w:val="231F20"/>
                        <w:spacing w:val="-27"/>
                        <w:w w:val="95"/>
                        <w:sz w:val="13"/>
                      </w:rPr>
                      <w:t> </w:t>
                    </w:r>
                    <w:r>
                      <w:rPr>
                        <w:rFonts w:ascii="Lucida Sans"/>
                        <w:b/>
                        <w:color w:val="231F20"/>
                        <w:w w:val="95"/>
                        <w:sz w:val="13"/>
                      </w:rPr>
                      <w:t>that</w:t>
                    </w:r>
                    <w:r>
                      <w:rPr>
                        <w:rFonts w:ascii="Lucida Sans"/>
                        <w:b/>
                        <w:color w:val="231F20"/>
                        <w:spacing w:val="-26"/>
                        <w:w w:val="95"/>
                        <w:sz w:val="13"/>
                      </w:rPr>
                      <w:t> </w:t>
                    </w:r>
                    <w:r>
                      <w:rPr>
                        <w:rFonts w:ascii="Lucida Sans"/>
                        <w:b/>
                        <w:color w:val="231F20"/>
                        <w:w w:val="95"/>
                        <w:sz w:val="13"/>
                      </w:rPr>
                      <w:t>reveal</w:t>
                    </w:r>
                    <w:r>
                      <w:rPr>
                        <w:rFonts w:ascii="Lucida Sans"/>
                        <w:b/>
                        <w:color w:val="231F20"/>
                        <w:spacing w:val="-26"/>
                        <w:w w:val="95"/>
                        <w:sz w:val="13"/>
                      </w:rPr>
                      <w:t> </w:t>
                    </w:r>
                    <w:r>
                      <w:rPr>
                        <w:rFonts w:ascii="Lucida Sans"/>
                        <w:b/>
                        <w:color w:val="231F20"/>
                        <w:w w:val="95"/>
                        <w:sz w:val="13"/>
                      </w:rPr>
                      <w:t>convictions</w:t>
                    </w:r>
                    <w:r>
                      <w:rPr>
                        <w:rFonts w:ascii="Lucida Sans"/>
                        <w:b/>
                        <w:color w:val="231F20"/>
                        <w:spacing w:val="-27"/>
                        <w:w w:val="95"/>
                        <w:sz w:val="13"/>
                      </w:rPr>
                      <w:t> </w:t>
                    </w:r>
                    <w:r>
                      <w:rPr>
                        <w:rFonts w:ascii="Lucida Sans"/>
                        <w:b/>
                        <w:color w:val="231F20"/>
                        <w:w w:val="95"/>
                        <w:sz w:val="13"/>
                      </w:rPr>
                      <w:t>of</w:t>
                    </w:r>
                    <w:r>
                      <w:rPr>
                        <w:rFonts w:ascii="Lucida Sans"/>
                        <w:b/>
                        <w:color w:val="231F20"/>
                        <w:spacing w:val="-26"/>
                        <w:w w:val="95"/>
                        <w:sz w:val="13"/>
                      </w:rPr>
                      <w:t> </w:t>
                    </w:r>
                    <w:r>
                      <w:rPr>
                        <w:rFonts w:ascii="Lucida Sans"/>
                        <w:b/>
                        <w:color w:val="231F20"/>
                        <w:w w:val="95"/>
                        <w:sz w:val="13"/>
                      </w:rPr>
                      <w:t>this</w:t>
                    </w:r>
                    <w:r>
                      <w:rPr>
                        <w:rFonts w:ascii="Lucida Sans"/>
                        <w:b/>
                        <w:color w:val="231F20"/>
                        <w:spacing w:val="-26"/>
                        <w:w w:val="95"/>
                        <w:sz w:val="13"/>
                      </w:rPr>
                      <w:t> </w:t>
                    </w:r>
                    <w:r>
                      <w:rPr>
                        <w:rFonts w:ascii="Lucida Sans"/>
                        <w:b/>
                        <w:color w:val="231F20"/>
                        <w:w w:val="95"/>
                        <w:sz w:val="13"/>
                      </w:rPr>
                      <w:t>application.</w:t>
                    </w:r>
                  </w:p>
                  <w:p>
                    <w:pPr>
                      <w:spacing w:line="192" w:lineRule="exact" w:before="13"/>
                      <w:ind w:left="96" w:right="0" w:firstLine="0"/>
                      <w:jc w:val="both"/>
                      <w:rPr>
                        <w:rFonts w:ascii="Calibri" w:hAnsi="Calibri"/>
                        <w:sz w:val="16"/>
                      </w:rPr>
                    </w:pPr>
                    <w:r>
                      <w:rPr>
                        <w:rFonts w:ascii="Webdings" w:hAnsi="Webdings"/>
                        <w:color w:val="231F20"/>
                        <w:position w:val="1"/>
                        <w:sz w:val="14"/>
                      </w:rPr>
                      <w:t></w:t>
                    </w:r>
                    <w:r>
                      <w:rPr>
                        <w:color w:val="231F20"/>
                        <w:position w:val="1"/>
                        <w:sz w:val="14"/>
                      </w:rPr>
                      <w:t> </w:t>
                    </w:r>
                    <w:r>
                      <w:rPr>
                        <w:rFonts w:ascii="Calibri" w:hAnsi="Calibri"/>
                        <w:color w:val="231F20"/>
                        <w:sz w:val="16"/>
                      </w:rPr>
                      <w:t>Proof of completion of Abuse Awareness Training for Adults provided to league</w:t>
                    </w:r>
                  </w:p>
                </w:txbxContent>
              </v:textbox>
              <w10:wrap type="none"/>
            </v:shape>
            <w10:wrap type="none"/>
          </v:group>
        </w:pict>
      </w:r>
      <w:r>
        <w:rPr>
          <w:rFonts w:ascii="Calibri" w:hAnsi="Calibri"/>
          <w:color w:val="231F20"/>
          <w:sz w:val="16"/>
        </w:rPr>
        <w:t>Driver’s</w:t>
      </w:r>
      <w:r>
        <w:rPr>
          <w:rFonts w:ascii="Calibri" w:hAnsi="Calibri"/>
          <w:color w:val="231F20"/>
          <w:spacing w:val="-15"/>
          <w:sz w:val="16"/>
        </w:rPr>
        <w:t> </w:t>
      </w:r>
      <w:r>
        <w:rPr>
          <w:rFonts w:ascii="Calibri" w:hAnsi="Calibri"/>
          <w:color w:val="231F20"/>
          <w:sz w:val="16"/>
        </w:rPr>
        <w:t>License#:</w:t>
      </w:r>
      <w:r>
        <w:rPr>
          <w:rFonts w:ascii="Calibri" w:hAnsi="Calibri"/>
          <w:color w:val="231F20"/>
          <w:sz w:val="16"/>
          <w:u w:val="single" w:color="221E1F"/>
        </w:rPr>
        <w:t> </w:t>
        <w:tab/>
      </w:r>
      <w:r>
        <w:rPr>
          <w:rFonts w:ascii="Calibri" w:hAnsi="Calibri"/>
          <w:color w:val="231F20"/>
          <w:sz w:val="16"/>
        </w:rPr>
        <w:tab/>
        <w:t>State</w:t>
      </w:r>
      <w:r>
        <w:rPr>
          <w:rFonts w:ascii="Calibri" w:hAnsi="Calibri"/>
          <w:color w:val="231F20"/>
          <w:spacing w:val="3"/>
          <w:sz w:val="16"/>
        </w:rPr>
        <w:t> </w:t>
      </w:r>
      <w:r>
        <w:rPr>
          <w:rFonts w:ascii="Calibri" w:hAnsi="Calibri"/>
          <w:color w:val="231F20"/>
          <w:w w:val="103"/>
          <w:sz w:val="16"/>
          <w:u w:val="single" w:color="221E1F"/>
        </w:rPr>
        <w:t> </w:t>
      </w:r>
      <w:r>
        <w:rPr>
          <w:rFonts w:ascii="Calibri" w:hAnsi="Calibri"/>
          <w:color w:val="231F20"/>
          <w:sz w:val="16"/>
          <w:u w:val="single" w:color="221E1F"/>
        </w:rPr>
        <w:tab/>
      </w:r>
    </w:p>
    <w:p>
      <w:pPr>
        <w:pStyle w:val="ListParagraph"/>
        <w:numPr>
          <w:ilvl w:val="0"/>
          <w:numId w:val="5"/>
        </w:numPr>
        <w:tabs>
          <w:tab w:pos="288" w:val="left" w:leader="none"/>
        </w:tabs>
        <w:spacing w:line="244" w:lineRule="auto" w:before="136" w:after="0"/>
        <w:ind w:left="287" w:right="7933" w:hanging="180"/>
        <w:jc w:val="left"/>
        <w:rPr>
          <w:rFonts w:ascii="Calibri"/>
          <w:sz w:val="16"/>
        </w:rPr>
      </w:pPr>
      <w:r>
        <w:rPr>
          <w:rFonts w:ascii="Calibri"/>
          <w:color w:val="D2232A"/>
          <w:sz w:val="16"/>
        </w:rPr>
        <w:t>Have</w:t>
      </w:r>
      <w:r>
        <w:rPr>
          <w:rFonts w:ascii="Calibri"/>
          <w:color w:val="D2232A"/>
          <w:spacing w:val="-16"/>
          <w:sz w:val="16"/>
        </w:rPr>
        <w:t> </w:t>
      </w:r>
      <w:r>
        <w:rPr>
          <w:rFonts w:ascii="Calibri"/>
          <w:color w:val="D2232A"/>
          <w:sz w:val="16"/>
        </w:rPr>
        <w:t>you</w:t>
      </w:r>
      <w:r>
        <w:rPr>
          <w:rFonts w:ascii="Calibri"/>
          <w:color w:val="D2232A"/>
          <w:spacing w:val="-16"/>
          <w:sz w:val="16"/>
        </w:rPr>
        <w:t> </w:t>
      </w:r>
      <w:r>
        <w:rPr>
          <w:rFonts w:ascii="Calibri"/>
          <w:color w:val="D2232A"/>
          <w:sz w:val="16"/>
        </w:rPr>
        <w:t>ever</w:t>
      </w:r>
      <w:r>
        <w:rPr>
          <w:rFonts w:ascii="Calibri"/>
          <w:color w:val="D2232A"/>
          <w:spacing w:val="-16"/>
          <w:sz w:val="16"/>
        </w:rPr>
        <w:t> </w:t>
      </w:r>
      <w:r>
        <w:rPr>
          <w:rFonts w:ascii="Calibri"/>
          <w:color w:val="D2232A"/>
          <w:sz w:val="16"/>
        </w:rPr>
        <w:t>been</w:t>
      </w:r>
      <w:r>
        <w:rPr>
          <w:rFonts w:ascii="Calibri"/>
          <w:color w:val="D2232A"/>
          <w:spacing w:val="-16"/>
          <w:sz w:val="16"/>
        </w:rPr>
        <w:t> </w:t>
      </w:r>
      <w:r>
        <w:rPr>
          <w:rFonts w:ascii="Calibri"/>
          <w:color w:val="D2232A"/>
          <w:sz w:val="16"/>
        </w:rPr>
        <w:t>charged</w:t>
      </w:r>
      <w:r>
        <w:rPr>
          <w:rFonts w:ascii="Calibri"/>
          <w:color w:val="D2232A"/>
          <w:spacing w:val="-16"/>
          <w:sz w:val="16"/>
        </w:rPr>
        <w:t> </w:t>
      </w:r>
      <w:r>
        <w:rPr>
          <w:rFonts w:ascii="Calibri"/>
          <w:color w:val="D2232A"/>
          <w:sz w:val="16"/>
        </w:rPr>
        <w:t>with,</w:t>
      </w:r>
      <w:r>
        <w:rPr>
          <w:rFonts w:ascii="Calibri"/>
          <w:color w:val="D2232A"/>
          <w:spacing w:val="-16"/>
          <w:sz w:val="16"/>
        </w:rPr>
        <w:t> </w:t>
      </w:r>
      <w:r>
        <w:rPr>
          <w:rFonts w:ascii="Calibri"/>
          <w:color w:val="D2232A"/>
          <w:sz w:val="16"/>
        </w:rPr>
        <w:t>convicted</w:t>
      </w:r>
      <w:r>
        <w:rPr>
          <w:rFonts w:ascii="Calibri"/>
          <w:color w:val="D2232A"/>
          <w:spacing w:val="-15"/>
          <w:sz w:val="16"/>
        </w:rPr>
        <w:t> </w:t>
      </w:r>
      <w:r>
        <w:rPr>
          <w:rFonts w:ascii="Calibri"/>
          <w:color w:val="D2232A"/>
          <w:sz w:val="16"/>
        </w:rPr>
        <w:t>of,</w:t>
      </w:r>
      <w:r>
        <w:rPr>
          <w:rFonts w:ascii="Calibri"/>
          <w:color w:val="D2232A"/>
          <w:spacing w:val="-16"/>
          <w:sz w:val="16"/>
        </w:rPr>
        <w:t> </w:t>
      </w:r>
      <w:r>
        <w:rPr>
          <w:rFonts w:ascii="Calibri"/>
          <w:color w:val="D2232A"/>
          <w:sz w:val="16"/>
        </w:rPr>
        <w:t>plead</w:t>
      </w:r>
      <w:r>
        <w:rPr>
          <w:rFonts w:ascii="Calibri"/>
          <w:color w:val="D2232A"/>
          <w:spacing w:val="-16"/>
          <w:sz w:val="16"/>
        </w:rPr>
        <w:t> </w:t>
      </w:r>
      <w:r>
        <w:rPr>
          <w:rFonts w:ascii="Calibri"/>
          <w:color w:val="D2232A"/>
          <w:sz w:val="16"/>
        </w:rPr>
        <w:t>no</w:t>
      </w:r>
      <w:r>
        <w:rPr>
          <w:rFonts w:ascii="Calibri"/>
          <w:color w:val="D2232A"/>
          <w:spacing w:val="-16"/>
          <w:sz w:val="16"/>
        </w:rPr>
        <w:t> </w:t>
      </w:r>
      <w:r>
        <w:rPr>
          <w:rFonts w:ascii="Calibri"/>
          <w:color w:val="D2232A"/>
          <w:sz w:val="16"/>
        </w:rPr>
        <w:t>contest,</w:t>
      </w:r>
      <w:r>
        <w:rPr>
          <w:rFonts w:ascii="Calibri"/>
          <w:color w:val="D2232A"/>
          <w:spacing w:val="-16"/>
          <w:sz w:val="16"/>
        </w:rPr>
        <w:t> </w:t>
      </w:r>
      <w:r>
        <w:rPr>
          <w:rFonts w:ascii="Calibri"/>
          <w:color w:val="D2232A"/>
          <w:sz w:val="16"/>
        </w:rPr>
        <w:t>or</w:t>
      </w:r>
      <w:r>
        <w:rPr>
          <w:rFonts w:ascii="Calibri"/>
          <w:color w:val="D2232A"/>
          <w:spacing w:val="-16"/>
          <w:sz w:val="16"/>
        </w:rPr>
        <w:t> </w:t>
      </w:r>
      <w:r>
        <w:rPr>
          <w:rFonts w:ascii="Calibri"/>
          <w:color w:val="D2232A"/>
          <w:sz w:val="16"/>
        </w:rPr>
        <w:t>guilty</w:t>
      </w:r>
      <w:r>
        <w:rPr>
          <w:rFonts w:ascii="Calibri"/>
          <w:color w:val="D2232A"/>
          <w:spacing w:val="-15"/>
          <w:sz w:val="16"/>
        </w:rPr>
        <w:t> </w:t>
      </w:r>
      <w:r>
        <w:rPr>
          <w:rFonts w:ascii="Calibri"/>
          <w:color w:val="D2232A"/>
          <w:sz w:val="16"/>
        </w:rPr>
        <w:t>to</w:t>
      </w:r>
      <w:r>
        <w:rPr>
          <w:rFonts w:ascii="Calibri"/>
          <w:color w:val="D2232A"/>
          <w:spacing w:val="-16"/>
          <w:sz w:val="16"/>
        </w:rPr>
        <w:t> </w:t>
      </w:r>
      <w:r>
        <w:rPr>
          <w:rFonts w:ascii="Calibri"/>
          <w:color w:val="D2232A"/>
          <w:sz w:val="16"/>
        </w:rPr>
        <w:t>any</w:t>
      </w:r>
      <w:r>
        <w:rPr>
          <w:rFonts w:ascii="Calibri"/>
          <w:color w:val="D2232A"/>
          <w:spacing w:val="-16"/>
          <w:sz w:val="16"/>
        </w:rPr>
        <w:t> </w:t>
      </w:r>
      <w:r>
        <w:rPr>
          <w:rFonts w:ascii="Calibri"/>
          <w:color w:val="D2232A"/>
          <w:sz w:val="16"/>
        </w:rPr>
        <w:t>crime(s)</w:t>
      </w:r>
      <w:r>
        <w:rPr>
          <w:rFonts w:ascii="Calibri"/>
          <w:color w:val="D2232A"/>
          <w:spacing w:val="-16"/>
          <w:sz w:val="16"/>
        </w:rPr>
        <w:t> </w:t>
      </w:r>
      <w:r>
        <w:rPr>
          <w:rFonts w:ascii="Calibri"/>
          <w:color w:val="D2232A"/>
          <w:sz w:val="16"/>
        </w:rPr>
        <w:t>involving</w:t>
      </w:r>
      <w:r>
        <w:rPr>
          <w:rFonts w:ascii="Calibri"/>
          <w:color w:val="D2232A"/>
          <w:spacing w:val="-16"/>
          <w:sz w:val="16"/>
        </w:rPr>
        <w:t> </w:t>
      </w:r>
      <w:r>
        <w:rPr>
          <w:rFonts w:ascii="Calibri"/>
          <w:color w:val="D2232A"/>
          <w:sz w:val="16"/>
        </w:rPr>
        <w:t>or</w:t>
      </w:r>
      <w:r>
        <w:rPr>
          <w:rFonts w:ascii="Calibri"/>
          <w:color w:val="D2232A"/>
          <w:spacing w:val="-16"/>
          <w:sz w:val="16"/>
        </w:rPr>
        <w:t> </w:t>
      </w:r>
      <w:r>
        <w:rPr>
          <w:rFonts w:ascii="Calibri"/>
          <w:color w:val="D2232A"/>
          <w:sz w:val="16"/>
        </w:rPr>
        <w:t>against</w:t>
      </w:r>
      <w:r>
        <w:rPr>
          <w:rFonts w:ascii="Calibri"/>
          <w:color w:val="D2232A"/>
          <w:spacing w:val="-16"/>
          <w:sz w:val="16"/>
        </w:rPr>
        <w:t> </w:t>
      </w:r>
      <w:r>
        <w:rPr>
          <w:rFonts w:ascii="Calibri"/>
          <w:color w:val="D2232A"/>
          <w:spacing w:val="-13"/>
          <w:sz w:val="16"/>
        </w:rPr>
        <w:t>a </w:t>
      </w:r>
      <w:r>
        <w:rPr>
          <w:rFonts w:ascii="Calibri"/>
          <w:color w:val="D2232A"/>
          <w:sz w:val="16"/>
        </w:rPr>
        <w:t>minor, or of a sexual nature?</w:t>
      </w:r>
    </w:p>
    <w:p>
      <w:pPr>
        <w:spacing w:after="0" w:line="244" w:lineRule="auto"/>
        <w:jc w:val="left"/>
        <w:rPr>
          <w:rFonts w:ascii="Calibri"/>
          <w:sz w:val="16"/>
        </w:rPr>
        <w:sectPr>
          <w:type w:val="continuous"/>
          <w:pgSz w:w="15840" w:h="12240" w:orient="landscape"/>
          <w:pgMar w:top="1500" w:bottom="280" w:left="360" w:right="320"/>
        </w:sectPr>
      </w:pPr>
    </w:p>
    <w:p>
      <w:pPr>
        <w:tabs>
          <w:tab w:pos="5835" w:val="left" w:leader="none"/>
        </w:tabs>
        <w:spacing w:before="66"/>
        <w:ind w:left="568" w:right="0" w:firstLine="0"/>
        <w:jc w:val="left"/>
        <w:rPr>
          <w:rFonts w:ascii="Calibri"/>
          <w:sz w:val="16"/>
        </w:rPr>
      </w:pPr>
      <w:r>
        <w:rPr>
          <w:rFonts w:ascii="Calibri"/>
          <w:color w:val="231F20"/>
          <w:sz w:val="16"/>
        </w:rPr>
        <w:t>If</w:t>
      </w:r>
      <w:r>
        <w:rPr>
          <w:rFonts w:ascii="Calibri"/>
          <w:color w:val="231F20"/>
          <w:spacing w:val="-18"/>
          <w:sz w:val="16"/>
        </w:rPr>
        <w:t> </w:t>
      </w:r>
      <w:r>
        <w:rPr>
          <w:rFonts w:ascii="Calibri"/>
          <w:color w:val="231F20"/>
          <w:sz w:val="16"/>
        </w:rPr>
        <w:t>yes,</w:t>
      </w:r>
      <w:r>
        <w:rPr>
          <w:rFonts w:ascii="Calibri"/>
          <w:color w:val="231F20"/>
          <w:spacing w:val="-17"/>
          <w:sz w:val="16"/>
        </w:rPr>
        <w:t> </w:t>
      </w:r>
      <w:r>
        <w:rPr>
          <w:rFonts w:ascii="Calibri"/>
          <w:color w:val="231F20"/>
          <w:sz w:val="16"/>
        </w:rPr>
        <w:t>describe</w:t>
      </w:r>
      <w:r>
        <w:rPr>
          <w:rFonts w:ascii="Calibri"/>
          <w:color w:val="231F20"/>
          <w:spacing w:val="-17"/>
          <w:sz w:val="16"/>
        </w:rPr>
        <w:t> </w:t>
      </w:r>
      <w:r>
        <w:rPr>
          <w:rFonts w:ascii="Calibri"/>
          <w:color w:val="231F20"/>
          <w:sz w:val="16"/>
        </w:rPr>
        <w:t>each</w:t>
      </w:r>
      <w:r>
        <w:rPr>
          <w:rFonts w:ascii="Calibri"/>
          <w:color w:val="231F20"/>
          <w:spacing w:val="-17"/>
          <w:sz w:val="16"/>
        </w:rPr>
        <w:t> </w:t>
      </w:r>
      <w:r>
        <w:rPr>
          <w:rFonts w:ascii="Calibri"/>
          <w:color w:val="231F20"/>
          <w:sz w:val="16"/>
        </w:rPr>
        <w:t>in</w:t>
      </w:r>
      <w:r>
        <w:rPr>
          <w:rFonts w:ascii="Calibri"/>
          <w:color w:val="231F20"/>
          <w:spacing w:val="-17"/>
          <w:sz w:val="16"/>
        </w:rPr>
        <w:t> </w:t>
      </w:r>
      <w:r>
        <w:rPr>
          <w:rFonts w:ascii="Calibri"/>
          <w:color w:val="231F20"/>
          <w:sz w:val="16"/>
        </w:rPr>
        <w:t>full:</w:t>
      </w:r>
      <w:r>
        <w:rPr>
          <w:rFonts w:ascii="Calibri"/>
          <w:color w:val="231F20"/>
          <w:w w:val="103"/>
          <w:sz w:val="16"/>
          <w:u w:val="single" w:color="221E1F"/>
        </w:rPr>
        <w:t> </w:t>
      </w:r>
      <w:r>
        <w:rPr>
          <w:rFonts w:ascii="Calibri"/>
          <w:color w:val="231F20"/>
          <w:sz w:val="16"/>
          <w:u w:val="single" w:color="221E1F"/>
        </w:rPr>
        <w:tab/>
      </w:r>
    </w:p>
    <w:p>
      <w:pPr>
        <w:spacing w:before="66"/>
        <w:ind w:left="84" w:right="0" w:firstLine="0"/>
        <w:jc w:val="left"/>
        <w:rPr>
          <w:rFonts w:ascii="Calibri" w:hAnsi="Calibri"/>
          <w:sz w:val="16"/>
        </w:rPr>
      </w:pPr>
      <w:r>
        <w:rPr/>
        <w:br w:type="column"/>
      </w:r>
      <w:r>
        <w:rPr>
          <w:rFonts w:ascii="Webdings" w:hAnsi="Webdings"/>
          <w:color w:val="231F20"/>
          <w:position w:val="2"/>
          <w:sz w:val="14"/>
        </w:rPr>
        <w:t></w:t>
      </w:r>
      <w:r>
        <w:rPr>
          <w:color w:val="231F20"/>
          <w:position w:val="2"/>
          <w:sz w:val="14"/>
        </w:rPr>
        <w:t> </w:t>
      </w:r>
      <w:r>
        <w:rPr>
          <w:rFonts w:ascii="Calibri" w:hAnsi="Calibri"/>
          <w:color w:val="231F20"/>
          <w:sz w:val="16"/>
        </w:rPr>
        <w:t>Yes</w:t>
      </w:r>
    </w:p>
    <w:p>
      <w:pPr>
        <w:spacing w:before="66"/>
        <w:ind w:left="131" w:right="0" w:firstLine="0"/>
        <w:jc w:val="left"/>
        <w:rPr>
          <w:rFonts w:ascii="Calibri" w:hAnsi="Calibri"/>
          <w:sz w:val="16"/>
        </w:rPr>
      </w:pPr>
      <w:r>
        <w:rPr/>
        <w:br w:type="column"/>
      </w:r>
      <w:r>
        <w:rPr>
          <w:rFonts w:ascii="Webdings" w:hAnsi="Webdings"/>
          <w:color w:val="231F20"/>
          <w:w w:val="105"/>
          <w:position w:val="2"/>
          <w:sz w:val="14"/>
        </w:rPr>
        <w:t></w:t>
      </w:r>
      <w:r>
        <w:rPr>
          <w:color w:val="231F20"/>
          <w:w w:val="105"/>
          <w:position w:val="2"/>
          <w:sz w:val="14"/>
        </w:rPr>
        <w:t> </w:t>
      </w:r>
      <w:r>
        <w:rPr>
          <w:rFonts w:ascii="Calibri" w:hAnsi="Calibri"/>
          <w:color w:val="231F20"/>
          <w:w w:val="105"/>
          <w:sz w:val="16"/>
        </w:rPr>
        <w:t>No</w:t>
      </w:r>
    </w:p>
    <w:p>
      <w:pPr>
        <w:spacing w:after="0"/>
        <w:jc w:val="left"/>
        <w:rPr>
          <w:rFonts w:ascii="Calibri" w:hAnsi="Calibri"/>
          <w:sz w:val="16"/>
        </w:rPr>
        <w:sectPr>
          <w:type w:val="continuous"/>
          <w:pgSz w:w="15840" w:h="12240" w:orient="landscape"/>
          <w:pgMar w:top="1500" w:bottom="280" w:left="360" w:right="320"/>
          <w:cols w:num="3" w:equalWidth="0">
            <w:col w:w="5836" w:space="40"/>
            <w:col w:w="501" w:space="39"/>
            <w:col w:w="8744"/>
          </w:cols>
        </w:sectPr>
      </w:pPr>
    </w:p>
    <w:p>
      <w:pPr>
        <w:spacing w:before="35"/>
        <w:ind w:left="568" w:right="0" w:firstLine="0"/>
        <w:jc w:val="left"/>
        <w:rPr>
          <w:rFonts w:ascii="Calibri"/>
          <w:sz w:val="16"/>
        </w:rPr>
      </w:pPr>
      <w:r>
        <w:rPr>
          <w:rFonts w:ascii="Calibri"/>
          <w:color w:val="231F20"/>
          <w:sz w:val="16"/>
        </w:rPr>
        <w:t>(If volunteer answered yes to Question 4, the local league must contact Little League International.)</w:t>
      </w:r>
    </w:p>
    <w:p>
      <w:pPr>
        <w:spacing w:after="0"/>
        <w:jc w:val="left"/>
        <w:rPr>
          <w:rFonts w:ascii="Calibri"/>
          <w:sz w:val="16"/>
        </w:rPr>
        <w:sectPr>
          <w:type w:val="continuous"/>
          <w:pgSz w:w="15840" w:h="12240" w:orient="landscape"/>
          <w:pgMar w:top="1500" w:bottom="280" w:left="360" w:right="320"/>
        </w:sectPr>
      </w:pPr>
    </w:p>
    <w:p>
      <w:pPr>
        <w:pStyle w:val="ListParagraph"/>
        <w:numPr>
          <w:ilvl w:val="0"/>
          <w:numId w:val="5"/>
        </w:numPr>
        <w:tabs>
          <w:tab w:pos="288" w:val="left" w:leader="none"/>
        </w:tabs>
        <w:spacing w:line="240" w:lineRule="auto" w:before="156" w:after="0"/>
        <w:ind w:left="288" w:right="0" w:hanging="181"/>
        <w:jc w:val="left"/>
        <w:rPr>
          <w:rFonts w:ascii="Calibri"/>
          <w:sz w:val="16"/>
        </w:rPr>
      </w:pPr>
      <w:r>
        <w:rPr>
          <w:rFonts w:ascii="Calibri"/>
          <w:color w:val="D2232A"/>
          <w:sz w:val="16"/>
        </w:rPr>
        <w:t>Have</w:t>
      </w:r>
      <w:r>
        <w:rPr>
          <w:rFonts w:ascii="Calibri"/>
          <w:color w:val="D2232A"/>
          <w:spacing w:val="-19"/>
          <w:sz w:val="16"/>
        </w:rPr>
        <w:t> </w:t>
      </w:r>
      <w:r>
        <w:rPr>
          <w:rFonts w:ascii="Calibri"/>
          <w:color w:val="D2232A"/>
          <w:sz w:val="16"/>
        </w:rPr>
        <w:t>you</w:t>
      </w:r>
      <w:r>
        <w:rPr>
          <w:rFonts w:ascii="Calibri"/>
          <w:color w:val="D2232A"/>
          <w:spacing w:val="-18"/>
          <w:sz w:val="16"/>
        </w:rPr>
        <w:t> </w:t>
      </w:r>
      <w:r>
        <w:rPr>
          <w:rFonts w:ascii="Calibri"/>
          <w:color w:val="D2232A"/>
          <w:sz w:val="16"/>
        </w:rPr>
        <w:t>ever</w:t>
      </w:r>
      <w:r>
        <w:rPr>
          <w:rFonts w:ascii="Calibri"/>
          <w:color w:val="D2232A"/>
          <w:spacing w:val="-18"/>
          <w:sz w:val="16"/>
        </w:rPr>
        <w:t> </w:t>
      </w:r>
      <w:r>
        <w:rPr>
          <w:rFonts w:ascii="Calibri"/>
          <w:color w:val="D2232A"/>
          <w:sz w:val="16"/>
        </w:rPr>
        <w:t>been</w:t>
      </w:r>
      <w:r>
        <w:rPr>
          <w:rFonts w:ascii="Calibri"/>
          <w:color w:val="D2232A"/>
          <w:spacing w:val="-19"/>
          <w:sz w:val="16"/>
        </w:rPr>
        <w:t> </w:t>
      </w:r>
      <w:r>
        <w:rPr>
          <w:rFonts w:ascii="Calibri"/>
          <w:color w:val="D2232A"/>
          <w:sz w:val="16"/>
        </w:rPr>
        <w:t>convicted</w:t>
      </w:r>
      <w:r>
        <w:rPr>
          <w:rFonts w:ascii="Calibri"/>
          <w:color w:val="D2232A"/>
          <w:spacing w:val="-21"/>
          <w:sz w:val="16"/>
        </w:rPr>
        <w:t> </w:t>
      </w:r>
      <w:r>
        <w:rPr>
          <w:rFonts w:ascii="Calibri"/>
          <w:color w:val="D2232A"/>
          <w:sz w:val="16"/>
        </w:rPr>
        <w:t>of</w:t>
      </w:r>
      <w:r>
        <w:rPr>
          <w:rFonts w:ascii="Calibri"/>
          <w:color w:val="D2232A"/>
          <w:spacing w:val="-22"/>
          <w:sz w:val="16"/>
        </w:rPr>
        <w:t> </w:t>
      </w:r>
      <w:r>
        <w:rPr>
          <w:rFonts w:ascii="Calibri"/>
          <w:color w:val="D2232A"/>
          <w:sz w:val="16"/>
        </w:rPr>
        <w:t>or</w:t>
      </w:r>
      <w:r>
        <w:rPr>
          <w:rFonts w:ascii="Calibri"/>
          <w:color w:val="D2232A"/>
          <w:spacing w:val="-21"/>
          <w:sz w:val="16"/>
        </w:rPr>
        <w:t> </w:t>
      </w:r>
      <w:r>
        <w:rPr>
          <w:rFonts w:ascii="Calibri"/>
          <w:color w:val="D2232A"/>
          <w:sz w:val="16"/>
        </w:rPr>
        <w:t>plead</w:t>
      </w:r>
      <w:r>
        <w:rPr>
          <w:rFonts w:ascii="Calibri"/>
          <w:color w:val="D2232A"/>
          <w:spacing w:val="-22"/>
          <w:sz w:val="16"/>
        </w:rPr>
        <w:t> </w:t>
      </w:r>
      <w:r>
        <w:rPr>
          <w:rFonts w:ascii="Calibri"/>
          <w:color w:val="D2232A"/>
          <w:sz w:val="16"/>
        </w:rPr>
        <w:t>no</w:t>
      </w:r>
      <w:r>
        <w:rPr>
          <w:rFonts w:ascii="Calibri"/>
          <w:color w:val="D2232A"/>
          <w:spacing w:val="-21"/>
          <w:sz w:val="16"/>
        </w:rPr>
        <w:t> </w:t>
      </w:r>
      <w:r>
        <w:rPr>
          <w:rFonts w:ascii="Calibri"/>
          <w:color w:val="D2232A"/>
          <w:sz w:val="16"/>
        </w:rPr>
        <w:t>contest</w:t>
      </w:r>
      <w:r>
        <w:rPr>
          <w:rFonts w:ascii="Calibri"/>
          <w:color w:val="D2232A"/>
          <w:spacing w:val="-21"/>
          <w:sz w:val="16"/>
        </w:rPr>
        <w:t> </w:t>
      </w:r>
      <w:r>
        <w:rPr>
          <w:rFonts w:ascii="Calibri"/>
          <w:color w:val="D2232A"/>
          <w:sz w:val="16"/>
        </w:rPr>
        <w:t>or</w:t>
      </w:r>
      <w:r>
        <w:rPr>
          <w:rFonts w:ascii="Calibri"/>
          <w:color w:val="D2232A"/>
          <w:spacing w:val="-22"/>
          <w:sz w:val="16"/>
        </w:rPr>
        <w:t> </w:t>
      </w:r>
      <w:r>
        <w:rPr>
          <w:rFonts w:ascii="Calibri"/>
          <w:color w:val="D2232A"/>
          <w:sz w:val="16"/>
        </w:rPr>
        <w:t>guilty</w:t>
      </w:r>
      <w:r>
        <w:rPr>
          <w:rFonts w:ascii="Calibri"/>
          <w:color w:val="D2232A"/>
          <w:spacing w:val="-21"/>
          <w:sz w:val="16"/>
        </w:rPr>
        <w:t> </w:t>
      </w:r>
      <w:r>
        <w:rPr>
          <w:rFonts w:ascii="Calibri"/>
          <w:color w:val="D2232A"/>
          <w:sz w:val="16"/>
        </w:rPr>
        <w:t>to</w:t>
      </w:r>
      <w:r>
        <w:rPr>
          <w:rFonts w:ascii="Calibri"/>
          <w:color w:val="D2232A"/>
          <w:spacing w:val="-22"/>
          <w:sz w:val="16"/>
        </w:rPr>
        <w:t> </w:t>
      </w:r>
      <w:r>
        <w:rPr>
          <w:rFonts w:ascii="Calibri"/>
          <w:color w:val="D2232A"/>
          <w:sz w:val="16"/>
        </w:rPr>
        <w:t>any</w:t>
      </w:r>
      <w:r>
        <w:rPr>
          <w:rFonts w:ascii="Calibri"/>
          <w:color w:val="D2232A"/>
          <w:spacing w:val="-21"/>
          <w:sz w:val="16"/>
        </w:rPr>
        <w:t> </w:t>
      </w:r>
      <w:r>
        <w:rPr>
          <w:rFonts w:ascii="Calibri"/>
          <w:color w:val="D2232A"/>
          <w:sz w:val="16"/>
        </w:rPr>
        <w:t>crime(s)?</w:t>
      </w:r>
    </w:p>
    <w:p>
      <w:pPr>
        <w:spacing w:before="156"/>
        <w:ind w:left="107" w:right="0" w:firstLine="0"/>
        <w:jc w:val="left"/>
        <w:rPr>
          <w:rFonts w:ascii="Calibri" w:hAnsi="Calibri"/>
          <w:sz w:val="16"/>
        </w:rPr>
      </w:pPr>
      <w:r>
        <w:rPr/>
        <w:br w:type="column"/>
      </w:r>
      <w:r>
        <w:rPr>
          <w:rFonts w:ascii="Webdings" w:hAnsi="Webdings"/>
          <w:color w:val="231F20"/>
          <w:position w:val="1"/>
          <w:sz w:val="14"/>
        </w:rPr>
        <w:t></w:t>
      </w:r>
      <w:r>
        <w:rPr>
          <w:color w:val="231F20"/>
          <w:position w:val="1"/>
          <w:sz w:val="14"/>
        </w:rPr>
        <w:t> </w:t>
      </w:r>
      <w:r>
        <w:rPr>
          <w:rFonts w:ascii="Calibri" w:hAnsi="Calibri"/>
          <w:color w:val="231F20"/>
          <w:sz w:val="16"/>
        </w:rPr>
        <w:t>Yes</w:t>
      </w:r>
    </w:p>
    <w:p>
      <w:pPr>
        <w:spacing w:before="156"/>
        <w:ind w:left="107" w:right="0" w:firstLine="0"/>
        <w:jc w:val="left"/>
        <w:rPr>
          <w:rFonts w:ascii="Calibri" w:hAnsi="Calibri"/>
          <w:sz w:val="16"/>
        </w:rPr>
      </w:pPr>
      <w:r>
        <w:rPr/>
        <w:br w:type="column"/>
      </w:r>
      <w:r>
        <w:rPr>
          <w:rFonts w:ascii="Webdings" w:hAnsi="Webdings"/>
          <w:color w:val="231F20"/>
          <w:w w:val="105"/>
          <w:position w:val="1"/>
          <w:sz w:val="14"/>
        </w:rPr>
        <w:t></w:t>
      </w:r>
      <w:r>
        <w:rPr>
          <w:color w:val="231F20"/>
          <w:w w:val="105"/>
          <w:position w:val="1"/>
          <w:sz w:val="14"/>
        </w:rPr>
        <w:t> </w:t>
      </w:r>
      <w:r>
        <w:rPr>
          <w:rFonts w:ascii="Calibri" w:hAnsi="Calibri"/>
          <w:color w:val="231F20"/>
          <w:w w:val="105"/>
          <w:sz w:val="16"/>
        </w:rPr>
        <w:t>No</w:t>
      </w:r>
    </w:p>
    <w:p>
      <w:pPr>
        <w:spacing w:after="0"/>
        <w:jc w:val="left"/>
        <w:rPr>
          <w:rFonts w:ascii="Calibri" w:hAnsi="Calibri"/>
          <w:sz w:val="16"/>
        </w:rPr>
        <w:sectPr>
          <w:type w:val="continuous"/>
          <w:pgSz w:w="15840" w:h="12240" w:orient="landscape"/>
          <w:pgMar w:top="1500" w:bottom="280" w:left="360" w:right="320"/>
          <w:cols w:num="3" w:equalWidth="0">
            <w:col w:w="5112" w:space="741"/>
            <w:col w:w="520" w:space="67"/>
            <w:col w:w="8720"/>
          </w:cols>
        </w:sectPr>
      </w:pPr>
    </w:p>
    <w:p>
      <w:pPr>
        <w:tabs>
          <w:tab w:pos="6987" w:val="left" w:leader="none"/>
        </w:tabs>
        <w:spacing w:line="235" w:lineRule="auto" w:before="20"/>
        <w:ind w:left="568" w:right="8170" w:firstLine="0"/>
        <w:jc w:val="left"/>
        <w:rPr>
          <w:rFonts w:ascii="Calibri"/>
          <w:sz w:val="16"/>
        </w:rPr>
      </w:pPr>
      <w:r>
        <w:rPr>
          <w:rFonts w:ascii="Calibri"/>
          <w:color w:val="231F20"/>
          <w:sz w:val="16"/>
        </w:rPr>
        <w:t>If</w:t>
      </w:r>
      <w:r>
        <w:rPr>
          <w:rFonts w:ascii="Calibri"/>
          <w:color w:val="231F20"/>
          <w:spacing w:val="-18"/>
          <w:sz w:val="16"/>
        </w:rPr>
        <w:t> </w:t>
      </w:r>
      <w:r>
        <w:rPr>
          <w:rFonts w:ascii="Calibri"/>
          <w:color w:val="231F20"/>
          <w:sz w:val="16"/>
        </w:rPr>
        <w:t>yes,</w:t>
      </w:r>
      <w:r>
        <w:rPr>
          <w:rFonts w:ascii="Calibri"/>
          <w:color w:val="231F20"/>
          <w:spacing w:val="-17"/>
          <w:sz w:val="16"/>
        </w:rPr>
        <w:t> </w:t>
      </w:r>
      <w:r>
        <w:rPr>
          <w:rFonts w:ascii="Calibri"/>
          <w:color w:val="231F20"/>
          <w:sz w:val="16"/>
        </w:rPr>
        <w:t>describe</w:t>
      </w:r>
      <w:r>
        <w:rPr>
          <w:rFonts w:ascii="Calibri"/>
          <w:color w:val="231F20"/>
          <w:spacing w:val="-17"/>
          <w:sz w:val="16"/>
        </w:rPr>
        <w:t> </w:t>
      </w:r>
      <w:r>
        <w:rPr>
          <w:rFonts w:ascii="Calibri"/>
          <w:color w:val="231F20"/>
          <w:sz w:val="16"/>
        </w:rPr>
        <w:t>each</w:t>
      </w:r>
      <w:r>
        <w:rPr>
          <w:rFonts w:ascii="Calibri"/>
          <w:color w:val="231F20"/>
          <w:spacing w:val="-17"/>
          <w:sz w:val="16"/>
        </w:rPr>
        <w:t> </w:t>
      </w:r>
      <w:r>
        <w:rPr>
          <w:rFonts w:ascii="Calibri"/>
          <w:color w:val="231F20"/>
          <w:sz w:val="16"/>
        </w:rPr>
        <w:t>in</w:t>
      </w:r>
      <w:r>
        <w:rPr>
          <w:rFonts w:ascii="Calibri"/>
          <w:color w:val="231F20"/>
          <w:spacing w:val="-17"/>
          <w:sz w:val="16"/>
        </w:rPr>
        <w:t> </w:t>
      </w:r>
      <w:r>
        <w:rPr>
          <w:rFonts w:ascii="Calibri"/>
          <w:color w:val="231F20"/>
          <w:sz w:val="16"/>
        </w:rPr>
        <w:t>full:</w:t>
      </w:r>
      <w:r>
        <w:rPr>
          <w:rFonts w:ascii="Calibri"/>
          <w:color w:val="231F20"/>
          <w:spacing w:val="-4"/>
          <w:sz w:val="16"/>
        </w:rPr>
        <w:t> </w:t>
      </w:r>
      <w:r>
        <w:rPr>
          <w:rFonts w:ascii="Calibri"/>
          <w:color w:val="231F20"/>
          <w:w w:val="103"/>
          <w:sz w:val="16"/>
          <w:u w:val="single" w:color="221E1F"/>
        </w:rPr>
        <w:t> </w:t>
      </w:r>
      <w:r>
        <w:rPr>
          <w:rFonts w:ascii="Calibri"/>
          <w:color w:val="231F20"/>
          <w:sz w:val="16"/>
          <w:u w:val="single" w:color="221E1F"/>
        </w:rPr>
        <w:tab/>
      </w:r>
      <w:r>
        <w:rPr>
          <w:rFonts w:ascii="Calibri"/>
          <w:color w:val="231F20"/>
          <w:sz w:val="16"/>
        </w:rPr>
        <w:t> (Answering</w:t>
      </w:r>
      <w:r>
        <w:rPr>
          <w:rFonts w:ascii="Calibri"/>
          <w:color w:val="231F20"/>
          <w:spacing w:val="-10"/>
          <w:sz w:val="16"/>
        </w:rPr>
        <w:t> </w:t>
      </w:r>
      <w:r>
        <w:rPr>
          <w:rFonts w:ascii="Calibri"/>
          <w:color w:val="231F20"/>
          <w:sz w:val="16"/>
        </w:rPr>
        <w:t>yes</w:t>
      </w:r>
      <w:r>
        <w:rPr>
          <w:rFonts w:ascii="Calibri"/>
          <w:color w:val="231F20"/>
          <w:spacing w:val="-10"/>
          <w:sz w:val="16"/>
        </w:rPr>
        <w:t> </w:t>
      </w:r>
      <w:r>
        <w:rPr>
          <w:rFonts w:ascii="Calibri"/>
          <w:color w:val="231F20"/>
          <w:sz w:val="16"/>
        </w:rPr>
        <w:t>to</w:t>
      </w:r>
      <w:r>
        <w:rPr>
          <w:rFonts w:ascii="Calibri"/>
          <w:color w:val="231F20"/>
          <w:spacing w:val="-9"/>
          <w:sz w:val="16"/>
        </w:rPr>
        <w:t> </w:t>
      </w:r>
      <w:r>
        <w:rPr>
          <w:rFonts w:ascii="Calibri"/>
          <w:color w:val="231F20"/>
          <w:sz w:val="16"/>
        </w:rPr>
        <w:t>Question</w:t>
      </w:r>
      <w:r>
        <w:rPr>
          <w:rFonts w:ascii="Calibri"/>
          <w:color w:val="231F20"/>
          <w:spacing w:val="-10"/>
          <w:sz w:val="16"/>
        </w:rPr>
        <w:t> </w:t>
      </w:r>
      <w:r>
        <w:rPr>
          <w:rFonts w:ascii="Calibri"/>
          <w:color w:val="231F20"/>
          <w:spacing w:val="-3"/>
          <w:sz w:val="16"/>
        </w:rPr>
        <w:t>5,</w:t>
      </w:r>
      <w:r>
        <w:rPr>
          <w:rFonts w:ascii="Calibri"/>
          <w:color w:val="231F20"/>
          <w:spacing w:val="-9"/>
          <w:sz w:val="16"/>
        </w:rPr>
        <w:t> </w:t>
      </w:r>
      <w:r>
        <w:rPr>
          <w:rFonts w:ascii="Calibri"/>
          <w:color w:val="231F20"/>
          <w:sz w:val="16"/>
        </w:rPr>
        <w:t>does</w:t>
      </w:r>
      <w:r>
        <w:rPr>
          <w:rFonts w:ascii="Calibri"/>
          <w:color w:val="231F20"/>
          <w:spacing w:val="-10"/>
          <w:sz w:val="16"/>
        </w:rPr>
        <w:t> </w:t>
      </w:r>
      <w:r>
        <w:rPr>
          <w:rFonts w:ascii="Calibri"/>
          <w:color w:val="231F20"/>
          <w:sz w:val="16"/>
        </w:rPr>
        <w:t>not</w:t>
      </w:r>
      <w:r>
        <w:rPr>
          <w:rFonts w:ascii="Calibri"/>
          <w:color w:val="231F20"/>
          <w:spacing w:val="-9"/>
          <w:sz w:val="16"/>
        </w:rPr>
        <w:t> </w:t>
      </w:r>
      <w:r>
        <w:rPr>
          <w:rFonts w:ascii="Calibri"/>
          <w:color w:val="231F20"/>
          <w:sz w:val="16"/>
        </w:rPr>
        <w:t>automatically</w:t>
      </w:r>
      <w:r>
        <w:rPr>
          <w:rFonts w:ascii="Calibri"/>
          <w:color w:val="231F20"/>
          <w:spacing w:val="-10"/>
          <w:sz w:val="16"/>
        </w:rPr>
        <w:t> </w:t>
      </w:r>
      <w:r>
        <w:rPr>
          <w:rFonts w:ascii="Calibri"/>
          <w:color w:val="231F20"/>
          <w:sz w:val="16"/>
        </w:rPr>
        <w:t>disqualify</w:t>
      </w:r>
      <w:r>
        <w:rPr>
          <w:rFonts w:ascii="Calibri"/>
          <w:color w:val="231F20"/>
          <w:spacing w:val="-9"/>
          <w:sz w:val="16"/>
        </w:rPr>
        <w:t> </w:t>
      </w:r>
      <w:r>
        <w:rPr>
          <w:rFonts w:ascii="Calibri"/>
          <w:color w:val="231F20"/>
          <w:sz w:val="16"/>
        </w:rPr>
        <w:t>you</w:t>
      </w:r>
      <w:r>
        <w:rPr>
          <w:rFonts w:ascii="Calibri"/>
          <w:color w:val="231F20"/>
          <w:spacing w:val="-10"/>
          <w:sz w:val="16"/>
        </w:rPr>
        <w:t> </w:t>
      </w:r>
      <w:r>
        <w:rPr>
          <w:rFonts w:ascii="Calibri"/>
          <w:color w:val="231F20"/>
          <w:sz w:val="16"/>
        </w:rPr>
        <w:t>as</w:t>
      </w:r>
      <w:r>
        <w:rPr>
          <w:rFonts w:ascii="Calibri"/>
          <w:color w:val="231F20"/>
          <w:spacing w:val="-9"/>
          <w:sz w:val="16"/>
        </w:rPr>
        <w:t> </w:t>
      </w:r>
      <w:r>
        <w:rPr>
          <w:rFonts w:ascii="Calibri"/>
          <w:color w:val="231F20"/>
          <w:sz w:val="16"/>
        </w:rPr>
        <w:t>a</w:t>
      </w:r>
      <w:r>
        <w:rPr>
          <w:rFonts w:ascii="Calibri"/>
          <w:color w:val="231F20"/>
          <w:spacing w:val="-10"/>
          <w:sz w:val="16"/>
        </w:rPr>
        <w:t> </w:t>
      </w:r>
      <w:r>
        <w:rPr>
          <w:rFonts w:ascii="Calibri"/>
          <w:color w:val="231F20"/>
          <w:spacing w:val="-3"/>
          <w:sz w:val="16"/>
        </w:rPr>
        <w:t>volunteer.)</w:t>
      </w:r>
    </w:p>
    <w:p>
      <w:pPr>
        <w:spacing w:after="0" w:line="235" w:lineRule="auto"/>
        <w:jc w:val="left"/>
        <w:rPr>
          <w:rFonts w:ascii="Calibri"/>
          <w:sz w:val="16"/>
        </w:rPr>
        <w:sectPr>
          <w:type w:val="continuous"/>
          <w:pgSz w:w="15840" w:h="12240" w:orient="landscape"/>
          <w:pgMar w:top="1500" w:bottom="280" w:left="360" w:right="320"/>
        </w:sectPr>
      </w:pPr>
    </w:p>
    <w:p>
      <w:pPr>
        <w:pStyle w:val="ListParagraph"/>
        <w:numPr>
          <w:ilvl w:val="0"/>
          <w:numId w:val="5"/>
        </w:numPr>
        <w:tabs>
          <w:tab w:pos="288" w:val="left" w:leader="none"/>
        </w:tabs>
        <w:spacing w:line="240" w:lineRule="auto" w:before="116" w:after="0"/>
        <w:ind w:left="288" w:right="0" w:hanging="181"/>
        <w:jc w:val="left"/>
        <w:rPr>
          <w:rFonts w:ascii="Calibri"/>
          <w:sz w:val="16"/>
        </w:rPr>
      </w:pPr>
      <w:r>
        <w:rPr>
          <w:rFonts w:ascii="Calibri"/>
          <w:color w:val="D2232A"/>
          <w:sz w:val="16"/>
        </w:rPr>
        <w:t>Do</w:t>
      </w:r>
      <w:r>
        <w:rPr>
          <w:rFonts w:ascii="Calibri"/>
          <w:color w:val="D2232A"/>
          <w:spacing w:val="-16"/>
          <w:sz w:val="16"/>
        </w:rPr>
        <w:t> </w:t>
      </w:r>
      <w:r>
        <w:rPr>
          <w:rFonts w:ascii="Calibri"/>
          <w:color w:val="D2232A"/>
          <w:spacing w:val="-3"/>
          <w:sz w:val="16"/>
        </w:rPr>
        <w:t>you</w:t>
      </w:r>
      <w:r>
        <w:rPr>
          <w:rFonts w:ascii="Calibri"/>
          <w:color w:val="D2232A"/>
          <w:spacing w:val="-15"/>
          <w:sz w:val="16"/>
        </w:rPr>
        <w:t> </w:t>
      </w:r>
      <w:r>
        <w:rPr>
          <w:rFonts w:ascii="Calibri"/>
          <w:color w:val="D2232A"/>
          <w:spacing w:val="-3"/>
          <w:sz w:val="16"/>
        </w:rPr>
        <w:t>have</w:t>
      </w:r>
      <w:r>
        <w:rPr>
          <w:rFonts w:ascii="Calibri"/>
          <w:color w:val="D2232A"/>
          <w:spacing w:val="-16"/>
          <w:sz w:val="16"/>
        </w:rPr>
        <w:t> </w:t>
      </w:r>
      <w:r>
        <w:rPr>
          <w:rFonts w:ascii="Calibri"/>
          <w:color w:val="D2232A"/>
          <w:spacing w:val="-3"/>
          <w:sz w:val="16"/>
        </w:rPr>
        <w:t>any</w:t>
      </w:r>
      <w:r>
        <w:rPr>
          <w:rFonts w:ascii="Calibri"/>
          <w:color w:val="D2232A"/>
          <w:spacing w:val="-15"/>
          <w:sz w:val="16"/>
        </w:rPr>
        <w:t> </w:t>
      </w:r>
      <w:r>
        <w:rPr>
          <w:rFonts w:ascii="Calibri"/>
          <w:color w:val="D2232A"/>
          <w:spacing w:val="-4"/>
          <w:sz w:val="16"/>
        </w:rPr>
        <w:t>criminal</w:t>
      </w:r>
      <w:r>
        <w:rPr>
          <w:rFonts w:ascii="Calibri"/>
          <w:color w:val="D2232A"/>
          <w:spacing w:val="-16"/>
          <w:sz w:val="16"/>
        </w:rPr>
        <w:t> </w:t>
      </w:r>
      <w:r>
        <w:rPr>
          <w:rFonts w:ascii="Calibri"/>
          <w:color w:val="D2232A"/>
          <w:spacing w:val="-4"/>
          <w:sz w:val="16"/>
        </w:rPr>
        <w:t>charges</w:t>
      </w:r>
      <w:r>
        <w:rPr>
          <w:rFonts w:ascii="Calibri"/>
          <w:color w:val="D2232A"/>
          <w:spacing w:val="-15"/>
          <w:sz w:val="16"/>
        </w:rPr>
        <w:t> </w:t>
      </w:r>
      <w:r>
        <w:rPr>
          <w:rFonts w:ascii="Calibri"/>
          <w:color w:val="D2232A"/>
          <w:spacing w:val="-4"/>
          <w:sz w:val="16"/>
        </w:rPr>
        <w:t>pending</w:t>
      </w:r>
      <w:r>
        <w:rPr>
          <w:rFonts w:ascii="Calibri"/>
          <w:color w:val="D2232A"/>
          <w:spacing w:val="-15"/>
          <w:sz w:val="16"/>
        </w:rPr>
        <w:t> </w:t>
      </w:r>
      <w:r>
        <w:rPr>
          <w:rFonts w:ascii="Calibri"/>
          <w:color w:val="D2232A"/>
          <w:spacing w:val="-4"/>
          <w:sz w:val="16"/>
        </w:rPr>
        <w:t>against</w:t>
      </w:r>
      <w:r>
        <w:rPr>
          <w:rFonts w:ascii="Calibri"/>
          <w:color w:val="D2232A"/>
          <w:spacing w:val="-16"/>
          <w:sz w:val="16"/>
        </w:rPr>
        <w:t> </w:t>
      </w:r>
      <w:r>
        <w:rPr>
          <w:rFonts w:ascii="Calibri"/>
          <w:color w:val="D2232A"/>
          <w:spacing w:val="-3"/>
          <w:sz w:val="16"/>
        </w:rPr>
        <w:t>you</w:t>
      </w:r>
      <w:r>
        <w:rPr>
          <w:rFonts w:ascii="Calibri"/>
          <w:color w:val="D2232A"/>
          <w:spacing w:val="-15"/>
          <w:sz w:val="16"/>
        </w:rPr>
        <w:t> </w:t>
      </w:r>
      <w:r>
        <w:rPr>
          <w:rFonts w:ascii="Calibri"/>
          <w:color w:val="D2232A"/>
          <w:spacing w:val="-5"/>
          <w:sz w:val="16"/>
        </w:rPr>
        <w:t>regarding</w:t>
      </w:r>
      <w:r>
        <w:rPr>
          <w:rFonts w:ascii="Calibri"/>
          <w:color w:val="D2232A"/>
          <w:spacing w:val="-16"/>
          <w:sz w:val="16"/>
        </w:rPr>
        <w:t> </w:t>
      </w:r>
      <w:r>
        <w:rPr>
          <w:rFonts w:ascii="Calibri"/>
          <w:color w:val="D2232A"/>
          <w:spacing w:val="-3"/>
          <w:sz w:val="16"/>
        </w:rPr>
        <w:t>any</w:t>
      </w:r>
      <w:r>
        <w:rPr>
          <w:rFonts w:ascii="Calibri"/>
          <w:color w:val="D2232A"/>
          <w:spacing w:val="-15"/>
          <w:sz w:val="16"/>
        </w:rPr>
        <w:t> </w:t>
      </w:r>
      <w:r>
        <w:rPr>
          <w:rFonts w:ascii="Calibri"/>
          <w:color w:val="D2232A"/>
          <w:spacing w:val="-4"/>
          <w:sz w:val="16"/>
        </w:rPr>
        <w:t>crime(s)?</w:t>
      </w:r>
    </w:p>
    <w:p>
      <w:pPr>
        <w:spacing w:before="116"/>
        <w:ind w:left="107" w:right="0" w:firstLine="0"/>
        <w:jc w:val="left"/>
        <w:rPr>
          <w:rFonts w:ascii="Calibri" w:hAnsi="Calibri"/>
          <w:sz w:val="16"/>
        </w:rPr>
      </w:pPr>
      <w:r>
        <w:rPr/>
        <w:br w:type="column"/>
      </w:r>
      <w:r>
        <w:rPr>
          <w:rFonts w:ascii="Webdings" w:hAnsi="Webdings"/>
          <w:color w:val="231F20"/>
          <w:position w:val="1"/>
          <w:sz w:val="14"/>
        </w:rPr>
        <w:t></w:t>
      </w:r>
      <w:r>
        <w:rPr>
          <w:color w:val="231F20"/>
          <w:position w:val="1"/>
          <w:sz w:val="14"/>
        </w:rPr>
        <w:t> </w:t>
      </w:r>
      <w:r>
        <w:rPr>
          <w:rFonts w:ascii="Calibri" w:hAnsi="Calibri"/>
          <w:color w:val="231F20"/>
          <w:sz w:val="16"/>
        </w:rPr>
        <w:t>Yes</w:t>
      </w:r>
    </w:p>
    <w:p>
      <w:pPr>
        <w:spacing w:before="116"/>
        <w:ind w:left="107" w:right="0" w:firstLine="0"/>
        <w:jc w:val="left"/>
        <w:rPr>
          <w:rFonts w:ascii="Calibri" w:hAnsi="Calibri"/>
          <w:sz w:val="16"/>
        </w:rPr>
      </w:pPr>
      <w:r>
        <w:rPr/>
        <w:br w:type="column"/>
      </w:r>
      <w:r>
        <w:rPr>
          <w:rFonts w:ascii="Webdings" w:hAnsi="Webdings"/>
          <w:color w:val="231F20"/>
          <w:w w:val="105"/>
          <w:position w:val="1"/>
          <w:sz w:val="14"/>
        </w:rPr>
        <w:t></w:t>
      </w:r>
      <w:r>
        <w:rPr>
          <w:color w:val="231F20"/>
          <w:w w:val="105"/>
          <w:position w:val="1"/>
          <w:sz w:val="14"/>
        </w:rPr>
        <w:t> </w:t>
      </w:r>
      <w:r>
        <w:rPr>
          <w:rFonts w:ascii="Calibri" w:hAnsi="Calibri"/>
          <w:color w:val="231F20"/>
          <w:w w:val="105"/>
          <w:sz w:val="16"/>
        </w:rPr>
        <w:t>No</w:t>
      </w:r>
    </w:p>
    <w:p>
      <w:pPr>
        <w:spacing w:after="0"/>
        <w:jc w:val="left"/>
        <w:rPr>
          <w:rFonts w:ascii="Calibri" w:hAnsi="Calibri"/>
          <w:sz w:val="16"/>
        </w:rPr>
        <w:sectPr>
          <w:type w:val="continuous"/>
          <w:pgSz w:w="15840" w:h="12240" w:orient="landscape"/>
          <w:pgMar w:top="1500" w:bottom="280" w:left="360" w:right="320"/>
          <w:cols w:num="3" w:equalWidth="0">
            <w:col w:w="5019" w:space="833"/>
            <w:col w:w="525" w:space="63"/>
            <w:col w:w="8720"/>
          </w:cols>
        </w:sectPr>
      </w:pPr>
    </w:p>
    <w:p>
      <w:pPr>
        <w:tabs>
          <w:tab w:pos="6987" w:val="left" w:leader="none"/>
        </w:tabs>
        <w:spacing w:line="235" w:lineRule="auto" w:before="20"/>
        <w:ind w:left="568" w:right="8170" w:firstLine="0"/>
        <w:jc w:val="left"/>
        <w:rPr>
          <w:rFonts w:ascii="Calibri"/>
          <w:sz w:val="16"/>
        </w:rPr>
      </w:pPr>
      <w:r>
        <w:rPr>
          <w:rFonts w:ascii="Calibri"/>
          <w:color w:val="231F20"/>
          <w:sz w:val="16"/>
        </w:rPr>
        <w:t>If</w:t>
      </w:r>
      <w:r>
        <w:rPr>
          <w:rFonts w:ascii="Calibri"/>
          <w:color w:val="231F20"/>
          <w:spacing w:val="-18"/>
          <w:sz w:val="16"/>
        </w:rPr>
        <w:t> </w:t>
      </w:r>
      <w:r>
        <w:rPr>
          <w:rFonts w:ascii="Calibri"/>
          <w:color w:val="231F20"/>
          <w:sz w:val="16"/>
        </w:rPr>
        <w:t>yes,</w:t>
      </w:r>
      <w:r>
        <w:rPr>
          <w:rFonts w:ascii="Calibri"/>
          <w:color w:val="231F20"/>
          <w:spacing w:val="-17"/>
          <w:sz w:val="16"/>
        </w:rPr>
        <w:t> </w:t>
      </w:r>
      <w:r>
        <w:rPr>
          <w:rFonts w:ascii="Calibri"/>
          <w:color w:val="231F20"/>
          <w:sz w:val="16"/>
        </w:rPr>
        <w:t>describe</w:t>
      </w:r>
      <w:r>
        <w:rPr>
          <w:rFonts w:ascii="Calibri"/>
          <w:color w:val="231F20"/>
          <w:spacing w:val="-17"/>
          <w:sz w:val="16"/>
        </w:rPr>
        <w:t> </w:t>
      </w:r>
      <w:r>
        <w:rPr>
          <w:rFonts w:ascii="Calibri"/>
          <w:color w:val="231F20"/>
          <w:sz w:val="16"/>
        </w:rPr>
        <w:t>each</w:t>
      </w:r>
      <w:r>
        <w:rPr>
          <w:rFonts w:ascii="Calibri"/>
          <w:color w:val="231F20"/>
          <w:spacing w:val="-17"/>
          <w:sz w:val="16"/>
        </w:rPr>
        <w:t> </w:t>
      </w:r>
      <w:r>
        <w:rPr>
          <w:rFonts w:ascii="Calibri"/>
          <w:color w:val="231F20"/>
          <w:sz w:val="16"/>
        </w:rPr>
        <w:t>in</w:t>
      </w:r>
      <w:r>
        <w:rPr>
          <w:rFonts w:ascii="Calibri"/>
          <w:color w:val="231F20"/>
          <w:spacing w:val="-17"/>
          <w:sz w:val="16"/>
        </w:rPr>
        <w:t> </w:t>
      </w:r>
      <w:r>
        <w:rPr>
          <w:rFonts w:ascii="Calibri"/>
          <w:color w:val="231F20"/>
          <w:sz w:val="16"/>
        </w:rPr>
        <w:t>full:</w:t>
      </w:r>
      <w:r>
        <w:rPr>
          <w:rFonts w:ascii="Calibri"/>
          <w:color w:val="231F20"/>
          <w:spacing w:val="-4"/>
          <w:sz w:val="16"/>
        </w:rPr>
        <w:t> </w:t>
      </w:r>
      <w:r>
        <w:rPr>
          <w:rFonts w:ascii="Calibri"/>
          <w:color w:val="231F20"/>
          <w:w w:val="103"/>
          <w:sz w:val="16"/>
          <w:u w:val="single" w:color="221E1F"/>
        </w:rPr>
        <w:t> </w:t>
      </w:r>
      <w:r>
        <w:rPr>
          <w:rFonts w:ascii="Calibri"/>
          <w:color w:val="231F20"/>
          <w:sz w:val="16"/>
          <w:u w:val="single" w:color="221E1F"/>
        </w:rPr>
        <w:tab/>
      </w:r>
      <w:r>
        <w:rPr>
          <w:rFonts w:ascii="Calibri"/>
          <w:color w:val="231F20"/>
          <w:sz w:val="16"/>
        </w:rPr>
        <w:t> (Answering</w:t>
      </w:r>
      <w:r>
        <w:rPr>
          <w:rFonts w:ascii="Calibri"/>
          <w:color w:val="231F20"/>
          <w:spacing w:val="-10"/>
          <w:sz w:val="16"/>
        </w:rPr>
        <w:t> </w:t>
      </w:r>
      <w:r>
        <w:rPr>
          <w:rFonts w:ascii="Calibri"/>
          <w:color w:val="231F20"/>
          <w:sz w:val="16"/>
        </w:rPr>
        <w:t>yes</w:t>
      </w:r>
      <w:r>
        <w:rPr>
          <w:rFonts w:ascii="Calibri"/>
          <w:color w:val="231F20"/>
          <w:spacing w:val="-10"/>
          <w:sz w:val="16"/>
        </w:rPr>
        <w:t> </w:t>
      </w:r>
      <w:r>
        <w:rPr>
          <w:rFonts w:ascii="Calibri"/>
          <w:color w:val="231F20"/>
          <w:sz w:val="16"/>
        </w:rPr>
        <w:t>to</w:t>
      </w:r>
      <w:r>
        <w:rPr>
          <w:rFonts w:ascii="Calibri"/>
          <w:color w:val="231F20"/>
          <w:spacing w:val="-9"/>
          <w:sz w:val="16"/>
        </w:rPr>
        <w:t> </w:t>
      </w:r>
      <w:r>
        <w:rPr>
          <w:rFonts w:ascii="Calibri"/>
          <w:color w:val="231F20"/>
          <w:sz w:val="16"/>
        </w:rPr>
        <w:t>Question</w:t>
      </w:r>
      <w:r>
        <w:rPr>
          <w:rFonts w:ascii="Calibri"/>
          <w:color w:val="231F20"/>
          <w:spacing w:val="-10"/>
          <w:sz w:val="16"/>
        </w:rPr>
        <w:t> </w:t>
      </w:r>
      <w:r>
        <w:rPr>
          <w:rFonts w:ascii="Calibri"/>
          <w:color w:val="231F20"/>
          <w:sz w:val="16"/>
        </w:rPr>
        <w:t>6,</w:t>
      </w:r>
      <w:r>
        <w:rPr>
          <w:rFonts w:ascii="Calibri"/>
          <w:color w:val="231F20"/>
          <w:spacing w:val="-10"/>
          <w:sz w:val="16"/>
        </w:rPr>
        <w:t> </w:t>
      </w:r>
      <w:r>
        <w:rPr>
          <w:rFonts w:ascii="Calibri"/>
          <w:color w:val="231F20"/>
          <w:sz w:val="16"/>
        </w:rPr>
        <w:t>does</w:t>
      </w:r>
      <w:r>
        <w:rPr>
          <w:rFonts w:ascii="Calibri"/>
          <w:color w:val="231F20"/>
          <w:spacing w:val="-9"/>
          <w:sz w:val="16"/>
        </w:rPr>
        <w:t> </w:t>
      </w:r>
      <w:r>
        <w:rPr>
          <w:rFonts w:ascii="Calibri"/>
          <w:color w:val="231F20"/>
          <w:sz w:val="16"/>
        </w:rPr>
        <w:t>not</w:t>
      </w:r>
      <w:r>
        <w:rPr>
          <w:rFonts w:ascii="Calibri"/>
          <w:color w:val="231F20"/>
          <w:spacing w:val="-10"/>
          <w:sz w:val="16"/>
        </w:rPr>
        <w:t> </w:t>
      </w:r>
      <w:r>
        <w:rPr>
          <w:rFonts w:ascii="Calibri"/>
          <w:color w:val="231F20"/>
          <w:sz w:val="16"/>
        </w:rPr>
        <w:t>automatically</w:t>
      </w:r>
      <w:r>
        <w:rPr>
          <w:rFonts w:ascii="Calibri"/>
          <w:color w:val="231F20"/>
          <w:spacing w:val="-9"/>
          <w:sz w:val="16"/>
        </w:rPr>
        <w:t> </w:t>
      </w:r>
      <w:r>
        <w:rPr>
          <w:rFonts w:ascii="Calibri"/>
          <w:color w:val="231F20"/>
          <w:sz w:val="16"/>
        </w:rPr>
        <w:t>disqualify</w:t>
      </w:r>
      <w:r>
        <w:rPr>
          <w:rFonts w:ascii="Calibri"/>
          <w:color w:val="231F20"/>
          <w:spacing w:val="-10"/>
          <w:sz w:val="16"/>
        </w:rPr>
        <w:t> </w:t>
      </w:r>
      <w:r>
        <w:rPr>
          <w:rFonts w:ascii="Calibri"/>
          <w:color w:val="231F20"/>
          <w:sz w:val="16"/>
        </w:rPr>
        <w:t>you</w:t>
      </w:r>
      <w:r>
        <w:rPr>
          <w:rFonts w:ascii="Calibri"/>
          <w:color w:val="231F20"/>
          <w:spacing w:val="-10"/>
          <w:sz w:val="16"/>
        </w:rPr>
        <w:t> </w:t>
      </w:r>
      <w:r>
        <w:rPr>
          <w:rFonts w:ascii="Calibri"/>
          <w:color w:val="231F20"/>
          <w:sz w:val="16"/>
        </w:rPr>
        <w:t>as</w:t>
      </w:r>
      <w:r>
        <w:rPr>
          <w:rFonts w:ascii="Calibri"/>
          <w:color w:val="231F20"/>
          <w:spacing w:val="-9"/>
          <w:sz w:val="16"/>
        </w:rPr>
        <w:t> </w:t>
      </w:r>
      <w:r>
        <w:rPr>
          <w:rFonts w:ascii="Calibri"/>
          <w:color w:val="231F20"/>
          <w:sz w:val="16"/>
        </w:rPr>
        <w:t>a</w:t>
      </w:r>
      <w:r>
        <w:rPr>
          <w:rFonts w:ascii="Calibri"/>
          <w:color w:val="231F20"/>
          <w:spacing w:val="-10"/>
          <w:sz w:val="16"/>
        </w:rPr>
        <w:t> </w:t>
      </w:r>
      <w:r>
        <w:rPr>
          <w:rFonts w:ascii="Calibri"/>
          <w:color w:val="231F20"/>
          <w:spacing w:val="-3"/>
          <w:sz w:val="16"/>
        </w:rPr>
        <w:t>volunteer.)</w:t>
      </w:r>
    </w:p>
    <w:p>
      <w:pPr>
        <w:pStyle w:val="BodyText"/>
        <w:spacing w:before="2"/>
        <w:rPr>
          <w:rFonts w:ascii="Calibri"/>
          <w:sz w:val="28"/>
        </w:rPr>
      </w:pPr>
    </w:p>
    <w:p>
      <w:pPr>
        <w:spacing w:before="97"/>
        <w:ind w:left="0" w:right="147" w:firstLine="0"/>
        <w:jc w:val="right"/>
        <w:rPr>
          <w:rFonts w:ascii="Calibri"/>
          <w:i/>
          <w:sz w:val="12"/>
        </w:rPr>
      </w:pPr>
      <w:r>
        <w:rPr>
          <w:rFonts w:ascii="Calibri"/>
          <w:i/>
          <w:color w:val="231F20"/>
          <w:w w:val="105"/>
          <w:sz w:val="12"/>
        </w:rPr>
        <w:t>Last Updated: 10/25/23</w:t>
      </w:r>
    </w:p>
    <w:p>
      <w:pPr>
        <w:spacing w:after="0"/>
        <w:jc w:val="right"/>
        <w:rPr>
          <w:rFonts w:ascii="Calibri"/>
          <w:sz w:val="12"/>
        </w:rPr>
        <w:sectPr>
          <w:type w:val="continuous"/>
          <w:pgSz w:w="15840" w:h="12240" w:orient="landscape"/>
          <w:pgMar w:top="1500" w:bottom="280" w:left="360" w:right="320"/>
        </w:sectPr>
      </w:pPr>
    </w:p>
    <w:p>
      <w:pPr>
        <w:spacing w:line="242" w:lineRule="auto" w:before="80"/>
        <w:ind w:left="3854" w:right="3839" w:firstLine="336"/>
        <w:jc w:val="left"/>
        <w:rPr>
          <w:rFonts w:ascii="Arial"/>
          <w:b/>
          <w:sz w:val="28"/>
        </w:rPr>
      </w:pPr>
      <w:r>
        <w:rPr>
          <w:rFonts w:ascii="Arial"/>
          <w:b/>
          <w:sz w:val="28"/>
        </w:rPr>
        <w:t>ROSEVILLE LITTLE LEAGUE MANAGER/COACH APPLICATION</w:t>
      </w:r>
    </w:p>
    <w:p>
      <w:pPr>
        <w:pStyle w:val="BodyText"/>
        <w:spacing w:before="6"/>
        <w:rPr>
          <w:rFonts w:ascii="Arial"/>
          <w:b/>
          <w:sz w:val="23"/>
        </w:rPr>
      </w:pPr>
    </w:p>
    <w:p>
      <w:pPr>
        <w:spacing w:before="1"/>
        <w:ind w:left="864" w:right="0" w:firstLine="0"/>
        <w:jc w:val="both"/>
        <w:rPr>
          <w:rFonts w:ascii="Arial"/>
          <w:sz w:val="24"/>
        </w:rPr>
      </w:pPr>
      <w:r>
        <w:rPr>
          <w:rFonts w:ascii="Arial"/>
          <w:b/>
          <w:sz w:val="24"/>
        </w:rPr>
        <w:t>MANAGER/COACH INFORMATION </w:t>
      </w:r>
      <w:r>
        <w:rPr>
          <w:rFonts w:ascii="Arial"/>
          <w:sz w:val="24"/>
        </w:rPr>
        <w:t>(circle one)</w:t>
      </w:r>
    </w:p>
    <w:p>
      <w:pPr>
        <w:pStyle w:val="BodyText"/>
        <w:spacing w:before="11"/>
        <w:rPr>
          <w:rFonts w:ascii="Arial"/>
          <w:sz w:val="23"/>
        </w:rPr>
      </w:pPr>
    </w:p>
    <w:p>
      <w:pPr>
        <w:tabs>
          <w:tab w:pos="4025" w:val="left" w:leader="none"/>
          <w:tab w:pos="6234" w:val="left" w:leader="none"/>
          <w:tab w:pos="6486" w:val="left" w:leader="none"/>
          <w:tab w:pos="10680" w:val="left" w:leader="none"/>
        </w:tabs>
        <w:spacing w:line="360" w:lineRule="auto" w:before="0"/>
        <w:ind w:left="861" w:right="1550" w:firstLine="2"/>
        <w:jc w:val="both"/>
        <w:rPr>
          <w:rFonts w:ascii="Arial"/>
          <w:sz w:val="24"/>
        </w:rPr>
      </w:pPr>
      <w:r>
        <w:rPr>
          <w:rFonts w:ascii="Arial"/>
          <w:sz w:val="24"/>
        </w:rPr>
        <w:t>Name:</w:t>
      </w:r>
      <w:r>
        <w:rPr>
          <w:rFonts w:ascii="Arial"/>
          <w:sz w:val="24"/>
          <w:u w:val="single"/>
        </w:rPr>
        <w:t> </w:t>
        <w:tab/>
        <w:tab/>
        <w:tab/>
      </w:r>
      <w:r>
        <w:rPr>
          <w:rFonts w:ascii="Arial"/>
          <w:sz w:val="24"/>
        </w:rPr>
        <w:t>Email:</w:t>
      </w:r>
      <w:r>
        <w:rPr>
          <w:rFonts w:ascii="Arial"/>
          <w:sz w:val="24"/>
          <w:u w:val="single"/>
        </w:rPr>
        <w:tab/>
      </w:r>
      <w:r>
        <w:rPr>
          <w:rFonts w:ascii="Arial"/>
          <w:sz w:val="24"/>
        </w:rPr>
        <w:t> Address:</w:t>
      </w:r>
      <w:r>
        <w:rPr>
          <w:rFonts w:ascii="Arial"/>
          <w:sz w:val="24"/>
          <w:u w:val="single"/>
        </w:rPr>
        <w:tab/>
        <w:tab/>
        <w:tab/>
        <w:tab/>
      </w:r>
      <w:r>
        <w:rPr>
          <w:rFonts w:ascii="Arial"/>
          <w:sz w:val="24"/>
        </w:rPr>
        <w:t> Phone:</w:t>
      </w:r>
      <w:r>
        <w:rPr>
          <w:rFonts w:ascii="Arial"/>
          <w:spacing w:val="-2"/>
          <w:sz w:val="24"/>
        </w:rPr>
        <w:t> </w:t>
      </w:r>
      <w:r>
        <w:rPr>
          <w:rFonts w:ascii="Arial"/>
          <w:sz w:val="24"/>
        </w:rPr>
        <w:t>(H)</w:t>
      </w:r>
      <w:r>
        <w:rPr>
          <w:rFonts w:ascii="Arial"/>
          <w:sz w:val="24"/>
          <w:u w:val="single"/>
        </w:rPr>
        <w:t> </w:t>
        <w:tab/>
      </w:r>
      <w:r>
        <w:rPr>
          <w:rFonts w:ascii="Arial"/>
          <w:sz w:val="24"/>
        </w:rPr>
        <w:t>(C)</w:t>
      </w:r>
      <w:r>
        <w:rPr>
          <w:rFonts w:ascii="Arial"/>
          <w:w w:val="100"/>
          <w:sz w:val="24"/>
          <w:u w:val="single"/>
        </w:rPr>
        <w:t> </w:t>
      </w:r>
      <w:r>
        <w:rPr>
          <w:rFonts w:ascii="Arial"/>
          <w:sz w:val="24"/>
          <w:u w:val="single"/>
        </w:rPr>
        <w:tab/>
        <w:tab/>
      </w:r>
    </w:p>
    <w:p>
      <w:pPr>
        <w:tabs>
          <w:tab w:pos="4725" w:val="left" w:leader="none"/>
        </w:tabs>
        <w:spacing w:line="360" w:lineRule="auto" w:before="0"/>
        <w:ind w:left="864" w:right="6053" w:firstLine="0"/>
        <w:jc w:val="left"/>
        <w:rPr>
          <w:rFonts w:ascii="Arial"/>
          <w:sz w:val="24"/>
        </w:rPr>
      </w:pPr>
      <w:r>
        <w:rPr>
          <w:rFonts w:ascii="Arial"/>
          <w:sz w:val="24"/>
        </w:rPr>
        <w:t>Children in league: YES/NO List names and</w:t>
      </w:r>
      <w:r>
        <w:rPr>
          <w:rFonts w:ascii="Arial"/>
          <w:spacing w:val="-18"/>
          <w:sz w:val="24"/>
        </w:rPr>
        <w:t> </w:t>
      </w:r>
      <w:r>
        <w:rPr>
          <w:rFonts w:ascii="Arial"/>
          <w:sz w:val="24"/>
        </w:rPr>
        <w:t>ages: 1:</w:t>
      </w:r>
      <w:r>
        <w:rPr>
          <w:rFonts w:ascii="Arial"/>
          <w:w w:val="100"/>
          <w:sz w:val="24"/>
          <w:u w:val="single"/>
        </w:rPr>
        <w:t> </w:t>
      </w:r>
      <w:r>
        <w:rPr>
          <w:rFonts w:ascii="Arial"/>
          <w:sz w:val="24"/>
          <w:u w:val="single"/>
        </w:rPr>
        <w:tab/>
      </w:r>
    </w:p>
    <w:p>
      <w:pPr>
        <w:tabs>
          <w:tab w:pos="4725" w:val="left" w:leader="none"/>
        </w:tabs>
        <w:spacing w:before="0"/>
        <w:ind w:left="864" w:right="0" w:firstLine="0"/>
        <w:jc w:val="left"/>
        <w:rPr>
          <w:rFonts w:ascii="Arial"/>
          <w:sz w:val="24"/>
        </w:rPr>
      </w:pPr>
      <w:r>
        <w:rPr>
          <w:rFonts w:ascii="Arial"/>
          <w:sz w:val="24"/>
        </w:rPr>
        <w:t>2:</w:t>
      </w:r>
      <w:r>
        <w:rPr>
          <w:rFonts w:ascii="Arial"/>
          <w:w w:val="100"/>
          <w:sz w:val="24"/>
          <w:u w:val="single"/>
        </w:rPr>
        <w:t> </w:t>
      </w:r>
      <w:r>
        <w:rPr>
          <w:rFonts w:ascii="Arial"/>
          <w:sz w:val="24"/>
          <w:u w:val="single"/>
        </w:rPr>
        <w:tab/>
      </w:r>
    </w:p>
    <w:p>
      <w:pPr>
        <w:tabs>
          <w:tab w:pos="4727" w:val="left" w:leader="none"/>
        </w:tabs>
        <w:spacing w:before="136"/>
        <w:ind w:left="864" w:right="0" w:firstLine="0"/>
        <w:jc w:val="left"/>
        <w:rPr>
          <w:rFonts w:ascii="Arial"/>
          <w:sz w:val="24"/>
        </w:rPr>
      </w:pPr>
      <w:r>
        <w:rPr>
          <w:rFonts w:ascii="Arial"/>
          <w:sz w:val="24"/>
        </w:rPr>
        <w:t>3:</w:t>
      </w:r>
      <w:r>
        <w:rPr>
          <w:rFonts w:ascii="Arial"/>
          <w:w w:val="100"/>
          <w:sz w:val="24"/>
          <w:u w:val="single"/>
        </w:rPr>
        <w:t> </w:t>
      </w:r>
      <w:r>
        <w:rPr>
          <w:rFonts w:ascii="Arial"/>
          <w:sz w:val="24"/>
          <w:u w:val="single"/>
        </w:rPr>
        <w:tab/>
      </w:r>
    </w:p>
    <w:p>
      <w:pPr>
        <w:pStyle w:val="BodyText"/>
        <w:rPr>
          <w:rFonts w:ascii="Arial"/>
        </w:rPr>
      </w:pPr>
    </w:p>
    <w:p>
      <w:pPr>
        <w:pStyle w:val="BodyText"/>
        <w:spacing w:before="4"/>
        <w:rPr>
          <w:rFonts w:ascii="Arial"/>
        </w:rPr>
      </w:pPr>
    </w:p>
    <w:p>
      <w:pPr>
        <w:spacing w:before="90"/>
        <w:ind w:left="864" w:right="2289" w:firstLine="0"/>
        <w:jc w:val="left"/>
        <w:rPr>
          <w:b/>
          <w:sz w:val="24"/>
        </w:rPr>
      </w:pPr>
      <w:r>
        <w:rPr>
          <w:b/>
          <w:sz w:val="24"/>
        </w:rPr>
        <w:t>MANAGING/COACHING EXPERIENCE – List most current first, include other youth organizations as well if part of your experience comes from there.</w:t>
      </w:r>
    </w:p>
    <w:tbl>
      <w:tblPr>
        <w:tblW w:w="0" w:type="auto"/>
        <w:jc w:val="left"/>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3780"/>
        <w:gridCol w:w="3045"/>
        <w:gridCol w:w="2731"/>
      </w:tblGrid>
      <w:tr>
        <w:trPr>
          <w:trHeight w:val="395" w:hRule="atLeast"/>
        </w:trPr>
        <w:tc>
          <w:tcPr>
            <w:tcW w:w="1368" w:type="dxa"/>
          </w:tcPr>
          <w:p>
            <w:pPr>
              <w:pStyle w:val="TableParagraph"/>
              <w:spacing w:before="59"/>
              <w:ind w:left="347"/>
              <w:rPr>
                <w:rFonts w:ascii="Times New Roman"/>
                <w:b/>
                <w:sz w:val="24"/>
              </w:rPr>
            </w:pPr>
            <w:r>
              <w:rPr>
                <w:rFonts w:ascii="Times New Roman"/>
                <w:b/>
                <w:sz w:val="24"/>
              </w:rPr>
              <w:t>YEAR</w:t>
            </w:r>
          </w:p>
        </w:tc>
        <w:tc>
          <w:tcPr>
            <w:tcW w:w="3780" w:type="dxa"/>
          </w:tcPr>
          <w:p>
            <w:pPr>
              <w:pStyle w:val="TableParagraph"/>
              <w:spacing w:before="59"/>
              <w:ind w:left="720"/>
              <w:rPr>
                <w:rFonts w:ascii="Times New Roman"/>
                <w:b/>
                <w:sz w:val="24"/>
              </w:rPr>
            </w:pPr>
            <w:r>
              <w:rPr>
                <w:rFonts w:ascii="Times New Roman"/>
                <w:b/>
                <w:sz w:val="24"/>
              </w:rPr>
              <w:t>Name of League &amp; Division</w:t>
            </w:r>
          </w:p>
        </w:tc>
        <w:tc>
          <w:tcPr>
            <w:tcW w:w="3045" w:type="dxa"/>
          </w:tcPr>
          <w:p>
            <w:pPr>
              <w:pStyle w:val="TableParagraph"/>
              <w:spacing w:before="59"/>
              <w:ind w:left="1214" w:right="1194"/>
              <w:jc w:val="center"/>
              <w:rPr>
                <w:rFonts w:ascii="Times New Roman"/>
                <w:b/>
                <w:sz w:val="24"/>
              </w:rPr>
            </w:pPr>
            <w:r>
              <w:rPr>
                <w:rFonts w:ascii="Times New Roman"/>
                <w:b/>
                <w:sz w:val="24"/>
              </w:rPr>
              <w:t>Team</w:t>
            </w:r>
          </w:p>
        </w:tc>
        <w:tc>
          <w:tcPr>
            <w:tcW w:w="2731" w:type="dxa"/>
          </w:tcPr>
          <w:p>
            <w:pPr>
              <w:pStyle w:val="TableParagraph"/>
              <w:spacing w:before="59"/>
              <w:ind w:left="133"/>
              <w:rPr>
                <w:rFonts w:ascii="Times New Roman"/>
                <w:b/>
                <w:sz w:val="24"/>
              </w:rPr>
            </w:pPr>
            <w:r>
              <w:rPr>
                <w:rFonts w:ascii="Times New Roman"/>
                <w:b/>
                <w:sz w:val="24"/>
              </w:rPr>
              <w:t>Position MGR or Coach</w:t>
            </w:r>
          </w:p>
        </w:tc>
      </w:tr>
      <w:tr>
        <w:trPr>
          <w:trHeight w:val="530" w:hRule="atLeast"/>
        </w:trPr>
        <w:tc>
          <w:tcPr>
            <w:tcW w:w="1368" w:type="dxa"/>
          </w:tcPr>
          <w:p>
            <w:pPr>
              <w:pStyle w:val="TableParagraph"/>
              <w:rPr>
                <w:rFonts w:ascii="Times New Roman"/>
                <w:sz w:val="22"/>
              </w:rPr>
            </w:pPr>
          </w:p>
        </w:tc>
        <w:tc>
          <w:tcPr>
            <w:tcW w:w="3780" w:type="dxa"/>
          </w:tcPr>
          <w:p>
            <w:pPr>
              <w:pStyle w:val="TableParagraph"/>
              <w:rPr>
                <w:rFonts w:ascii="Times New Roman"/>
                <w:sz w:val="22"/>
              </w:rPr>
            </w:pPr>
          </w:p>
        </w:tc>
        <w:tc>
          <w:tcPr>
            <w:tcW w:w="3045" w:type="dxa"/>
          </w:tcPr>
          <w:p>
            <w:pPr>
              <w:pStyle w:val="TableParagraph"/>
              <w:rPr>
                <w:rFonts w:ascii="Times New Roman"/>
                <w:sz w:val="22"/>
              </w:rPr>
            </w:pPr>
          </w:p>
        </w:tc>
        <w:tc>
          <w:tcPr>
            <w:tcW w:w="2731" w:type="dxa"/>
          </w:tcPr>
          <w:p>
            <w:pPr>
              <w:pStyle w:val="TableParagraph"/>
              <w:rPr>
                <w:rFonts w:ascii="Times New Roman"/>
                <w:sz w:val="22"/>
              </w:rPr>
            </w:pPr>
          </w:p>
        </w:tc>
      </w:tr>
      <w:tr>
        <w:trPr>
          <w:trHeight w:val="530" w:hRule="atLeast"/>
        </w:trPr>
        <w:tc>
          <w:tcPr>
            <w:tcW w:w="1368" w:type="dxa"/>
          </w:tcPr>
          <w:p>
            <w:pPr>
              <w:pStyle w:val="TableParagraph"/>
              <w:rPr>
                <w:rFonts w:ascii="Times New Roman"/>
                <w:sz w:val="22"/>
              </w:rPr>
            </w:pPr>
          </w:p>
        </w:tc>
        <w:tc>
          <w:tcPr>
            <w:tcW w:w="3780" w:type="dxa"/>
          </w:tcPr>
          <w:p>
            <w:pPr>
              <w:pStyle w:val="TableParagraph"/>
              <w:rPr>
                <w:rFonts w:ascii="Times New Roman"/>
                <w:sz w:val="22"/>
              </w:rPr>
            </w:pPr>
          </w:p>
        </w:tc>
        <w:tc>
          <w:tcPr>
            <w:tcW w:w="3045" w:type="dxa"/>
          </w:tcPr>
          <w:p>
            <w:pPr>
              <w:pStyle w:val="TableParagraph"/>
              <w:rPr>
                <w:rFonts w:ascii="Times New Roman"/>
                <w:sz w:val="22"/>
              </w:rPr>
            </w:pPr>
          </w:p>
        </w:tc>
        <w:tc>
          <w:tcPr>
            <w:tcW w:w="2731" w:type="dxa"/>
          </w:tcPr>
          <w:p>
            <w:pPr>
              <w:pStyle w:val="TableParagraph"/>
              <w:rPr>
                <w:rFonts w:ascii="Times New Roman"/>
                <w:sz w:val="22"/>
              </w:rPr>
            </w:pPr>
          </w:p>
        </w:tc>
      </w:tr>
      <w:tr>
        <w:trPr>
          <w:trHeight w:val="530" w:hRule="atLeast"/>
        </w:trPr>
        <w:tc>
          <w:tcPr>
            <w:tcW w:w="1368" w:type="dxa"/>
          </w:tcPr>
          <w:p>
            <w:pPr>
              <w:pStyle w:val="TableParagraph"/>
              <w:rPr>
                <w:rFonts w:ascii="Times New Roman"/>
                <w:sz w:val="22"/>
              </w:rPr>
            </w:pPr>
          </w:p>
        </w:tc>
        <w:tc>
          <w:tcPr>
            <w:tcW w:w="3780" w:type="dxa"/>
          </w:tcPr>
          <w:p>
            <w:pPr>
              <w:pStyle w:val="TableParagraph"/>
              <w:rPr>
                <w:rFonts w:ascii="Times New Roman"/>
                <w:sz w:val="22"/>
              </w:rPr>
            </w:pPr>
          </w:p>
        </w:tc>
        <w:tc>
          <w:tcPr>
            <w:tcW w:w="3045" w:type="dxa"/>
          </w:tcPr>
          <w:p>
            <w:pPr>
              <w:pStyle w:val="TableParagraph"/>
              <w:rPr>
                <w:rFonts w:ascii="Times New Roman"/>
                <w:sz w:val="22"/>
              </w:rPr>
            </w:pPr>
          </w:p>
        </w:tc>
        <w:tc>
          <w:tcPr>
            <w:tcW w:w="2731" w:type="dxa"/>
          </w:tcPr>
          <w:p>
            <w:pPr>
              <w:pStyle w:val="TableParagraph"/>
              <w:rPr>
                <w:rFonts w:ascii="Times New Roman"/>
                <w:sz w:val="22"/>
              </w:rPr>
            </w:pPr>
          </w:p>
        </w:tc>
      </w:tr>
    </w:tbl>
    <w:p>
      <w:pPr>
        <w:pStyle w:val="BodyText"/>
        <w:spacing w:before="11"/>
        <w:rPr>
          <w:b/>
          <w:sz w:val="23"/>
        </w:rPr>
      </w:pPr>
    </w:p>
    <w:p>
      <w:pPr>
        <w:spacing w:before="0"/>
        <w:ind w:left="864" w:right="0" w:firstLine="0"/>
        <w:jc w:val="left"/>
        <w:rPr>
          <w:b/>
          <w:sz w:val="24"/>
        </w:rPr>
      </w:pPr>
      <w:r>
        <w:rPr>
          <w:b/>
          <w:sz w:val="24"/>
        </w:rPr>
        <w:t>PLEASE LIST TWO REFERENCES WHO KNEW YOU AS A MANAGER OR COACH</w:t>
      </w:r>
    </w:p>
    <w:p>
      <w:pPr>
        <w:tabs>
          <w:tab w:pos="4863" w:val="left" w:leader="none"/>
          <w:tab w:pos="8765" w:val="left" w:leader="none"/>
        </w:tabs>
        <w:spacing w:line="360" w:lineRule="auto" w:before="137"/>
        <w:ind w:left="864" w:right="3473" w:firstLine="0"/>
        <w:jc w:val="left"/>
        <w:rPr>
          <w:sz w:val="24"/>
        </w:rPr>
      </w:pPr>
      <w:r>
        <w:rPr>
          <w:sz w:val="24"/>
        </w:rPr>
        <w:t>Name:</w:t>
      </w:r>
      <w:r>
        <w:rPr>
          <w:sz w:val="24"/>
          <w:u w:val="single"/>
        </w:rPr>
        <w:t> </w:t>
        <w:tab/>
      </w:r>
      <w:r>
        <w:rPr>
          <w:sz w:val="24"/>
        </w:rPr>
        <w:t>Phone:</w:t>
      </w:r>
      <w:r>
        <w:rPr>
          <w:sz w:val="24"/>
          <w:u w:val="single"/>
        </w:rPr>
        <w:tab/>
      </w:r>
      <w:r>
        <w:rPr>
          <w:sz w:val="24"/>
        </w:rPr>
        <w:t> Name:</w:t>
      </w:r>
      <w:r>
        <w:rPr>
          <w:sz w:val="24"/>
          <w:u w:val="single"/>
        </w:rPr>
        <w:t> </w:t>
        <w:tab/>
      </w:r>
      <w:r>
        <w:rPr>
          <w:sz w:val="24"/>
        </w:rPr>
        <w:t>Phone:</w:t>
      </w:r>
      <w:r>
        <w:rPr>
          <w:sz w:val="24"/>
          <w:u w:val="single"/>
        </w:rPr>
        <w:t> </w:t>
        <w:tab/>
      </w:r>
    </w:p>
    <w:p>
      <w:pPr>
        <w:spacing w:line="240" w:lineRule="auto" w:before="0"/>
        <w:ind w:left="864" w:right="1063" w:firstLine="0"/>
        <w:jc w:val="left"/>
        <w:rPr>
          <w:sz w:val="24"/>
        </w:rPr>
      </w:pPr>
      <w:r>
        <w:rPr>
          <w:b/>
          <w:sz w:val="24"/>
        </w:rPr>
        <w:t>POSITION AND DIVISION YOU ARE INTERESTED IN: </w:t>
      </w:r>
      <w:r>
        <w:rPr>
          <w:sz w:val="24"/>
        </w:rPr>
        <w:t>Please circle your preference below. If you wish to be considered for more than one position or division, indicate your priority by writing 1,2,3, etc.</w:t>
      </w:r>
    </w:p>
    <w:p>
      <w:pPr>
        <w:pStyle w:val="BodyText"/>
        <w:spacing w:before="10"/>
        <w:rPr>
          <w:sz w:val="35"/>
        </w:rPr>
      </w:pPr>
    </w:p>
    <w:p>
      <w:pPr>
        <w:spacing w:before="0"/>
        <w:ind w:left="864" w:right="0" w:firstLine="0"/>
        <w:jc w:val="left"/>
        <w:rPr>
          <w:sz w:val="24"/>
        </w:rPr>
      </w:pPr>
      <w:r>
        <w:rPr>
          <w:b/>
          <w:sz w:val="24"/>
        </w:rPr>
        <w:t>MANAGER – COACH </w:t>
      </w:r>
      <w:r>
        <w:rPr>
          <w:sz w:val="24"/>
        </w:rPr>
        <w:t>(circle one)</w:t>
      </w:r>
    </w:p>
    <w:p>
      <w:pPr>
        <w:tabs>
          <w:tab w:pos="2304" w:val="left" w:leader="none"/>
          <w:tab w:pos="3624" w:val="left" w:leader="none"/>
          <w:tab w:pos="5184" w:val="left" w:leader="none"/>
          <w:tab w:pos="5904" w:val="left" w:leader="none"/>
          <w:tab w:pos="6865" w:val="left" w:leader="none"/>
          <w:tab w:pos="8245" w:val="left" w:leader="none"/>
          <w:tab w:pos="9625" w:val="left" w:leader="none"/>
        </w:tabs>
        <w:spacing w:before="139"/>
        <w:ind w:left="861" w:right="0" w:firstLine="0"/>
        <w:jc w:val="left"/>
        <w:rPr>
          <w:b/>
          <w:sz w:val="24"/>
        </w:rPr>
      </w:pPr>
      <w:r>
        <w:rPr>
          <w:b/>
          <w:sz w:val="24"/>
        </w:rPr>
        <w:t>TEE BALL</w:t>
        <w:tab/>
        <w:t>FARM</w:t>
        <w:tab/>
        <w:t>MINOR</w:t>
      </w:r>
      <w:r>
        <w:rPr>
          <w:b/>
          <w:spacing w:val="-3"/>
          <w:sz w:val="24"/>
        </w:rPr>
        <w:t> </w:t>
      </w:r>
      <w:r>
        <w:rPr>
          <w:b/>
          <w:sz w:val="24"/>
        </w:rPr>
        <w:t>-</w:t>
      </w:r>
      <w:r>
        <w:rPr>
          <w:b/>
          <w:spacing w:val="-4"/>
          <w:sz w:val="24"/>
        </w:rPr>
        <w:t> </w:t>
      </w:r>
      <w:r>
        <w:rPr>
          <w:b/>
          <w:sz w:val="24"/>
        </w:rPr>
        <w:t>A</w:t>
        <w:tab/>
        <w:t>AA</w:t>
        <w:tab/>
        <w:t>AAA</w:t>
        <w:tab/>
        <w:t>MAJOR</w:t>
        <w:tab/>
        <w:t>JUNIOR</w:t>
        <w:tab/>
        <w:t>SENIOR</w:t>
      </w:r>
    </w:p>
    <w:p>
      <w:pPr>
        <w:spacing w:before="137"/>
        <w:ind w:left="861" w:right="0" w:firstLine="0"/>
        <w:jc w:val="left"/>
        <w:rPr>
          <w:b/>
          <w:sz w:val="24"/>
        </w:rPr>
      </w:pPr>
      <w:r>
        <w:rPr>
          <w:b/>
          <w:sz w:val="24"/>
        </w:rPr>
        <w:t>If your selection is to manage, list the person/s you are interested to have as coach:</w:t>
      </w:r>
    </w:p>
    <w:p>
      <w:pPr>
        <w:tabs>
          <w:tab w:pos="1879" w:val="left" w:leader="none"/>
        </w:tabs>
        <w:spacing w:before="138"/>
        <w:ind w:left="861" w:right="0" w:firstLine="0"/>
        <w:jc w:val="left"/>
        <w:rPr>
          <w:sz w:val="24"/>
        </w:rPr>
      </w:pPr>
      <w:r>
        <w:rPr>
          <w:sz w:val="24"/>
        </w:rPr>
        <w:t>Tee</w:t>
      </w:r>
      <w:r>
        <w:rPr>
          <w:spacing w:val="-2"/>
          <w:sz w:val="24"/>
        </w:rPr>
        <w:t> </w:t>
      </w:r>
      <w:r>
        <w:rPr>
          <w:sz w:val="24"/>
        </w:rPr>
        <w:t>ball</w:t>
        <w:tab/>
        <w:t>AA Minor is Manager + 2 coaches</w:t>
      </w:r>
    </w:p>
    <w:p>
      <w:pPr>
        <w:tabs>
          <w:tab w:pos="5144" w:val="left" w:leader="none"/>
          <w:tab w:pos="9241" w:val="left" w:leader="none"/>
        </w:tabs>
        <w:spacing w:line="360" w:lineRule="auto" w:before="136"/>
        <w:ind w:left="861" w:right="2981" w:firstLine="0"/>
        <w:jc w:val="left"/>
        <w:rPr>
          <w:sz w:val="24"/>
        </w:rPr>
      </w:pPr>
      <w:r>
        <w:rPr>
          <w:sz w:val="24"/>
        </w:rPr>
        <w:t>1)</w:t>
      </w:r>
      <w:r>
        <w:rPr>
          <w:sz w:val="24"/>
          <w:u w:val="single"/>
        </w:rPr>
        <w:t> </w:t>
        <w:tab/>
      </w:r>
      <w:r>
        <w:rPr>
          <w:sz w:val="24"/>
        </w:rPr>
        <w:t>2)</w:t>
      </w:r>
      <w:r>
        <w:rPr>
          <w:sz w:val="24"/>
          <w:u w:val="single"/>
        </w:rPr>
        <w:tab/>
      </w:r>
      <w:r>
        <w:rPr>
          <w:sz w:val="24"/>
        </w:rPr>
        <w:t> AAA Minor &amp; Major is Manager + 1</w:t>
      </w:r>
      <w:r>
        <w:rPr>
          <w:spacing w:val="-28"/>
          <w:sz w:val="24"/>
        </w:rPr>
        <w:t> </w:t>
      </w:r>
      <w:r>
        <w:rPr>
          <w:sz w:val="24"/>
        </w:rPr>
        <w:t>coach </w:t>
      </w:r>
      <w:r>
        <w:rPr>
          <w:sz w:val="24"/>
          <w:u w:val="single"/>
        </w:rPr>
        <w:t> </w:t>
        <w:tab/>
      </w:r>
    </w:p>
    <w:p>
      <w:pPr>
        <w:tabs>
          <w:tab w:pos="11430" w:val="left" w:leader="none"/>
        </w:tabs>
        <w:spacing w:before="0"/>
        <w:ind w:left="861" w:right="0" w:firstLine="0"/>
        <w:jc w:val="left"/>
        <w:rPr>
          <w:sz w:val="24"/>
        </w:rPr>
      </w:pPr>
      <w:r>
        <w:rPr>
          <w:sz w:val="24"/>
        </w:rPr>
        <w:t>If your selection is to coach, list the person you are interested in as a</w:t>
      </w:r>
      <w:r>
        <w:rPr>
          <w:spacing w:val="-26"/>
          <w:sz w:val="24"/>
        </w:rPr>
        <w:t> </w:t>
      </w:r>
      <w:r>
        <w:rPr>
          <w:sz w:val="24"/>
        </w:rPr>
        <w:t>manager: </w:t>
      </w:r>
      <w:r>
        <w:rPr>
          <w:sz w:val="24"/>
          <w:u w:val="single"/>
        </w:rPr>
        <w:t> </w:t>
        <w:tab/>
      </w:r>
    </w:p>
    <w:p>
      <w:pPr>
        <w:pStyle w:val="BodyText"/>
        <w:spacing w:before="2"/>
        <w:ind w:left="861" w:right="1055"/>
      </w:pPr>
      <w:r>
        <w:rPr/>
        <w:t>NOTE: Little Baseball Incorporated or RWLL will not discriminate against any person of race, creed, color, national origin, marital status, sex, sexual orientation or disability. Regardless of previous appointments, I may not be appointed to a Manager or Coach position. If appointed, I understand that prior to the expiration of my term I am subject to suspension by the President and removal by the Board of Directors.</w:t>
      </w:r>
    </w:p>
    <w:p>
      <w:pPr>
        <w:pStyle w:val="BodyText"/>
      </w:pPr>
    </w:p>
    <w:p>
      <w:pPr>
        <w:pStyle w:val="BodyText"/>
        <w:spacing w:before="9"/>
        <w:rPr>
          <w:sz w:val="18"/>
        </w:rPr>
      </w:pPr>
    </w:p>
    <w:p>
      <w:pPr>
        <w:spacing w:before="94"/>
        <w:ind w:left="864" w:right="0" w:firstLine="0"/>
        <w:jc w:val="left"/>
        <w:rPr>
          <w:sz w:val="16"/>
        </w:rPr>
      </w:pPr>
      <w:r>
        <w:rPr>
          <w:sz w:val="16"/>
        </w:rPr>
        <w:t>REV Jan 2010</w:t>
      </w:r>
    </w:p>
    <w:p>
      <w:pPr>
        <w:spacing w:after="0"/>
        <w:jc w:val="left"/>
        <w:rPr>
          <w:sz w:val="16"/>
        </w:rPr>
        <w:sectPr>
          <w:pgSz w:w="12240" w:h="15840"/>
          <w:pgMar w:top="780" w:bottom="280" w:left="0" w:right="0"/>
        </w:sectPr>
      </w:pPr>
    </w:p>
    <w:p>
      <w:pPr>
        <w:spacing w:before="63"/>
        <w:ind w:left="1250" w:right="1251" w:firstLine="0"/>
        <w:jc w:val="center"/>
        <w:rPr>
          <w:b/>
          <w:sz w:val="26"/>
        </w:rPr>
      </w:pPr>
      <w:r>
        <w:rPr>
          <w:b/>
          <w:sz w:val="26"/>
        </w:rPr>
        <w:t>MANAGER/COACH COMMITMENT STATEMENT</w:t>
      </w:r>
    </w:p>
    <w:p>
      <w:pPr>
        <w:pStyle w:val="BodyText"/>
        <w:rPr>
          <w:b/>
          <w:sz w:val="28"/>
        </w:rPr>
      </w:pPr>
    </w:p>
    <w:p>
      <w:pPr>
        <w:spacing w:before="209"/>
        <w:ind w:left="1253" w:right="1251" w:firstLine="0"/>
        <w:jc w:val="center"/>
        <w:rPr>
          <w:b/>
          <w:sz w:val="22"/>
        </w:rPr>
      </w:pPr>
      <w:r>
        <w:rPr>
          <w:b/>
          <w:sz w:val="22"/>
        </w:rPr>
        <w:t>NO APPLICATION WILL BE CONSIDERED UNLESS THIS COMMITMENT HAS BEEN SIGNED</w:t>
      </w:r>
    </w:p>
    <w:p>
      <w:pPr>
        <w:pStyle w:val="BodyText"/>
        <w:spacing w:before="4"/>
        <w:rPr>
          <w:b/>
          <w:sz w:val="24"/>
        </w:rPr>
      </w:pPr>
    </w:p>
    <w:p>
      <w:pPr>
        <w:spacing w:before="0"/>
        <w:ind w:left="916" w:right="0" w:firstLine="0"/>
        <w:jc w:val="left"/>
        <w:rPr>
          <w:b/>
          <w:sz w:val="22"/>
        </w:rPr>
      </w:pPr>
      <w:r>
        <w:rPr>
          <w:b/>
          <w:sz w:val="22"/>
        </w:rPr>
        <w:t>If appointed as a Manager or Coach I agree to:</w:t>
      </w:r>
    </w:p>
    <w:p>
      <w:pPr>
        <w:pStyle w:val="BodyText"/>
        <w:spacing w:before="3"/>
        <w:rPr>
          <w:b/>
          <w:sz w:val="24"/>
        </w:rPr>
      </w:pPr>
    </w:p>
    <w:p>
      <w:pPr>
        <w:pStyle w:val="ListParagraph"/>
        <w:numPr>
          <w:ilvl w:val="1"/>
          <w:numId w:val="5"/>
        </w:numPr>
        <w:tabs>
          <w:tab w:pos="1441" w:val="left" w:leader="none"/>
        </w:tabs>
        <w:spacing w:line="240" w:lineRule="auto" w:before="0" w:after="0"/>
        <w:ind w:left="1440" w:right="0" w:hanging="220"/>
        <w:jc w:val="left"/>
        <w:rPr>
          <w:sz w:val="20"/>
        </w:rPr>
      </w:pPr>
      <w:r>
        <w:rPr>
          <w:sz w:val="20"/>
        </w:rPr>
        <w:t>Teach players and parents fair play, good sportsmanship, and respect for all players and</w:t>
      </w:r>
      <w:r>
        <w:rPr>
          <w:spacing w:val="-14"/>
          <w:sz w:val="20"/>
        </w:rPr>
        <w:t> </w:t>
      </w:r>
      <w:r>
        <w:rPr>
          <w:sz w:val="20"/>
        </w:rPr>
        <w:t>umpires.</w:t>
      </w:r>
    </w:p>
    <w:p>
      <w:pPr>
        <w:pStyle w:val="ListParagraph"/>
        <w:numPr>
          <w:ilvl w:val="1"/>
          <w:numId w:val="5"/>
        </w:numPr>
        <w:tabs>
          <w:tab w:pos="1443" w:val="left" w:leader="none"/>
          <w:tab w:pos="10501" w:val="left" w:leader="none"/>
        </w:tabs>
        <w:spacing w:line="240" w:lineRule="auto" w:before="1" w:after="0"/>
        <w:ind w:left="1221" w:right="1014" w:firstLine="0"/>
        <w:jc w:val="left"/>
        <w:rPr>
          <w:sz w:val="20"/>
        </w:rPr>
      </w:pPr>
      <w:r>
        <w:rPr>
          <w:sz w:val="20"/>
        </w:rPr>
        <w:t>Spend</w:t>
      </w:r>
      <w:r>
        <w:rPr>
          <w:spacing w:val="-3"/>
          <w:sz w:val="20"/>
        </w:rPr>
        <w:t> </w:t>
      </w:r>
      <w:r>
        <w:rPr>
          <w:sz w:val="20"/>
        </w:rPr>
        <w:t>the</w:t>
      </w:r>
      <w:r>
        <w:rPr>
          <w:spacing w:val="-3"/>
          <w:sz w:val="20"/>
        </w:rPr>
        <w:t> </w:t>
      </w:r>
      <w:r>
        <w:rPr>
          <w:sz w:val="20"/>
        </w:rPr>
        <w:t>time</w:t>
      </w:r>
      <w:r>
        <w:rPr>
          <w:spacing w:val="-3"/>
          <w:sz w:val="20"/>
        </w:rPr>
        <w:t> </w:t>
      </w:r>
      <w:r>
        <w:rPr>
          <w:sz w:val="20"/>
        </w:rPr>
        <w:t>necessary</w:t>
      </w:r>
      <w:r>
        <w:rPr>
          <w:spacing w:val="-2"/>
          <w:sz w:val="20"/>
        </w:rPr>
        <w:t> </w:t>
      </w:r>
      <w:r>
        <w:rPr>
          <w:sz w:val="20"/>
        </w:rPr>
        <w:t>to</w:t>
      </w:r>
      <w:r>
        <w:rPr>
          <w:spacing w:val="-2"/>
          <w:sz w:val="20"/>
        </w:rPr>
        <w:t> </w:t>
      </w:r>
      <w:r>
        <w:rPr>
          <w:sz w:val="20"/>
        </w:rPr>
        <w:t>coach</w:t>
      </w:r>
      <w:r>
        <w:rPr>
          <w:spacing w:val="-1"/>
          <w:sz w:val="20"/>
        </w:rPr>
        <w:t> </w:t>
      </w:r>
      <w:r>
        <w:rPr>
          <w:sz w:val="20"/>
        </w:rPr>
        <w:t>and</w:t>
      </w:r>
      <w:r>
        <w:rPr>
          <w:spacing w:val="-2"/>
          <w:sz w:val="20"/>
        </w:rPr>
        <w:t> </w:t>
      </w:r>
      <w:r>
        <w:rPr>
          <w:sz w:val="20"/>
        </w:rPr>
        <w:t>teach</w:t>
      </w:r>
      <w:r>
        <w:rPr>
          <w:spacing w:val="-5"/>
          <w:sz w:val="20"/>
        </w:rPr>
        <w:t> </w:t>
      </w:r>
      <w:r>
        <w:rPr>
          <w:sz w:val="20"/>
        </w:rPr>
        <w:t>my</w:t>
      </w:r>
      <w:r>
        <w:rPr>
          <w:spacing w:val="-3"/>
          <w:sz w:val="20"/>
        </w:rPr>
        <w:t> </w:t>
      </w:r>
      <w:r>
        <w:rPr>
          <w:sz w:val="20"/>
        </w:rPr>
        <w:t>team</w:t>
      </w:r>
      <w:r>
        <w:rPr>
          <w:spacing w:val="-4"/>
          <w:sz w:val="20"/>
        </w:rPr>
        <w:t> </w:t>
      </w:r>
      <w:r>
        <w:rPr>
          <w:sz w:val="20"/>
        </w:rPr>
        <w:t>the</w:t>
      </w:r>
      <w:r>
        <w:rPr>
          <w:spacing w:val="-5"/>
          <w:sz w:val="20"/>
        </w:rPr>
        <w:t> </w:t>
      </w:r>
      <w:r>
        <w:rPr>
          <w:sz w:val="20"/>
        </w:rPr>
        <w:t>game</w:t>
      </w:r>
      <w:r>
        <w:rPr>
          <w:spacing w:val="-3"/>
          <w:sz w:val="20"/>
        </w:rPr>
        <w:t> </w:t>
      </w:r>
      <w:r>
        <w:rPr>
          <w:sz w:val="20"/>
        </w:rPr>
        <w:t>of</w:t>
      </w:r>
      <w:r>
        <w:rPr>
          <w:spacing w:val="-3"/>
          <w:sz w:val="20"/>
        </w:rPr>
        <w:t> </w:t>
      </w:r>
      <w:r>
        <w:rPr>
          <w:sz w:val="20"/>
        </w:rPr>
        <w:t>baseball</w:t>
      </w:r>
      <w:r>
        <w:rPr>
          <w:spacing w:val="-3"/>
          <w:sz w:val="20"/>
        </w:rPr>
        <w:t> </w:t>
      </w:r>
      <w:r>
        <w:rPr>
          <w:sz w:val="20"/>
        </w:rPr>
        <w:t>at</w:t>
      </w:r>
      <w:r>
        <w:rPr>
          <w:spacing w:val="-4"/>
          <w:sz w:val="20"/>
        </w:rPr>
        <w:t> </w:t>
      </w:r>
      <w:r>
        <w:rPr>
          <w:sz w:val="20"/>
        </w:rPr>
        <w:t>practices</w:t>
      </w:r>
      <w:r>
        <w:rPr>
          <w:spacing w:val="-3"/>
          <w:sz w:val="20"/>
        </w:rPr>
        <w:t> </w:t>
      </w:r>
      <w:r>
        <w:rPr>
          <w:sz w:val="20"/>
        </w:rPr>
        <w:t>and</w:t>
      </w:r>
      <w:r>
        <w:rPr>
          <w:spacing w:val="-5"/>
          <w:sz w:val="20"/>
        </w:rPr>
        <w:t> </w:t>
      </w:r>
      <w:r>
        <w:rPr>
          <w:sz w:val="20"/>
        </w:rPr>
        <w:t>games.</w:t>
      </w:r>
      <w:r>
        <w:rPr>
          <w:spacing w:val="-3"/>
          <w:sz w:val="20"/>
        </w:rPr>
        <w:t> </w:t>
      </w:r>
      <w:r>
        <w:rPr>
          <w:sz w:val="20"/>
        </w:rPr>
        <w:t>Games</w:t>
      </w:r>
      <w:r>
        <w:rPr>
          <w:spacing w:val="-3"/>
          <w:sz w:val="20"/>
        </w:rPr>
        <w:t> </w:t>
      </w:r>
      <w:r>
        <w:rPr>
          <w:sz w:val="20"/>
        </w:rPr>
        <w:t>are</w:t>
        <w:tab/>
      </w:r>
      <w:r>
        <w:rPr>
          <w:spacing w:val="-5"/>
          <w:sz w:val="20"/>
        </w:rPr>
        <w:t>generally </w:t>
      </w:r>
      <w:r>
        <w:rPr>
          <w:sz w:val="20"/>
        </w:rPr>
        <w:t>played twice per week. Rainouts, tie or suspended games could mean more than two (2) games per week, and could be scheduled on Saturdays, Sundays or Holidays.</w:t>
      </w:r>
    </w:p>
    <w:p>
      <w:pPr>
        <w:pStyle w:val="ListParagraph"/>
        <w:numPr>
          <w:ilvl w:val="1"/>
          <w:numId w:val="5"/>
        </w:numPr>
        <w:tabs>
          <w:tab w:pos="1443" w:val="left" w:leader="none"/>
        </w:tabs>
        <w:spacing w:line="240" w:lineRule="auto" w:before="0" w:after="0"/>
        <w:ind w:left="1221" w:right="897" w:firstLine="0"/>
        <w:jc w:val="left"/>
        <w:rPr>
          <w:sz w:val="20"/>
        </w:rPr>
      </w:pPr>
      <w:r>
        <w:rPr>
          <w:sz w:val="20"/>
        </w:rPr>
        <w:t>Understand that practice, game and field scheduling may include conflicts and/or other similar issues for the team(s) I am assigned.</w:t>
      </w:r>
      <w:r>
        <w:rPr>
          <w:spacing w:val="-3"/>
          <w:sz w:val="20"/>
        </w:rPr>
        <w:t> </w:t>
      </w:r>
      <w:r>
        <w:rPr>
          <w:sz w:val="20"/>
        </w:rPr>
        <w:t>I</w:t>
      </w:r>
      <w:r>
        <w:rPr>
          <w:spacing w:val="-2"/>
          <w:sz w:val="20"/>
        </w:rPr>
        <w:t> </w:t>
      </w:r>
      <w:r>
        <w:rPr>
          <w:sz w:val="20"/>
        </w:rPr>
        <w:t>understand</w:t>
      </w:r>
      <w:r>
        <w:rPr>
          <w:spacing w:val="-1"/>
          <w:sz w:val="20"/>
        </w:rPr>
        <w:t> </w:t>
      </w:r>
      <w:r>
        <w:rPr>
          <w:sz w:val="20"/>
        </w:rPr>
        <w:t>that</w:t>
      </w:r>
      <w:r>
        <w:rPr>
          <w:spacing w:val="-2"/>
          <w:sz w:val="20"/>
        </w:rPr>
        <w:t> </w:t>
      </w:r>
      <w:r>
        <w:rPr>
          <w:sz w:val="20"/>
        </w:rPr>
        <w:t>the</w:t>
      </w:r>
      <w:r>
        <w:rPr>
          <w:spacing w:val="-4"/>
          <w:sz w:val="20"/>
        </w:rPr>
        <w:t> </w:t>
      </w:r>
      <w:r>
        <w:rPr>
          <w:sz w:val="20"/>
        </w:rPr>
        <w:t>league,</w:t>
      </w:r>
      <w:r>
        <w:rPr>
          <w:spacing w:val="-2"/>
          <w:sz w:val="20"/>
        </w:rPr>
        <w:t> </w:t>
      </w:r>
      <w:r>
        <w:rPr>
          <w:sz w:val="20"/>
        </w:rPr>
        <w:t>working</w:t>
      </w:r>
      <w:r>
        <w:rPr>
          <w:spacing w:val="-1"/>
          <w:sz w:val="20"/>
        </w:rPr>
        <w:t> </w:t>
      </w:r>
      <w:r>
        <w:rPr>
          <w:sz w:val="20"/>
        </w:rPr>
        <w:t>through</w:t>
      </w:r>
      <w:r>
        <w:rPr>
          <w:spacing w:val="-1"/>
          <w:sz w:val="20"/>
        </w:rPr>
        <w:t> </w:t>
      </w:r>
      <w:r>
        <w:rPr>
          <w:sz w:val="20"/>
        </w:rPr>
        <w:t>the</w:t>
      </w:r>
      <w:r>
        <w:rPr>
          <w:spacing w:val="-2"/>
          <w:sz w:val="20"/>
        </w:rPr>
        <w:t> </w:t>
      </w:r>
      <w:r>
        <w:rPr>
          <w:sz w:val="20"/>
        </w:rPr>
        <w:t>respective</w:t>
      </w:r>
      <w:r>
        <w:rPr>
          <w:spacing w:val="-3"/>
          <w:sz w:val="20"/>
        </w:rPr>
        <w:t> </w:t>
      </w:r>
      <w:r>
        <w:rPr>
          <w:sz w:val="20"/>
        </w:rPr>
        <w:t>Player</w:t>
      </w:r>
      <w:r>
        <w:rPr>
          <w:spacing w:val="-1"/>
          <w:sz w:val="20"/>
        </w:rPr>
        <w:t> </w:t>
      </w:r>
      <w:r>
        <w:rPr>
          <w:sz w:val="20"/>
        </w:rPr>
        <w:t>Agent,</w:t>
      </w:r>
      <w:r>
        <w:rPr>
          <w:spacing w:val="-2"/>
          <w:sz w:val="20"/>
        </w:rPr>
        <w:t> </w:t>
      </w:r>
      <w:r>
        <w:rPr>
          <w:sz w:val="20"/>
        </w:rPr>
        <w:t>will</w:t>
      </w:r>
      <w:r>
        <w:rPr>
          <w:spacing w:val="-5"/>
          <w:sz w:val="20"/>
        </w:rPr>
        <w:t> </w:t>
      </w:r>
      <w:r>
        <w:rPr>
          <w:sz w:val="20"/>
        </w:rPr>
        <w:t>make</w:t>
      </w:r>
      <w:r>
        <w:rPr>
          <w:spacing w:val="-2"/>
          <w:sz w:val="20"/>
        </w:rPr>
        <w:t> </w:t>
      </w:r>
      <w:r>
        <w:rPr>
          <w:sz w:val="20"/>
        </w:rPr>
        <w:t>every</w:t>
      </w:r>
      <w:r>
        <w:rPr>
          <w:spacing w:val="-1"/>
          <w:sz w:val="20"/>
        </w:rPr>
        <w:t> </w:t>
      </w:r>
      <w:r>
        <w:rPr>
          <w:sz w:val="20"/>
        </w:rPr>
        <w:t>effort</w:t>
      </w:r>
      <w:r>
        <w:rPr>
          <w:spacing w:val="-4"/>
          <w:sz w:val="20"/>
        </w:rPr>
        <w:t> </w:t>
      </w:r>
      <w:r>
        <w:rPr>
          <w:sz w:val="20"/>
        </w:rPr>
        <w:t>to</w:t>
      </w:r>
      <w:r>
        <w:rPr>
          <w:spacing w:val="-1"/>
          <w:sz w:val="20"/>
        </w:rPr>
        <w:t> </w:t>
      </w:r>
      <w:r>
        <w:rPr>
          <w:sz w:val="20"/>
        </w:rPr>
        <w:t>resolve</w:t>
      </w:r>
      <w:r>
        <w:rPr>
          <w:spacing w:val="-2"/>
          <w:sz w:val="20"/>
        </w:rPr>
        <w:t> </w:t>
      </w:r>
      <w:r>
        <w:rPr>
          <w:sz w:val="20"/>
        </w:rPr>
        <w:t>as</w:t>
      </w:r>
      <w:r>
        <w:rPr>
          <w:spacing w:val="-3"/>
          <w:sz w:val="20"/>
        </w:rPr>
        <w:t> </w:t>
      </w:r>
      <w:r>
        <w:rPr>
          <w:spacing w:val="4"/>
          <w:sz w:val="20"/>
        </w:rPr>
        <w:t>many </w:t>
      </w:r>
      <w:r>
        <w:rPr>
          <w:sz w:val="20"/>
        </w:rPr>
        <w:t>conflicts as possible, but cannot guarantee all issues will be</w:t>
      </w:r>
      <w:r>
        <w:rPr>
          <w:spacing w:val="-12"/>
          <w:sz w:val="20"/>
        </w:rPr>
        <w:t> </w:t>
      </w:r>
      <w:r>
        <w:rPr>
          <w:sz w:val="20"/>
        </w:rPr>
        <w:t>accommodated.</w:t>
      </w:r>
    </w:p>
    <w:p>
      <w:pPr>
        <w:pStyle w:val="ListParagraph"/>
        <w:numPr>
          <w:ilvl w:val="1"/>
          <w:numId w:val="5"/>
        </w:numPr>
        <w:tabs>
          <w:tab w:pos="1443" w:val="left" w:leader="none"/>
        </w:tabs>
        <w:spacing w:line="240" w:lineRule="auto" w:before="0" w:after="0"/>
        <w:ind w:left="1224" w:right="915" w:firstLine="0"/>
        <w:jc w:val="left"/>
        <w:rPr>
          <w:sz w:val="20"/>
        </w:rPr>
      </w:pPr>
      <w:r>
        <w:rPr>
          <w:sz w:val="20"/>
        </w:rPr>
        <w:t>Understand that if I am managing/coaching more than one team during the season, there may be event or scheduling conflicts</w:t>
      </w:r>
      <w:r>
        <w:rPr>
          <w:spacing w:val="-4"/>
          <w:sz w:val="20"/>
        </w:rPr>
        <w:t> </w:t>
      </w:r>
      <w:r>
        <w:rPr>
          <w:sz w:val="20"/>
        </w:rPr>
        <w:t>between</w:t>
      </w:r>
      <w:r>
        <w:rPr>
          <w:spacing w:val="-3"/>
          <w:sz w:val="20"/>
        </w:rPr>
        <w:t> </w:t>
      </w:r>
      <w:r>
        <w:rPr>
          <w:sz w:val="20"/>
        </w:rPr>
        <w:t>the</w:t>
      </w:r>
      <w:r>
        <w:rPr>
          <w:spacing w:val="-6"/>
          <w:sz w:val="20"/>
        </w:rPr>
        <w:t> </w:t>
      </w:r>
      <w:r>
        <w:rPr>
          <w:sz w:val="20"/>
        </w:rPr>
        <w:t>teams.</w:t>
      </w:r>
      <w:r>
        <w:rPr>
          <w:spacing w:val="-6"/>
          <w:sz w:val="20"/>
        </w:rPr>
        <w:t> </w:t>
      </w:r>
      <w:r>
        <w:rPr>
          <w:sz w:val="20"/>
        </w:rPr>
        <w:t>While</w:t>
      </w:r>
      <w:r>
        <w:rPr>
          <w:spacing w:val="-4"/>
          <w:sz w:val="20"/>
        </w:rPr>
        <w:t> </w:t>
      </w:r>
      <w:r>
        <w:rPr>
          <w:sz w:val="20"/>
        </w:rPr>
        <w:t>the</w:t>
      </w:r>
      <w:r>
        <w:rPr>
          <w:spacing w:val="-4"/>
          <w:sz w:val="20"/>
        </w:rPr>
        <w:t> </w:t>
      </w:r>
      <w:r>
        <w:rPr>
          <w:sz w:val="20"/>
        </w:rPr>
        <w:t>league</w:t>
      </w:r>
      <w:r>
        <w:rPr>
          <w:spacing w:val="-6"/>
          <w:sz w:val="20"/>
        </w:rPr>
        <w:t> </w:t>
      </w:r>
      <w:r>
        <w:rPr>
          <w:sz w:val="20"/>
        </w:rPr>
        <w:t>will</w:t>
      </w:r>
      <w:r>
        <w:rPr>
          <w:spacing w:val="-5"/>
          <w:sz w:val="20"/>
        </w:rPr>
        <w:t> </w:t>
      </w:r>
      <w:r>
        <w:rPr>
          <w:sz w:val="20"/>
        </w:rPr>
        <w:t>do</w:t>
      </w:r>
      <w:r>
        <w:rPr>
          <w:spacing w:val="-6"/>
          <w:sz w:val="20"/>
        </w:rPr>
        <w:t> </w:t>
      </w:r>
      <w:r>
        <w:rPr>
          <w:sz w:val="20"/>
        </w:rPr>
        <w:t>everything</w:t>
      </w:r>
      <w:r>
        <w:rPr>
          <w:spacing w:val="-5"/>
          <w:sz w:val="20"/>
        </w:rPr>
        <w:t> </w:t>
      </w:r>
      <w:r>
        <w:rPr>
          <w:sz w:val="20"/>
        </w:rPr>
        <w:t>possible</w:t>
      </w:r>
      <w:r>
        <w:rPr>
          <w:spacing w:val="-3"/>
          <w:sz w:val="20"/>
        </w:rPr>
        <w:t> </w:t>
      </w:r>
      <w:r>
        <w:rPr>
          <w:sz w:val="20"/>
        </w:rPr>
        <w:t>to</w:t>
      </w:r>
      <w:r>
        <w:rPr>
          <w:spacing w:val="-3"/>
          <w:sz w:val="20"/>
        </w:rPr>
        <w:t> </w:t>
      </w:r>
      <w:r>
        <w:rPr>
          <w:sz w:val="20"/>
        </w:rPr>
        <w:t>avoid</w:t>
      </w:r>
      <w:r>
        <w:rPr>
          <w:spacing w:val="-3"/>
          <w:sz w:val="20"/>
        </w:rPr>
        <w:t> </w:t>
      </w:r>
      <w:r>
        <w:rPr>
          <w:sz w:val="20"/>
        </w:rPr>
        <w:t>such</w:t>
      </w:r>
      <w:r>
        <w:rPr>
          <w:spacing w:val="-5"/>
          <w:sz w:val="20"/>
        </w:rPr>
        <w:t> </w:t>
      </w:r>
      <w:r>
        <w:rPr>
          <w:sz w:val="20"/>
        </w:rPr>
        <w:t>conflicts,</w:t>
      </w:r>
      <w:r>
        <w:rPr>
          <w:spacing w:val="-6"/>
          <w:sz w:val="20"/>
        </w:rPr>
        <w:t> </w:t>
      </w:r>
      <w:r>
        <w:rPr>
          <w:sz w:val="20"/>
        </w:rPr>
        <w:t>I</w:t>
      </w:r>
      <w:r>
        <w:rPr>
          <w:spacing w:val="-5"/>
          <w:sz w:val="20"/>
        </w:rPr>
        <w:t> </w:t>
      </w:r>
      <w:r>
        <w:rPr>
          <w:sz w:val="20"/>
        </w:rPr>
        <w:t>understand</w:t>
      </w:r>
      <w:r>
        <w:rPr>
          <w:spacing w:val="-2"/>
          <w:sz w:val="20"/>
        </w:rPr>
        <w:t> </w:t>
      </w:r>
      <w:r>
        <w:rPr>
          <w:sz w:val="20"/>
        </w:rPr>
        <w:t>that</w:t>
      </w:r>
      <w:r>
        <w:rPr>
          <w:spacing w:val="-6"/>
          <w:sz w:val="20"/>
        </w:rPr>
        <w:t> </w:t>
      </w:r>
      <w:r>
        <w:rPr>
          <w:sz w:val="20"/>
        </w:rPr>
        <w:t>the</w:t>
      </w:r>
      <w:r>
        <w:rPr>
          <w:spacing w:val="-4"/>
          <w:sz w:val="20"/>
        </w:rPr>
        <w:t> </w:t>
      </w:r>
      <w:r>
        <w:rPr>
          <w:sz w:val="20"/>
        </w:rPr>
        <w:t>priority for my time is based on 1) any team I am assigned as manager, 2) any team I am assigned as coach. For any conflicts that</w:t>
      </w:r>
      <w:r>
        <w:rPr>
          <w:spacing w:val="-31"/>
          <w:sz w:val="20"/>
        </w:rPr>
        <w:t> </w:t>
      </w:r>
      <w:r>
        <w:rPr>
          <w:sz w:val="20"/>
        </w:rPr>
        <w:t>may result</w:t>
      </w:r>
      <w:r>
        <w:rPr>
          <w:spacing w:val="-4"/>
          <w:sz w:val="20"/>
        </w:rPr>
        <w:t> </w:t>
      </w:r>
      <w:r>
        <w:rPr>
          <w:sz w:val="20"/>
        </w:rPr>
        <w:t>in</w:t>
      </w:r>
      <w:r>
        <w:rPr>
          <w:spacing w:val="-3"/>
          <w:sz w:val="20"/>
        </w:rPr>
        <w:t> </w:t>
      </w:r>
      <w:r>
        <w:rPr>
          <w:sz w:val="20"/>
        </w:rPr>
        <w:t>my</w:t>
      </w:r>
      <w:r>
        <w:rPr>
          <w:spacing w:val="-3"/>
          <w:sz w:val="20"/>
        </w:rPr>
        <w:t> </w:t>
      </w:r>
      <w:r>
        <w:rPr>
          <w:sz w:val="20"/>
        </w:rPr>
        <w:t>absence,</w:t>
      </w:r>
      <w:r>
        <w:rPr>
          <w:spacing w:val="-4"/>
          <w:sz w:val="20"/>
        </w:rPr>
        <w:t> </w:t>
      </w:r>
      <w:r>
        <w:rPr>
          <w:sz w:val="20"/>
        </w:rPr>
        <w:t>I</w:t>
      </w:r>
      <w:r>
        <w:rPr>
          <w:spacing w:val="-6"/>
          <w:sz w:val="20"/>
        </w:rPr>
        <w:t> </w:t>
      </w:r>
      <w:r>
        <w:rPr>
          <w:sz w:val="20"/>
        </w:rPr>
        <w:t>will</w:t>
      </w:r>
      <w:r>
        <w:rPr>
          <w:spacing w:val="-4"/>
          <w:sz w:val="20"/>
        </w:rPr>
        <w:t> </w:t>
      </w:r>
      <w:r>
        <w:rPr>
          <w:sz w:val="20"/>
        </w:rPr>
        <w:t>ensure</w:t>
      </w:r>
      <w:r>
        <w:rPr>
          <w:spacing w:val="-4"/>
          <w:sz w:val="20"/>
        </w:rPr>
        <w:t> </w:t>
      </w:r>
      <w:r>
        <w:rPr>
          <w:sz w:val="20"/>
        </w:rPr>
        <w:t>other</w:t>
      </w:r>
      <w:r>
        <w:rPr>
          <w:spacing w:val="-2"/>
          <w:sz w:val="20"/>
        </w:rPr>
        <w:t> </w:t>
      </w:r>
      <w:r>
        <w:rPr>
          <w:sz w:val="20"/>
        </w:rPr>
        <w:t>coaches</w:t>
      </w:r>
      <w:r>
        <w:rPr>
          <w:spacing w:val="-4"/>
          <w:sz w:val="20"/>
        </w:rPr>
        <w:t> </w:t>
      </w:r>
      <w:r>
        <w:rPr>
          <w:sz w:val="20"/>
        </w:rPr>
        <w:t>or</w:t>
      </w:r>
      <w:r>
        <w:rPr>
          <w:spacing w:val="-4"/>
          <w:sz w:val="20"/>
        </w:rPr>
        <w:t> </w:t>
      </w:r>
      <w:r>
        <w:rPr>
          <w:sz w:val="20"/>
        </w:rPr>
        <w:t>managers</w:t>
      </w:r>
      <w:r>
        <w:rPr>
          <w:spacing w:val="-4"/>
          <w:sz w:val="20"/>
        </w:rPr>
        <w:t> </w:t>
      </w:r>
      <w:r>
        <w:rPr>
          <w:sz w:val="20"/>
        </w:rPr>
        <w:t>assigned to</w:t>
      </w:r>
      <w:r>
        <w:rPr>
          <w:spacing w:val="-3"/>
          <w:sz w:val="20"/>
        </w:rPr>
        <w:t> </w:t>
      </w:r>
      <w:r>
        <w:rPr>
          <w:sz w:val="20"/>
        </w:rPr>
        <w:t>the</w:t>
      </w:r>
      <w:r>
        <w:rPr>
          <w:spacing w:val="-4"/>
          <w:sz w:val="20"/>
        </w:rPr>
        <w:t> </w:t>
      </w:r>
      <w:r>
        <w:rPr>
          <w:sz w:val="20"/>
        </w:rPr>
        <w:t>team</w:t>
      </w:r>
      <w:r>
        <w:rPr>
          <w:spacing w:val="-5"/>
          <w:sz w:val="20"/>
        </w:rPr>
        <w:t> </w:t>
      </w:r>
      <w:r>
        <w:rPr>
          <w:sz w:val="20"/>
        </w:rPr>
        <w:t>are</w:t>
      </w:r>
      <w:r>
        <w:rPr>
          <w:spacing w:val="-4"/>
          <w:sz w:val="20"/>
        </w:rPr>
        <w:t> </w:t>
      </w:r>
      <w:r>
        <w:rPr>
          <w:sz w:val="20"/>
        </w:rPr>
        <w:t>available</w:t>
      </w:r>
      <w:r>
        <w:rPr>
          <w:spacing w:val="-3"/>
          <w:sz w:val="20"/>
        </w:rPr>
        <w:t> </w:t>
      </w:r>
      <w:r>
        <w:rPr>
          <w:sz w:val="20"/>
        </w:rPr>
        <w:t>for</w:t>
      </w:r>
      <w:r>
        <w:rPr>
          <w:spacing w:val="-3"/>
          <w:sz w:val="20"/>
        </w:rPr>
        <w:t> </w:t>
      </w:r>
      <w:r>
        <w:rPr>
          <w:sz w:val="20"/>
        </w:rPr>
        <w:t>those</w:t>
      </w:r>
      <w:r>
        <w:rPr>
          <w:spacing w:val="-6"/>
          <w:sz w:val="20"/>
        </w:rPr>
        <w:t> </w:t>
      </w:r>
      <w:r>
        <w:rPr>
          <w:sz w:val="20"/>
        </w:rPr>
        <w:t>games</w:t>
      </w:r>
      <w:r>
        <w:rPr>
          <w:spacing w:val="-4"/>
          <w:sz w:val="20"/>
        </w:rPr>
        <w:t> </w:t>
      </w:r>
      <w:r>
        <w:rPr>
          <w:sz w:val="20"/>
        </w:rPr>
        <w:t>or</w:t>
      </w:r>
      <w:r>
        <w:rPr>
          <w:spacing w:val="-6"/>
          <w:sz w:val="20"/>
        </w:rPr>
        <w:t> </w:t>
      </w:r>
      <w:r>
        <w:rPr>
          <w:sz w:val="20"/>
        </w:rPr>
        <w:t>practices.</w:t>
      </w:r>
    </w:p>
    <w:p>
      <w:pPr>
        <w:pStyle w:val="ListParagraph"/>
        <w:numPr>
          <w:ilvl w:val="1"/>
          <w:numId w:val="5"/>
        </w:numPr>
        <w:tabs>
          <w:tab w:pos="1443" w:val="left" w:leader="none"/>
          <w:tab w:pos="10734" w:val="left" w:leader="none"/>
        </w:tabs>
        <w:spacing w:line="240" w:lineRule="auto" w:before="2" w:after="0"/>
        <w:ind w:left="1221" w:right="959" w:firstLine="0"/>
        <w:jc w:val="left"/>
        <w:rPr>
          <w:sz w:val="20"/>
        </w:rPr>
      </w:pPr>
      <w:r>
        <w:rPr>
          <w:sz w:val="20"/>
        </w:rPr>
        <w:t>Attend and participate in the Mandatory   eague’s Manager/   oach  nstructional    aseball    linic (date</w:t>
      </w:r>
      <w:r>
        <w:rPr>
          <w:spacing w:val="-35"/>
          <w:sz w:val="20"/>
        </w:rPr>
        <w:t> </w:t>
      </w:r>
      <w:r>
        <w:rPr>
          <w:sz w:val="20"/>
        </w:rPr>
        <w:t>and</w:t>
      </w:r>
      <w:r>
        <w:rPr>
          <w:spacing w:val="1"/>
          <w:sz w:val="20"/>
        </w:rPr>
        <w:t> </w:t>
      </w:r>
      <w:r>
        <w:rPr>
          <w:sz w:val="20"/>
        </w:rPr>
        <w:t>time</w:t>
        <w:tab/>
        <w:t>) and </w:t>
      </w:r>
      <w:r>
        <w:rPr>
          <w:spacing w:val="-17"/>
          <w:sz w:val="20"/>
        </w:rPr>
        <w:t>a </w:t>
      </w:r>
      <w:r>
        <w:rPr>
          <w:sz w:val="20"/>
        </w:rPr>
        <w:t>Mandatory Little League First Aid and Safety Clinic (date and time TBD). Attend other Manager and Coach instructional clinics provided by the League at dates and times to be</w:t>
      </w:r>
      <w:r>
        <w:rPr>
          <w:spacing w:val="-6"/>
          <w:sz w:val="20"/>
        </w:rPr>
        <w:t> </w:t>
      </w:r>
      <w:r>
        <w:rPr>
          <w:sz w:val="20"/>
        </w:rPr>
        <w:t>determined.</w:t>
      </w:r>
    </w:p>
    <w:p>
      <w:pPr>
        <w:pStyle w:val="ListParagraph"/>
        <w:numPr>
          <w:ilvl w:val="1"/>
          <w:numId w:val="5"/>
        </w:numPr>
        <w:tabs>
          <w:tab w:pos="1441" w:val="left" w:leader="none"/>
        </w:tabs>
        <w:spacing w:line="240" w:lineRule="auto" w:before="0" w:after="0"/>
        <w:ind w:left="1221" w:right="942" w:firstLine="0"/>
        <w:jc w:val="left"/>
        <w:rPr>
          <w:sz w:val="20"/>
        </w:rPr>
      </w:pPr>
      <w:r>
        <w:rPr>
          <w:sz w:val="20"/>
        </w:rPr>
        <w:t>Attend all scheduled tryout sessions at which players eligible to participate in the Division(s) to which I am assigned to manage and/or coach participate in; and be available to participate as required, in the player draft, auction or selection</w:t>
      </w:r>
      <w:r>
        <w:rPr>
          <w:spacing w:val="-29"/>
          <w:sz w:val="20"/>
        </w:rPr>
        <w:t> </w:t>
      </w:r>
      <w:r>
        <w:rPr>
          <w:sz w:val="20"/>
        </w:rPr>
        <w:t>process session(s) as designated by RWLL for the Division(s) to which I am assigned to manage and/or coach a team</w:t>
      </w:r>
      <w:r>
        <w:rPr>
          <w:spacing w:val="-37"/>
          <w:sz w:val="20"/>
        </w:rPr>
        <w:t> </w:t>
      </w:r>
      <w:r>
        <w:rPr>
          <w:sz w:val="20"/>
        </w:rPr>
        <w:t>within.</w:t>
      </w:r>
    </w:p>
    <w:p>
      <w:pPr>
        <w:pStyle w:val="ListParagraph"/>
        <w:numPr>
          <w:ilvl w:val="1"/>
          <w:numId w:val="5"/>
        </w:numPr>
        <w:tabs>
          <w:tab w:pos="1441" w:val="left" w:leader="none"/>
        </w:tabs>
        <w:spacing w:line="229" w:lineRule="exact" w:before="0" w:after="0"/>
        <w:ind w:left="1440" w:right="0" w:hanging="220"/>
        <w:jc w:val="left"/>
        <w:rPr>
          <w:sz w:val="20"/>
        </w:rPr>
      </w:pPr>
      <w:r>
        <w:rPr>
          <w:sz w:val="20"/>
        </w:rPr>
        <w:t>Attend at least one (1) Manager/Coach interview sessions which should take approximately 10 to 15</w:t>
      </w:r>
      <w:r>
        <w:rPr>
          <w:spacing w:val="-22"/>
          <w:sz w:val="20"/>
        </w:rPr>
        <w:t> </w:t>
      </w:r>
      <w:r>
        <w:rPr>
          <w:sz w:val="20"/>
        </w:rPr>
        <w:t>minutes.</w:t>
      </w:r>
    </w:p>
    <w:p>
      <w:pPr>
        <w:pStyle w:val="ListParagraph"/>
        <w:numPr>
          <w:ilvl w:val="1"/>
          <w:numId w:val="5"/>
        </w:numPr>
        <w:tabs>
          <w:tab w:pos="1441" w:val="left" w:leader="none"/>
        </w:tabs>
        <w:spacing w:line="240" w:lineRule="auto" w:before="2" w:after="0"/>
        <w:ind w:left="1221" w:right="1006" w:firstLine="0"/>
        <w:jc w:val="left"/>
        <w:rPr>
          <w:sz w:val="20"/>
        </w:rPr>
      </w:pPr>
      <w:r>
        <w:rPr>
          <w:sz w:val="20"/>
        </w:rPr>
        <w:t>Practice regular communication with the league, players, families and other RWL.L members as needed/when required.</w:t>
      </w:r>
      <w:r>
        <w:rPr>
          <w:spacing w:val="-32"/>
          <w:sz w:val="20"/>
        </w:rPr>
        <w:t> </w:t>
      </w:r>
      <w:r>
        <w:rPr>
          <w:sz w:val="20"/>
        </w:rPr>
        <w:t>In addition,</w:t>
      </w:r>
      <w:r>
        <w:rPr>
          <w:spacing w:val="-4"/>
          <w:sz w:val="20"/>
        </w:rPr>
        <w:t> </w:t>
      </w:r>
      <w:r>
        <w:rPr>
          <w:sz w:val="20"/>
        </w:rPr>
        <w:t>provide</w:t>
      </w:r>
      <w:r>
        <w:rPr>
          <w:spacing w:val="-2"/>
          <w:sz w:val="20"/>
        </w:rPr>
        <w:t> </w:t>
      </w:r>
      <w:r>
        <w:rPr>
          <w:sz w:val="20"/>
        </w:rPr>
        <w:t>at</w:t>
      </w:r>
      <w:r>
        <w:rPr>
          <w:spacing w:val="-1"/>
          <w:sz w:val="20"/>
        </w:rPr>
        <w:t> </w:t>
      </w:r>
      <w:r>
        <w:rPr>
          <w:sz w:val="20"/>
        </w:rPr>
        <w:t>least</w:t>
      </w:r>
      <w:r>
        <w:rPr>
          <w:spacing w:val="-6"/>
          <w:sz w:val="20"/>
        </w:rPr>
        <w:t> </w:t>
      </w:r>
      <w:r>
        <w:rPr>
          <w:sz w:val="20"/>
        </w:rPr>
        <w:t>one</w:t>
      </w:r>
      <w:r>
        <w:rPr>
          <w:spacing w:val="-6"/>
          <w:sz w:val="20"/>
        </w:rPr>
        <w:t> </w:t>
      </w:r>
      <w:r>
        <w:rPr>
          <w:sz w:val="20"/>
        </w:rPr>
        <w:t>(1)</w:t>
      </w:r>
      <w:r>
        <w:rPr>
          <w:spacing w:val="-2"/>
          <w:sz w:val="20"/>
        </w:rPr>
        <w:t> </w:t>
      </w:r>
      <w:r>
        <w:rPr>
          <w:sz w:val="20"/>
        </w:rPr>
        <w:t>e-mail</w:t>
      </w:r>
      <w:r>
        <w:rPr>
          <w:spacing w:val="-3"/>
          <w:sz w:val="20"/>
        </w:rPr>
        <w:t> </w:t>
      </w:r>
      <w:r>
        <w:rPr>
          <w:sz w:val="20"/>
        </w:rPr>
        <w:t>address</w:t>
      </w:r>
      <w:r>
        <w:rPr>
          <w:spacing w:val="-2"/>
          <w:sz w:val="20"/>
        </w:rPr>
        <w:t> </w:t>
      </w:r>
      <w:r>
        <w:rPr>
          <w:sz w:val="20"/>
        </w:rPr>
        <w:t>to</w:t>
      </w:r>
      <w:r>
        <w:rPr>
          <w:spacing w:val="-2"/>
          <w:sz w:val="20"/>
        </w:rPr>
        <w:t> </w:t>
      </w:r>
      <w:r>
        <w:rPr>
          <w:sz w:val="20"/>
        </w:rPr>
        <w:t>the</w:t>
      </w:r>
      <w:r>
        <w:rPr>
          <w:spacing w:val="-3"/>
          <w:sz w:val="20"/>
        </w:rPr>
        <w:t> </w:t>
      </w:r>
      <w:r>
        <w:rPr>
          <w:sz w:val="20"/>
        </w:rPr>
        <w:t>league</w:t>
      </w:r>
      <w:r>
        <w:rPr>
          <w:spacing w:val="-5"/>
          <w:sz w:val="20"/>
        </w:rPr>
        <w:t> </w:t>
      </w:r>
      <w:r>
        <w:rPr>
          <w:sz w:val="20"/>
        </w:rPr>
        <w:t>that</w:t>
      </w:r>
      <w:r>
        <w:rPr>
          <w:spacing w:val="-3"/>
          <w:sz w:val="20"/>
        </w:rPr>
        <w:t> </w:t>
      </w:r>
      <w:r>
        <w:rPr>
          <w:sz w:val="20"/>
        </w:rPr>
        <w:t>is</w:t>
      </w:r>
      <w:r>
        <w:rPr>
          <w:spacing w:val="-2"/>
          <w:sz w:val="20"/>
        </w:rPr>
        <w:t> </w:t>
      </w:r>
      <w:r>
        <w:rPr>
          <w:sz w:val="20"/>
        </w:rPr>
        <w:t>checked</w:t>
      </w:r>
      <w:r>
        <w:rPr>
          <w:spacing w:val="-1"/>
          <w:sz w:val="20"/>
        </w:rPr>
        <w:t> </w:t>
      </w:r>
      <w:r>
        <w:rPr>
          <w:sz w:val="20"/>
        </w:rPr>
        <w:t>at</w:t>
      </w:r>
      <w:r>
        <w:rPr>
          <w:spacing w:val="-4"/>
          <w:sz w:val="20"/>
        </w:rPr>
        <w:t> </w:t>
      </w:r>
      <w:r>
        <w:rPr>
          <w:sz w:val="20"/>
        </w:rPr>
        <w:t>least</w:t>
      </w:r>
      <w:r>
        <w:rPr>
          <w:spacing w:val="-3"/>
          <w:sz w:val="20"/>
        </w:rPr>
        <w:t> </w:t>
      </w:r>
      <w:r>
        <w:rPr>
          <w:sz w:val="20"/>
        </w:rPr>
        <w:t>once</w:t>
      </w:r>
      <w:r>
        <w:rPr>
          <w:spacing w:val="-5"/>
          <w:sz w:val="20"/>
        </w:rPr>
        <w:t> </w:t>
      </w:r>
      <w:r>
        <w:rPr>
          <w:sz w:val="20"/>
        </w:rPr>
        <w:t>per</w:t>
      </w:r>
      <w:r>
        <w:rPr>
          <w:spacing w:val="-2"/>
          <w:sz w:val="20"/>
        </w:rPr>
        <w:t> </w:t>
      </w:r>
      <w:r>
        <w:rPr>
          <w:sz w:val="20"/>
        </w:rPr>
        <w:t>day</w:t>
      </w:r>
      <w:r>
        <w:rPr>
          <w:spacing w:val="-2"/>
          <w:sz w:val="20"/>
        </w:rPr>
        <w:t> </w:t>
      </w:r>
      <w:r>
        <w:rPr>
          <w:sz w:val="20"/>
        </w:rPr>
        <w:t>as</w:t>
      </w:r>
      <w:r>
        <w:rPr>
          <w:spacing w:val="-4"/>
          <w:sz w:val="20"/>
        </w:rPr>
        <w:t> </w:t>
      </w:r>
      <w:r>
        <w:rPr>
          <w:sz w:val="20"/>
        </w:rPr>
        <w:t>main</w:t>
      </w:r>
      <w:r>
        <w:rPr>
          <w:spacing w:val="-4"/>
          <w:sz w:val="20"/>
        </w:rPr>
        <w:t> </w:t>
      </w:r>
      <w:r>
        <w:rPr>
          <w:sz w:val="20"/>
        </w:rPr>
        <w:t>point</w:t>
      </w:r>
      <w:r>
        <w:rPr>
          <w:spacing w:val="-3"/>
          <w:sz w:val="20"/>
        </w:rPr>
        <w:t> </w:t>
      </w:r>
      <w:r>
        <w:rPr>
          <w:sz w:val="20"/>
        </w:rPr>
        <w:t>of</w:t>
      </w:r>
      <w:r>
        <w:rPr>
          <w:spacing w:val="-3"/>
          <w:sz w:val="20"/>
        </w:rPr>
        <w:t> </w:t>
      </w:r>
      <w:r>
        <w:rPr>
          <w:sz w:val="20"/>
        </w:rPr>
        <w:t>contact</w:t>
      </w:r>
    </w:p>
    <w:p>
      <w:pPr>
        <w:pStyle w:val="ListParagraph"/>
        <w:numPr>
          <w:ilvl w:val="1"/>
          <w:numId w:val="5"/>
        </w:numPr>
        <w:tabs>
          <w:tab w:pos="1441" w:val="left" w:leader="none"/>
        </w:tabs>
        <w:spacing w:line="242" w:lineRule="auto" w:before="0" w:after="0"/>
        <w:ind w:left="1221" w:right="1178" w:firstLine="0"/>
        <w:jc w:val="left"/>
        <w:rPr>
          <w:sz w:val="20"/>
        </w:rPr>
      </w:pPr>
      <w:r>
        <w:rPr>
          <w:sz w:val="20"/>
        </w:rPr>
        <w:t>Handle the administrative requirements of the team and participate In League functions such as parades, fieldwork</w:t>
      </w:r>
      <w:r>
        <w:rPr>
          <w:spacing w:val="-34"/>
          <w:sz w:val="20"/>
        </w:rPr>
        <w:t> </w:t>
      </w:r>
      <w:r>
        <w:rPr>
          <w:sz w:val="20"/>
        </w:rPr>
        <w:t>days, fundraisers,</w:t>
      </w:r>
      <w:r>
        <w:rPr>
          <w:spacing w:val="1"/>
          <w:sz w:val="20"/>
        </w:rPr>
        <w:t> </w:t>
      </w:r>
      <w:r>
        <w:rPr>
          <w:sz w:val="20"/>
        </w:rPr>
        <w:t>etc.</w:t>
      </w:r>
    </w:p>
    <w:p>
      <w:pPr>
        <w:pStyle w:val="ListParagraph"/>
        <w:numPr>
          <w:ilvl w:val="1"/>
          <w:numId w:val="5"/>
        </w:numPr>
        <w:tabs>
          <w:tab w:pos="1542" w:val="left" w:leader="none"/>
        </w:tabs>
        <w:spacing w:line="224" w:lineRule="exact" w:before="0" w:after="0"/>
        <w:ind w:left="1541" w:right="0" w:hanging="321"/>
        <w:jc w:val="left"/>
        <w:rPr>
          <w:sz w:val="20"/>
        </w:rPr>
      </w:pPr>
      <w:r>
        <w:rPr>
          <w:sz w:val="20"/>
        </w:rPr>
        <w:t>Be responsible for safe guarding, using and returning of all equipment, facilities, and property belonging to</w:t>
      </w:r>
      <w:r>
        <w:rPr>
          <w:spacing w:val="-32"/>
          <w:sz w:val="20"/>
        </w:rPr>
        <w:t> </w:t>
      </w:r>
      <w:r>
        <w:rPr>
          <w:sz w:val="20"/>
        </w:rPr>
        <w:t>RWLL.</w:t>
      </w:r>
    </w:p>
    <w:p>
      <w:pPr>
        <w:pStyle w:val="ListParagraph"/>
        <w:numPr>
          <w:ilvl w:val="1"/>
          <w:numId w:val="5"/>
        </w:numPr>
        <w:tabs>
          <w:tab w:pos="1539" w:val="left" w:leader="none"/>
        </w:tabs>
        <w:spacing w:line="240" w:lineRule="auto" w:before="0" w:after="0"/>
        <w:ind w:left="1538" w:right="0" w:hanging="318"/>
        <w:jc w:val="left"/>
        <w:rPr>
          <w:sz w:val="20"/>
        </w:rPr>
      </w:pPr>
      <w:r>
        <w:rPr>
          <w:sz w:val="20"/>
        </w:rPr>
        <w:t>Abide by RWLL Local League Rules and Little League Rules and</w:t>
      </w:r>
      <w:r>
        <w:rPr>
          <w:spacing w:val="-8"/>
          <w:sz w:val="20"/>
        </w:rPr>
        <w:t> </w:t>
      </w:r>
      <w:r>
        <w:rPr>
          <w:sz w:val="20"/>
        </w:rPr>
        <w:t>Regulations.</w:t>
      </w:r>
    </w:p>
    <w:p>
      <w:pPr>
        <w:pStyle w:val="ListParagraph"/>
        <w:numPr>
          <w:ilvl w:val="1"/>
          <w:numId w:val="5"/>
        </w:numPr>
        <w:tabs>
          <w:tab w:pos="1542" w:val="left" w:leader="none"/>
        </w:tabs>
        <w:spacing w:line="240" w:lineRule="auto" w:before="0" w:after="0"/>
        <w:ind w:left="1541" w:right="0" w:hanging="321"/>
        <w:jc w:val="left"/>
        <w:rPr>
          <w:sz w:val="20"/>
        </w:rPr>
      </w:pPr>
      <w:r>
        <w:rPr>
          <w:sz w:val="20"/>
        </w:rPr>
        <w:t>Refrain from using foul language, alcohol, drugs or tobacco while around any RWLL practice or</w:t>
      </w:r>
      <w:r>
        <w:rPr>
          <w:spacing w:val="-16"/>
          <w:sz w:val="20"/>
        </w:rPr>
        <w:t> </w:t>
      </w:r>
      <w:r>
        <w:rPr>
          <w:sz w:val="20"/>
        </w:rPr>
        <w:t>game.</w:t>
      </w:r>
    </w:p>
    <w:p>
      <w:pPr>
        <w:pStyle w:val="ListParagraph"/>
        <w:numPr>
          <w:ilvl w:val="1"/>
          <w:numId w:val="5"/>
        </w:numPr>
        <w:tabs>
          <w:tab w:pos="1542" w:val="left" w:leader="none"/>
        </w:tabs>
        <w:spacing w:line="229" w:lineRule="exact" w:before="2" w:after="0"/>
        <w:ind w:left="1541" w:right="0" w:hanging="321"/>
        <w:jc w:val="left"/>
        <w:rPr>
          <w:sz w:val="20"/>
        </w:rPr>
      </w:pPr>
      <w:r>
        <w:rPr>
          <w:sz w:val="20"/>
        </w:rPr>
        <w:t>Complete and return the Little League Volunteer</w:t>
      </w:r>
      <w:r>
        <w:rPr>
          <w:spacing w:val="-2"/>
          <w:sz w:val="20"/>
        </w:rPr>
        <w:t> </w:t>
      </w:r>
      <w:r>
        <w:rPr>
          <w:sz w:val="20"/>
        </w:rPr>
        <w:t>Application.</w:t>
      </w:r>
    </w:p>
    <w:p>
      <w:pPr>
        <w:pStyle w:val="ListParagraph"/>
        <w:numPr>
          <w:ilvl w:val="1"/>
          <w:numId w:val="5"/>
        </w:numPr>
        <w:tabs>
          <w:tab w:pos="1542" w:val="left" w:leader="none"/>
        </w:tabs>
        <w:spacing w:line="228" w:lineRule="exact" w:before="0" w:after="0"/>
        <w:ind w:left="1541" w:right="0" w:hanging="321"/>
        <w:jc w:val="left"/>
        <w:rPr>
          <w:sz w:val="20"/>
        </w:rPr>
      </w:pPr>
      <w:r>
        <w:rPr>
          <w:sz w:val="20"/>
        </w:rPr>
        <w:t>Provide my full name, birth date and copy of my Driver’s License to the league to perform a background check on</w:t>
      </w:r>
      <w:r>
        <w:rPr>
          <w:spacing w:val="-37"/>
          <w:sz w:val="20"/>
        </w:rPr>
        <w:t> </w:t>
      </w:r>
      <w:r>
        <w:rPr>
          <w:sz w:val="20"/>
        </w:rPr>
        <w:t>me.</w:t>
      </w:r>
    </w:p>
    <w:p>
      <w:pPr>
        <w:spacing w:line="252" w:lineRule="exact" w:before="0"/>
        <w:ind w:left="1224" w:right="0" w:firstLine="0"/>
        <w:jc w:val="left"/>
        <w:rPr>
          <w:b/>
          <w:sz w:val="22"/>
        </w:rPr>
      </w:pPr>
      <w:r>
        <w:rPr>
          <w:b/>
          <w:sz w:val="22"/>
        </w:rPr>
        <w:t>In order to assist in the selection process, please respond to the following questions:</w:t>
      </w:r>
    </w:p>
    <w:p>
      <w:pPr>
        <w:spacing w:line="252" w:lineRule="exact" w:before="0"/>
        <w:ind w:left="1221" w:right="0" w:firstLine="0"/>
        <w:jc w:val="left"/>
        <w:rPr>
          <w:sz w:val="22"/>
        </w:rPr>
      </w:pPr>
      <w:r>
        <w:rPr>
          <w:sz w:val="22"/>
        </w:rPr>
        <w:t>Why do you want to manage or coach?</w:t>
      </w:r>
    </w:p>
    <w:p>
      <w:pPr>
        <w:pStyle w:val="BodyText"/>
        <w:rPr>
          <w:sz w:val="18"/>
        </w:rPr>
      </w:pPr>
      <w:r>
        <w:rPr/>
        <w:pict>
          <v:shape style="position:absolute;margin-left:61.200001pt;margin-top:12.561327pt;width:506.05pt;height:.1pt;mso-position-horizontal-relative:page;mso-position-vertical-relative:paragraph;z-index:-251638784;mso-wrap-distance-left:0;mso-wrap-distance-right:0" coordorigin="1224,251" coordsize="10121,0" path="m1224,251l11345,251e" filled="false" stroked="true" strokeweight=".439pt" strokecolor="#000000">
            <v:path arrowok="t"/>
            <v:stroke dashstyle="solid"/>
            <w10:wrap type="topAndBottom"/>
          </v:shape>
        </w:pict>
      </w:r>
      <w:r>
        <w:rPr/>
        <w:pict>
          <v:shape style="position:absolute;margin-left:61.200001pt;margin-top:25.211327pt;width:506.05pt;height:.1pt;mso-position-horizontal-relative:page;mso-position-vertical-relative:paragraph;z-index:-251637760;mso-wrap-distance-left:0;mso-wrap-distance-right:0" coordorigin="1224,504" coordsize="10121,0" path="m1224,504l11345,504e" filled="false" stroked="true" strokeweight=".439pt" strokecolor="#000000">
            <v:path arrowok="t"/>
            <v:stroke dashstyle="solid"/>
            <w10:wrap type="topAndBottom"/>
          </v:shape>
        </w:pict>
      </w:r>
    </w:p>
    <w:p>
      <w:pPr>
        <w:pStyle w:val="BodyText"/>
        <w:spacing w:before="2"/>
        <w:rPr>
          <w:sz w:val="15"/>
        </w:rPr>
      </w:pPr>
    </w:p>
    <w:p>
      <w:pPr>
        <w:spacing w:line="197" w:lineRule="exact" w:before="0"/>
        <w:ind w:left="10353" w:right="0" w:firstLine="0"/>
        <w:jc w:val="left"/>
        <w:rPr>
          <w:sz w:val="22"/>
        </w:rPr>
      </w:pPr>
      <w:r>
        <w:rPr>
          <w:sz w:val="22"/>
        </w:rPr>
        <w:t>Have you</w:t>
      </w:r>
    </w:p>
    <w:p>
      <w:pPr>
        <w:pStyle w:val="BodyText"/>
        <w:spacing w:line="20" w:lineRule="exact"/>
        <w:ind w:left="1233"/>
        <w:rPr>
          <w:sz w:val="2"/>
        </w:rPr>
      </w:pPr>
      <w:r>
        <w:rPr>
          <w:sz w:val="2"/>
        </w:rPr>
        <w:pict>
          <v:group style="width:456.35pt;height:.45pt;mso-position-horizontal-relative:char;mso-position-vertical-relative:line" coordorigin="0,0" coordsize="9127,9">
            <v:line style="position:absolute" from="0,4" to="9127,4" stroked="true" strokeweight=".439pt" strokecolor="#000000">
              <v:stroke dashstyle="solid"/>
            </v:line>
          </v:group>
        </w:pict>
      </w:r>
      <w:r>
        <w:rPr>
          <w:sz w:val="2"/>
        </w:rPr>
      </w:r>
    </w:p>
    <w:p>
      <w:pPr>
        <w:spacing w:before="0"/>
        <w:ind w:left="1221" w:right="0" w:firstLine="0"/>
        <w:jc w:val="left"/>
        <w:rPr>
          <w:sz w:val="22"/>
        </w:rPr>
      </w:pPr>
      <w:r>
        <w:rPr>
          <w:sz w:val="22"/>
        </w:rPr>
        <w:t>ever been ejected from a game, or suspended from attending a game? If so, please explain?</w:t>
      </w:r>
    </w:p>
    <w:p>
      <w:pPr>
        <w:pStyle w:val="BodyText"/>
        <w:spacing w:before="9"/>
        <w:rPr>
          <w:sz w:val="17"/>
        </w:rPr>
      </w:pPr>
      <w:r>
        <w:rPr/>
        <w:pict>
          <v:shape style="position:absolute;margin-left:61.200001pt;margin-top:12.440599pt;width:506.05pt;height:.1pt;mso-position-horizontal-relative:page;mso-position-vertical-relative:paragraph;z-index:-251635712;mso-wrap-distance-left:0;mso-wrap-distance-right:0" coordorigin="1224,249" coordsize="10121,0" path="m1224,249l11345,249e" filled="false" stroked="true" strokeweight=".439pt" strokecolor="#000000">
            <v:path arrowok="t"/>
            <v:stroke dashstyle="solid"/>
            <w10:wrap type="topAndBottom"/>
          </v:shape>
        </w:pict>
      </w:r>
    </w:p>
    <w:p>
      <w:pPr>
        <w:pStyle w:val="BodyText"/>
        <w:spacing w:before="10"/>
        <w:rPr>
          <w:sz w:val="8"/>
        </w:rPr>
      </w:pPr>
    </w:p>
    <w:p>
      <w:pPr>
        <w:spacing w:line="235" w:lineRule="auto" w:before="96"/>
        <w:ind w:left="1221" w:right="1043" w:firstLine="9131"/>
        <w:jc w:val="left"/>
        <w:rPr>
          <w:sz w:val="22"/>
        </w:rPr>
      </w:pPr>
      <w:r>
        <w:rPr/>
        <w:pict>
          <v:line style="position:absolute;mso-position-horizontal-relative:page;mso-position-vertical-relative:paragraph;z-index:251687936" from="61.200001pt,5.854139pt" to="567.250001pt,5.854139pt" stroked="true" strokeweight=".439pt" strokecolor="#000000">
            <v:stroke dashstyle="solid"/>
            <w10:wrap type="none"/>
          </v:line>
        </w:pict>
      </w:r>
      <w:r>
        <w:rPr/>
        <w:pict>
          <v:line style="position:absolute;mso-position-horizontal-relative:page;mso-position-vertical-relative:paragraph;z-index:-267161600" from="61.200001pt,16.904139pt" to="517.550001pt,16.904139pt" stroked="true" strokeweight=".439pt" strokecolor="#000000">
            <v:stroke dashstyle="solid"/>
            <w10:wrap type="none"/>
          </v:line>
        </w:pict>
      </w:r>
      <w:r>
        <w:rPr>
          <w:sz w:val="22"/>
        </w:rPr>
        <w:t>For those who managed last season, what did you learn from the last season that will improve your skills for this season?</w:t>
      </w:r>
    </w:p>
    <w:p>
      <w:pPr>
        <w:pStyle w:val="BodyText"/>
        <w:spacing w:before="1"/>
        <w:rPr>
          <w:sz w:val="18"/>
        </w:rPr>
      </w:pPr>
      <w:r>
        <w:rPr/>
        <w:pict>
          <v:shape style="position:absolute;margin-left:61.200001pt;margin-top:12.608496pt;width:506.05pt;height:.1pt;mso-position-horizontal-relative:page;mso-position-vertical-relative:paragraph;z-index:-251634688;mso-wrap-distance-left:0;mso-wrap-distance-right:0" coordorigin="1224,252" coordsize="10121,0" path="m1224,252l11345,252e" filled="false" stroked="true" strokeweight=".439pt" strokecolor="#000000">
            <v:path arrowok="t"/>
            <v:stroke dashstyle="solid"/>
            <w10:wrap type="topAndBottom"/>
          </v:shape>
        </w:pict>
      </w:r>
      <w:r>
        <w:rPr/>
        <w:pict>
          <v:shape style="position:absolute;margin-left:61.200001pt;margin-top:25.258495pt;width:506.05pt;height:.1pt;mso-position-horizontal-relative:page;mso-position-vertical-relative:paragraph;z-index:-251633664;mso-wrap-distance-left:0;mso-wrap-distance-right:0" coordorigin="1224,505" coordsize="10121,0" path="m1224,505l11345,505e" filled="false" stroked="true" strokeweight=".439pt" strokecolor="#000000">
            <v:path arrowok="t"/>
            <v:stroke dashstyle="solid"/>
            <w10:wrap type="topAndBottom"/>
          </v:shape>
        </w:pict>
      </w:r>
    </w:p>
    <w:p>
      <w:pPr>
        <w:pStyle w:val="BodyText"/>
        <w:spacing w:before="2"/>
        <w:rPr>
          <w:sz w:val="15"/>
        </w:rPr>
      </w:pPr>
    </w:p>
    <w:p>
      <w:pPr>
        <w:spacing w:line="198" w:lineRule="exact" w:before="0"/>
        <w:ind w:left="0" w:right="1450" w:firstLine="0"/>
        <w:jc w:val="right"/>
        <w:rPr>
          <w:sz w:val="22"/>
        </w:rPr>
      </w:pPr>
      <w:r>
        <w:rPr>
          <w:sz w:val="22"/>
        </w:rPr>
        <w:t>Why</w:t>
      </w:r>
    </w:p>
    <w:p>
      <w:pPr>
        <w:pStyle w:val="BodyText"/>
        <w:spacing w:line="20" w:lineRule="exact"/>
        <w:ind w:left="1233"/>
        <w:rPr>
          <w:sz w:val="2"/>
        </w:rPr>
      </w:pPr>
      <w:r>
        <w:rPr>
          <w:sz w:val="2"/>
        </w:rPr>
        <w:pict>
          <v:group style="width:456.55pt;height:.45pt;mso-position-horizontal-relative:char;mso-position-vertical-relative:line" coordorigin="0,0" coordsize="9131,9">
            <v:line style="position:absolute" from="0,4" to="9131,4" stroked="true" strokeweight=".439pt" strokecolor="#000000">
              <v:stroke dashstyle="solid"/>
            </v:line>
          </v:group>
        </w:pict>
      </w:r>
      <w:r>
        <w:rPr>
          <w:sz w:val="2"/>
        </w:rPr>
      </w:r>
    </w:p>
    <w:p>
      <w:pPr>
        <w:spacing w:before="0"/>
        <w:ind w:left="1221" w:right="0" w:firstLine="0"/>
        <w:jc w:val="left"/>
        <w:rPr>
          <w:sz w:val="22"/>
        </w:rPr>
      </w:pPr>
      <w:r>
        <w:rPr>
          <w:sz w:val="22"/>
        </w:rPr>
        <w:t>should you be selected over other individuals interested in managing/coaching at this level?</w:t>
      </w:r>
    </w:p>
    <w:p>
      <w:pPr>
        <w:pStyle w:val="BodyText"/>
        <w:spacing w:before="9"/>
        <w:rPr>
          <w:sz w:val="17"/>
        </w:rPr>
      </w:pPr>
      <w:r>
        <w:rPr/>
        <w:pict>
          <v:shape style="position:absolute;margin-left:61.200001pt;margin-top:12.460601pt;width:506.05pt;height:.1pt;mso-position-horizontal-relative:page;mso-position-vertical-relative:paragraph;z-index:-251631616;mso-wrap-distance-left:0;mso-wrap-distance-right:0" coordorigin="1224,249" coordsize="10121,0" path="m1224,249l11345,249e" filled="false" stroked="true" strokeweight=".439pt" strokecolor="#000000">
            <v:path arrowok="t"/>
            <v:stroke dashstyle="solid"/>
            <w10:wrap type="topAndBottom"/>
          </v:shape>
        </w:pict>
      </w:r>
      <w:r>
        <w:rPr/>
        <w:pict>
          <v:shape style="position:absolute;margin-left:61.200001pt;margin-top:25.0606pt;width:506.05pt;height:.1pt;mso-position-horizontal-relative:page;mso-position-vertical-relative:paragraph;z-index:-251630592;mso-wrap-distance-left:0;mso-wrap-distance-right:0" coordorigin="1224,501" coordsize="10121,0" path="m1224,501l11345,501e" filled="false" stroked="true" strokeweight=".439pt" strokecolor="#000000">
            <v:path arrowok="t"/>
            <v:stroke dashstyle="solid"/>
            <w10:wrap type="topAndBottom"/>
          </v:shape>
        </w:pict>
      </w:r>
      <w:r>
        <w:rPr/>
        <w:pict>
          <v:shape style="position:absolute;margin-left:61.200001pt;margin-top:37.710602pt;width:456.55pt;height:.1pt;mso-position-horizontal-relative:page;mso-position-vertical-relative:paragraph;z-index:-251629568;mso-wrap-distance-left:0;mso-wrap-distance-right:0" coordorigin="1224,754" coordsize="9131,0" path="m1224,754l10355,754e" filled="false" stroked="true" strokeweight=".439pt" strokecolor="#000000">
            <v:path arrowok="t"/>
            <v:stroke dashstyle="solid"/>
            <w10:wrap type="topAndBottom"/>
          </v:shape>
        </w:pict>
      </w:r>
    </w:p>
    <w:p>
      <w:pPr>
        <w:pStyle w:val="BodyText"/>
        <w:spacing w:before="1"/>
        <w:rPr>
          <w:sz w:val="15"/>
        </w:rPr>
      </w:pPr>
    </w:p>
    <w:p>
      <w:pPr>
        <w:pStyle w:val="BodyText"/>
        <w:spacing w:before="2"/>
        <w:rPr>
          <w:sz w:val="15"/>
        </w:rPr>
      </w:pPr>
    </w:p>
    <w:p>
      <w:pPr>
        <w:pStyle w:val="BodyText"/>
        <w:spacing w:before="8"/>
        <w:rPr>
          <w:sz w:val="7"/>
        </w:rPr>
      </w:pPr>
    </w:p>
    <w:p>
      <w:pPr>
        <w:tabs>
          <w:tab w:pos="7709" w:val="left" w:leader="none"/>
          <w:tab w:pos="9037" w:val="left" w:leader="none"/>
          <w:tab w:pos="11291" w:val="left" w:leader="none"/>
        </w:tabs>
        <w:spacing w:before="90"/>
        <w:ind w:left="864" w:right="0" w:firstLine="0"/>
        <w:jc w:val="left"/>
        <w:rPr>
          <w:sz w:val="24"/>
        </w:rPr>
      </w:pPr>
      <w:r>
        <w:rPr>
          <w:sz w:val="24"/>
        </w:rPr>
        <w:t>Applicant</w:t>
      </w:r>
      <w:r>
        <w:rPr>
          <w:spacing w:val="-1"/>
          <w:sz w:val="24"/>
        </w:rPr>
        <w:t> </w:t>
      </w:r>
      <w:r>
        <w:rPr>
          <w:sz w:val="24"/>
        </w:rPr>
        <w:t>Signature:</w:t>
      </w:r>
      <w:r>
        <w:rPr>
          <w:sz w:val="24"/>
          <w:u w:val="single"/>
        </w:rPr>
        <w:t> </w:t>
        <w:tab/>
      </w:r>
      <w:r>
        <w:rPr>
          <w:sz w:val="24"/>
        </w:rPr>
        <w:tab/>
        <w:t>Date:</w:t>
      </w:r>
      <w:r>
        <w:rPr>
          <w:sz w:val="24"/>
          <w:u w:val="single"/>
        </w:rPr>
        <w:t> </w:t>
        <w:tab/>
      </w:r>
    </w:p>
    <w:p>
      <w:pPr>
        <w:pStyle w:val="BodyText"/>
      </w:pPr>
    </w:p>
    <w:p>
      <w:pPr>
        <w:pStyle w:val="BodyText"/>
      </w:pPr>
    </w:p>
    <w:p>
      <w:pPr>
        <w:pStyle w:val="BodyText"/>
      </w:pPr>
    </w:p>
    <w:p>
      <w:pPr>
        <w:pStyle w:val="BodyText"/>
      </w:pPr>
    </w:p>
    <w:p>
      <w:pPr>
        <w:pStyle w:val="BodyText"/>
        <w:spacing w:before="3"/>
        <w:rPr>
          <w:sz w:val="19"/>
        </w:rPr>
      </w:pPr>
    </w:p>
    <w:p>
      <w:pPr>
        <w:spacing w:before="95"/>
        <w:ind w:left="864" w:right="0" w:firstLine="0"/>
        <w:jc w:val="left"/>
        <w:rPr>
          <w:sz w:val="16"/>
        </w:rPr>
      </w:pPr>
      <w:r>
        <w:rPr>
          <w:sz w:val="16"/>
        </w:rPr>
        <w:t>REV Jan 2010</w:t>
      </w:r>
    </w:p>
    <w:p>
      <w:pPr>
        <w:spacing w:after="0"/>
        <w:jc w:val="left"/>
        <w:rPr>
          <w:sz w:val="16"/>
        </w:rPr>
        <w:sectPr>
          <w:pgSz w:w="12240" w:h="15840"/>
          <w:pgMar w:top="800" w:bottom="280" w:left="0" w:right="0"/>
        </w:sectPr>
      </w:pPr>
    </w:p>
    <w:p>
      <w:pPr>
        <w:pStyle w:val="BodyText"/>
        <w:ind w:left="974"/>
      </w:pPr>
      <w:r>
        <w:rPr/>
        <w:pict>
          <v:group style="width:514.1pt;height:95.25pt;mso-position-horizontal-relative:char;mso-position-vertical-relative:line" coordorigin="0,0" coordsize="10282,1905">
            <v:line style="position:absolute" from="0,1692" to="10282,1692" stroked="true" strokeweight=".48pt" strokecolor="#000000">
              <v:stroke dashstyle="solid"/>
            </v:line>
            <v:shape style="position:absolute;left:3702;top:0;width:2465;height:1905" type="#_x0000_t75" stroked="false">
              <v:imagedata r:id="rId22" o:title=""/>
            </v:shape>
            <v:shape style="position:absolute;left:29;top:618;width:1182;height:784" type="#_x0000_t202" filled="false" stroked="false">
              <v:textbox inset="0,0,0,0">
                <w:txbxContent>
                  <w:p>
                    <w:pPr>
                      <w:spacing w:line="240" w:lineRule="auto" w:before="0"/>
                      <w:ind w:left="0" w:right="497" w:firstLine="0"/>
                      <w:jc w:val="left"/>
                      <w:rPr>
                        <w:b/>
                        <w:sz w:val="23"/>
                      </w:rPr>
                    </w:pPr>
                    <w:r>
                      <w:rPr>
                        <w:b/>
                        <w:sz w:val="23"/>
                      </w:rPr>
                      <w:t>CODE OF</w:t>
                    </w:r>
                  </w:p>
                  <w:p>
                    <w:pPr>
                      <w:spacing w:line="264" w:lineRule="exact" w:before="0"/>
                      <w:ind w:left="0" w:right="0" w:firstLine="0"/>
                      <w:jc w:val="left"/>
                      <w:rPr>
                        <w:b/>
                        <w:sz w:val="23"/>
                      </w:rPr>
                    </w:pPr>
                    <w:r>
                      <w:rPr>
                        <w:b/>
                        <w:sz w:val="23"/>
                      </w:rPr>
                      <w:t>CONDUCT</w:t>
                    </w:r>
                  </w:p>
                </w:txbxContent>
              </v:textbox>
              <w10:wrap type="none"/>
            </v:shape>
            <v:shape style="position:absolute;left:8372;top:618;width:1907;height:517" type="#_x0000_t202" filled="false" stroked="false">
              <v:textbox inset="0,0,0,0">
                <w:txbxContent>
                  <w:p>
                    <w:pPr>
                      <w:spacing w:line="237" w:lineRule="auto" w:before="0"/>
                      <w:ind w:left="0" w:right="-1" w:firstLine="545"/>
                      <w:jc w:val="left"/>
                      <w:rPr>
                        <w:b/>
                        <w:sz w:val="23"/>
                      </w:rPr>
                    </w:pPr>
                    <w:r>
                      <w:rPr>
                        <w:b/>
                        <w:sz w:val="23"/>
                      </w:rPr>
                      <w:t>ROSEVILLE LITTLE LEAGUE</w:t>
                    </w:r>
                  </w:p>
                </w:txbxContent>
              </v:textbox>
              <w10:wrap type="none"/>
            </v:shape>
          </v:group>
        </w:pict>
      </w:r>
      <w:r>
        <w:rPr/>
      </w:r>
    </w:p>
    <w:p>
      <w:pPr>
        <w:spacing w:before="18"/>
        <w:ind w:left="1008" w:right="1055" w:firstLine="0"/>
        <w:jc w:val="both"/>
        <w:rPr>
          <w:sz w:val="23"/>
        </w:rPr>
      </w:pPr>
      <w:r>
        <w:rPr>
          <w:sz w:val="23"/>
        </w:rPr>
        <w:t>The essential elements of character building and ethics in sports are embodied in the concept of sportsmanship and six core principles: </w:t>
      </w:r>
      <w:r>
        <w:rPr>
          <w:b/>
          <w:sz w:val="23"/>
        </w:rPr>
        <w:t>trustworthiness, respect, responsibility, fairness, caring and good citizenship</w:t>
      </w:r>
      <w:r>
        <w:rPr>
          <w:sz w:val="23"/>
        </w:rPr>
        <w:t>. The highest potential of sports is achieved when competition reflects these six ideals.</w:t>
      </w:r>
    </w:p>
    <w:p>
      <w:pPr>
        <w:pStyle w:val="BodyText"/>
        <w:rPr>
          <w:sz w:val="23"/>
        </w:rPr>
      </w:pPr>
    </w:p>
    <w:p>
      <w:pPr>
        <w:spacing w:line="263" w:lineRule="exact" w:before="1"/>
        <w:ind w:left="1008" w:right="0" w:firstLine="0"/>
        <w:jc w:val="both"/>
        <w:rPr>
          <w:b/>
          <w:sz w:val="23"/>
        </w:rPr>
      </w:pPr>
      <w:r>
        <w:rPr>
          <w:b/>
          <w:sz w:val="23"/>
          <w:u w:val="thick"/>
        </w:rPr>
        <w:t>Therefore, as a PARENT (and/or COACH), I agree:</w:t>
      </w:r>
    </w:p>
    <w:p>
      <w:pPr>
        <w:pStyle w:val="ListParagraph"/>
        <w:numPr>
          <w:ilvl w:val="0"/>
          <w:numId w:val="6"/>
        </w:numPr>
        <w:tabs>
          <w:tab w:pos="1459" w:val="left" w:leader="none"/>
          <w:tab w:pos="1460" w:val="left" w:leader="none"/>
        </w:tabs>
        <w:spacing w:line="263" w:lineRule="exact" w:before="0" w:after="0"/>
        <w:ind w:left="1459" w:right="0" w:hanging="455"/>
        <w:jc w:val="left"/>
        <w:rPr>
          <w:sz w:val="23"/>
        </w:rPr>
      </w:pPr>
      <w:r>
        <w:rPr>
          <w:sz w:val="23"/>
        </w:rPr>
        <w:t>I will remember that children participate to have fun and that the game is for youth, not</w:t>
      </w:r>
      <w:r>
        <w:rPr>
          <w:spacing w:val="-27"/>
          <w:sz w:val="23"/>
        </w:rPr>
        <w:t> </w:t>
      </w:r>
      <w:r>
        <w:rPr>
          <w:sz w:val="23"/>
        </w:rPr>
        <w:t>adults.</w:t>
      </w:r>
    </w:p>
    <w:p>
      <w:pPr>
        <w:pStyle w:val="ListParagraph"/>
        <w:numPr>
          <w:ilvl w:val="0"/>
          <w:numId w:val="6"/>
        </w:numPr>
        <w:tabs>
          <w:tab w:pos="1593" w:val="left" w:leader="none"/>
          <w:tab w:pos="1594" w:val="left" w:leader="none"/>
        </w:tabs>
        <w:spacing w:line="240" w:lineRule="auto" w:before="4" w:after="0"/>
        <w:ind w:left="1459" w:right="1863" w:hanging="455"/>
        <w:jc w:val="left"/>
        <w:rPr>
          <w:sz w:val="23"/>
        </w:rPr>
      </w:pPr>
      <w:r>
        <w:rPr/>
        <w:tab/>
      </w:r>
      <w:r>
        <w:rPr>
          <w:sz w:val="23"/>
        </w:rPr>
        <w:t>will inform my child’s coach of any physical disability/ailment that may affect the safety of</w:t>
      </w:r>
      <w:r>
        <w:rPr>
          <w:spacing w:val="-35"/>
          <w:sz w:val="23"/>
        </w:rPr>
        <w:t> </w:t>
      </w:r>
      <w:r>
        <w:rPr>
          <w:sz w:val="23"/>
        </w:rPr>
        <w:t>my child/others.</w:t>
      </w:r>
    </w:p>
    <w:p>
      <w:pPr>
        <w:pStyle w:val="ListParagraph"/>
        <w:numPr>
          <w:ilvl w:val="0"/>
          <w:numId w:val="6"/>
        </w:numPr>
        <w:tabs>
          <w:tab w:pos="1459" w:val="left" w:leader="none"/>
          <w:tab w:pos="1460" w:val="left" w:leader="none"/>
        </w:tabs>
        <w:spacing w:line="261" w:lineRule="exact" w:before="0" w:after="0"/>
        <w:ind w:left="1459" w:right="0" w:hanging="455"/>
        <w:jc w:val="left"/>
        <w:rPr>
          <w:sz w:val="23"/>
        </w:rPr>
      </w:pPr>
      <w:r>
        <w:rPr>
          <w:sz w:val="23"/>
        </w:rPr>
        <w:t>I will learn the rules of the game and the policies of the</w:t>
      </w:r>
      <w:r>
        <w:rPr>
          <w:spacing w:val="-24"/>
          <w:sz w:val="23"/>
        </w:rPr>
        <w:t> </w:t>
      </w:r>
      <w:r>
        <w:rPr>
          <w:sz w:val="23"/>
        </w:rPr>
        <w:t>league.</w:t>
      </w:r>
    </w:p>
    <w:p>
      <w:pPr>
        <w:pStyle w:val="ListParagraph"/>
        <w:numPr>
          <w:ilvl w:val="0"/>
          <w:numId w:val="6"/>
        </w:numPr>
        <w:tabs>
          <w:tab w:pos="1459" w:val="left" w:leader="none"/>
          <w:tab w:pos="1460" w:val="left" w:leader="none"/>
        </w:tabs>
        <w:spacing w:line="240" w:lineRule="auto" w:before="2" w:after="0"/>
        <w:ind w:left="1459" w:right="1044" w:hanging="455"/>
        <w:jc w:val="left"/>
        <w:rPr>
          <w:sz w:val="23"/>
        </w:rPr>
      </w:pPr>
      <w:r>
        <w:rPr>
          <w:sz w:val="23"/>
        </w:rPr>
        <w:t>I (and my guests) will be a positive role model and encourage sportsmanship by showing respect and courtesy, and by demonstrating positive support for all players/coaches/umpires/spectators at every</w:t>
      </w:r>
      <w:r>
        <w:rPr>
          <w:spacing w:val="-40"/>
          <w:sz w:val="23"/>
        </w:rPr>
        <w:t> </w:t>
      </w:r>
      <w:r>
        <w:rPr>
          <w:sz w:val="23"/>
        </w:rPr>
        <w:t>game, practice, or other</w:t>
      </w:r>
      <w:r>
        <w:rPr>
          <w:spacing w:val="-5"/>
          <w:sz w:val="23"/>
        </w:rPr>
        <w:t> </w:t>
      </w:r>
      <w:r>
        <w:rPr>
          <w:sz w:val="23"/>
        </w:rPr>
        <w:t>event.</w:t>
      </w:r>
    </w:p>
    <w:p>
      <w:pPr>
        <w:pStyle w:val="ListParagraph"/>
        <w:numPr>
          <w:ilvl w:val="0"/>
          <w:numId w:val="6"/>
        </w:numPr>
        <w:tabs>
          <w:tab w:pos="1459" w:val="left" w:leader="none"/>
          <w:tab w:pos="1460" w:val="left" w:leader="none"/>
        </w:tabs>
        <w:spacing w:line="240" w:lineRule="auto" w:before="1" w:after="0"/>
        <w:ind w:left="1459" w:right="1718" w:hanging="455"/>
        <w:jc w:val="left"/>
        <w:rPr>
          <w:sz w:val="23"/>
        </w:rPr>
      </w:pPr>
      <w:r>
        <w:rPr>
          <w:sz w:val="23"/>
        </w:rPr>
        <w:t>I (and my guests) will not engage in any kind of unsportsmanlike conduct with any umpire,</w:t>
      </w:r>
      <w:r>
        <w:rPr>
          <w:spacing w:val="-32"/>
          <w:sz w:val="23"/>
        </w:rPr>
        <w:t> </w:t>
      </w:r>
      <w:r>
        <w:rPr>
          <w:sz w:val="23"/>
        </w:rPr>
        <w:t>league official, coach, player, spectator, or parent such as: booing and taunting; refusing to shake hands; engaging in any aggressive or violent behavior; and/or using profane language or</w:t>
      </w:r>
      <w:r>
        <w:rPr>
          <w:spacing w:val="-31"/>
          <w:sz w:val="23"/>
        </w:rPr>
        <w:t> </w:t>
      </w:r>
      <w:r>
        <w:rPr>
          <w:sz w:val="23"/>
        </w:rPr>
        <w:t>gestures.</w:t>
      </w:r>
    </w:p>
    <w:p>
      <w:pPr>
        <w:pStyle w:val="ListParagraph"/>
        <w:numPr>
          <w:ilvl w:val="0"/>
          <w:numId w:val="6"/>
        </w:numPr>
        <w:tabs>
          <w:tab w:pos="1459" w:val="left" w:leader="none"/>
          <w:tab w:pos="1460" w:val="left" w:leader="none"/>
        </w:tabs>
        <w:spacing w:line="240" w:lineRule="auto" w:before="1" w:after="0"/>
        <w:ind w:left="1459" w:right="1588" w:hanging="455"/>
        <w:jc w:val="left"/>
        <w:rPr>
          <w:sz w:val="23"/>
        </w:rPr>
      </w:pPr>
      <w:r>
        <w:rPr>
          <w:sz w:val="23"/>
        </w:rPr>
        <w:t>I</w:t>
      </w:r>
      <w:r>
        <w:rPr>
          <w:spacing w:val="-2"/>
          <w:sz w:val="23"/>
        </w:rPr>
        <w:t> </w:t>
      </w:r>
      <w:r>
        <w:rPr>
          <w:sz w:val="23"/>
        </w:rPr>
        <w:t>will</w:t>
      </w:r>
      <w:r>
        <w:rPr>
          <w:spacing w:val="-2"/>
          <w:sz w:val="23"/>
        </w:rPr>
        <w:t> </w:t>
      </w:r>
      <w:r>
        <w:rPr>
          <w:sz w:val="23"/>
        </w:rPr>
        <w:t>not</w:t>
      </w:r>
      <w:r>
        <w:rPr>
          <w:spacing w:val="-1"/>
          <w:sz w:val="23"/>
        </w:rPr>
        <w:t> </w:t>
      </w:r>
      <w:r>
        <w:rPr>
          <w:sz w:val="23"/>
        </w:rPr>
        <w:t>encourage</w:t>
      </w:r>
      <w:r>
        <w:rPr>
          <w:spacing w:val="-2"/>
          <w:sz w:val="23"/>
        </w:rPr>
        <w:t> </w:t>
      </w:r>
      <w:r>
        <w:rPr>
          <w:sz w:val="23"/>
        </w:rPr>
        <w:t>any</w:t>
      </w:r>
      <w:r>
        <w:rPr>
          <w:spacing w:val="-1"/>
          <w:sz w:val="23"/>
        </w:rPr>
        <w:t> </w:t>
      </w:r>
      <w:r>
        <w:rPr>
          <w:sz w:val="23"/>
        </w:rPr>
        <w:t>behaviors</w:t>
      </w:r>
      <w:r>
        <w:rPr>
          <w:spacing w:val="-3"/>
          <w:sz w:val="23"/>
        </w:rPr>
        <w:t> </w:t>
      </w:r>
      <w:r>
        <w:rPr>
          <w:sz w:val="23"/>
        </w:rPr>
        <w:t>or</w:t>
      </w:r>
      <w:r>
        <w:rPr>
          <w:spacing w:val="-1"/>
          <w:sz w:val="23"/>
        </w:rPr>
        <w:t> </w:t>
      </w:r>
      <w:r>
        <w:rPr>
          <w:sz w:val="23"/>
        </w:rPr>
        <w:t>practices</w:t>
      </w:r>
      <w:r>
        <w:rPr>
          <w:spacing w:val="-3"/>
          <w:sz w:val="23"/>
        </w:rPr>
        <w:t> </w:t>
      </w:r>
      <w:r>
        <w:rPr>
          <w:sz w:val="23"/>
        </w:rPr>
        <w:t>that</w:t>
      </w:r>
      <w:r>
        <w:rPr>
          <w:spacing w:val="-3"/>
          <w:sz w:val="23"/>
        </w:rPr>
        <w:t> </w:t>
      </w:r>
      <w:r>
        <w:rPr>
          <w:sz w:val="23"/>
        </w:rPr>
        <w:t>would</w:t>
      </w:r>
      <w:r>
        <w:rPr>
          <w:spacing w:val="-2"/>
          <w:sz w:val="23"/>
        </w:rPr>
        <w:t> </w:t>
      </w:r>
      <w:r>
        <w:rPr>
          <w:sz w:val="23"/>
        </w:rPr>
        <w:t>endanger</w:t>
      </w:r>
      <w:r>
        <w:rPr>
          <w:spacing w:val="-4"/>
          <w:sz w:val="23"/>
        </w:rPr>
        <w:t> </w:t>
      </w:r>
      <w:r>
        <w:rPr>
          <w:sz w:val="23"/>
        </w:rPr>
        <w:t>the</w:t>
      </w:r>
      <w:r>
        <w:rPr>
          <w:spacing w:val="-2"/>
          <w:sz w:val="23"/>
        </w:rPr>
        <w:t> </w:t>
      </w:r>
      <w:r>
        <w:rPr>
          <w:sz w:val="23"/>
        </w:rPr>
        <w:t>health</w:t>
      </w:r>
      <w:r>
        <w:rPr>
          <w:spacing w:val="-4"/>
          <w:sz w:val="23"/>
        </w:rPr>
        <w:t> </w:t>
      </w:r>
      <w:r>
        <w:rPr>
          <w:sz w:val="23"/>
        </w:rPr>
        <w:t>and</w:t>
      </w:r>
      <w:r>
        <w:rPr>
          <w:spacing w:val="4"/>
          <w:sz w:val="23"/>
        </w:rPr>
        <w:t> </w:t>
      </w:r>
      <w:r>
        <w:rPr>
          <w:sz w:val="23"/>
        </w:rPr>
        <w:t>well-being</w:t>
      </w:r>
      <w:r>
        <w:rPr>
          <w:spacing w:val="-2"/>
          <w:sz w:val="23"/>
        </w:rPr>
        <w:t> </w:t>
      </w:r>
      <w:r>
        <w:rPr>
          <w:sz w:val="23"/>
        </w:rPr>
        <w:t>of</w:t>
      </w:r>
      <w:r>
        <w:rPr>
          <w:spacing w:val="-36"/>
          <w:sz w:val="23"/>
        </w:rPr>
        <w:t> </w:t>
      </w:r>
      <w:r>
        <w:rPr>
          <w:sz w:val="23"/>
        </w:rPr>
        <w:t>the players.</w:t>
      </w:r>
    </w:p>
    <w:p>
      <w:pPr>
        <w:pStyle w:val="ListParagraph"/>
        <w:numPr>
          <w:ilvl w:val="0"/>
          <w:numId w:val="6"/>
        </w:numPr>
        <w:tabs>
          <w:tab w:pos="1459" w:val="left" w:leader="none"/>
          <w:tab w:pos="1460" w:val="left" w:leader="none"/>
        </w:tabs>
        <w:spacing w:line="261" w:lineRule="exact" w:before="0" w:after="0"/>
        <w:ind w:left="1459" w:right="0" w:hanging="455"/>
        <w:jc w:val="left"/>
        <w:rPr>
          <w:sz w:val="23"/>
        </w:rPr>
      </w:pPr>
      <w:r>
        <w:rPr>
          <w:sz w:val="23"/>
        </w:rPr>
        <w:t>I will teach my child to play by the rules and to resolve conflicts without resorting to hostility</w:t>
      </w:r>
      <w:r>
        <w:rPr>
          <w:spacing w:val="-13"/>
          <w:sz w:val="23"/>
        </w:rPr>
        <w:t> </w:t>
      </w:r>
      <w:r>
        <w:rPr>
          <w:sz w:val="23"/>
        </w:rPr>
        <w:t>orviolence.</w:t>
      </w:r>
    </w:p>
    <w:p>
      <w:pPr>
        <w:pStyle w:val="ListParagraph"/>
        <w:numPr>
          <w:ilvl w:val="0"/>
          <w:numId w:val="6"/>
        </w:numPr>
        <w:tabs>
          <w:tab w:pos="1459" w:val="left" w:leader="none"/>
          <w:tab w:pos="1460" w:val="left" w:leader="none"/>
        </w:tabs>
        <w:spacing w:line="240" w:lineRule="auto" w:before="2" w:after="0"/>
        <w:ind w:left="1459" w:right="1092" w:hanging="455"/>
        <w:jc w:val="left"/>
        <w:rPr>
          <w:sz w:val="23"/>
        </w:rPr>
      </w:pPr>
      <w:r>
        <w:rPr>
          <w:sz w:val="23"/>
        </w:rPr>
        <w:t>I</w:t>
      </w:r>
      <w:r>
        <w:rPr>
          <w:spacing w:val="-3"/>
          <w:sz w:val="23"/>
        </w:rPr>
        <w:t> </w:t>
      </w:r>
      <w:r>
        <w:rPr>
          <w:sz w:val="23"/>
        </w:rPr>
        <w:t>will</w:t>
      </w:r>
      <w:r>
        <w:rPr>
          <w:spacing w:val="-3"/>
          <w:sz w:val="23"/>
        </w:rPr>
        <w:t> </w:t>
      </w:r>
      <w:r>
        <w:rPr>
          <w:sz w:val="23"/>
        </w:rPr>
        <w:t>demand</w:t>
      </w:r>
      <w:r>
        <w:rPr>
          <w:spacing w:val="-3"/>
          <w:sz w:val="23"/>
        </w:rPr>
        <w:t> </w:t>
      </w:r>
      <w:r>
        <w:rPr>
          <w:sz w:val="23"/>
        </w:rPr>
        <w:t>that</w:t>
      </w:r>
      <w:r>
        <w:rPr>
          <w:spacing w:val="-3"/>
          <w:sz w:val="23"/>
        </w:rPr>
        <w:t> </w:t>
      </w:r>
      <w:r>
        <w:rPr>
          <w:sz w:val="23"/>
        </w:rPr>
        <w:t>my</w:t>
      </w:r>
      <w:r>
        <w:rPr>
          <w:spacing w:val="-3"/>
          <w:sz w:val="23"/>
        </w:rPr>
        <w:t> </w:t>
      </w:r>
      <w:r>
        <w:rPr>
          <w:sz w:val="23"/>
        </w:rPr>
        <w:t>child</w:t>
      </w:r>
      <w:r>
        <w:rPr>
          <w:spacing w:val="-2"/>
          <w:sz w:val="23"/>
        </w:rPr>
        <w:t> </w:t>
      </w:r>
      <w:r>
        <w:rPr>
          <w:sz w:val="23"/>
        </w:rPr>
        <w:t>treat</w:t>
      </w:r>
      <w:r>
        <w:rPr>
          <w:spacing w:val="-3"/>
          <w:sz w:val="23"/>
        </w:rPr>
        <w:t> </w:t>
      </w:r>
      <w:r>
        <w:rPr>
          <w:sz w:val="23"/>
        </w:rPr>
        <w:t>other</w:t>
      </w:r>
      <w:r>
        <w:rPr>
          <w:spacing w:val="-3"/>
          <w:sz w:val="23"/>
        </w:rPr>
        <w:t> </w:t>
      </w:r>
      <w:r>
        <w:rPr>
          <w:sz w:val="23"/>
        </w:rPr>
        <w:t>players,</w:t>
      </w:r>
      <w:r>
        <w:rPr>
          <w:spacing w:val="-3"/>
          <w:sz w:val="23"/>
        </w:rPr>
        <w:t> </w:t>
      </w:r>
      <w:r>
        <w:rPr>
          <w:sz w:val="23"/>
        </w:rPr>
        <w:t>coaches,</w:t>
      </w:r>
      <w:r>
        <w:rPr>
          <w:spacing w:val="-3"/>
          <w:sz w:val="23"/>
        </w:rPr>
        <w:t> </w:t>
      </w:r>
      <w:r>
        <w:rPr>
          <w:sz w:val="23"/>
        </w:rPr>
        <w:t>umpires,</w:t>
      </w:r>
      <w:r>
        <w:rPr>
          <w:spacing w:val="-2"/>
          <w:sz w:val="23"/>
        </w:rPr>
        <w:t> </w:t>
      </w:r>
      <w:r>
        <w:rPr>
          <w:sz w:val="23"/>
        </w:rPr>
        <w:t>league</w:t>
      </w:r>
      <w:r>
        <w:rPr>
          <w:spacing w:val="-3"/>
          <w:sz w:val="23"/>
        </w:rPr>
        <w:t> </w:t>
      </w:r>
      <w:r>
        <w:rPr>
          <w:sz w:val="23"/>
        </w:rPr>
        <w:t>officials,</w:t>
      </w:r>
      <w:r>
        <w:rPr>
          <w:spacing w:val="-3"/>
          <w:sz w:val="23"/>
        </w:rPr>
        <w:t> </w:t>
      </w:r>
      <w:r>
        <w:rPr>
          <w:sz w:val="23"/>
        </w:rPr>
        <w:t>parents,</w:t>
      </w:r>
      <w:r>
        <w:rPr>
          <w:spacing w:val="-3"/>
          <w:sz w:val="23"/>
        </w:rPr>
        <w:t> </w:t>
      </w:r>
      <w:r>
        <w:rPr>
          <w:sz w:val="23"/>
        </w:rPr>
        <w:t>and</w:t>
      </w:r>
      <w:r>
        <w:rPr>
          <w:spacing w:val="-3"/>
          <w:sz w:val="23"/>
        </w:rPr>
        <w:t> </w:t>
      </w:r>
      <w:r>
        <w:rPr>
          <w:sz w:val="23"/>
        </w:rPr>
        <w:t>spectators with respect regardless of race, creed, color, sex or</w:t>
      </w:r>
      <w:r>
        <w:rPr>
          <w:spacing w:val="-15"/>
          <w:sz w:val="23"/>
        </w:rPr>
        <w:t> </w:t>
      </w:r>
      <w:r>
        <w:rPr>
          <w:sz w:val="23"/>
        </w:rPr>
        <w:t>ability.</w:t>
      </w:r>
    </w:p>
    <w:p>
      <w:pPr>
        <w:pStyle w:val="ListParagraph"/>
        <w:numPr>
          <w:ilvl w:val="0"/>
          <w:numId w:val="6"/>
        </w:numPr>
        <w:tabs>
          <w:tab w:pos="1459" w:val="left" w:leader="none"/>
          <w:tab w:pos="1460" w:val="left" w:leader="none"/>
        </w:tabs>
        <w:spacing w:line="264" w:lineRule="exact" w:before="0" w:after="0"/>
        <w:ind w:left="1459" w:right="0" w:hanging="455"/>
        <w:jc w:val="left"/>
        <w:rPr>
          <w:sz w:val="23"/>
        </w:rPr>
      </w:pPr>
      <w:r>
        <w:rPr>
          <w:sz w:val="23"/>
        </w:rPr>
        <w:t>I will teach my child that doing one's best is more important than</w:t>
      </w:r>
      <w:r>
        <w:rPr>
          <w:spacing w:val="-23"/>
          <w:sz w:val="23"/>
        </w:rPr>
        <w:t> </w:t>
      </w:r>
      <w:r>
        <w:rPr>
          <w:sz w:val="23"/>
        </w:rPr>
        <w:t>winning.</w:t>
      </w:r>
    </w:p>
    <w:p>
      <w:pPr>
        <w:pStyle w:val="ListParagraph"/>
        <w:numPr>
          <w:ilvl w:val="0"/>
          <w:numId w:val="6"/>
        </w:numPr>
        <w:tabs>
          <w:tab w:pos="1460" w:val="left" w:leader="none"/>
        </w:tabs>
        <w:spacing w:line="240" w:lineRule="auto" w:before="2" w:after="0"/>
        <w:ind w:left="1459" w:right="1343" w:hanging="455"/>
        <w:jc w:val="left"/>
        <w:rPr>
          <w:sz w:val="23"/>
        </w:rPr>
      </w:pPr>
      <w:r>
        <w:rPr>
          <w:sz w:val="23"/>
        </w:rPr>
        <w:t>I will praise my child for competing fairly and trying hard, and make my child feel like a winner</w:t>
      </w:r>
      <w:r>
        <w:rPr>
          <w:spacing w:val="-39"/>
          <w:sz w:val="23"/>
        </w:rPr>
        <w:t> </w:t>
      </w:r>
      <w:r>
        <w:rPr>
          <w:sz w:val="23"/>
        </w:rPr>
        <w:t>every time.</w:t>
      </w:r>
    </w:p>
    <w:p>
      <w:pPr>
        <w:pStyle w:val="ListParagraph"/>
        <w:numPr>
          <w:ilvl w:val="0"/>
          <w:numId w:val="6"/>
        </w:numPr>
        <w:tabs>
          <w:tab w:pos="1460" w:val="left" w:leader="none"/>
        </w:tabs>
        <w:spacing w:line="261" w:lineRule="exact" w:before="0" w:after="0"/>
        <w:ind w:left="1459" w:right="0" w:hanging="455"/>
        <w:jc w:val="left"/>
        <w:rPr>
          <w:sz w:val="23"/>
        </w:rPr>
      </w:pPr>
      <w:r>
        <w:rPr>
          <w:sz w:val="23"/>
        </w:rPr>
        <w:t>I will never ridicule or yell at my child or other participants for making a mistake or losing a</w:t>
      </w:r>
      <w:r>
        <w:rPr>
          <w:spacing w:val="-38"/>
          <w:sz w:val="23"/>
        </w:rPr>
        <w:t> </w:t>
      </w:r>
      <w:r>
        <w:rPr>
          <w:sz w:val="23"/>
        </w:rPr>
        <w:t>game.</w:t>
      </w:r>
    </w:p>
    <w:p>
      <w:pPr>
        <w:pStyle w:val="ListParagraph"/>
        <w:numPr>
          <w:ilvl w:val="0"/>
          <w:numId w:val="6"/>
        </w:numPr>
        <w:tabs>
          <w:tab w:pos="1460" w:val="left" w:leader="none"/>
        </w:tabs>
        <w:spacing w:line="264" w:lineRule="exact" w:before="0" w:after="0"/>
        <w:ind w:left="1459" w:right="0" w:hanging="455"/>
        <w:jc w:val="left"/>
        <w:rPr>
          <w:sz w:val="23"/>
        </w:rPr>
      </w:pPr>
      <w:r>
        <w:rPr>
          <w:sz w:val="23"/>
        </w:rPr>
        <w:t>I will emphasize skill development and practices and how they benefit my child over</w:t>
      </w:r>
      <w:r>
        <w:rPr>
          <w:spacing w:val="-31"/>
          <w:sz w:val="23"/>
        </w:rPr>
        <w:t> </w:t>
      </w:r>
      <w:r>
        <w:rPr>
          <w:sz w:val="23"/>
        </w:rPr>
        <w:t>winning.</w:t>
      </w:r>
    </w:p>
    <w:p>
      <w:pPr>
        <w:pStyle w:val="ListParagraph"/>
        <w:numPr>
          <w:ilvl w:val="0"/>
          <w:numId w:val="6"/>
        </w:numPr>
        <w:tabs>
          <w:tab w:pos="1460" w:val="left" w:leader="none"/>
        </w:tabs>
        <w:spacing w:line="264" w:lineRule="exact" w:before="0" w:after="0"/>
        <w:ind w:left="1459" w:right="0" w:hanging="455"/>
        <w:jc w:val="left"/>
        <w:rPr>
          <w:sz w:val="23"/>
        </w:rPr>
      </w:pPr>
      <w:r>
        <w:rPr>
          <w:sz w:val="23"/>
        </w:rPr>
        <w:t>I will promote the emotional and physical well-being of the athletes before any personal desire to</w:t>
      </w:r>
      <w:r>
        <w:rPr>
          <w:spacing w:val="-29"/>
          <w:sz w:val="23"/>
        </w:rPr>
        <w:t> </w:t>
      </w:r>
      <w:r>
        <w:rPr>
          <w:sz w:val="23"/>
        </w:rPr>
        <w:t>win.</w:t>
      </w:r>
    </w:p>
    <w:p>
      <w:pPr>
        <w:pStyle w:val="ListParagraph"/>
        <w:numPr>
          <w:ilvl w:val="0"/>
          <w:numId w:val="6"/>
        </w:numPr>
        <w:tabs>
          <w:tab w:pos="1460" w:val="left" w:leader="none"/>
        </w:tabs>
        <w:spacing w:line="240" w:lineRule="auto" w:before="5" w:after="0"/>
        <w:ind w:left="1459" w:right="1267" w:hanging="455"/>
        <w:jc w:val="left"/>
        <w:rPr>
          <w:sz w:val="23"/>
        </w:rPr>
      </w:pPr>
      <w:r>
        <w:rPr>
          <w:sz w:val="23"/>
        </w:rPr>
        <w:t>I will respect the coaches and their authority during games and will never question, discuss, or</w:t>
      </w:r>
      <w:r>
        <w:rPr>
          <w:spacing w:val="-39"/>
          <w:sz w:val="23"/>
        </w:rPr>
        <w:t> </w:t>
      </w:r>
      <w:r>
        <w:rPr>
          <w:sz w:val="23"/>
        </w:rPr>
        <w:t>confront any</w:t>
      </w:r>
      <w:r>
        <w:rPr>
          <w:spacing w:val="-2"/>
          <w:sz w:val="23"/>
        </w:rPr>
        <w:t> </w:t>
      </w:r>
      <w:r>
        <w:rPr>
          <w:sz w:val="23"/>
        </w:rPr>
        <w:t>coach</w:t>
      </w:r>
      <w:r>
        <w:rPr>
          <w:spacing w:val="-4"/>
          <w:sz w:val="23"/>
        </w:rPr>
        <w:t> </w:t>
      </w:r>
      <w:r>
        <w:rPr>
          <w:sz w:val="23"/>
        </w:rPr>
        <w:t>at</w:t>
      </w:r>
      <w:r>
        <w:rPr>
          <w:spacing w:val="-2"/>
          <w:sz w:val="23"/>
        </w:rPr>
        <w:t> </w:t>
      </w:r>
      <w:r>
        <w:rPr>
          <w:sz w:val="23"/>
        </w:rPr>
        <w:t>the</w:t>
      </w:r>
      <w:r>
        <w:rPr>
          <w:spacing w:val="-1"/>
          <w:sz w:val="23"/>
        </w:rPr>
        <w:t> </w:t>
      </w:r>
      <w:r>
        <w:rPr>
          <w:sz w:val="23"/>
        </w:rPr>
        <w:t>game</w:t>
      </w:r>
      <w:r>
        <w:rPr>
          <w:spacing w:val="-2"/>
          <w:sz w:val="23"/>
        </w:rPr>
        <w:t> </w:t>
      </w:r>
      <w:r>
        <w:rPr>
          <w:sz w:val="23"/>
        </w:rPr>
        <w:t>field</w:t>
      </w:r>
      <w:r>
        <w:rPr>
          <w:spacing w:val="-1"/>
          <w:sz w:val="23"/>
        </w:rPr>
        <w:t> </w:t>
      </w:r>
      <w:r>
        <w:rPr>
          <w:sz w:val="23"/>
        </w:rPr>
        <w:t>and</w:t>
      </w:r>
      <w:r>
        <w:rPr>
          <w:spacing w:val="-2"/>
          <w:sz w:val="23"/>
        </w:rPr>
        <w:t> </w:t>
      </w:r>
      <w:r>
        <w:rPr>
          <w:sz w:val="23"/>
        </w:rPr>
        <w:t>will</w:t>
      </w:r>
      <w:r>
        <w:rPr>
          <w:spacing w:val="-1"/>
          <w:sz w:val="23"/>
        </w:rPr>
        <w:t> </w:t>
      </w:r>
      <w:r>
        <w:rPr>
          <w:sz w:val="23"/>
        </w:rPr>
        <w:t>take</w:t>
      </w:r>
      <w:r>
        <w:rPr>
          <w:spacing w:val="-3"/>
          <w:sz w:val="23"/>
        </w:rPr>
        <w:t> </w:t>
      </w:r>
      <w:r>
        <w:rPr>
          <w:sz w:val="23"/>
        </w:rPr>
        <w:t>time</w:t>
      </w:r>
      <w:r>
        <w:rPr>
          <w:spacing w:val="-2"/>
          <w:sz w:val="23"/>
        </w:rPr>
        <w:t> </w:t>
      </w:r>
      <w:r>
        <w:rPr>
          <w:sz w:val="23"/>
        </w:rPr>
        <w:t>to</w:t>
      </w:r>
      <w:r>
        <w:rPr>
          <w:spacing w:val="-1"/>
          <w:sz w:val="23"/>
        </w:rPr>
        <w:t> </w:t>
      </w:r>
      <w:r>
        <w:rPr>
          <w:sz w:val="23"/>
        </w:rPr>
        <w:t>speak</w:t>
      </w:r>
      <w:r>
        <w:rPr>
          <w:spacing w:val="-2"/>
          <w:sz w:val="23"/>
        </w:rPr>
        <w:t> </w:t>
      </w:r>
      <w:r>
        <w:rPr>
          <w:sz w:val="23"/>
        </w:rPr>
        <w:t>with</w:t>
      </w:r>
      <w:r>
        <w:rPr>
          <w:spacing w:val="-4"/>
          <w:sz w:val="23"/>
        </w:rPr>
        <w:t> </w:t>
      </w:r>
      <w:r>
        <w:rPr>
          <w:sz w:val="23"/>
        </w:rPr>
        <w:t>coaches</w:t>
      </w:r>
      <w:r>
        <w:rPr>
          <w:spacing w:val="-3"/>
          <w:sz w:val="23"/>
        </w:rPr>
        <w:t> </w:t>
      </w:r>
      <w:r>
        <w:rPr>
          <w:sz w:val="23"/>
        </w:rPr>
        <w:t>at</w:t>
      </w:r>
      <w:r>
        <w:rPr>
          <w:spacing w:val="-1"/>
          <w:sz w:val="23"/>
        </w:rPr>
        <w:t> </w:t>
      </w:r>
      <w:r>
        <w:rPr>
          <w:sz w:val="23"/>
        </w:rPr>
        <w:t>an</w:t>
      </w:r>
      <w:r>
        <w:rPr>
          <w:spacing w:val="-5"/>
          <w:sz w:val="23"/>
        </w:rPr>
        <w:t> </w:t>
      </w:r>
      <w:r>
        <w:rPr>
          <w:sz w:val="23"/>
        </w:rPr>
        <w:t>agreed</w:t>
      </w:r>
      <w:r>
        <w:rPr>
          <w:spacing w:val="-1"/>
          <w:sz w:val="23"/>
        </w:rPr>
        <w:t> </w:t>
      </w:r>
      <w:r>
        <w:rPr>
          <w:sz w:val="23"/>
        </w:rPr>
        <w:t>upon</w:t>
      </w:r>
      <w:r>
        <w:rPr>
          <w:spacing w:val="-1"/>
          <w:sz w:val="23"/>
        </w:rPr>
        <w:t> </w:t>
      </w:r>
      <w:r>
        <w:rPr>
          <w:sz w:val="23"/>
        </w:rPr>
        <w:t>time</w:t>
      </w:r>
      <w:r>
        <w:rPr>
          <w:spacing w:val="-2"/>
          <w:sz w:val="23"/>
        </w:rPr>
        <w:t> </w:t>
      </w:r>
      <w:r>
        <w:rPr>
          <w:sz w:val="23"/>
        </w:rPr>
        <w:t>and</w:t>
      </w:r>
      <w:r>
        <w:rPr>
          <w:spacing w:val="-29"/>
          <w:sz w:val="23"/>
        </w:rPr>
        <w:t> </w:t>
      </w:r>
      <w:r>
        <w:rPr>
          <w:sz w:val="23"/>
        </w:rPr>
        <w:t>place.</w:t>
      </w:r>
    </w:p>
    <w:p>
      <w:pPr>
        <w:pStyle w:val="ListParagraph"/>
        <w:numPr>
          <w:ilvl w:val="0"/>
          <w:numId w:val="6"/>
        </w:numPr>
        <w:tabs>
          <w:tab w:pos="1460" w:val="left" w:leader="none"/>
        </w:tabs>
        <w:spacing w:line="263" w:lineRule="exact" w:before="0" w:after="0"/>
        <w:ind w:left="1459" w:right="0" w:hanging="455"/>
        <w:jc w:val="left"/>
        <w:rPr>
          <w:sz w:val="23"/>
        </w:rPr>
      </w:pPr>
      <w:r>
        <w:rPr>
          <w:sz w:val="23"/>
        </w:rPr>
        <w:t>I will respect the umpires and their authority and will never aggressively challenge an umpire’s</w:t>
      </w:r>
      <w:r>
        <w:rPr>
          <w:spacing w:val="-22"/>
          <w:sz w:val="23"/>
        </w:rPr>
        <w:t> </w:t>
      </w:r>
      <w:r>
        <w:rPr>
          <w:sz w:val="23"/>
        </w:rPr>
        <w:t>decision</w:t>
      </w:r>
    </w:p>
    <w:p>
      <w:pPr>
        <w:spacing w:line="264" w:lineRule="exact" w:before="0"/>
        <w:ind w:left="1459" w:right="0" w:firstLine="0"/>
        <w:jc w:val="left"/>
        <w:rPr>
          <w:sz w:val="23"/>
        </w:rPr>
      </w:pPr>
      <w:r>
        <w:rPr>
          <w:sz w:val="23"/>
        </w:rPr>
        <w:t>either by raising my voice, gesturing or otherwise demonstrating dissent.</w:t>
      </w:r>
    </w:p>
    <w:p>
      <w:pPr>
        <w:pStyle w:val="ListParagraph"/>
        <w:numPr>
          <w:ilvl w:val="0"/>
          <w:numId w:val="6"/>
        </w:numPr>
        <w:tabs>
          <w:tab w:pos="1460" w:val="left" w:leader="none"/>
        </w:tabs>
        <w:spacing w:line="264" w:lineRule="exact" w:before="0" w:after="0"/>
        <w:ind w:left="1459" w:right="0" w:hanging="455"/>
        <w:jc w:val="left"/>
        <w:rPr>
          <w:sz w:val="23"/>
        </w:rPr>
      </w:pPr>
      <w:r>
        <w:rPr>
          <w:sz w:val="23"/>
        </w:rPr>
        <w:t>I understand that no physical contact with an umpire, coach, official, spectator, or player will be</w:t>
      </w:r>
      <w:r>
        <w:rPr>
          <w:spacing w:val="-42"/>
          <w:sz w:val="23"/>
        </w:rPr>
        <w:t> </w:t>
      </w:r>
      <w:r>
        <w:rPr>
          <w:sz w:val="23"/>
        </w:rPr>
        <w:t>tolerated.</w:t>
      </w:r>
    </w:p>
    <w:p>
      <w:pPr>
        <w:pStyle w:val="ListParagraph"/>
        <w:numPr>
          <w:ilvl w:val="0"/>
          <w:numId w:val="6"/>
        </w:numPr>
        <w:tabs>
          <w:tab w:pos="1460" w:val="left" w:leader="none"/>
        </w:tabs>
        <w:spacing w:line="240" w:lineRule="auto" w:before="2" w:after="0"/>
        <w:ind w:left="1459" w:right="1331" w:hanging="455"/>
        <w:jc w:val="left"/>
        <w:rPr>
          <w:sz w:val="23"/>
        </w:rPr>
      </w:pPr>
      <w:r>
        <w:rPr>
          <w:sz w:val="23"/>
        </w:rPr>
        <w:t>I will demand a sports environment for my child that is free from drugs, tobacco and alcohol and I</w:t>
      </w:r>
      <w:r>
        <w:rPr>
          <w:spacing w:val="-36"/>
          <w:sz w:val="23"/>
        </w:rPr>
        <w:t> </w:t>
      </w:r>
      <w:r>
        <w:rPr>
          <w:sz w:val="23"/>
        </w:rPr>
        <w:t>will refrain from their use at all little league</w:t>
      </w:r>
      <w:r>
        <w:rPr>
          <w:spacing w:val="-3"/>
          <w:sz w:val="23"/>
        </w:rPr>
        <w:t> </w:t>
      </w:r>
      <w:r>
        <w:rPr>
          <w:sz w:val="23"/>
        </w:rPr>
        <w:t>events.</w:t>
      </w:r>
    </w:p>
    <w:p>
      <w:pPr>
        <w:pStyle w:val="ListParagraph"/>
        <w:numPr>
          <w:ilvl w:val="0"/>
          <w:numId w:val="6"/>
        </w:numPr>
        <w:tabs>
          <w:tab w:pos="1460" w:val="left" w:leader="none"/>
        </w:tabs>
        <w:spacing w:line="261" w:lineRule="exact" w:before="0" w:after="0"/>
        <w:ind w:left="1459" w:right="0" w:hanging="455"/>
        <w:jc w:val="left"/>
        <w:rPr>
          <w:sz w:val="23"/>
        </w:rPr>
      </w:pPr>
      <w:r>
        <w:rPr>
          <w:sz w:val="23"/>
        </w:rPr>
        <w:t>I will help ensure a litter-free environment (this includes picking up trash that may not be</w:t>
      </w:r>
      <w:r>
        <w:rPr>
          <w:spacing w:val="-40"/>
          <w:sz w:val="23"/>
        </w:rPr>
        <w:t> </w:t>
      </w:r>
      <w:r>
        <w:rPr>
          <w:sz w:val="23"/>
        </w:rPr>
        <w:t>mine.)</w:t>
      </w:r>
    </w:p>
    <w:p>
      <w:pPr>
        <w:pStyle w:val="BodyText"/>
        <w:spacing w:before="6"/>
        <w:rPr>
          <w:sz w:val="23"/>
        </w:rPr>
      </w:pPr>
    </w:p>
    <w:p>
      <w:pPr>
        <w:spacing w:before="0"/>
        <w:ind w:left="1005" w:right="1063" w:firstLine="0"/>
        <w:jc w:val="left"/>
        <w:rPr>
          <w:b/>
          <w:sz w:val="23"/>
        </w:rPr>
      </w:pPr>
      <w:r>
        <w:rPr>
          <w:b/>
          <w:sz w:val="23"/>
        </w:rPr>
        <w:t>If I fail to abide by any of these rules and guidelines, I may be subject to disciplinary action including, but not limited to the following:</w:t>
      </w:r>
    </w:p>
    <w:p>
      <w:pPr>
        <w:pStyle w:val="BodyText"/>
        <w:spacing w:before="8"/>
        <w:rPr>
          <w:b/>
          <w:sz w:val="22"/>
        </w:rPr>
      </w:pPr>
    </w:p>
    <w:p>
      <w:pPr>
        <w:pStyle w:val="ListParagraph"/>
        <w:numPr>
          <w:ilvl w:val="0"/>
          <w:numId w:val="7"/>
        </w:numPr>
        <w:tabs>
          <w:tab w:pos="1365" w:val="left" w:leader="none"/>
          <w:tab w:pos="1367" w:val="left" w:leader="none"/>
        </w:tabs>
        <w:spacing w:line="281" w:lineRule="exact" w:before="0" w:after="0"/>
        <w:ind w:left="1366" w:right="0" w:hanging="362"/>
        <w:jc w:val="left"/>
        <w:rPr>
          <w:b/>
          <w:sz w:val="23"/>
        </w:rPr>
      </w:pPr>
      <w:r>
        <w:rPr>
          <w:b/>
          <w:sz w:val="23"/>
        </w:rPr>
        <w:t>Verbal warning by umpire, league official, coach, and/or league board</w:t>
      </w:r>
      <w:r>
        <w:rPr>
          <w:b/>
          <w:spacing w:val="-15"/>
          <w:sz w:val="23"/>
        </w:rPr>
        <w:t> </w:t>
      </w:r>
      <w:r>
        <w:rPr>
          <w:b/>
          <w:sz w:val="23"/>
        </w:rPr>
        <w:t>member</w:t>
      </w:r>
    </w:p>
    <w:p>
      <w:pPr>
        <w:pStyle w:val="ListParagraph"/>
        <w:numPr>
          <w:ilvl w:val="0"/>
          <w:numId w:val="7"/>
        </w:numPr>
        <w:tabs>
          <w:tab w:pos="1365" w:val="left" w:leader="none"/>
          <w:tab w:pos="1367" w:val="left" w:leader="none"/>
        </w:tabs>
        <w:spacing w:line="281" w:lineRule="exact" w:before="0" w:after="0"/>
        <w:ind w:left="1366" w:right="0" w:hanging="362"/>
        <w:jc w:val="left"/>
        <w:rPr>
          <w:b/>
          <w:sz w:val="23"/>
        </w:rPr>
      </w:pPr>
      <w:r>
        <w:rPr>
          <w:b/>
          <w:sz w:val="23"/>
        </w:rPr>
        <w:t>Written</w:t>
      </w:r>
      <w:r>
        <w:rPr>
          <w:b/>
          <w:spacing w:val="-4"/>
          <w:sz w:val="23"/>
        </w:rPr>
        <w:t> </w:t>
      </w:r>
      <w:r>
        <w:rPr>
          <w:b/>
          <w:sz w:val="23"/>
        </w:rPr>
        <w:t>warning</w:t>
      </w:r>
    </w:p>
    <w:p>
      <w:pPr>
        <w:pStyle w:val="ListParagraph"/>
        <w:numPr>
          <w:ilvl w:val="0"/>
          <w:numId w:val="7"/>
        </w:numPr>
        <w:tabs>
          <w:tab w:pos="1365" w:val="left" w:leader="none"/>
          <w:tab w:pos="1367" w:val="left" w:leader="none"/>
        </w:tabs>
        <w:spacing w:line="281" w:lineRule="exact" w:before="0" w:after="0"/>
        <w:ind w:left="1366" w:right="0" w:hanging="362"/>
        <w:jc w:val="left"/>
        <w:rPr>
          <w:b/>
          <w:sz w:val="23"/>
        </w:rPr>
      </w:pPr>
      <w:r>
        <w:rPr>
          <w:b/>
          <w:sz w:val="23"/>
        </w:rPr>
        <w:t>Game suspension with written documentation of incident kept on file by</w:t>
      </w:r>
      <w:r>
        <w:rPr>
          <w:b/>
          <w:spacing w:val="-7"/>
          <w:sz w:val="23"/>
        </w:rPr>
        <w:t> </w:t>
      </w:r>
      <w:r>
        <w:rPr>
          <w:b/>
          <w:sz w:val="23"/>
        </w:rPr>
        <w:t>RWLL</w:t>
      </w:r>
    </w:p>
    <w:p>
      <w:pPr>
        <w:pStyle w:val="ListParagraph"/>
        <w:numPr>
          <w:ilvl w:val="0"/>
          <w:numId w:val="7"/>
        </w:numPr>
        <w:tabs>
          <w:tab w:pos="1365" w:val="left" w:leader="none"/>
          <w:tab w:pos="1367" w:val="left" w:leader="none"/>
        </w:tabs>
        <w:spacing w:line="281" w:lineRule="exact" w:before="2" w:after="0"/>
        <w:ind w:left="1366" w:right="0" w:hanging="362"/>
        <w:jc w:val="left"/>
        <w:rPr>
          <w:b/>
          <w:sz w:val="23"/>
        </w:rPr>
      </w:pPr>
      <w:r>
        <w:rPr>
          <w:b/>
          <w:sz w:val="23"/>
        </w:rPr>
        <w:t>Season</w:t>
      </w:r>
      <w:r>
        <w:rPr>
          <w:b/>
          <w:spacing w:val="-4"/>
          <w:sz w:val="23"/>
        </w:rPr>
        <w:t> </w:t>
      </w:r>
      <w:r>
        <w:rPr>
          <w:b/>
          <w:sz w:val="23"/>
        </w:rPr>
        <w:t>Suspension</w:t>
      </w:r>
    </w:p>
    <w:p>
      <w:pPr>
        <w:pStyle w:val="ListParagraph"/>
        <w:numPr>
          <w:ilvl w:val="0"/>
          <w:numId w:val="7"/>
        </w:numPr>
        <w:tabs>
          <w:tab w:pos="1365" w:val="left" w:leader="none"/>
          <w:tab w:pos="1367" w:val="left" w:leader="none"/>
        </w:tabs>
        <w:spacing w:line="281" w:lineRule="exact" w:before="0" w:after="0"/>
        <w:ind w:left="1366" w:right="0" w:hanging="362"/>
        <w:jc w:val="left"/>
        <w:rPr>
          <w:b/>
          <w:sz w:val="23"/>
        </w:rPr>
      </w:pPr>
      <w:r>
        <w:rPr>
          <w:b/>
          <w:sz w:val="23"/>
        </w:rPr>
        <w:t>Permanent Ban from the RWLL at the discretion of</w:t>
      </w:r>
      <w:r>
        <w:rPr>
          <w:b/>
          <w:spacing w:val="-18"/>
          <w:sz w:val="23"/>
        </w:rPr>
        <w:t> </w:t>
      </w:r>
      <w:r>
        <w:rPr>
          <w:b/>
          <w:sz w:val="23"/>
        </w:rPr>
        <w:t>RWLL</w:t>
      </w:r>
    </w:p>
    <w:p>
      <w:pPr>
        <w:pStyle w:val="BodyText"/>
        <w:rPr>
          <w:b/>
        </w:rPr>
      </w:pPr>
    </w:p>
    <w:p>
      <w:pPr>
        <w:pStyle w:val="BodyText"/>
        <w:rPr>
          <w:b/>
        </w:rPr>
      </w:pPr>
    </w:p>
    <w:p>
      <w:pPr>
        <w:pStyle w:val="BodyText"/>
        <w:rPr>
          <w:b/>
        </w:rPr>
      </w:pPr>
    </w:p>
    <w:p>
      <w:pPr>
        <w:pStyle w:val="BodyText"/>
        <w:spacing w:before="7"/>
        <w:rPr>
          <w:b/>
          <w:sz w:val="27"/>
        </w:rPr>
      </w:pPr>
      <w:r>
        <w:rPr/>
        <w:pict>
          <v:shape style="position:absolute;margin-left:48.950001pt;margin-top:18.089155pt;width:514.1pt;height:.1pt;mso-position-horizontal-relative:page;mso-position-vertical-relative:paragraph;z-index:-251623424;mso-wrap-distance-left:0;mso-wrap-distance-right:0" coordorigin="979,362" coordsize="10282,0" path="m979,362l11261,362e" filled="false" stroked="true" strokeweight=".48pt" strokecolor="#000000">
            <v:path arrowok="t"/>
            <v:stroke dashstyle="solid"/>
            <w10:wrap type="topAndBottom"/>
          </v:shape>
        </w:pict>
      </w:r>
    </w:p>
    <w:p>
      <w:pPr>
        <w:tabs>
          <w:tab w:pos="2448" w:val="left" w:leader="none"/>
          <w:tab w:pos="3168" w:val="left" w:leader="none"/>
          <w:tab w:pos="6048" w:val="left" w:leader="none"/>
          <w:tab w:pos="6768" w:val="left" w:leader="none"/>
          <w:tab w:pos="9647" w:val="left" w:leader="none"/>
          <w:tab w:pos="10367" w:val="left" w:leader="none"/>
        </w:tabs>
        <w:spacing w:line="253" w:lineRule="exact" w:before="0"/>
        <w:ind w:left="1008" w:right="0" w:firstLine="0"/>
        <w:jc w:val="left"/>
        <w:rPr>
          <w:sz w:val="23"/>
        </w:rPr>
      </w:pPr>
      <w:r>
        <w:rPr>
          <w:sz w:val="23"/>
        </w:rPr>
        <w:t>Player</w:t>
      </w:r>
      <w:r>
        <w:rPr>
          <w:spacing w:val="-1"/>
          <w:sz w:val="23"/>
        </w:rPr>
        <w:t> </w:t>
      </w:r>
      <w:r>
        <w:rPr>
          <w:sz w:val="23"/>
        </w:rPr>
        <w:t>Name</w:t>
        <w:tab/>
        <w:t>/</w:t>
        <w:tab/>
        <w:t>Parent</w:t>
      </w:r>
      <w:r>
        <w:rPr>
          <w:spacing w:val="-1"/>
          <w:sz w:val="23"/>
        </w:rPr>
        <w:t> </w:t>
      </w:r>
      <w:r>
        <w:rPr>
          <w:sz w:val="23"/>
        </w:rPr>
        <w:t>(Guardian)</w:t>
      </w:r>
      <w:r>
        <w:rPr>
          <w:spacing w:val="-2"/>
          <w:sz w:val="23"/>
        </w:rPr>
        <w:t> </w:t>
      </w:r>
      <w:r>
        <w:rPr>
          <w:sz w:val="23"/>
        </w:rPr>
        <w:t>Name</w:t>
        <w:tab/>
        <w:t>/</w:t>
        <w:tab/>
        <w:t>Parent</w:t>
      </w:r>
      <w:r>
        <w:rPr>
          <w:spacing w:val="-2"/>
          <w:sz w:val="23"/>
        </w:rPr>
        <w:t> </w:t>
      </w:r>
      <w:r>
        <w:rPr>
          <w:sz w:val="23"/>
        </w:rPr>
        <w:t>(Guardian)</w:t>
      </w:r>
      <w:r>
        <w:rPr>
          <w:spacing w:val="-2"/>
          <w:sz w:val="23"/>
        </w:rPr>
        <w:t> </w:t>
      </w:r>
      <w:r>
        <w:rPr>
          <w:sz w:val="23"/>
        </w:rPr>
        <w:t>Signature</w:t>
        <w:tab/>
        <w:t>/</w:t>
        <w:tab/>
        <w:t>Date</w:t>
      </w:r>
    </w:p>
    <w:p>
      <w:pPr>
        <w:spacing w:after="0" w:line="253" w:lineRule="exact"/>
        <w:jc w:val="left"/>
        <w:rPr>
          <w:sz w:val="23"/>
        </w:rPr>
        <w:sectPr>
          <w:pgSz w:w="12240" w:h="15840"/>
          <w:pgMar w:top="100" w:bottom="280" w:left="0" w:right="0"/>
        </w:sectPr>
      </w:pPr>
    </w:p>
    <w:p>
      <w:pPr>
        <w:pStyle w:val="BodyText"/>
        <w:ind w:left="974"/>
      </w:pPr>
      <w:r>
        <w:rPr/>
        <w:pict>
          <v:group style="width:514.1pt;height:95.25pt;mso-position-horizontal-relative:char;mso-position-vertical-relative:line" coordorigin="0,0" coordsize="10282,1905">
            <v:line style="position:absolute" from="0,1692" to="10282,1692" stroked="true" strokeweight=".48pt" strokecolor="#000000">
              <v:stroke dashstyle="solid"/>
            </v:line>
            <v:shape style="position:absolute;left:3702;top:0;width:2465;height:1905" type="#_x0000_t75" stroked="false">
              <v:imagedata r:id="rId22" o:title=""/>
            </v:shape>
            <v:shape style="position:absolute;left:29;top:618;width:1182;height:784" type="#_x0000_t202" filled="false" stroked="false">
              <v:textbox inset="0,0,0,0">
                <w:txbxContent>
                  <w:p>
                    <w:pPr>
                      <w:spacing w:line="240" w:lineRule="auto" w:before="0"/>
                      <w:ind w:left="0" w:right="497" w:firstLine="0"/>
                      <w:jc w:val="left"/>
                      <w:rPr>
                        <w:b/>
                        <w:sz w:val="23"/>
                      </w:rPr>
                    </w:pPr>
                    <w:r>
                      <w:rPr>
                        <w:b/>
                        <w:sz w:val="23"/>
                      </w:rPr>
                      <w:t>CODE OF</w:t>
                    </w:r>
                  </w:p>
                  <w:p>
                    <w:pPr>
                      <w:spacing w:line="264" w:lineRule="exact" w:before="0"/>
                      <w:ind w:left="0" w:right="0" w:firstLine="0"/>
                      <w:jc w:val="left"/>
                      <w:rPr>
                        <w:b/>
                        <w:sz w:val="23"/>
                      </w:rPr>
                    </w:pPr>
                    <w:r>
                      <w:rPr>
                        <w:b/>
                        <w:sz w:val="23"/>
                      </w:rPr>
                      <w:t>CONDUCT</w:t>
                    </w:r>
                  </w:p>
                </w:txbxContent>
              </v:textbox>
              <w10:wrap type="none"/>
            </v:shape>
            <v:shape style="position:absolute;left:8372;top:618;width:1907;height:517" type="#_x0000_t202" filled="false" stroked="false">
              <v:textbox inset="0,0,0,0">
                <w:txbxContent>
                  <w:p>
                    <w:pPr>
                      <w:spacing w:line="237" w:lineRule="auto" w:before="0"/>
                      <w:ind w:left="0" w:right="-1" w:firstLine="545"/>
                      <w:jc w:val="left"/>
                      <w:rPr>
                        <w:b/>
                        <w:sz w:val="23"/>
                      </w:rPr>
                    </w:pPr>
                    <w:r>
                      <w:rPr>
                        <w:b/>
                        <w:sz w:val="23"/>
                      </w:rPr>
                      <w:t>ROSEVILLE LITTLE LEAGUE</w:t>
                    </w:r>
                  </w:p>
                </w:txbxContent>
              </v:textbox>
              <w10:wrap type="none"/>
            </v:shape>
          </v:group>
        </w:pict>
      </w:r>
      <w:r>
        <w:rPr/>
      </w:r>
    </w:p>
    <w:p>
      <w:pPr>
        <w:spacing w:line="237" w:lineRule="auto" w:before="37"/>
        <w:ind w:left="1008" w:right="1068" w:firstLine="0"/>
        <w:jc w:val="both"/>
        <w:rPr>
          <w:sz w:val="23"/>
        </w:rPr>
      </w:pPr>
      <w:r>
        <w:rPr>
          <w:sz w:val="23"/>
        </w:rPr>
        <w:t>The</w:t>
      </w:r>
      <w:r>
        <w:rPr>
          <w:spacing w:val="-2"/>
          <w:sz w:val="23"/>
        </w:rPr>
        <w:t> </w:t>
      </w:r>
      <w:r>
        <w:rPr>
          <w:sz w:val="23"/>
        </w:rPr>
        <w:t>essential</w:t>
      </w:r>
      <w:r>
        <w:rPr>
          <w:spacing w:val="-3"/>
          <w:sz w:val="23"/>
        </w:rPr>
        <w:t> </w:t>
      </w:r>
      <w:r>
        <w:rPr>
          <w:sz w:val="23"/>
        </w:rPr>
        <w:t>elements</w:t>
      </w:r>
      <w:r>
        <w:rPr>
          <w:spacing w:val="-2"/>
          <w:sz w:val="23"/>
        </w:rPr>
        <w:t> </w:t>
      </w:r>
      <w:r>
        <w:rPr>
          <w:sz w:val="23"/>
        </w:rPr>
        <w:t>of</w:t>
      </w:r>
      <w:r>
        <w:rPr>
          <w:spacing w:val="-4"/>
          <w:sz w:val="23"/>
        </w:rPr>
        <w:t> </w:t>
      </w:r>
      <w:r>
        <w:rPr>
          <w:sz w:val="23"/>
        </w:rPr>
        <w:t>character</w:t>
      </w:r>
      <w:r>
        <w:rPr>
          <w:spacing w:val="-1"/>
          <w:sz w:val="23"/>
        </w:rPr>
        <w:t> </w:t>
      </w:r>
      <w:r>
        <w:rPr>
          <w:sz w:val="23"/>
        </w:rPr>
        <w:t>building</w:t>
      </w:r>
      <w:r>
        <w:rPr>
          <w:spacing w:val="-4"/>
          <w:sz w:val="23"/>
        </w:rPr>
        <w:t> </w:t>
      </w:r>
      <w:r>
        <w:rPr>
          <w:sz w:val="23"/>
        </w:rPr>
        <w:t>and</w:t>
      </w:r>
      <w:r>
        <w:rPr>
          <w:spacing w:val="-4"/>
          <w:sz w:val="23"/>
        </w:rPr>
        <w:t> </w:t>
      </w:r>
      <w:r>
        <w:rPr>
          <w:sz w:val="23"/>
        </w:rPr>
        <w:t>ethics</w:t>
      </w:r>
      <w:r>
        <w:rPr>
          <w:spacing w:val="-2"/>
          <w:sz w:val="23"/>
        </w:rPr>
        <w:t> </w:t>
      </w:r>
      <w:r>
        <w:rPr>
          <w:sz w:val="23"/>
        </w:rPr>
        <w:t>in</w:t>
      </w:r>
      <w:r>
        <w:rPr>
          <w:spacing w:val="-1"/>
          <w:sz w:val="23"/>
        </w:rPr>
        <w:t> </w:t>
      </w:r>
      <w:r>
        <w:rPr>
          <w:sz w:val="23"/>
        </w:rPr>
        <w:t>sports</w:t>
      </w:r>
      <w:r>
        <w:rPr>
          <w:spacing w:val="-5"/>
          <w:sz w:val="23"/>
        </w:rPr>
        <w:t> </w:t>
      </w:r>
      <w:r>
        <w:rPr>
          <w:sz w:val="23"/>
        </w:rPr>
        <w:t>are</w:t>
      </w:r>
      <w:r>
        <w:rPr>
          <w:spacing w:val="-3"/>
          <w:sz w:val="23"/>
        </w:rPr>
        <w:t> </w:t>
      </w:r>
      <w:r>
        <w:rPr>
          <w:sz w:val="23"/>
        </w:rPr>
        <w:t>embodied</w:t>
      </w:r>
      <w:r>
        <w:rPr>
          <w:spacing w:val="-5"/>
          <w:sz w:val="23"/>
        </w:rPr>
        <w:t> </w:t>
      </w:r>
      <w:r>
        <w:rPr>
          <w:sz w:val="23"/>
        </w:rPr>
        <w:t>in</w:t>
      </w:r>
      <w:r>
        <w:rPr>
          <w:spacing w:val="-1"/>
          <w:sz w:val="23"/>
        </w:rPr>
        <w:t> </w:t>
      </w:r>
      <w:r>
        <w:rPr>
          <w:sz w:val="23"/>
        </w:rPr>
        <w:t>the</w:t>
      </w:r>
      <w:r>
        <w:rPr>
          <w:spacing w:val="-3"/>
          <w:sz w:val="23"/>
        </w:rPr>
        <w:t> </w:t>
      </w:r>
      <w:r>
        <w:rPr>
          <w:sz w:val="23"/>
        </w:rPr>
        <w:t>concept</w:t>
      </w:r>
      <w:r>
        <w:rPr>
          <w:spacing w:val="-3"/>
          <w:sz w:val="23"/>
        </w:rPr>
        <w:t> </w:t>
      </w:r>
      <w:r>
        <w:rPr>
          <w:sz w:val="23"/>
        </w:rPr>
        <w:t>of</w:t>
      </w:r>
      <w:r>
        <w:rPr>
          <w:spacing w:val="-1"/>
          <w:sz w:val="23"/>
        </w:rPr>
        <w:t> </w:t>
      </w:r>
      <w:r>
        <w:rPr>
          <w:sz w:val="23"/>
        </w:rPr>
        <w:t>sportsmanship and six core principles: </w:t>
      </w:r>
      <w:r>
        <w:rPr>
          <w:b/>
          <w:sz w:val="23"/>
        </w:rPr>
        <w:t>trustworthiness, respect, responsibility, fairness, caring and good citizenship</w:t>
      </w:r>
      <w:r>
        <w:rPr>
          <w:sz w:val="23"/>
        </w:rPr>
        <w:t>. The highest potential of sports is achieved when competition reflects these six</w:t>
      </w:r>
      <w:r>
        <w:rPr>
          <w:spacing w:val="-15"/>
          <w:sz w:val="23"/>
        </w:rPr>
        <w:t> </w:t>
      </w:r>
      <w:r>
        <w:rPr>
          <w:sz w:val="23"/>
        </w:rPr>
        <w:t>ideals.</w:t>
      </w:r>
    </w:p>
    <w:p>
      <w:pPr>
        <w:pStyle w:val="BodyText"/>
        <w:rPr>
          <w:sz w:val="26"/>
        </w:rPr>
      </w:pPr>
    </w:p>
    <w:p>
      <w:pPr>
        <w:spacing w:before="157"/>
        <w:ind w:left="1008" w:right="0" w:firstLine="0"/>
        <w:jc w:val="both"/>
        <w:rPr>
          <w:b/>
          <w:sz w:val="23"/>
        </w:rPr>
      </w:pPr>
      <w:r>
        <w:rPr>
          <w:b/>
          <w:sz w:val="23"/>
          <w:u w:val="thick"/>
        </w:rPr>
        <w:t>Therefore, as a PLAYER, I agree:</w:t>
      </w:r>
    </w:p>
    <w:p>
      <w:pPr>
        <w:pStyle w:val="BodyText"/>
        <w:spacing w:before="5"/>
        <w:rPr>
          <w:b/>
          <w:sz w:val="18"/>
        </w:rPr>
      </w:pPr>
    </w:p>
    <w:p>
      <w:pPr>
        <w:spacing w:before="56"/>
        <w:ind w:left="1005" w:right="1007" w:firstLine="0"/>
        <w:jc w:val="left"/>
        <w:rPr>
          <w:rFonts w:ascii="Calibri"/>
          <w:i/>
          <w:sz w:val="22"/>
        </w:rPr>
      </w:pPr>
      <w:r>
        <w:rPr>
          <w:rFonts w:ascii="Calibri"/>
          <w:i/>
          <w:sz w:val="22"/>
        </w:rPr>
        <w:t>I hereby pledge to be positive about my youth baseball experience and accept responsibility for my participation by </w:t>
      </w:r>
      <w:r>
        <w:rPr>
          <w:rFonts w:ascii="Calibri"/>
          <w:i/>
          <w:sz w:val="22"/>
        </w:rPr>
        <w:t>following this Code of Conduct.</w:t>
      </w:r>
    </w:p>
    <w:p>
      <w:pPr>
        <w:pStyle w:val="BodyText"/>
        <w:spacing w:before="8"/>
        <w:rPr>
          <w:rFonts w:ascii="Calibri"/>
          <w:i/>
          <w:sz w:val="21"/>
        </w:rPr>
      </w:pPr>
    </w:p>
    <w:p>
      <w:pPr>
        <w:spacing w:before="1"/>
        <w:ind w:left="1008" w:right="1509" w:firstLine="0"/>
        <w:jc w:val="left"/>
        <w:rPr>
          <w:rFonts w:ascii="Calibri"/>
          <w:i/>
          <w:sz w:val="22"/>
        </w:rPr>
      </w:pPr>
      <w:r>
        <w:rPr>
          <w:rFonts w:ascii="Calibri"/>
          <w:i/>
          <w:sz w:val="22"/>
        </w:rPr>
        <w:t>I will encourage good sportsmanship from fellow players, coaches and parents at every game and practice by </w:t>
      </w:r>
      <w:r>
        <w:rPr>
          <w:rFonts w:ascii="Calibri"/>
          <w:i/>
          <w:sz w:val="22"/>
        </w:rPr>
        <w:t>demonstrating good sportsmanship.</w:t>
      </w:r>
    </w:p>
    <w:p>
      <w:pPr>
        <w:pStyle w:val="BodyText"/>
        <w:spacing w:before="3"/>
        <w:rPr>
          <w:rFonts w:ascii="Calibri"/>
          <w:i/>
          <w:sz w:val="22"/>
        </w:rPr>
      </w:pPr>
    </w:p>
    <w:p>
      <w:pPr>
        <w:spacing w:line="477" w:lineRule="auto" w:before="0"/>
        <w:ind w:left="1008" w:right="3763" w:firstLine="0"/>
        <w:jc w:val="left"/>
        <w:rPr>
          <w:rFonts w:ascii="Calibri"/>
          <w:i/>
          <w:sz w:val="22"/>
        </w:rPr>
      </w:pPr>
      <w:r>
        <w:rPr>
          <w:rFonts w:ascii="Calibri"/>
          <w:i/>
          <w:sz w:val="22"/>
        </w:rPr>
        <w:t>I will attend every practice and game that I can, and will notify my coach if I cannot. </w:t>
      </w:r>
      <w:r>
        <w:rPr>
          <w:rFonts w:ascii="Calibri"/>
          <w:i/>
          <w:sz w:val="22"/>
        </w:rPr>
        <w:t>I will do my best to listen and learn from my coaches.</w:t>
      </w:r>
    </w:p>
    <w:p>
      <w:pPr>
        <w:spacing w:before="4"/>
        <w:ind w:left="1008" w:right="0" w:firstLine="0"/>
        <w:jc w:val="left"/>
        <w:rPr>
          <w:rFonts w:ascii="Calibri"/>
          <w:i/>
          <w:sz w:val="22"/>
        </w:rPr>
      </w:pPr>
      <w:r>
        <w:rPr>
          <w:rFonts w:ascii="Calibri"/>
          <w:i/>
          <w:sz w:val="22"/>
        </w:rPr>
        <w:t>I will expect to receive a fair amount of playing time.</w:t>
      </w:r>
    </w:p>
    <w:p>
      <w:pPr>
        <w:pStyle w:val="BodyText"/>
        <w:spacing w:before="10"/>
        <w:rPr>
          <w:rFonts w:ascii="Calibri"/>
          <w:i/>
          <w:sz w:val="21"/>
        </w:rPr>
      </w:pPr>
    </w:p>
    <w:p>
      <w:pPr>
        <w:spacing w:before="1"/>
        <w:ind w:left="1008" w:right="1040" w:firstLine="0"/>
        <w:jc w:val="left"/>
        <w:rPr>
          <w:rFonts w:ascii="Calibri"/>
          <w:i/>
          <w:sz w:val="22"/>
        </w:rPr>
      </w:pPr>
      <w:r>
        <w:rPr>
          <w:rFonts w:ascii="Calibri"/>
          <w:i/>
          <w:sz w:val="22"/>
        </w:rPr>
        <w:t>I will treat my coaches, other players, officials and fans with respect regardless of race, sex, creed, or abilities and I </w:t>
      </w:r>
      <w:r>
        <w:rPr>
          <w:rFonts w:ascii="Calibri"/>
          <w:i/>
          <w:sz w:val="22"/>
        </w:rPr>
        <w:t>will expect to be treated accordingly.</w:t>
      </w:r>
    </w:p>
    <w:p>
      <w:pPr>
        <w:pStyle w:val="BodyText"/>
        <w:spacing w:before="3"/>
        <w:rPr>
          <w:rFonts w:ascii="Calibri"/>
          <w:i/>
          <w:sz w:val="22"/>
        </w:rPr>
      </w:pPr>
    </w:p>
    <w:p>
      <w:pPr>
        <w:spacing w:before="0"/>
        <w:ind w:left="1008" w:right="0" w:firstLine="0"/>
        <w:jc w:val="left"/>
        <w:rPr>
          <w:rFonts w:ascii="Calibri"/>
          <w:i/>
          <w:sz w:val="22"/>
        </w:rPr>
      </w:pPr>
      <w:r>
        <w:rPr>
          <w:rFonts w:ascii="Calibri"/>
          <w:i/>
          <w:sz w:val="22"/>
        </w:rPr>
        <w:t>I deserve to have fun during my experience and will alert my parents and coaches if it stops being fun!</w:t>
      </w:r>
    </w:p>
    <w:p>
      <w:pPr>
        <w:pStyle w:val="BodyText"/>
        <w:spacing w:before="10"/>
        <w:rPr>
          <w:rFonts w:ascii="Calibri"/>
          <w:i/>
          <w:sz w:val="21"/>
        </w:rPr>
      </w:pPr>
    </w:p>
    <w:p>
      <w:pPr>
        <w:spacing w:before="0"/>
        <w:ind w:left="1008" w:right="1562" w:firstLine="0"/>
        <w:jc w:val="left"/>
        <w:rPr>
          <w:rFonts w:ascii="Calibri"/>
          <w:i/>
          <w:sz w:val="22"/>
        </w:rPr>
      </w:pPr>
      <w:r>
        <w:rPr>
          <w:rFonts w:ascii="Calibri"/>
          <w:i/>
          <w:sz w:val="22"/>
        </w:rPr>
        <w:t>I deserve to play in an environment that is free of drugs, tobacco, alcohol, and profanity and expect adults to </w:t>
      </w:r>
      <w:r>
        <w:rPr>
          <w:rFonts w:ascii="Calibri"/>
          <w:i/>
          <w:sz w:val="22"/>
        </w:rPr>
        <w:t>refrain from their use at all youth sports events.</w:t>
      </w:r>
    </w:p>
    <w:p>
      <w:pPr>
        <w:pStyle w:val="BodyText"/>
        <w:spacing w:before="3"/>
        <w:rPr>
          <w:rFonts w:ascii="Calibri"/>
          <w:i/>
          <w:sz w:val="22"/>
        </w:rPr>
      </w:pPr>
    </w:p>
    <w:p>
      <w:pPr>
        <w:spacing w:line="475" w:lineRule="auto" w:before="1"/>
        <w:ind w:left="1008" w:right="1936" w:firstLine="0"/>
        <w:jc w:val="left"/>
        <w:rPr>
          <w:rFonts w:ascii="Calibri"/>
          <w:i/>
          <w:sz w:val="22"/>
        </w:rPr>
      </w:pPr>
      <w:r>
        <w:rPr>
          <w:rFonts w:ascii="Calibri"/>
          <w:i/>
          <w:sz w:val="22"/>
        </w:rPr>
        <w:t>I will encourage my parents to be involved with my team in some capacity because it is important to me. </w:t>
      </w:r>
      <w:r>
        <w:rPr>
          <w:rFonts w:ascii="Calibri"/>
          <w:i/>
          <w:sz w:val="22"/>
        </w:rPr>
        <w:t>I will do my very best in school.</w:t>
      </w:r>
    </w:p>
    <w:p>
      <w:pPr>
        <w:spacing w:before="7"/>
        <w:ind w:left="1008" w:right="0" w:firstLine="0"/>
        <w:jc w:val="left"/>
        <w:rPr>
          <w:rFonts w:ascii="Calibri"/>
          <w:i/>
          <w:sz w:val="22"/>
        </w:rPr>
      </w:pPr>
      <w:r>
        <w:rPr>
          <w:rFonts w:ascii="Calibri"/>
          <w:i/>
          <w:sz w:val="22"/>
        </w:rPr>
        <w:t>I will remember that youth baseball is an opportunity to learn and have fun.</w:t>
      </w: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spacing w:before="8"/>
        <w:rPr>
          <w:rFonts w:ascii="Calibri"/>
          <w:i/>
          <w:sz w:val="24"/>
        </w:rPr>
      </w:pPr>
      <w:r>
        <w:rPr/>
        <w:pict>
          <v:shape style="position:absolute;margin-left:48.950001pt;margin-top:17.271248pt;width:514.1pt;height:.1pt;mso-position-horizontal-relative:page;mso-position-vertical-relative:paragraph;z-index:-251619328;mso-wrap-distance-left:0;mso-wrap-distance-right:0" coordorigin="979,345" coordsize="10282,0" path="m979,345l11261,345e" filled="false" stroked="true" strokeweight=".48pt" strokecolor="#000000">
            <v:path arrowok="t"/>
            <v:stroke dashstyle="solid"/>
            <w10:wrap type="topAndBottom"/>
          </v:shape>
        </w:pict>
      </w:r>
    </w:p>
    <w:p>
      <w:pPr>
        <w:tabs>
          <w:tab w:pos="2448" w:val="left" w:leader="none"/>
          <w:tab w:pos="3168" w:val="left" w:leader="none"/>
          <w:tab w:pos="6048" w:val="left" w:leader="none"/>
          <w:tab w:pos="6768" w:val="left" w:leader="none"/>
          <w:tab w:pos="9647" w:val="left" w:leader="none"/>
          <w:tab w:pos="10367" w:val="left" w:leader="none"/>
        </w:tabs>
        <w:spacing w:line="253" w:lineRule="exact" w:before="0"/>
        <w:ind w:left="1008" w:right="0" w:firstLine="0"/>
        <w:jc w:val="left"/>
        <w:rPr>
          <w:sz w:val="23"/>
        </w:rPr>
      </w:pPr>
      <w:r>
        <w:rPr>
          <w:sz w:val="23"/>
        </w:rPr>
        <w:t>Player</w:t>
      </w:r>
      <w:r>
        <w:rPr>
          <w:spacing w:val="-1"/>
          <w:sz w:val="23"/>
        </w:rPr>
        <w:t> </w:t>
      </w:r>
      <w:r>
        <w:rPr>
          <w:sz w:val="23"/>
        </w:rPr>
        <w:t>Name</w:t>
        <w:tab/>
        <w:t>/</w:t>
        <w:tab/>
        <w:t>Parent</w:t>
      </w:r>
      <w:r>
        <w:rPr>
          <w:spacing w:val="-1"/>
          <w:sz w:val="23"/>
        </w:rPr>
        <w:t> </w:t>
      </w:r>
      <w:r>
        <w:rPr>
          <w:sz w:val="23"/>
        </w:rPr>
        <w:t>(Guardian)</w:t>
      </w:r>
      <w:r>
        <w:rPr>
          <w:spacing w:val="-2"/>
          <w:sz w:val="23"/>
        </w:rPr>
        <w:t> </w:t>
      </w:r>
      <w:r>
        <w:rPr>
          <w:sz w:val="23"/>
        </w:rPr>
        <w:t>Name</w:t>
        <w:tab/>
        <w:t>/</w:t>
        <w:tab/>
        <w:t>Parent</w:t>
      </w:r>
      <w:r>
        <w:rPr>
          <w:spacing w:val="-2"/>
          <w:sz w:val="23"/>
        </w:rPr>
        <w:t> </w:t>
      </w:r>
      <w:r>
        <w:rPr>
          <w:sz w:val="23"/>
        </w:rPr>
        <w:t>(Guardian)</w:t>
      </w:r>
      <w:r>
        <w:rPr>
          <w:spacing w:val="-2"/>
          <w:sz w:val="23"/>
        </w:rPr>
        <w:t> </w:t>
      </w:r>
      <w:r>
        <w:rPr>
          <w:sz w:val="23"/>
        </w:rPr>
        <w:t>Signature</w:t>
        <w:tab/>
        <w:t>/</w:t>
        <w:tab/>
        <w:t>Date</w:t>
      </w:r>
    </w:p>
    <w:p>
      <w:pPr>
        <w:spacing w:after="0" w:line="253" w:lineRule="exact"/>
        <w:jc w:val="left"/>
        <w:rPr>
          <w:sz w:val="23"/>
        </w:rPr>
        <w:sectPr>
          <w:pgSz w:w="12240" w:h="15840"/>
          <w:pgMar w:top="100" w:bottom="280" w:left="0" w:right="0"/>
        </w:sectPr>
      </w:pPr>
    </w:p>
    <w:p>
      <w:pPr>
        <w:spacing w:before="89"/>
        <w:ind w:left="1253" w:right="903" w:firstLine="0"/>
        <w:jc w:val="center"/>
        <w:rPr>
          <w:rFonts w:ascii="Arial"/>
          <w:b/>
          <w:sz w:val="29"/>
        </w:rPr>
      </w:pPr>
      <w:r>
        <w:rPr>
          <w:rFonts w:ascii="Arial"/>
          <w:b/>
          <w:sz w:val="29"/>
        </w:rPr>
        <w:t>COMMUNICABLE DISEASE PROCEDURES</w:t>
      </w:r>
    </w:p>
    <w:p>
      <w:pPr>
        <w:spacing w:line="254" w:lineRule="auto" w:before="28"/>
        <w:ind w:left="1857" w:right="1507" w:firstLine="288"/>
        <w:jc w:val="both"/>
        <w:rPr>
          <w:rFonts w:ascii="Arial"/>
          <w:sz w:val="22"/>
        </w:rPr>
      </w:pPr>
      <w:r>
        <w:rPr>
          <w:rFonts w:ascii="Arial"/>
          <w:sz w:val="22"/>
        </w:rPr>
        <w:t>While risk of one athlete infecting another with HIV/AIDS during competition is close to non-existent, there is a remote risk that other blood born infectious diseases can be trans- mitted. For example, Hepatitis B can be present in blood as well as in other body fluids. Procedures for reducing the potential for transmission of these infectious agents should include, but not be limited to, the following:</w:t>
      </w:r>
    </w:p>
    <w:p>
      <w:pPr>
        <w:pStyle w:val="ListParagraph"/>
        <w:numPr>
          <w:ilvl w:val="0"/>
          <w:numId w:val="8"/>
        </w:numPr>
        <w:tabs>
          <w:tab w:pos="2365" w:val="left" w:leader="none"/>
        </w:tabs>
        <w:spacing w:line="254" w:lineRule="auto" w:before="3" w:after="0"/>
        <w:ind w:left="1857" w:right="1510" w:firstLine="288"/>
        <w:jc w:val="both"/>
        <w:rPr>
          <w:rFonts w:ascii="Arial"/>
          <w:sz w:val="22"/>
        </w:rPr>
      </w:pPr>
      <w:r>
        <w:rPr>
          <w:rFonts w:ascii="Arial"/>
          <w:sz w:val="22"/>
        </w:rPr>
        <w:t>The </w:t>
      </w:r>
      <w:r>
        <w:rPr>
          <w:rFonts w:ascii="Arial"/>
          <w:spacing w:val="2"/>
          <w:sz w:val="22"/>
        </w:rPr>
        <w:t>bleeding </w:t>
      </w:r>
      <w:r>
        <w:rPr>
          <w:rFonts w:ascii="Arial"/>
          <w:sz w:val="22"/>
        </w:rPr>
        <w:t>must be </w:t>
      </w:r>
      <w:r>
        <w:rPr>
          <w:rFonts w:ascii="Arial"/>
          <w:spacing w:val="2"/>
          <w:sz w:val="22"/>
        </w:rPr>
        <w:t>stopped, </w:t>
      </w:r>
      <w:r>
        <w:rPr>
          <w:rFonts w:ascii="Arial"/>
          <w:sz w:val="22"/>
        </w:rPr>
        <w:t>the </w:t>
      </w:r>
      <w:r>
        <w:rPr>
          <w:rFonts w:ascii="Arial"/>
          <w:spacing w:val="2"/>
          <w:sz w:val="22"/>
        </w:rPr>
        <w:t>open wound </w:t>
      </w:r>
      <w:r>
        <w:rPr>
          <w:rFonts w:ascii="Arial"/>
          <w:sz w:val="22"/>
        </w:rPr>
        <w:t>covered and if </w:t>
      </w:r>
      <w:r>
        <w:rPr>
          <w:rFonts w:ascii="Arial"/>
          <w:spacing w:val="2"/>
          <w:sz w:val="22"/>
        </w:rPr>
        <w:t>there </w:t>
      </w:r>
      <w:r>
        <w:rPr>
          <w:rFonts w:ascii="Arial"/>
          <w:sz w:val="22"/>
        </w:rPr>
        <w:t>is an excessive </w:t>
      </w:r>
      <w:r>
        <w:rPr>
          <w:rFonts w:ascii="Arial"/>
          <w:spacing w:val="2"/>
          <w:sz w:val="22"/>
        </w:rPr>
        <w:t>amount</w:t>
      </w:r>
      <w:r>
        <w:rPr>
          <w:rFonts w:ascii="Arial"/>
          <w:spacing w:val="8"/>
          <w:sz w:val="22"/>
        </w:rPr>
        <w:t> </w:t>
      </w:r>
      <w:r>
        <w:rPr>
          <w:rFonts w:ascii="Arial"/>
          <w:sz w:val="22"/>
        </w:rPr>
        <w:t>of</w:t>
      </w:r>
      <w:r>
        <w:rPr>
          <w:rFonts w:ascii="Arial"/>
          <w:spacing w:val="8"/>
          <w:sz w:val="22"/>
        </w:rPr>
        <w:t> </w:t>
      </w:r>
      <w:r>
        <w:rPr>
          <w:rFonts w:ascii="Arial"/>
          <w:sz w:val="22"/>
        </w:rPr>
        <w:t>blood</w:t>
      </w:r>
      <w:r>
        <w:rPr>
          <w:rFonts w:ascii="Arial"/>
          <w:spacing w:val="9"/>
          <w:sz w:val="22"/>
        </w:rPr>
        <w:t> </w:t>
      </w:r>
      <w:r>
        <w:rPr>
          <w:rFonts w:ascii="Arial"/>
          <w:sz w:val="22"/>
        </w:rPr>
        <w:t>on</w:t>
      </w:r>
      <w:r>
        <w:rPr>
          <w:rFonts w:ascii="Arial"/>
          <w:spacing w:val="8"/>
          <w:sz w:val="22"/>
        </w:rPr>
        <w:t> </w:t>
      </w:r>
      <w:r>
        <w:rPr>
          <w:rFonts w:ascii="Arial"/>
          <w:sz w:val="22"/>
        </w:rPr>
        <w:t>the</w:t>
      </w:r>
      <w:r>
        <w:rPr>
          <w:rFonts w:ascii="Arial"/>
          <w:spacing w:val="8"/>
          <w:sz w:val="22"/>
        </w:rPr>
        <w:t> </w:t>
      </w:r>
      <w:r>
        <w:rPr>
          <w:rFonts w:ascii="Arial"/>
          <w:spacing w:val="2"/>
          <w:sz w:val="22"/>
        </w:rPr>
        <w:t>uniform</w:t>
      </w:r>
      <w:r>
        <w:rPr>
          <w:rFonts w:ascii="Arial"/>
          <w:spacing w:val="9"/>
          <w:sz w:val="22"/>
        </w:rPr>
        <w:t> </w:t>
      </w:r>
      <w:r>
        <w:rPr>
          <w:rFonts w:ascii="Arial"/>
          <w:sz w:val="22"/>
        </w:rPr>
        <w:t>it</w:t>
      </w:r>
      <w:r>
        <w:rPr>
          <w:rFonts w:ascii="Arial"/>
          <w:spacing w:val="8"/>
          <w:sz w:val="22"/>
        </w:rPr>
        <w:t> </w:t>
      </w:r>
      <w:r>
        <w:rPr>
          <w:rFonts w:ascii="Arial"/>
          <w:spacing w:val="2"/>
          <w:sz w:val="22"/>
        </w:rPr>
        <w:t>must</w:t>
      </w:r>
      <w:r>
        <w:rPr>
          <w:rFonts w:ascii="Arial"/>
          <w:spacing w:val="8"/>
          <w:sz w:val="22"/>
        </w:rPr>
        <w:t> </w:t>
      </w:r>
      <w:r>
        <w:rPr>
          <w:rFonts w:ascii="Arial"/>
          <w:sz w:val="22"/>
        </w:rPr>
        <w:t>be</w:t>
      </w:r>
      <w:r>
        <w:rPr>
          <w:rFonts w:ascii="Arial"/>
          <w:spacing w:val="9"/>
          <w:sz w:val="22"/>
        </w:rPr>
        <w:t> </w:t>
      </w:r>
      <w:r>
        <w:rPr>
          <w:rFonts w:ascii="Arial"/>
          <w:spacing w:val="2"/>
          <w:sz w:val="22"/>
        </w:rPr>
        <w:t>changed</w:t>
      </w:r>
      <w:r>
        <w:rPr>
          <w:rFonts w:ascii="Arial"/>
          <w:spacing w:val="8"/>
          <w:sz w:val="22"/>
        </w:rPr>
        <w:t> </w:t>
      </w:r>
      <w:r>
        <w:rPr>
          <w:rFonts w:ascii="Arial"/>
          <w:sz w:val="22"/>
        </w:rPr>
        <w:t>before</w:t>
      </w:r>
      <w:r>
        <w:rPr>
          <w:rFonts w:ascii="Arial"/>
          <w:spacing w:val="8"/>
          <w:sz w:val="22"/>
        </w:rPr>
        <w:t> </w:t>
      </w:r>
      <w:r>
        <w:rPr>
          <w:rFonts w:ascii="Arial"/>
          <w:sz w:val="22"/>
        </w:rPr>
        <w:t>the</w:t>
      </w:r>
      <w:r>
        <w:rPr>
          <w:rFonts w:ascii="Arial"/>
          <w:spacing w:val="9"/>
          <w:sz w:val="22"/>
        </w:rPr>
        <w:t> </w:t>
      </w:r>
      <w:r>
        <w:rPr>
          <w:rFonts w:ascii="Arial"/>
          <w:spacing w:val="2"/>
          <w:sz w:val="22"/>
        </w:rPr>
        <w:t>athlete</w:t>
      </w:r>
      <w:r>
        <w:rPr>
          <w:rFonts w:ascii="Arial"/>
          <w:spacing w:val="8"/>
          <w:sz w:val="22"/>
        </w:rPr>
        <w:t> </w:t>
      </w:r>
      <w:r>
        <w:rPr>
          <w:rFonts w:ascii="Arial"/>
          <w:sz w:val="22"/>
        </w:rPr>
        <w:t>may</w:t>
      </w:r>
      <w:r>
        <w:rPr>
          <w:rFonts w:ascii="Arial"/>
          <w:spacing w:val="8"/>
          <w:sz w:val="22"/>
        </w:rPr>
        <w:t> </w:t>
      </w:r>
      <w:r>
        <w:rPr>
          <w:rFonts w:ascii="Arial"/>
          <w:spacing w:val="3"/>
          <w:sz w:val="22"/>
        </w:rPr>
        <w:t>participate.</w:t>
      </w:r>
    </w:p>
    <w:p>
      <w:pPr>
        <w:pStyle w:val="ListParagraph"/>
        <w:numPr>
          <w:ilvl w:val="0"/>
          <w:numId w:val="8"/>
        </w:numPr>
        <w:tabs>
          <w:tab w:pos="2389" w:val="left" w:leader="none"/>
        </w:tabs>
        <w:spacing w:line="254" w:lineRule="auto" w:before="1" w:after="0"/>
        <w:ind w:left="1857" w:right="1508" w:firstLine="288"/>
        <w:jc w:val="both"/>
        <w:rPr>
          <w:rFonts w:ascii="Arial"/>
          <w:sz w:val="22"/>
        </w:rPr>
      </w:pPr>
      <w:r>
        <w:rPr>
          <w:rFonts w:ascii="Arial"/>
          <w:spacing w:val="2"/>
          <w:sz w:val="22"/>
        </w:rPr>
        <w:t>Routine </w:t>
      </w:r>
      <w:r>
        <w:rPr>
          <w:rFonts w:ascii="Arial"/>
          <w:sz w:val="22"/>
        </w:rPr>
        <w:t>use of gloves or </w:t>
      </w:r>
      <w:r>
        <w:rPr>
          <w:rFonts w:ascii="Arial"/>
          <w:spacing w:val="2"/>
          <w:sz w:val="22"/>
        </w:rPr>
        <w:t>other precautions </w:t>
      </w:r>
      <w:r>
        <w:rPr>
          <w:rFonts w:ascii="Arial"/>
          <w:sz w:val="22"/>
        </w:rPr>
        <w:t>to prevent </w:t>
      </w:r>
      <w:r>
        <w:rPr>
          <w:rFonts w:ascii="Arial"/>
          <w:spacing w:val="2"/>
          <w:sz w:val="22"/>
        </w:rPr>
        <w:t>skin </w:t>
      </w:r>
      <w:r>
        <w:rPr>
          <w:rFonts w:ascii="Arial"/>
          <w:sz w:val="22"/>
        </w:rPr>
        <w:t>and </w:t>
      </w:r>
      <w:r>
        <w:rPr>
          <w:rFonts w:ascii="Arial"/>
          <w:spacing w:val="2"/>
          <w:sz w:val="22"/>
        </w:rPr>
        <w:t>mucous-membrane </w:t>
      </w:r>
      <w:r>
        <w:rPr>
          <w:rFonts w:ascii="Arial"/>
          <w:sz w:val="22"/>
        </w:rPr>
        <w:t>exposure </w:t>
      </w:r>
      <w:r>
        <w:rPr>
          <w:rFonts w:ascii="Arial"/>
          <w:spacing w:val="2"/>
          <w:sz w:val="22"/>
        </w:rPr>
        <w:t>when contact with </w:t>
      </w:r>
      <w:r>
        <w:rPr>
          <w:rFonts w:ascii="Arial"/>
          <w:sz w:val="22"/>
        </w:rPr>
        <w:t>blood or </w:t>
      </w:r>
      <w:r>
        <w:rPr>
          <w:rFonts w:ascii="Arial"/>
          <w:spacing w:val="2"/>
          <w:sz w:val="22"/>
        </w:rPr>
        <w:t>other body fluids </w:t>
      </w:r>
      <w:r>
        <w:rPr>
          <w:rFonts w:ascii="Arial"/>
          <w:sz w:val="22"/>
        </w:rPr>
        <w:t>is</w:t>
      </w:r>
      <w:r>
        <w:rPr>
          <w:rFonts w:ascii="Arial"/>
          <w:spacing w:val="1"/>
          <w:sz w:val="22"/>
        </w:rPr>
        <w:t> </w:t>
      </w:r>
      <w:r>
        <w:rPr>
          <w:rFonts w:ascii="Arial"/>
          <w:spacing w:val="3"/>
          <w:sz w:val="22"/>
        </w:rPr>
        <w:t>anticipated.</w:t>
      </w:r>
    </w:p>
    <w:p>
      <w:pPr>
        <w:pStyle w:val="ListParagraph"/>
        <w:numPr>
          <w:ilvl w:val="0"/>
          <w:numId w:val="8"/>
        </w:numPr>
        <w:tabs>
          <w:tab w:pos="2396" w:val="left" w:leader="none"/>
        </w:tabs>
        <w:spacing w:line="254" w:lineRule="auto" w:before="1" w:after="0"/>
        <w:ind w:left="1857" w:right="1505" w:firstLine="288"/>
        <w:jc w:val="both"/>
        <w:rPr>
          <w:rFonts w:ascii="Arial"/>
          <w:sz w:val="22"/>
        </w:rPr>
      </w:pPr>
      <w:r>
        <w:rPr>
          <w:rFonts w:ascii="Arial"/>
          <w:spacing w:val="2"/>
          <w:sz w:val="22"/>
        </w:rPr>
        <w:t>Immediately </w:t>
      </w:r>
      <w:r>
        <w:rPr>
          <w:rFonts w:ascii="Arial"/>
          <w:sz w:val="22"/>
        </w:rPr>
        <w:t>wash </w:t>
      </w:r>
      <w:r>
        <w:rPr>
          <w:rFonts w:ascii="Arial"/>
          <w:spacing w:val="2"/>
          <w:sz w:val="22"/>
        </w:rPr>
        <w:t>hands </w:t>
      </w:r>
      <w:r>
        <w:rPr>
          <w:rFonts w:ascii="Arial"/>
          <w:sz w:val="22"/>
        </w:rPr>
        <w:t>and </w:t>
      </w:r>
      <w:r>
        <w:rPr>
          <w:rFonts w:ascii="Arial"/>
          <w:spacing w:val="2"/>
          <w:sz w:val="22"/>
        </w:rPr>
        <w:t>other skin </w:t>
      </w:r>
      <w:r>
        <w:rPr>
          <w:rFonts w:ascii="Arial"/>
          <w:sz w:val="22"/>
        </w:rPr>
        <w:t>surfaces if </w:t>
      </w:r>
      <w:r>
        <w:rPr>
          <w:rFonts w:ascii="Arial"/>
          <w:spacing w:val="2"/>
          <w:sz w:val="22"/>
        </w:rPr>
        <w:t>contaminated </w:t>
      </w:r>
      <w:r>
        <w:rPr>
          <w:rFonts w:ascii="Arial"/>
          <w:sz w:val="22"/>
        </w:rPr>
        <w:t>(in </w:t>
      </w:r>
      <w:r>
        <w:rPr>
          <w:rFonts w:ascii="Arial"/>
          <w:spacing w:val="2"/>
          <w:sz w:val="22"/>
        </w:rPr>
        <w:t>contact) </w:t>
      </w:r>
      <w:r>
        <w:rPr>
          <w:rFonts w:ascii="Arial"/>
          <w:spacing w:val="3"/>
          <w:sz w:val="22"/>
        </w:rPr>
        <w:t>with </w:t>
      </w:r>
      <w:r>
        <w:rPr>
          <w:rFonts w:ascii="Arial"/>
          <w:sz w:val="22"/>
        </w:rPr>
        <w:t>blood or </w:t>
      </w:r>
      <w:r>
        <w:rPr>
          <w:rFonts w:ascii="Arial"/>
          <w:spacing w:val="2"/>
          <w:sz w:val="22"/>
        </w:rPr>
        <w:t>other body fluids. </w:t>
      </w:r>
      <w:r>
        <w:rPr>
          <w:rFonts w:ascii="Arial"/>
          <w:sz w:val="22"/>
        </w:rPr>
        <w:t>Wash </w:t>
      </w:r>
      <w:r>
        <w:rPr>
          <w:rFonts w:ascii="Arial"/>
          <w:spacing w:val="2"/>
          <w:sz w:val="22"/>
        </w:rPr>
        <w:t>hands immediately after </w:t>
      </w:r>
      <w:r>
        <w:rPr>
          <w:rFonts w:ascii="Arial"/>
          <w:sz w:val="22"/>
        </w:rPr>
        <w:t>removing</w:t>
      </w:r>
      <w:r>
        <w:rPr>
          <w:rFonts w:ascii="Arial"/>
          <w:spacing w:val="-18"/>
          <w:sz w:val="22"/>
        </w:rPr>
        <w:t> </w:t>
      </w:r>
      <w:r>
        <w:rPr>
          <w:rFonts w:ascii="Arial"/>
          <w:sz w:val="22"/>
        </w:rPr>
        <w:t>gloves.</w:t>
      </w:r>
    </w:p>
    <w:p>
      <w:pPr>
        <w:pStyle w:val="ListParagraph"/>
        <w:numPr>
          <w:ilvl w:val="0"/>
          <w:numId w:val="8"/>
        </w:numPr>
        <w:tabs>
          <w:tab w:pos="2376" w:val="left" w:leader="none"/>
        </w:tabs>
        <w:spacing w:line="254" w:lineRule="auto" w:before="2" w:after="0"/>
        <w:ind w:left="1857" w:right="1506" w:firstLine="288"/>
        <w:jc w:val="both"/>
        <w:rPr>
          <w:rFonts w:ascii="Arial"/>
          <w:sz w:val="22"/>
        </w:rPr>
      </w:pPr>
      <w:r>
        <w:rPr>
          <w:rFonts w:ascii="Arial"/>
          <w:spacing w:val="2"/>
          <w:sz w:val="22"/>
        </w:rPr>
        <w:t>Clean </w:t>
      </w:r>
      <w:r>
        <w:rPr>
          <w:rFonts w:ascii="Arial"/>
          <w:sz w:val="22"/>
        </w:rPr>
        <w:t>all </w:t>
      </w:r>
      <w:r>
        <w:rPr>
          <w:rFonts w:ascii="Arial"/>
          <w:spacing w:val="2"/>
          <w:sz w:val="22"/>
        </w:rPr>
        <w:t>contaminated </w:t>
      </w:r>
      <w:r>
        <w:rPr>
          <w:rFonts w:ascii="Arial"/>
          <w:sz w:val="22"/>
        </w:rPr>
        <w:t>surfaces and </w:t>
      </w:r>
      <w:r>
        <w:rPr>
          <w:rFonts w:ascii="Arial"/>
          <w:spacing w:val="2"/>
          <w:sz w:val="22"/>
        </w:rPr>
        <w:t>equipment with </w:t>
      </w:r>
      <w:r>
        <w:rPr>
          <w:rFonts w:ascii="Arial"/>
          <w:sz w:val="22"/>
        </w:rPr>
        <w:t>an </w:t>
      </w:r>
      <w:r>
        <w:rPr>
          <w:rFonts w:ascii="Arial"/>
          <w:spacing w:val="2"/>
          <w:sz w:val="22"/>
        </w:rPr>
        <w:t>appropriate disinfectant </w:t>
      </w:r>
      <w:r>
        <w:rPr>
          <w:rFonts w:ascii="Arial"/>
          <w:spacing w:val="3"/>
          <w:sz w:val="22"/>
        </w:rPr>
        <w:t>be- </w:t>
      </w:r>
      <w:r>
        <w:rPr>
          <w:rFonts w:ascii="Arial"/>
          <w:sz w:val="22"/>
        </w:rPr>
        <w:t>fore competition</w:t>
      </w:r>
      <w:r>
        <w:rPr>
          <w:rFonts w:ascii="Arial"/>
          <w:spacing w:val="-17"/>
          <w:sz w:val="22"/>
        </w:rPr>
        <w:t> </w:t>
      </w:r>
      <w:r>
        <w:rPr>
          <w:rFonts w:ascii="Arial"/>
          <w:sz w:val="22"/>
        </w:rPr>
        <w:t>resumes.</w:t>
      </w:r>
    </w:p>
    <w:p>
      <w:pPr>
        <w:pStyle w:val="ListParagraph"/>
        <w:numPr>
          <w:ilvl w:val="0"/>
          <w:numId w:val="8"/>
        </w:numPr>
        <w:tabs>
          <w:tab w:pos="2376" w:val="left" w:leader="none"/>
        </w:tabs>
        <w:spacing w:line="254" w:lineRule="auto" w:before="1" w:after="0"/>
        <w:ind w:left="1857" w:right="1506" w:firstLine="288"/>
        <w:jc w:val="both"/>
        <w:rPr>
          <w:rFonts w:ascii="Arial"/>
          <w:sz w:val="22"/>
        </w:rPr>
      </w:pPr>
      <w:r>
        <w:rPr>
          <w:rFonts w:ascii="Arial"/>
          <w:spacing w:val="2"/>
          <w:sz w:val="22"/>
        </w:rPr>
        <w:t>Practice proper disposal procedures </w:t>
      </w:r>
      <w:r>
        <w:rPr>
          <w:rFonts w:ascii="Arial"/>
          <w:sz w:val="22"/>
        </w:rPr>
        <w:t>to prevent </w:t>
      </w:r>
      <w:r>
        <w:rPr>
          <w:rFonts w:ascii="Arial"/>
          <w:spacing w:val="2"/>
          <w:sz w:val="22"/>
        </w:rPr>
        <w:t>injuries caused </w:t>
      </w:r>
      <w:r>
        <w:rPr>
          <w:rFonts w:ascii="Arial"/>
          <w:sz w:val="22"/>
        </w:rPr>
        <w:t>by </w:t>
      </w:r>
      <w:r>
        <w:rPr>
          <w:rFonts w:ascii="Arial"/>
          <w:spacing w:val="2"/>
          <w:sz w:val="22"/>
        </w:rPr>
        <w:t>needles, </w:t>
      </w:r>
      <w:r>
        <w:rPr>
          <w:rFonts w:ascii="Arial"/>
          <w:spacing w:val="3"/>
          <w:sz w:val="22"/>
        </w:rPr>
        <w:t>scalpels </w:t>
      </w:r>
      <w:r>
        <w:rPr>
          <w:rFonts w:ascii="Arial"/>
          <w:sz w:val="22"/>
        </w:rPr>
        <w:t>and </w:t>
      </w:r>
      <w:r>
        <w:rPr>
          <w:rFonts w:ascii="Arial"/>
          <w:spacing w:val="2"/>
          <w:sz w:val="22"/>
        </w:rPr>
        <w:t>other </w:t>
      </w:r>
      <w:r>
        <w:rPr>
          <w:rFonts w:ascii="Arial"/>
          <w:spacing w:val="3"/>
          <w:sz w:val="22"/>
        </w:rPr>
        <w:t>sharp instruments </w:t>
      </w:r>
      <w:r>
        <w:rPr>
          <w:rFonts w:ascii="Arial"/>
          <w:sz w:val="22"/>
        </w:rPr>
        <w:t>or</w:t>
      </w:r>
      <w:r>
        <w:rPr>
          <w:rFonts w:ascii="Arial"/>
          <w:spacing w:val="-19"/>
          <w:sz w:val="22"/>
        </w:rPr>
        <w:t> </w:t>
      </w:r>
      <w:r>
        <w:rPr>
          <w:rFonts w:ascii="Arial"/>
          <w:sz w:val="22"/>
        </w:rPr>
        <w:t>devices.</w:t>
      </w:r>
    </w:p>
    <w:p>
      <w:pPr>
        <w:pStyle w:val="ListParagraph"/>
        <w:numPr>
          <w:ilvl w:val="0"/>
          <w:numId w:val="8"/>
        </w:numPr>
        <w:tabs>
          <w:tab w:pos="2390" w:val="left" w:leader="none"/>
        </w:tabs>
        <w:spacing w:line="254" w:lineRule="auto" w:before="1" w:after="0"/>
        <w:ind w:left="1857" w:right="1506" w:firstLine="288"/>
        <w:jc w:val="both"/>
        <w:rPr>
          <w:rFonts w:ascii="Arial"/>
          <w:sz w:val="22"/>
        </w:rPr>
      </w:pPr>
      <w:r>
        <w:rPr>
          <w:rFonts w:ascii="Arial"/>
          <w:spacing w:val="2"/>
          <w:sz w:val="22"/>
        </w:rPr>
        <w:t>Although </w:t>
      </w:r>
      <w:r>
        <w:rPr>
          <w:rFonts w:ascii="Arial"/>
          <w:sz w:val="22"/>
        </w:rPr>
        <w:t>saliva has not </w:t>
      </w:r>
      <w:r>
        <w:rPr>
          <w:rFonts w:ascii="Arial"/>
          <w:spacing w:val="2"/>
          <w:sz w:val="22"/>
        </w:rPr>
        <w:t>been implicated </w:t>
      </w:r>
      <w:r>
        <w:rPr>
          <w:rFonts w:ascii="Arial"/>
          <w:sz w:val="22"/>
        </w:rPr>
        <w:t>in HIV </w:t>
      </w:r>
      <w:r>
        <w:rPr>
          <w:rFonts w:ascii="Arial"/>
          <w:spacing w:val="2"/>
          <w:sz w:val="22"/>
        </w:rPr>
        <w:t>transmission, </w:t>
      </w:r>
      <w:r>
        <w:rPr>
          <w:rFonts w:ascii="Arial"/>
          <w:sz w:val="22"/>
        </w:rPr>
        <w:t>to </w:t>
      </w:r>
      <w:r>
        <w:rPr>
          <w:rFonts w:ascii="Arial"/>
          <w:spacing w:val="2"/>
          <w:sz w:val="22"/>
        </w:rPr>
        <w:t>minimize </w:t>
      </w:r>
      <w:r>
        <w:rPr>
          <w:rFonts w:ascii="Arial"/>
          <w:sz w:val="22"/>
        </w:rPr>
        <w:t>the need for </w:t>
      </w:r>
      <w:r>
        <w:rPr>
          <w:rFonts w:ascii="Arial"/>
          <w:spacing w:val="2"/>
          <w:sz w:val="22"/>
        </w:rPr>
        <w:t>emergency mouth-to-mouth resuscitation, mouthpieces, resuscitation </w:t>
      </w:r>
      <w:r>
        <w:rPr>
          <w:rFonts w:ascii="Arial"/>
          <w:sz w:val="22"/>
        </w:rPr>
        <w:t>bags, or </w:t>
      </w:r>
      <w:r>
        <w:rPr>
          <w:rFonts w:ascii="Arial"/>
          <w:spacing w:val="3"/>
          <w:sz w:val="22"/>
        </w:rPr>
        <w:t>other </w:t>
      </w:r>
      <w:r>
        <w:rPr>
          <w:rFonts w:ascii="Arial"/>
          <w:sz w:val="22"/>
        </w:rPr>
        <w:t>ventilation devices </w:t>
      </w:r>
      <w:r>
        <w:rPr>
          <w:rFonts w:ascii="Arial"/>
          <w:spacing w:val="2"/>
          <w:sz w:val="22"/>
        </w:rPr>
        <w:t>should </w:t>
      </w:r>
      <w:r>
        <w:rPr>
          <w:rFonts w:ascii="Arial"/>
          <w:sz w:val="22"/>
        </w:rPr>
        <w:t>be available for</w:t>
      </w:r>
      <w:r>
        <w:rPr>
          <w:rFonts w:ascii="Arial"/>
          <w:spacing w:val="-5"/>
          <w:sz w:val="22"/>
        </w:rPr>
        <w:t> </w:t>
      </w:r>
      <w:r>
        <w:rPr>
          <w:rFonts w:ascii="Arial"/>
          <w:sz w:val="22"/>
        </w:rPr>
        <w:t>use.</w:t>
      </w:r>
    </w:p>
    <w:p>
      <w:pPr>
        <w:pStyle w:val="ListParagraph"/>
        <w:numPr>
          <w:ilvl w:val="0"/>
          <w:numId w:val="8"/>
        </w:numPr>
        <w:tabs>
          <w:tab w:pos="2376" w:val="left" w:leader="none"/>
        </w:tabs>
        <w:spacing w:line="254" w:lineRule="auto" w:before="2" w:after="0"/>
        <w:ind w:left="1857" w:right="1506" w:firstLine="288"/>
        <w:jc w:val="both"/>
        <w:rPr>
          <w:rFonts w:ascii="Arial"/>
          <w:sz w:val="22"/>
        </w:rPr>
      </w:pPr>
      <w:r>
        <w:rPr>
          <w:rFonts w:ascii="Arial"/>
          <w:spacing w:val="2"/>
          <w:sz w:val="22"/>
        </w:rPr>
        <w:t>Athletic trainers/coaches with </w:t>
      </w:r>
      <w:r>
        <w:rPr>
          <w:rFonts w:ascii="Arial"/>
          <w:sz w:val="22"/>
        </w:rPr>
        <w:t>bleeding or </w:t>
      </w:r>
      <w:r>
        <w:rPr>
          <w:rFonts w:ascii="Arial"/>
          <w:spacing w:val="2"/>
          <w:sz w:val="22"/>
        </w:rPr>
        <w:t>oozing skin conditions should refrain </w:t>
      </w:r>
      <w:r>
        <w:rPr>
          <w:rFonts w:ascii="Arial"/>
          <w:spacing w:val="3"/>
          <w:sz w:val="22"/>
        </w:rPr>
        <w:t>from </w:t>
      </w:r>
      <w:r>
        <w:rPr>
          <w:rFonts w:ascii="Arial"/>
          <w:sz w:val="22"/>
        </w:rPr>
        <w:t>all </w:t>
      </w:r>
      <w:r>
        <w:rPr>
          <w:rFonts w:ascii="Arial"/>
          <w:spacing w:val="2"/>
          <w:sz w:val="22"/>
        </w:rPr>
        <w:t>direct athletic care until </w:t>
      </w:r>
      <w:r>
        <w:rPr>
          <w:rFonts w:ascii="Arial"/>
          <w:sz w:val="22"/>
        </w:rPr>
        <w:t>the </w:t>
      </w:r>
      <w:r>
        <w:rPr>
          <w:rFonts w:ascii="Arial"/>
          <w:spacing w:val="2"/>
          <w:sz w:val="22"/>
        </w:rPr>
        <w:t>condition</w:t>
      </w:r>
      <w:r>
        <w:rPr>
          <w:rFonts w:ascii="Arial"/>
          <w:spacing w:val="-11"/>
          <w:sz w:val="22"/>
        </w:rPr>
        <w:t> </w:t>
      </w:r>
      <w:r>
        <w:rPr>
          <w:rFonts w:ascii="Arial"/>
          <w:sz w:val="22"/>
        </w:rPr>
        <w:t>resolves.</w:t>
      </w:r>
    </w:p>
    <w:p>
      <w:pPr>
        <w:pStyle w:val="ListParagraph"/>
        <w:numPr>
          <w:ilvl w:val="0"/>
          <w:numId w:val="8"/>
        </w:numPr>
        <w:tabs>
          <w:tab w:pos="2380" w:val="left" w:leader="none"/>
        </w:tabs>
        <w:spacing w:line="240" w:lineRule="auto" w:before="2" w:after="0"/>
        <w:ind w:left="2379" w:right="0" w:hanging="235"/>
        <w:jc w:val="both"/>
        <w:rPr>
          <w:rFonts w:ascii="Arial"/>
          <w:sz w:val="22"/>
        </w:rPr>
      </w:pPr>
      <w:r>
        <w:rPr>
          <w:rFonts w:ascii="Arial"/>
          <w:spacing w:val="2"/>
          <w:sz w:val="22"/>
        </w:rPr>
        <w:t>Contaminated </w:t>
      </w:r>
      <w:r>
        <w:rPr>
          <w:rFonts w:ascii="Arial"/>
          <w:sz w:val="22"/>
        </w:rPr>
        <w:t>towels </w:t>
      </w:r>
      <w:r>
        <w:rPr>
          <w:rFonts w:ascii="Arial"/>
          <w:spacing w:val="2"/>
          <w:sz w:val="22"/>
        </w:rPr>
        <w:t>should </w:t>
      </w:r>
      <w:r>
        <w:rPr>
          <w:rFonts w:ascii="Arial"/>
          <w:sz w:val="22"/>
        </w:rPr>
        <w:t>be </w:t>
      </w:r>
      <w:r>
        <w:rPr>
          <w:rFonts w:ascii="Arial"/>
          <w:spacing w:val="2"/>
          <w:sz w:val="22"/>
        </w:rPr>
        <w:t>properly disposed</w:t>
      </w:r>
      <w:r>
        <w:rPr>
          <w:rFonts w:ascii="Arial"/>
          <w:spacing w:val="-23"/>
          <w:sz w:val="22"/>
        </w:rPr>
        <w:t> </w:t>
      </w:r>
      <w:r>
        <w:rPr>
          <w:rFonts w:ascii="Arial"/>
          <w:spacing w:val="2"/>
          <w:sz w:val="22"/>
        </w:rPr>
        <w:t>of/disinfected.</w:t>
      </w:r>
    </w:p>
    <w:p>
      <w:pPr>
        <w:pStyle w:val="ListParagraph"/>
        <w:numPr>
          <w:ilvl w:val="0"/>
          <w:numId w:val="8"/>
        </w:numPr>
        <w:tabs>
          <w:tab w:pos="2372" w:val="left" w:leader="none"/>
        </w:tabs>
        <w:spacing w:line="254" w:lineRule="auto" w:before="15" w:after="0"/>
        <w:ind w:left="1857" w:right="1507" w:firstLine="288"/>
        <w:jc w:val="both"/>
        <w:rPr>
          <w:rFonts w:ascii="Arial"/>
          <w:sz w:val="22"/>
        </w:rPr>
      </w:pPr>
      <w:r>
        <w:rPr>
          <w:rFonts w:ascii="Arial"/>
          <w:sz w:val="22"/>
        </w:rPr>
        <w:t>Follow acceptable guidelines in the immediate control of bleeding and when handling bloody </w:t>
      </w:r>
      <w:r>
        <w:rPr>
          <w:rFonts w:ascii="Arial"/>
          <w:spacing w:val="2"/>
          <w:sz w:val="22"/>
        </w:rPr>
        <w:t>dressings, mouthguards </w:t>
      </w:r>
      <w:r>
        <w:rPr>
          <w:rFonts w:ascii="Arial"/>
          <w:sz w:val="22"/>
        </w:rPr>
        <w:t>and </w:t>
      </w:r>
      <w:r>
        <w:rPr>
          <w:rFonts w:ascii="Arial"/>
          <w:spacing w:val="2"/>
          <w:sz w:val="22"/>
        </w:rPr>
        <w:t>other </w:t>
      </w:r>
      <w:r>
        <w:rPr>
          <w:rFonts w:ascii="Arial"/>
          <w:spacing w:val="3"/>
          <w:sz w:val="22"/>
        </w:rPr>
        <w:t>articles </w:t>
      </w:r>
      <w:r>
        <w:rPr>
          <w:rFonts w:ascii="Arial"/>
          <w:spacing w:val="2"/>
          <w:sz w:val="22"/>
        </w:rPr>
        <w:t>containing body</w:t>
      </w:r>
      <w:r>
        <w:rPr>
          <w:rFonts w:ascii="Arial"/>
          <w:spacing w:val="-4"/>
          <w:sz w:val="22"/>
        </w:rPr>
        <w:t> </w:t>
      </w:r>
      <w:r>
        <w:rPr>
          <w:rFonts w:ascii="Arial"/>
          <w:sz w:val="22"/>
        </w:rPr>
        <w:t>fluids.</w:t>
      </w:r>
    </w:p>
    <w:p>
      <w:pPr>
        <w:pStyle w:val="BodyText"/>
        <w:spacing w:before="6"/>
        <w:rPr>
          <w:rFonts w:ascii="Arial"/>
          <w:sz w:val="23"/>
        </w:rPr>
      </w:pPr>
    </w:p>
    <w:p>
      <w:pPr>
        <w:spacing w:line="254" w:lineRule="auto" w:before="0"/>
        <w:ind w:left="1857" w:right="1506" w:firstLine="288"/>
        <w:jc w:val="both"/>
        <w:rPr>
          <w:rFonts w:ascii="Arial"/>
          <w:sz w:val="22"/>
        </w:rPr>
      </w:pPr>
      <w:r>
        <w:rPr>
          <w:rFonts w:ascii="Arial"/>
          <w:sz w:val="22"/>
        </w:rPr>
        <w:t>Additional information is available from your state high school association and from the National Federation TARGET program.</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before="263"/>
        <w:ind w:left="1146" w:right="1251" w:firstLine="0"/>
        <w:jc w:val="center"/>
        <w:rPr>
          <w:rFonts w:ascii="Arial"/>
          <w:b/>
          <w:sz w:val="36"/>
        </w:rPr>
      </w:pPr>
      <w:r>
        <w:rPr>
          <w:rFonts w:ascii="Arial"/>
          <w:b/>
          <w:sz w:val="36"/>
        </w:rPr>
        <w:t>COVID-19</w:t>
      </w:r>
    </w:p>
    <w:p>
      <w:pPr>
        <w:spacing w:line="249" w:lineRule="auto" w:before="207"/>
        <w:ind w:left="1387" w:right="1252" w:firstLine="0"/>
        <w:jc w:val="left"/>
        <w:rPr>
          <w:rFonts w:ascii="Arial" w:hAnsi="Arial"/>
          <w:sz w:val="24"/>
        </w:rPr>
      </w:pPr>
      <w:r>
        <w:rPr>
          <w:rFonts w:ascii="Arial" w:hAnsi="Arial"/>
          <w:spacing w:val="2"/>
          <w:sz w:val="24"/>
        </w:rPr>
        <w:t>Roseville Little League </w:t>
      </w:r>
      <w:r>
        <w:rPr>
          <w:rFonts w:ascii="Arial" w:hAnsi="Arial"/>
          <w:sz w:val="24"/>
        </w:rPr>
        <w:t>is not </w:t>
      </w:r>
      <w:r>
        <w:rPr>
          <w:rFonts w:ascii="Arial" w:hAnsi="Arial"/>
          <w:spacing w:val="2"/>
          <w:sz w:val="24"/>
        </w:rPr>
        <w:t>requiring participants </w:t>
      </w:r>
      <w:r>
        <w:rPr>
          <w:rFonts w:ascii="Arial" w:hAnsi="Arial"/>
          <w:sz w:val="24"/>
        </w:rPr>
        <w:t>and </w:t>
      </w:r>
      <w:r>
        <w:rPr>
          <w:rFonts w:ascii="Arial" w:hAnsi="Arial"/>
          <w:spacing w:val="2"/>
          <w:sz w:val="24"/>
        </w:rPr>
        <w:t>their parents/guardians </w:t>
      </w:r>
      <w:r>
        <w:rPr>
          <w:rFonts w:ascii="Arial" w:hAnsi="Arial"/>
          <w:sz w:val="24"/>
        </w:rPr>
        <w:t>to </w:t>
      </w:r>
      <w:r>
        <w:rPr>
          <w:rFonts w:ascii="Arial" w:hAnsi="Arial"/>
          <w:spacing w:val="3"/>
          <w:sz w:val="24"/>
        </w:rPr>
        <w:t>sign   </w:t>
      </w:r>
      <w:r>
        <w:rPr>
          <w:rFonts w:ascii="Arial" w:hAnsi="Arial"/>
          <w:sz w:val="24"/>
        </w:rPr>
        <w:t>a </w:t>
      </w:r>
      <w:r>
        <w:rPr>
          <w:rFonts w:ascii="Arial" w:hAnsi="Arial"/>
          <w:spacing w:val="2"/>
          <w:sz w:val="24"/>
        </w:rPr>
        <w:t>COVID-19 release form </w:t>
      </w:r>
      <w:r>
        <w:rPr>
          <w:rFonts w:ascii="Arial" w:hAnsi="Arial"/>
          <w:sz w:val="24"/>
        </w:rPr>
        <w:t>for the </w:t>
      </w:r>
      <w:r>
        <w:rPr>
          <w:rFonts w:ascii="Arial" w:hAnsi="Arial"/>
          <w:spacing w:val="2"/>
          <w:sz w:val="24"/>
        </w:rPr>
        <w:t>2024 season, however </w:t>
      </w:r>
      <w:r>
        <w:rPr>
          <w:rFonts w:ascii="Arial" w:hAnsi="Arial"/>
          <w:sz w:val="24"/>
        </w:rPr>
        <w:t>we </w:t>
      </w:r>
      <w:r>
        <w:rPr>
          <w:rFonts w:ascii="Arial" w:hAnsi="Arial"/>
          <w:spacing w:val="2"/>
          <w:sz w:val="24"/>
        </w:rPr>
        <w:t>will continue </w:t>
      </w:r>
      <w:r>
        <w:rPr>
          <w:rFonts w:ascii="Arial" w:hAnsi="Arial"/>
          <w:sz w:val="24"/>
        </w:rPr>
        <w:t>to </w:t>
      </w:r>
      <w:r>
        <w:rPr>
          <w:rFonts w:ascii="Arial" w:hAnsi="Arial"/>
          <w:spacing w:val="2"/>
          <w:sz w:val="24"/>
        </w:rPr>
        <w:t>abide </w:t>
      </w:r>
      <w:r>
        <w:rPr>
          <w:rFonts w:ascii="Arial" w:hAnsi="Arial"/>
          <w:sz w:val="24"/>
        </w:rPr>
        <w:t>by </w:t>
      </w:r>
      <w:r>
        <w:rPr>
          <w:rFonts w:ascii="Arial" w:hAnsi="Arial"/>
          <w:spacing w:val="3"/>
          <w:sz w:val="24"/>
        </w:rPr>
        <w:t>the </w:t>
      </w:r>
      <w:r>
        <w:rPr>
          <w:rFonts w:ascii="Arial" w:hAnsi="Arial"/>
          <w:spacing w:val="2"/>
          <w:sz w:val="24"/>
        </w:rPr>
        <w:t>California Department </w:t>
      </w:r>
      <w:r>
        <w:rPr>
          <w:rFonts w:ascii="Arial" w:hAnsi="Arial"/>
          <w:sz w:val="24"/>
        </w:rPr>
        <w:t>of </w:t>
      </w:r>
      <w:r>
        <w:rPr>
          <w:rFonts w:ascii="Arial" w:hAnsi="Arial"/>
          <w:spacing w:val="2"/>
          <w:sz w:val="24"/>
        </w:rPr>
        <w:t>Public Health (CDPH) guidelines </w:t>
      </w:r>
      <w:r>
        <w:rPr>
          <w:rFonts w:ascii="Arial" w:hAnsi="Arial"/>
          <w:sz w:val="24"/>
        </w:rPr>
        <w:t>for </w:t>
      </w:r>
      <w:r>
        <w:rPr>
          <w:rFonts w:ascii="Arial" w:hAnsi="Arial"/>
          <w:spacing w:val="2"/>
          <w:sz w:val="24"/>
        </w:rPr>
        <w:t>schools; </w:t>
      </w:r>
      <w:r>
        <w:rPr>
          <w:rFonts w:ascii="Arial" w:hAnsi="Arial"/>
          <w:sz w:val="24"/>
        </w:rPr>
        <w:t>a </w:t>
      </w:r>
      <w:r>
        <w:rPr>
          <w:rFonts w:ascii="Arial" w:hAnsi="Arial"/>
          <w:spacing w:val="2"/>
          <w:sz w:val="24"/>
        </w:rPr>
        <w:t>player </w:t>
      </w:r>
      <w:r>
        <w:rPr>
          <w:rFonts w:ascii="Arial" w:hAnsi="Arial"/>
          <w:sz w:val="24"/>
        </w:rPr>
        <w:t>who </w:t>
      </w:r>
      <w:r>
        <w:rPr>
          <w:rFonts w:ascii="Arial" w:hAnsi="Arial"/>
          <w:spacing w:val="3"/>
          <w:sz w:val="24"/>
        </w:rPr>
        <w:t>is </w:t>
      </w:r>
      <w:r>
        <w:rPr>
          <w:rFonts w:ascii="Arial" w:hAnsi="Arial"/>
          <w:sz w:val="24"/>
        </w:rPr>
        <w:t>not </w:t>
      </w:r>
      <w:r>
        <w:rPr>
          <w:rFonts w:ascii="Arial" w:hAnsi="Arial"/>
          <w:spacing w:val="2"/>
          <w:sz w:val="24"/>
        </w:rPr>
        <w:t>attending school </w:t>
      </w:r>
      <w:r>
        <w:rPr>
          <w:rFonts w:ascii="Arial" w:hAnsi="Arial"/>
          <w:sz w:val="24"/>
        </w:rPr>
        <w:t>due to </w:t>
      </w:r>
      <w:r>
        <w:rPr>
          <w:rFonts w:ascii="Arial" w:hAnsi="Arial"/>
          <w:spacing w:val="2"/>
          <w:sz w:val="24"/>
        </w:rPr>
        <w:t>illness </w:t>
      </w:r>
      <w:r>
        <w:rPr>
          <w:rFonts w:ascii="Arial" w:hAnsi="Arial"/>
          <w:sz w:val="24"/>
        </w:rPr>
        <w:t>is </w:t>
      </w:r>
      <w:r>
        <w:rPr>
          <w:rFonts w:ascii="Arial" w:hAnsi="Arial"/>
          <w:spacing w:val="2"/>
          <w:sz w:val="24"/>
        </w:rPr>
        <w:t>likewise </w:t>
      </w:r>
      <w:r>
        <w:rPr>
          <w:rFonts w:ascii="Arial" w:hAnsi="Arial"/>
          <w:sz w:val="24"/>
        </w:rPr>
        <w:t>not </w:t>
      </w:r>
      <w:r>
        <w:rPr>
          <w:rFonts w:ascii="Arial" w:hAnsi="Arial"/>
          <w:spacing w:val="2"/>
          <w:sz w:val="24"/>
        </w:rPr>
        <w:t>allowed </w:t>
      </w:r>
      <w:r>
        <w:rPr>
          <w:rFonts w:ascii="Arial" w:hAnsi="Arial"/>
          <w:sz w:val="24"/>
        </w:rPr>
        <w:t>to </w:t>
      </w:r>
      <w:r>
        <w:rPr>
          <w:rFonts w:ascii="Arial" w:hAnsi="Arial"/>
          <w:spacing w:val="2"/>
          <w:sz w:val="24"/>
        </w:rPr>
        <w:t>attend </w:t>
      </w:r>
      <w:r>
        <w:rPr>
          <w:rFonts w:ascii="Arial" w:hAnsi="Arial"/>
          <w:sz w:val="24"/>
        </w:rPr>
        <w:t>any </w:t>
      </w:r>
      <w:r>
        <w:rPr>
          <w:rFonts w:ascii="Arial" w:hAnsi="Arial"/>
          <w:spacing w:val="2"/>
          <w:sz w:val="24"/>
        </w:rPr>
        <w:t>Little </w:t>
      </w:r>
      <w:r>
        <w:rPr>
          <w:rFonts w:ascii="Arial" w:hAnsi="Arial"/>
          <w:spacing w:val="3"/>
          <w:sz w:val="24"/>
        </w:rPr>
        <w:t>League </w:t>
      </w:r>
      <w:r>
        <w:rPr>
          <w:rFonts w:ascii="Arial" w:hAnsi="Arial"/>
          <w:spacing w:val="2"/>
          <w:sz w:val="24"/>
        </w:rPr>
        <w:t>activities until they have recovered </w:t>
      </w:r>
      <w:r>
        <w:rPr>
          <w:rFonts w:ascii="Arial" w:hAnsi="Arial"/>
          <w:sz w:val="24"/>
        </w:rPr>
        <w:t>and are </w:t>
      </w:r>
      <w:r>
        <w:rPr>
          <w:rFonts w:ascii="Arial" w:hAnsi="Arial"/>
          <w:spacing w:val="2"/>
          <w:sz w:val="24"/>
        </w:rPr>
        <w:t>cleared </w:t>
      </w:r>
      <w:r>
        <w:rPr>
          <w:rFonts w:ascii="Arial" w:hAnsi="Arial"/>
          <w:sz w:val="24"/>
        </w:rPr>
        <w:t>to </w:t>
      </w:r>
      <w:r>
        <w:rPr>
          <w:rFonts w:ascii="Arial" w:hAnsi="Arial"/>
          <w:spacing w:val="2"/>
          <w:sz w:val="24"/>
        </w:rPr>
        <w:t>return </w:t>
      </w:r>
      <w:r>
        <w:rPr>
          <w:rFonts w:ascii="Arial" w:hAnsi="Arial"/>
          <w:sz w:val="24"/>
        </w:rPr>
        <w:t>to </w:t>
      </w:r>
      <w:r>
        <w:rPr>
          <w:rFonts w:ascii="Arial" w:hAnsi="Arial"/>
          <w:spacing w:val="2"/>
          <w:sz w:val="24"/>
        </w:rPr>
        <w:t>school. Anyone </w:t>
      </w:r>
      <w:r>
        <w:rPr>
          <w:rFonts w:ascii="Arial" w:hAnsi="Arial"/>
          <w:sz w:val="24"/>
        </w:rPr>
        <w:t>who </w:t>
      </w:r>
      <w:r>
        <w:rPr>
          <w:rFonts w:ascii="Arial" w:hAnsi="Arial"/>
          <w:spacing w:val="3"/>
          <w:sz w:val="24"/>
        </w:rPr>
        <w:t>is </w:t>
      </w:r>
      <w:r>
        <w:rPr>
          <w:rFonts w:ascii="Arial" w:hAnsi="Arial"/>
          <w:spacing w:val="2"/>
          <w:sz w:val="24"/>
        </w:rPr>
        <w:t>experiencing symptoms </w:t>
      </w:r>
      <w:r>
        <w:rPr>
          <w:rFonts w:ascii="Arial" w:hAnsi="Arial"/>
          <w:sz w:val="24"/>
        </w:rPr>
        <w:t>of </w:t>
      </w:r>
      <w:r>
        <w:rPr>
          <w:rFonts w:ascii="Arial" w:hAnsi="Arial"/>
          <w:spacing w:val="2"/>
          <w:sz w:val="24"/>
        </w:rPr>
        <w:t>illness should stay home until their symptoms have </w:t>
      </w:r>
      <w:r>
        <w:rPr>
          <w:rFonts w:ascii="Arial" w:hAnsi="Arial"/>
          <w:spacing w:val="3"/>
          <w:sz w:val="24"/>
        </w:rPr>
        <w:t>resolved. </w:t>
      </w:r>
      <w:r>
        <w:rPr>
          <w:rFonts w:ascii="Arial" w:hAnsi="Arial"/>
          <w:sz w:val="24"/>
        </w:rPr>
        <w:t>For </w:t>
      </w:r>
      <w:r>
        <w:rPr>
          <w:rFonts w:ascii="Arial" w:hAnsi="Arial"/>
          <w:spacing w:val="2"/>
          <w:sz w:val="24"/>
        </w:rPr>
        <w:t>more guidance, Roseville Little League encourages parents/volunteers </w:t>
      </w:r>
      <w:r>
        <w:rPr>
          <w:rFonts w:ascii="Arial" w:hAnsi="Arial"/>
          <w:sz w:val="24"/>
        </w:rPr>
        <w:t>to </w:t>
      </w:r>
      <w:r>
        <w:rPr>
          <w:rFonts w:ascii="Arial" w:hAnsi="Arial"/>
          <w:spacing w:val="3"/>
          <w:sz w:val="24"/>
        </w:rPr>
        <w:t>contact </w:t>
      </w:r>
      <w:r>
        <w:rPr>
          <w:rFonts w:ascii="Arial" w:hAnsi="Arial"/>
          <w:spacing w:val="2"/>
          <w:sz w:val="24"/>
        </w:rPr>
        <w:t>their own, </w:t>
      </w:r>
      <w:r>
        <w:rPr>
          <w:rFonts w:ascii="Arial" w:hAnsi="Arial"/>
          <w:sz w:val="24"/>
        </w:rPr>
        <w:t>or </w:t>
      </w:r>
      <w:r>
        <w:rPr>
          <w:rFonts w:ascii="Arial" w:hAnsi="Arial"/>
          <w:spacing w:val="2"/>
          <w:sz w:val="24"/>
        </w:rPr>
        <w:t>their children’s,</w:t>
      </w:r>
      <w:r>
        <w:rPr>
          <w:rFonts w:ascii="Arial" w:hAnsi="Arial"/>
          <w:spacing w:val="25"/>
          <w:sz w:val="24"/>
        </w:rPr>
        <w:t> </w:t>
      </w:r>
      <w:r>
        <w:rPr>
          <w:rFonts w:ascii="Arial" w:hAnsi="Arial"/>
          <w:spacing w:val="3"/>
          <w:sz w:val="24"/>
        </w:rPr>
        <w:t>physician.</w:t>
      </w:r>
    </w:p>
    <w:p>
      <w:pPr>
        <w:spacing w:after="0" w:line="249" w:lineRule="auto"/>
        <w:jc w:val="left"/>
        <w:rPr>
          <w:rFonts w:ascii="Arial" w:hAnsi="Arial"/>
          <w:sz w:val="24"/>
        </w:rPr>
        <w:sectPr>
          <w:pgSz w:w="12240" w:h="15840"/>
          <w:pgMar w:top="1280" w:bottom="280" w:left="0" w:right="0"/>
        </w:sectPr>
      </w:pPr>
    </w:p>
    <w:p>
      <w:pPr>
        <w:spacing w:before="83"/>
        <w:ind w:left="1085" w:right="0" w:firstLine="0"/>
        <w:jc w:val="left"/>
        <w:rPr>
          <w:rFonts w:ascii="Cambria"/>
          <w:sz w:val="36"/>
        </w:rPr>
      </w:pPr>
      <w:r>
        <w:rPr/>
        <w:pict>
          <v:group style="position:absolute;margin-left:56.575401pt;margin-top:31.181786pt;width:243.55pt;height:624.050pt;mso-position-horizontal-relative:page;mso-position-vertical-relative:paragraph;z-index:-251617280;mso-wrap-distance-left:0;mso-wrap-distance-right:0" coordorigin="1132,624" coordsize="4871,12481">
            <v:rect style="position:absolute;left:1131;top:623;width:4871;height:12481" filled="true" fillcolor="#eb92b3" stroked="false">
              <v:fill type="solid"/>
            </v:rect>
            <v:rect style="position:absolute;left:1325;top:7509;width:4512;height:443" filled="true" fillcolor="#000000" stroked="false">
              <v:fill type="solid"/>
            </v:rect>
            <v:rect style="position:absolute;left:1320;top:7512;width:4512;height:5402" filled="false" stroked="true" strokeweight=".461109pt" strokecolor="#000000">
              <v:stroke dashstyle="solid"/>
            </v:rect>
            <v:shape style="position:absolute;left:1316;top:1582;width:2362;height:4682" type="#_x0000_t75" stroked="false">
              <v:imagedata r:id="rId23" o:title=""/>
            </v:shape>
            <v:rect style="position:absolute;left:3677;top:2401;width:1015;height:517" filled="true" fillcolor="#eb92b3" stroked="false">
              <v:fill type="solid"/>
            </v:rect>
            <v:rect style="position:absolute;left:3677;top:4687;width:1015;height:572" filled="true" fillcolor="#eb92b3" stroked="false">
              <v:fill type="solid"/>
            </v:rect>
            <v:rect style="position:absolute;left:3677;top:5388;width:1015;height:259" filled="true" fillcolor="#eb92b3" stroked="false">
              <v:fill type="solid"/>
            </v:rect>
            <v:rect style="position:absolute;left:3677;top:5802;width:1015;height:259" filled="true" fillcolor="#eb92b3" stroked="false">
              <v:fill type="solid"/>
            </v:rect>
            <v:line style="position:absolute" from="4729,1627" to="4978,1627" stroked="true" strokeweight=".921813pt" strokecolor="#000000">
              <v:stroke dashstyle="solid"/>
            </v:line>
            <v:line style="position:absolute" from="4978,1627" to="4978,4179" stroked="true" strokeweight=".9225pt" strokecolor="#000000">
              <v:stroke dashstyle="solid"/>
            </v:line>
            <v:line style="position:absolute" from="4729,4177" to="4978,4177" stroked="true" strokeweight=".921813pt" strokecolor="#000000">
              <v:stroke dashstyle="solid"/>
            </v:line>
            <v:line style="position:absolute" from="4729,4265" to="4978,4265" stroked="true" strokeweight=".921813pt" strokecolor="#000000">
              <v:stroke dashstyle="solid"/>
            </v:line>
            <v:line style="position:absolute" from="4978,4267" to="4978,6289" stroked="true" strokeweight=".9225pt" strokecolor="#000000">
              <v:stroke dashstyle="solid"/>
            </v:line>
            <v:line style="position:absolute" from="4729,6282" to="4978,6282" stroked="true" strokeweight=".921813pt" strokecolor="#000000">
              <v:stroke dashstyle="solid"/>
            </v:line>
            <v:shape style="position:absolute;left:1131;top:623;width:4871;height:12481" type="#_x0000_t202" filled="false" stroked="false">
              <v:textbox inset="0,0,0,0">
                <w:txbxContent>
                  <w:p>
                    <w:pPr>
                      <w:spacing w:line="252" w:lineRule="auto" w:before="103"/>
                      <w:ind w:left="748" w:right="649" w:hanging="84"/>
                      <w:jc w:val="left"/>
                      <w:rPr>
                        <w:b/>
                        <w:sz w:val="33"/>
                      </w:rPr>
                    </w:pPr>
                    <w:r>
                      <w:rPr>
                        <w:b/>
                        <w:sz w:val="33"/>
                      </w:rPr>
                      <w:t>Emergency Treatment of Athletic Dental Injuries</w:t>
                    </w:r>
                  </w:p>
                  <w:p>
                    <w:pPr>
                      <w:spacing w:line="240" w:lineRule="auto" w:before="0"/>
                      <w:rPr>
                        <w:b/>
                        <w:sz w:val="32"/>
                      </w:rPr>
                    </w:pPr>
                  </w:p>
                  <w:p>
                    <w:pPr>
                      <w:spacing w:line="240" w:lineRule="auto" w:before="3"/>
                      <w:rPr>
                        <w:b/>
                        <w:sz w:val="42"/>
                      </w:rPr>
                    </w:pPr>
                  </w:p>
                  <w:p>
                    <w:pPr>
                      <w:spacing w:line="256" w:lineRule="auto" w:before="0"/>
                      <w:ind w:left="2602" w:right="1364" w:hanging="1"/>
                      <w:jc w:val="center"/>
                      <w:rPr>
                        <w:b/>
                        <w:i/>
                        <w:sz w:val="18"/>
                      </w:rPr>
                    </w:pPr>
                    <w:r>
                      <w:rPr>
                        <w:b/>
                        <w:i/>
                        <w:w w:val="105"/>
                        <w:sz w:val="18"/>
                      </w:rPr>
                      <w:t>Pulp Canal </w:t>
                    </w:r>
                    <w:r>
                      <w:rPr>
                        <w:b/>
                        <w:i/>
                        <w:w w:val="105"/>
                        <w:sz w:val="18"/>
                      </w:rPr>
                      <w:t>(root </w:t>
                    </w:r>
                    <w:r>
                      <w:rPr>
                        <w:b/>
                        <w:i/>
                        <w:spacing w:val="-3"/>
                        <w:w w:val="105"/>
                        <w:sz w:val="18"/>
                      </w:rPr>
                      <w:t>canal)</w:t>
                    </w:r>
                  </w:p>
                  <w:p>
                    <w:pPr>
                      <w:spacing w:line="240" w:lineRule="auto" w:before="0"/>
                      <w:rPr>
                        <w:b/>
                        <w:i/>
                        <w:sz w:val="15"/>
                      </w:rPr>
                    </w:pPr>
                  </w:p>
                  <w:p>
                    <w:pPr>
                      <w:spacing w:before="0"/>
                      <w:ind w:left="4003" w:right="0" w:firstLine="0"/>
                      <w:jc w:val="left"/>
                      <w:rPr>
                        <w:b/>
                        <w:sz w:val="20"/>
                      </w:rPr>
                    </w:pPr>
                    <w:r>
                      <w:rPr>
                        <w:b/>
                        <w:sz w:val="20"/>
                      </w:rPr>
                      <w:t>Root</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3"/>
                      <w:rPr>
                        <w:b/>
                        <w:sz w:val="25"/>
                      </w:rPr>
                    </w:pPr>
                  </w:p>
                  <w:p>
                    <w:pPr>
                      <w:spacing w:line="266" w:lineRule="auto" w:before="1"/>
                      <w:ind w:left="2635" w:right="1397" w:hanging="1"/>
                      <w:jc w:val="center"/>
                      <w:rPr>
                        <w:b/>
                        <w:i/>
                        <w:sz w:val="14"/>
                      </w:rPr>
                    </w:pPr>
                    <w:r>
                      <w:rPr>
                        <w:b/>
                        <w:i/>
                        <w:w w:val="105"/>
                        <w:sz w:val="18"/>
                      </w:rPr>
                      <w:t>Pulp </w:t>
                    </w:r>
                    <w:r>
                      <w:rPr>
                        <w:b/>
                        <w:i/>
                        <w:w w:val="105"/>
                        <w:sz w:val="14"/>
                      </w:rPr>
                      <w:t>(nerves, blood</w:t>
                    </w:r>
                    <w:r>
                      <w:rPr>
                        <w:b/>
                        <w:i/>
                        <w:spacing w:val="11"/>
                        <w:w w:val="105"/>
                        <w:sz w:val="14"/>
                      </w:rPr>
                      <w:t> </w:t>
                    </w:r>
                    <w:r>
                      <w:rPr>
                        <w:b/>
                        <w:i/>
                        <w:spacing w:val="-3"/>
                        <w:w w:val="105"/>
                        <w:sz w:val="14"/>
                      </w:rPr>
                      <w:t>vessels)</w:t>
                    </w:r>
                  </w:p>
                  <w:p>
                    <w:pPr>
                      <w:spacing w:line="138" w:lineRule="exact" w:before="0"/>
                      <w:ind w:left="4003" w:right="0" w:firstLine="0"/>
                      <w:jc w:val="left"/>
                      <w:rPr>
                        <w:b/>
                        <w:sz w:val="20"/>
                      </w:rPr>
                    </w:pPr>
                    <w:r>
                      <w:rPr>
                        <w:b/>
                        <w:sz w:val="20"/>
                      </w:rPr>
                      <w:t>Crown</w:t>
                    </w:r>
                  </w:p>
                  <w:p>
                    <w:pPr>
                      <w:spacing w:line="183" w:lineRule="exact" w:before="0"/>
                      <w:ind w:left="2728" w:right="1492" w:firstLine="0"/>
                      <w:jc w:val="center"/>
                      <w:rPr>
                        <w:b/>
                        <w:i/>
                        <w:sz w:val="18"/>
                      </w:rPr>
                    </w:pPr>
                    <w:r>
                      <w:rPr>
                        <w:b/>
                        <w:i/>
                        <w:w w:val="105"/>
                        <w:sz w:val="18"/>
                      </w:rPr>
                      <w:t>Dentin</w:t>
                    </w:r>
                  </w:p>
                  <w:p>
                    <w:pPr>
                      <w:spacing w:line="240" w:lineRule="auto" w:before="0"/>
                      <w:rPr>
                        <w:b/>
                        <w:i/>
                        <w:sz w:val="18"/>
                      </w:rPr>
                    </w:pPr>
                  </w:p>
                  <w:p>
                    <w:pPr>
                      <w:spacing w:before="0"/>
                      <w:ind w:left="2728" w:right="1492" w:firstLine="0"/>
                      <w:jc w:val="center"/>
                      <w:rPr>
                        <w:b/>
                        <w:i/>
                        <w:sz w:val="18"/>
                      </w:rPr>
                    </w:pPr>
                    <w:r>
                      <w:rPr>
                        <w:b/>
                        <w:i/>
                        <w:w w:val="105"/>
                        <w:sz w:val="18"/>
                      </w:rPr>
                      <w:t>Enamel</w:t>
                    </w:r>
                  </w:p>
                  <w:p>
                    <w:pPr>
                      <w:spacing w:line="240" w:lineRule="auto" w:before="0"/>
                      <w:rPr>
                        <w:b/>
                        <w:i/>
                        <w:sz w:val="18"/>
                      </w:rPr>
                    </w:pPr>
                  </w:p>
                  <w:p>
                    <w:pPr>
                      <w:spacing w:line="240" w:lineRule="auto" w:before="0"/>
                      <w:rPr>
                        <w:b/>
                        <w:i/>
                        <w:sz w:val="20"/>
                      </w:rPr>
                    </w:pPr>
                  </w:p>
                  <w:p>
                    <w:pPr>
                      <w:spacing w:line="254" w:lineRule="auto" w:before="1"/>
                      <w:ind w:left="184" w:right="262" w:firstLine="0"/>
                      <w:jc w:val="left"/>
                      <w:rPr>
                        <w:b/>
                        <w:i/>
                        <w:sz w:val="20"/>
                      </w:rPr>
                    </w:pPr>
                    <w:r>
                      <w:rPr>
                        <w:b/>
                        <w:i/>
                        <w:sz w:val="20"/>
                      </w:rPr>
                      <w:t>Professionally-made, properly fitted Custom </w:t>
                    </w:r>
                    <w:r>
                      <w:rPr>
                        <w:b/>
                        <w:i/>
                        <w:sz w:val="20"/>
                      </w:rPr>
                      <w:t>Mouthguards greatly reduce the risk and severity of mouth injuries. Mouthguards are recommended injury prevention equipment for all at-risk sports.</w:t>
                    </w:r>
                  </w:p>
                  <w:p>
                    <w:pPr>
                      <w:spacing w:line="240" w:lineRule="auto" w:before="1"/>
                      <w:rPr>
                        <w:b/>
                        <w:i/>
                        <w:sz w:val="20"/>
                      </w:rPr>
                    </w:pPr>
                  </w:p>
                  <w:p>
                    <w:pPr>
                      <w:spacing w:before="0"/>
                      <w:ind w:left="341" w:right="0" w:firstLine="0"/>
                      <w:jc w:val="left"/>
                      <w:rPr>
                        <w:rFonts w:ascii="Arial"/>
                        <w:b/>
                        <w:sz w:val="18"/>
                      </w:rPr>
                    </w:pPr>
                    <w:r>
                      <w:rPr>
                        <w:rFonts w:ascii="Arial"/>
                        <w:b/>
                        <w:color w:val="FFFFFF"/>
                        <w:w w:val="105"/>
                        <w:sz w:val="18"/>
                      </w:rPr>
                      <w:t>AVULSION (Entire Tooth Knocked Out)</w:t>
                    </w:r>
                  </w:p>
                  <w:p>
                    <w:pPr>
                      <w:spacing w:line="240" w:lineRule="auto" w:before="1"/>
                      <w:rPr>
                        <w:rFonts w:ascii="Arial"/>
                        <w:b/>
                        <w:sz w:val="14"/>
                      </w:rPr>
                    </w:pPr>
                  </w:p>
                  <w:p>
                    <w:pPr>
                      <w:numPr>
                        <w:ilvl w:val="0"/>
                        <w:numId w:val="9"/>
                      </w:numPr>
                      <w:tabs>
                        <w:tab w:pos="542" w:val="left" w:leader="none"/>
                      </w:tabs>
                      <w:spacing w:line="256" w:lineRule="auto" w:before="0"/>
                      <w:ind w:left="551" w:right="433" w:hanging="210"/>
                      <w:jc w:val="both"/>
                      <w:rPr>
                        <w:rFonts w:ascii="Arial"/>
                        <w:sz w:val="18"/>
                      </w:rPr>
                    </w:pPr>
                    <w:r>
                      <w:rPr>
                        <w:rFonts w:ascii="Arial"/>
                        <w:w w:val="105"/>
                        <w:sz w:val="18"/>
                      </w:rPr>
                      <w:t>Avoid</w:t>
                    </w:r>
                    <w:r>
                      <w:rPr>
                        <w:rFonts w:ascii="Arial"/>
                        <w:spacing w:val="-14"/>
                        <w:w w:val="105"/>
                        <w:sz w:val="18"/>
                      </w:rPr>
                      <w:t> </w:t>
                    </w:r>
                    <w:r>
                      <w:rPr>
                        <w:rFonts w:ascii="Arial"/>
                        <w:w w:val="105"/>
                        <w:sz w:val="18"/>
                      </w:rPr>
                      <w:t>additional</w:t>
                    </w:r>
                    <w:r>
                      <w:rPr>
                        <w:rFonts w:ascii="Arial"/>
                        <w:spacing w:val="-14"/>
                        <w:w w:val="105"/>
                        <w:sz w:val="18"/>
                      </w:rPr>
                      <w:t> </w:t>
                    </w:r>
                    <w:r>
                      <w:rPr>
                        <w:rFonts w:ascii="Arial"/>
                        <w:w w:val="105"/>
                        <w:sz w:val="18"/>
                      </w:rPr>
                      <w:t>trauma</w:t>
                    </w:r>
                    <w:r>
                      <w:rPr>
                        <w:rFonts w:ascii="Arial"/>
                        <w:spacing w:val="-14"/>
                        <w:w w:val="105"/>
                        <w:sz w:val="18"/>
                      </w:rPr>
                      <w:t> </w:t>
                    </w:r>
                    <w:r>
                      <w:rPr>
                        <w:rFonts w:ascii="Arial"/>
                        <w:w w:val="105"/>
                        <w:sz w:val="18"/>
                      </w:rPr>
                      <w:t>to</w:t>
                    </w:r>
                    <w:r>
                      <w:rPr>
                        <w:rFonts w:ascii="Arial"/>
                        <w:spacing w:val="-14"/>
                        <w:w w:val="105"/>
                        <w:sz w:val="18"/>
                      </w:rPr>
                      <w:t> </w:t>
                    </w:r>
                    <w:r>
                      <w:rPr>
                        <w:rFonts w:ascii="Arial"/>
                        <w:w w:val="105"/>
                        <w:sz w:val="18"/>
                      </w:rPr>
                      <w:t>tooth</w:t>
                    </w:r>
                    <w:r>
                      <w:rPr>
                        <w:rFonts w:ascii="Arial"/>
                        <w:spacing w:val="-14"/>
                        <w:w w:val="105"/>
                        <w:sz w:val="18"/>
                      </w:rPr>
                      <w:t> </w:t>
                    </w:r>
                    <w:r>
                      <w:rPr>
                        <w:rFonts w:ascii="Arial"/>
                        <w:w w:val="105"/>
                        <w:sz w:val="18"/>
                      </w:rPr>
                      <w:t>while</w:t>
                    </w:r>
                    <w:r>
                      <w:rPr>
                        <w:rFonts w:ascii="Arial"/>
                        <w:spacing w:val="-14"/>
                        <w:w w:val="105"/>
                        <w:sz w:val="18"/>
                      </w:rPr>
                      <w:t> </w:t>
                    </w:r>
                    <w:r>
                      <w:rPr>
                        <w:rFonts w:ascii="Arial"/>
                        <w:w w:val="105"/>
                        <w:sz w:val="18"/>
                      </w:rPr>
                      <w:t>handling.</w:t>
                    </w:r>
                    <w:r>
                      <w:rPr>
                        <w:rFonts w:ascii="Arial"/>
                        <w:w w:val="105"/>
                        <w:sz w:val="18"/>
                        <w:u w:val="single"/>
                      </w:rPr>
                      <w:t> </w:t>
                    </w:r>
                    <w:r>
                      <w:rPr>
                        <w:rFonts w:ascii="Arial"/>
                        <w:b/>
                        <w:w w:val="105"/>
                        <w:sz w:val="18"/>
                        <w:u w:val="single"/>
                      </w:rPr>
                      <w:t>Do</w:t>
                    </w:r>
                    <w:r>
                      <w:rPr>
                        <w:rFonts w:ascii="Arial"/>
                        <w:b/>
                        <w:spacing w:val="-7"/>
                        <w:w w:val="105"/>
                        <w:sz w:val="18"/>
                        <w:u w:val="single"/>
                      </w:rPr>
                      <w:t> </w:t>
                    </w:r>
                    <w:r>
                      <w:rPr>
                        <w:rFonts w:ascii="Arial"/>
                        <w:b/>
                        <w:w w:val="105"/>
                        <w:sz w:val="18"/>
                        <w:u w:val="single"/>
                      </w:rPr>
                      <w:t>Not</w:t>
                    </w:r>
                    <w:r>
                      <w:rPr>
                        <w:rFonts w:ascii="Arial"/>
                        <w:b/>
                        <w:spacing w:val="-7"/>
                        <w:w w:val="105"/>
                        <w:sz w:val="18"/>
                      </w:rPr>
                      <w:t> </w:t>
                    </w:r>
                    <w:r>
                      <w:rPr>
                        <w:rFonts w:ascii="Arial"/>
                        <w:w w:val="105"/>
                        <w:sz w:val="18"/>
                      </w:rPr>
                      <w:t>handle</w:t>
                    </w:r>
                    <w:r>
                      <w:rPr>
                        <w:rFonts w:ascii="Arial"/>
                        <w:spacing w:val="-6"/>
                        <w:w w:val="105"/>
                        <w:sz w:val="18"/>
                      </w:rPr>
                      <w:t> </w:t>
                    </w:r>
                    <w:r>
                      <w:rPr>
                        <w:rFonts w:ascii="Arial"/>
                        <w:w w:val="105"/>
                        <w:sz w:val="18"/>
                      </w:rPr>
                      <w:t>tooth</w:t>
                    </w:r>
                    <w:r>
                      <w:rPr>
                        <w:rFonts w:ascii="Arial"/>
                        <w:spacing w:val="-7"/>
                        <w:w w:val="105"/>
                        <w:sz w:val="18"/>
                      </w:rPr>
                      <w:t> </w:t>
                    </w:r>
                    <w:r>
                      <w:rPr>
                        <w:rFonts w:ascii="Arial"/>
                        <w:w w:val="105"/>
                        <w:sz w:val="18"/>
                      </w:rPr>
                      <w:t>by</w:t>
                    </w:r>
                    <w:r>
                      <w:rPr>
                        <w:rFonts w:ascii="Arial"/>
                        <w:spacing w:val="-6"/>
                        <w:w w:val="105"/>
                        <w:sz w:val="18"/>
                      </w:rPr>
                      <w:t> </w:t>
                    </w:r>
                    <w:r>
                      <w:rPr>
                        <w:rFonts w:ascii="Arial"/>
                        <w:w w:val="105"/>
                        <w:sz w:val="18"/>
                      </w:rPr>
                      <w:t>the</w:t>
                    </w:r>
                    <w:r>
                      <w:rPr>
                        <w:rFonts w:ascii="Arial"/>
                        <w:spacing w:val="-7"/>
                        <w:w w:val="105"/>
                        <w:sz w:val="18"/>
                      </w:rPr>
                      <w:t> </w:t>
                    </w:r>
                    <w:r>
                      <w:rPr>
                        <w:rFonts w:ascii="Arial"/>
                        <w:w w:val="105"/>
                        <w:sz w:val="18"/>
                      </w:rPr>
                      <w:t>root.</w:t>
                    </w:r>
                    <w:r>
                      <w:rPr>
                        <w:rFonts w:ascii="Arial"/>
                        <w:spacing w:val="-7"/>
                        <w:w w:val="105"/>
                        <w:sz w:val="18"/>
                      </w:rPr>
                      <w:t> </w:t>
                    </w:r>
                    <w:r>
                      <w:rPr>
                        <w:rFonts w:ascii="Arial"/>
                        <w:b/>
                        <w:w w:val="105"/>
                        <w:sz w:val="18"/>
                        <w:u w:val="single"/>
                      </w:rPr>
                      <w:t>Do</w:t>
                    </w:r>
                    <w:r>
                      <w:rPr>
                        <w:rFonts w:ascii="Arial"/>
                        <w:b/>
                        <w:spacing w:val="-7"/>
                        <w:w w:val="105"/>
                        <w:sz w:val="18"/>
                        <w:u w:val="single"/>
                      </w:rPr>
                      <w:t> </w:t>
                    </w:r>
                    <w:r>
                      <w:rPr>
                        <w:rFonts w:ascii="Arial"/>
                        <w:b/>
                        <w:w w:val="105"/>
                        <w:sz w:val="18"/>
                        <w:u w:val="single"/>
                      </w:rPr>
                      <w:t>Not</w:t>
                    </w:r>
                    <w:r>
                      <w:rPr>
                        <w:rFonts w:ascii="Arial"/>
                        <w:b/>
                        <w:spacing w:val="-6"/>
                        <w:w w:val="105"/>
                        <w:sz w:val="18"/>
                      </w:rPr>
                      <w:t> </w:t>
                    </w:r>
                    <w:r>
                      <w:rPr>
                        <w:rFonts w:ascii="Arial"/>
                        <w:w w:val="105"/>
                        <w:sz w:val="18"/>
                      </w:rPr>
                      <w:t>brush or scrub tooth. </w:t>
                    </w:r>
                    <w:r>
                      <w:rPr>
                        <w:rFonts w:ascii="Arial"/>
                        <w:b/>
                        <w:w w:val="105"/>
                        <w:sz w:val="18"/>
                        <w:u w:val="single"/>
                      </w:rPr>
                      <w:t>Do Not</w:t>
                    </w:r>
                    <w:r>
                      <w:rPr>
                        <w:rFonts w:ascii="Arial"/>
                        <w:b/>
                        <w:w w:val="105"/>
                        <w:sz w:val="18"/>
                      </w:rPr>
                      <w:t> </w:t>
                    </w:r>
                    <w:r>
                      <w:rPr>
                        <w:rFonts w:ascii="Arial"/>
                        <w:w w:val="105"/>
                        <w:sz w:val="18"/>
                      </w:rPr>
                      <w:t>sterilize</w:t>
                    </w:r>
                    <w:r>
                      <w:rPr>
                        <w:rFonts w:ascii="Arial"/>
                        <w:spacing w:val="-1"/>
                        <w:w w:val="105"/>
                        <w:sz w:val="18"/>
                      </w:rPr>
                      <w:t> </w:t>
                    </w:r>
                    <w:r>
                      <w:rPr>
                        <w:rFonts w:ascii="Arial"/>
                        <w:w w:val="105"/>
                        <w:sz w:val="18"/>
                      </w:rPr>
                      <w:t>tooth.</w:t>
                    </w:r>
                  </w:p>
                  <w:p>
                    <w:pPr>
                      <w:numPr>
                        <w:ilvl w:val="0"/>
                        <w:numId w:val="9"/>
                      </w:numPr>
                      <w:tabs>
                        <w:tab w:pos="552" w:val="left" w:leader="none"/>
                      </w:tabs>
                      <w:spacing w:before="138"/>
                      <w:ind w:left="551" w:right="0" w:hanging="211"/>
                      <w:jc w:val="left"/>
                      <w:rPr>
                        <w:rFonts w:ascii="Arial"/>
                        <w:sz w:val="18"/>
                      </w:rPr>
                    </w:pPr>
                    <w:r>
                      <w:rPr>
                        <w:rFonts w:ascii="Arial"/>
                        <w:sz w:val="18"/>
                      </w:rPr>
                      <w:t>If debris is on tooth, </w:t>
                    </w:r>
                    <w:r>
                      <w:rPr>
                        <w:rFonts w:ascii="Arial"/>
                        <w:i/>
                        <w:sz w:val="19"/>
                      </w:rPr>
                      <w:t>gently </w:t>
                    </w:r>
                    <w:r>
                      <w:rPr>
                        <w:rFonts w:ascii="Arial"/>
                        <w:sz w:val="18"/>
                      </w:rPr>
                      <w:t>rinse with</w:t>
                    </w:r>
                    <w:r>
                      <w:rPr>
                        <w:rFonts w:ascii="Arial"/>
                        <w:spacing w:val="7"/>
                        <w:sz w:val="18"/>
                      </w:rPr>
                      <w:t> </w:t>
                    </w:r>
                    <w:r>
                      <w:rPr>
                        <w:rFonts w:ascii="Arial"/>
                        <w:spacing w:val="-3"/>
                        <w:sz w:val="18"/>
                      </w:rPr>
                      <w:t>water.</w:t>
                    </w:r>
                  </w:p>
                  <w:p>
                    <w:pPr>
                      <w:numPr>
                        <w:ilvl w:val="0"/>
                        <w:numId w:val="9"/>
                      </w:numPr>
                      <w:tabs>
                        <w:tab w:pos="552" w:val="left" w:leader="none"/>
                      </w:tabs>
                      <w:spacing w:line="256" w:lineRule="auto" w:before="159"/>
                      <w:ind w:left="551" w:right="349" w:hanging="210"/>
                      <w:jc w:val="left"/>
                      <w:rPr>
                        <w:rFonts w:ascii="Arial"/>
                        <w:sz w:val="18"/>
                      </w:rPr>
                    </w:pPr>
                    <w:r>
                      <w:rPr>
                        <w:rFonts w:ascii="Arial"/>
                        <w:w w:val="105"/>
                        <w:sz w:val="18"/>
                      </w:rPr>
                      <w:t>If possible, reimplant and stabilize by biting down</w:t>
                    </w:r>
                    <w:r>
                      <w:rPr>
                        <w:rFonts w:ascii="Arial"/>
                        <w:spacing w:val="-10"/>
                        <w:w w:val="105"/>
                        <w:sz w:val="18"/>
                      </w:rPr>
                      <w:t> </w:t>
                    </w:r>
                    <w:r>
                      <w:rPr>
                        <w:rFonts w:ascii="Arial"/>
                        <w:w w:val="105"/>
                        <w:sz w:val="18"/>
                      </w:rPr>
                      <w:t>gently</w:t>
                    </w:r>
                    <w:r>
                      <w:rPr>
                        <w:rFonts w:ascii="Arial"/>
                        <w:spacing w:val="-10"/>
                        <w:w w:val="105"/>
                        <w:sz w:val="18"/>
                      </w:rPr>
                      <w:t> </w:t>
                    </w:r>
                    <w:r>
                      <w:rPr>
                        <w:rFonts w:ascii="Arial"/>
                        <w:w w:val="105"/>
                        <w:sz w:val="18"/>
                      </w:rPr>
                      <w:t>on</w:t>
                    </w:r>
                    <w:r>
                      <w:rPr>
                        <w:rFonts w:ascii="Arial"/>
                        <w:spacing w:val="-9"/>
                        <w:w w:val="105"/>
                        <w:sz w:val="18"/>
                      </w:rPr>
                      <w:t> </w:t>
                    </w:r>
                    <w:r>
                      <w:rPr>
                        <w:rFonts w:ascii="Arial"/>
                        <w:w w:val="105"/>
                        <w:sz w:val="18"/>
                      </w:rPr>
                      <w:t>a</w:t>
                    </w:r>
                    <w:r>
                      <w:rPr>
                        <w:rFonts w:ascii="Arial"/>
                        <w:spacing w:val="-10"/>
                        <w:w w:val="105"/>
                        <w:sz w:val="18"/>
                      </w:rPr>
                      <w:t> </w:t>
                    </w:r>
                    <w:r>
                      <w:rPr>
                        <w:rFonts w:ascii="Arial"/>
                        <w:w w:val="105"/>
                        <w:sz w:val="18"/>
                      </w:rPr>
                      <w:t>towel</w:t>
                    </w:r>
                    <w:r>
                      <w:rPr>
                        <w:rFonts w:ascii="Arial"/>
                        <w:spacing w:val="-10"/>
                        <w:w w:val="105"/>
                        <w:sz w:val="18"/>
                      </w:rPr>
                      <w:t> </w:t>
                    </w:r>
                    <w:r>
                      <w:rPr>
                        <w:rFonts w:ascii="Arial"/>
                        <w:w w:val="105"/>
                        <w:sz w:val="18"/>
                      </w:rPr>
                      <w:t>or</w:t>
                    </w:r>
                    <w:r>
                      <w:rPr>
                        <w:rFonts w:ascii="Arial"/>
                        <w:spacing w:val="-9"/>
                        <w:w w:val="105"/>
                        <w:sz w:val="18"/>
                      </w:rPr>
                      <w:t> </w:t>
                    </w:r>
                    <w:r>
                      <w:rPr>
                        <w:rFonts w:ascii="Arial"/>
                        <w:w w:val="105"/>
                        <w:sz w:val="18"/>
                      </w:rPr>
                      <w:t>handkerchief.</w:t>
                    </w:r>
                    <w:r>
                      <w:rPr>
                        <w:rFonts w:ascii="Arial"/>
                        <w:spacing w:val="-10"/>
                        <w:w w:val="105"/>
                        <w:sz w:val="18"/>
                      </w:rPr>
                      <w:t> </w:t>
                    </w:r>
                    <w:r>
                      <w:rPr>
                        <w:rFonts w:ascii="Arial"/>
                        <w:w w:val="105"/>
                        <w:sz w:val="18"/>
                      </w:rPr>
                      <w:t>Do</w:t>
                    </w:r>
                    <w:r>
                      <w:rPr>
                        <w:rFonts w:ascii="Arial"/>
                        <w:spacing w:val="-10"/>
                        <w:w w:val="105"/>
                        <w:sz w:val="18"/>
                      </w:rPr>
                      <w:t> </w:t>
                    </w:r>
                    <w:r>
                      <w:rPr>
                        <w:rFonts w:ascii="Arial"/>
                        <w:w w:val="105"/>
                        <w:sz w:val="18"/>
                      </w:rPr>
                      <w:t>only if athlete is alert and</w:t>
                    </w:r>
                    <w:r>
                      <w:rPr>
                        <w:rFonts w:ascii="Arial"/>
                        <w:spacing w:val="5"/>
                        <w:w w:val="105"/>
                        <w:sz w:val="18"/>
                      </w:rPr>
                      <w:t> </w:t>
                    </w:r>
                    <w:r>
                      <w:rPr>
                        <w:rFonts w:ascii="Arial"/>
                        <w:w w:val="105"/>
                        <w:sz w:val="18"/>
                      </w:rPr>
                      <w:t>conscious.</w:t>
                    </w:r>
                  </w:p>
                  <w:p>
                    <w:pPr>
                      <w:numPr>
                        <w:ilvl w:val="0"/>
                        <w:numId w:val="9"/>
                      </w:numPr>
                      <w:tabs>
                        <w:tab w:pos="552" w:val="left" w:leader="none"/>
                      </w:tabs>
                      <w:spacing w:before="147"/>
                      <w:ind w:left="551" w:right="0" w:hanging="211"/>
                      <w:jc w:val="left"/>
                      <w:rPr>
                        <w:rFonts w:ascii="Arial"/>
                        <w:sz w:val="18"/>
                      </w:rPr>
                    </w:pPr>
                    <w:r>
                      <w:rPr>
                        <w:rFonts w:ascii="Arial"/>
                        <w:w w:val="105"/>
                        <w:sz w:val="18"/>
                      </w:rPr>
                      <w:t>If unable to</w:t>
                    </w:r>
                    <w:r>
                      <w:rPr>
                        <w:rFonts w:ascii="Arial"/>
                        <w:spacing w:val="7"/>
                        <w:w w:val="105"/>
                        <w:sz w:val="18"/>
                      </w:rPr>
                      <w:t> </w:t>
                    </w:r>
                    <w:r>
                      <w:rPr>
                        <w:rFonts w:ascii="Arial"/>
                        <w:w w:val="105"/>
                        <w:sz w:val="18"/>
                      </w:rPr>
                      <w:t>reimplant:</w:t>
                    </w:r>
                  </w:p>
                  <w:p>
                    <w:pPr>
                      <w:spacing w:line="256" w:lineRule="auto" w:before="14"/>
                      <w:ind w:left="551" w:right="559" w:firstLine="0"/>
                      <w:jc w:val="left"/>
                      <w:rPr>
                        <w:rFonts w:ascii="Arial" w:hAnsi="Arial"/>
                        <w:sz w:val="18"/>
                      </w:rPr>
                    </w:pPr>
                    <w:r>
                      <w:rPr>
                        <w:rFonts w:ascii="Arial" w:hAnsi="Arial"/>
                        <w:w w:val="105"/>
                        <w:sz w:val="18"/>
                      </w:rPr>
                      <w:t>Best - Place tooth in Hank’s Balanced Saline Solution, i.e. “Save-a-tooth.”</w:t>
                    </w:r>
                  </w:p>
                  <w:p>
                    <w:pPr>
                      <w:spacing w:line="256" w:lineRule="auto" w:before="0"/>
                      <w:ind w:left="544" w:right="262" w:firstLine="0"/>
                      <w:jc w:val="left"/>
                      <w:rPr>
                        <w:rFonts w:ascii="Arial"/>
                        <w:sz w:val="18"/>
                      </w:rPr>
                    </w:pPr>
                    <w:r>
                      <w:rPr>
                        <w:rFonts w:ascii="Arial"/>
                        <w:w w:val="105"/>
                        <w:sz w:val="18"/>
                      </w:rPr>
                      <w:t>2nd best - Place tooth in milk. Cold whole milk is best, followed by cold 2% milk.</w:t>
                    </w:r>
                  </w:p>
                  <w:p>
                    <w:pPr>
                      <w:spacing w:line="256" w:lineRule="auto" w:before="0"/>
                      <w:ind w:left="544" w:right="326" w:firstLine="0"/>
                      <w:jc w:val="left"/>
                      <w:rPr>
                        <w:rFonts w:ascii="Arial" w:hAnsi="Arial"/>
                        <w:sz w:val="18"/>
                      </w:rPr>
                    </w:pPr>
                    <w:r>
                      <w:rPr>
                        <w:rFonts w:ascii="Arial" w:hAnsi="Arial"/>
                        <w:w w:val="105"/>
                        <w:sz w:val="18"/>
                      </w:rPr>
                      <w:t>3rd best - </w:t>
                    </w:r>
                    <w:r>
                      <w:rPr>
                        <w:rFonts w:ascii="Arial" w:hAnsi="Arial"/>
                        <w:spacing w:val="-3"/>
                        <w:w w:val="105"/>
                        <w:sz w:val="18"/>
                      </w:rPr>
                      <w:t>Wrap </w:t>
                    </w:r>
                    <w:r>
                      <w:rPr>
                        <w:rFonts w:ascii="Arial" w:hAnsi="Arial"/>
                        <w:w w:val="105"/>
                        <w:sz w:val="18"/>
                      </w:rPr>
                      <w:t>tooth in saline-soaked </w:t>
                    </w:r>
                    <w:r>
                      <w:rPr>
                        <w:rFonts w:ascii="Arial" w:hAnsi="Arial"/>
                        <w:spacing w:val="-2"/>
                        <w:w w:val="105"/>
                        <w:sz w:val="18"/>
                      </w:rPr>
                      <w:t>gauze. </w:t>
                    </w:r>
                    <w:r>
                      <w:rPr>
                        <w:rFonts w:ascii="Arial" w:hAnsi="Arial"/>
                        <w:w w:val="105"/>
                        <w:sz w:val="18"/>
                      </w:rPr>
                      <w:t>4th</w:t>
                    </w:r>
                    <w:r>
                      <w:rPr>
                        <w:rFonts w:ascii="Arial" w:hAnsi="Arial"/>
                        <w:spacing w:val="-10"/>
                        <w:w w:val="105"/>
                        <w:sz w:val="18"/>
                      </w:rPr>
                      <w:t> </w:t>
                    </w:r>
                    <w:r>
                      <w:rPr>
                        <w:rFonts w:ascii="Arial" w:hAnsi="Arial"/>
                        <w:w w:val="105"/>
                        <w:sz w:val="18"/>
                      </w:rPr>
                      <w:t>best</w:t>
                    </w:r>
                    <w:r>
                      <w:rPr>
                        <w:rFonts w:ascii="Arial" w:hAnsi="Arial"/>
                        <w:spacing w:val="-9"/>
                        <w:w w:val="105"/>
                        <w:sz w:val="18"/>
                      </w:rPr>
                      <w:t> </w:t>
                    </w:r>
                    <w:r>
                      <w:rPr>
                        <w:rFonts w:ascii="Arial" w:hAnsi="Arial"/>
                        <w:w w:val="105"/>
                        <w:sz w:val="18"/>
                      </w:rPr>
                      <w:t>-</w:t>
                    </w:r>
                    <w:r>
                      <w:rPr>
                        <w:rFonts w:ascii="Arial" w:hAnsi="Arial"/>
                        <w:spacing w:val="-10"/>
                        <w:w w:val="105"/>
                        <w:sz w:val="18"/>
                      </w:rPr>
                      <w:t> </w:t>
                    </w:r>
                    <w:r>
                      <w:rPr>
                        <w:rFonts w:ascii="Arial" w:hAnsi="Arial"/>
                        <w:w w:val="105"/>
                        <w:sz w:val="18"/>
                      </w:rPr>
                      <w:t>Place</w:t>
                    </w:r>
                    <w:r>
                      <w:rPr>
                        <w:rFonts w:ascii="Arial" w:hAnsi="Arial"/>
                        <w:spacing w:val="-9"/>
                        <w:w w:val="105"/>
                        <w:sz w:val="18"/>
                      </w:rPr>
                      <w:t> </w:t>
                    </w:r>
                    <w:r>
                      <w:rPr>
                        <w:rFonts w:ascii="Arial" w:hAnsi="Arial"/>
                        <w:w w:val="105"/>
                        <w:sz w:val="18"/>
                      </w:rPr>
                      <w:t>tooth</w:t>
                    </w:r>
                    <w:r>
                      <w:rPr>
                        <w:rFonts w:ascii="Arial" w:hAnsi="Arial"/>
                        <w:spacing w:val="-9"/>
                        <w:w w:val="105"/>
                        <w:sz w:val="18"/>
                      </w:rPr>
                      <w:t> </w:t>
                    </w:r>
                    <w:r>
                      <w:rPr>
                        <w:rFonts w:ascii="Arial" w:hAnsi="Arial"/>
                        <w:w w:val="105"/>
                        <w:sz w:val="18"/>
                      </w:rPr>
                      <w:t>under</w:t>
                    </w:r>
                    <w:r>
                      <w:rPr>
                        <w:rFonts w:ascii="Arial" w:hAnsi="Arial"/>
                        <w:spacing w:val="-10"/>
                        <w:w w:val="105"/>
                        <w:sz w:val="18"/>
                      </w:rPr>
                      <w:t> </w:t>
                    </w:r>
                    <w:r>
                      <w:rPr>
                        <w:rFonts w:ascii="Arial" w:hAnsi="Arial"/>
                        <w:w w:val="105"/>
                        <w:sz w:val="18"/>
                      </w:rPr>
                      <w:t>athlete’s</w:t>
                    </w:r>
                    <w:r>
                      <w:rPr>
                        <w:rFonts w:ascii="Arial" w:hAnsi="Arial"/>
                        <w:spacing w:val="-9"/>
                        <w:w w:val="105"/>
                        <w:sz w:val="18"/>
                      </w:rPr>
                      <w:t> </w:t>
                    </w:r>
                    <w:r>
                      <w:rPr>
                        <w:rFonts w:ascii="Arial" w:hAnsi="Arial"/>
                        <w:w w:val="105"/>
                        <w:sz w:val="18"/>
                      </w:rPr>
                      <w:t>tongue.</w:t>
                    </w:r>
                    <w:r>
                      <w:rPr>
                        <w:rFonts w:ascii="Arial" w:hAnsi="Arial"/>
                        <w:spacing w:val="-9"/>
                        <w:w w:val="105"/>
                        <w:sz w:val="18"/>
                      </w:rPr>
                      <w:t> </w:t>
                    </w:r>
                    <w:r>
                      <w:rPr>
                        <w:rFonts w:ascii="Arial" w:hAnsi="Arial"/>
                        <w:w w:val="105"/>
                        <w:sz w:val="18"/>
                      </w:rPr>
                      <w:t>Do this </w:t>
                    </w:r>
                    <w:r>
                      <w:rPr>
                        <w:rFonts w:ascii="Arial" w:hAnsi="Arial"/>
                        <w:spacing w:val="-4"/>
                        <w:w w:val="105"/>
                        <w:sz w:val="18"/>
                      </w:rPr>
                      <w:t>ONLY </w:t>
                    </w:r>
                    <w:r>
                      <w:rPr>
                        <w:rFonts w:ascii="Arial" w:hAnsi="Arial"/>
                        <w:w w:val="105"/>
                        <w:sz w:val="18"/>
                      </w:rPr>
                      <w:t>if athlete is conscious and</w:t>
                    </w:r>
                    <w:r>
                      <w:rPr>
                        <w:rFonts w:ascii="Arial" w:hAnsi="Arial"/>
                        <w:spacing w:val="-13"/>
                        <w:w w:val="105"/>
                        <w:sz w:val="18"/>
                      </w:rPr>
                      <w:t> </w:t>
                    </w:r>
                    <w:r>
                      <w:rPr>
                        <w:rFonts w:ascii="Arial" w:hAnsi="Arial"/>
                        <w:w w:val="105"/>
                        <w:sz w:val="18"/>
                      </w:rPr>
                      <w:t>alert.</w:t>
                    </w:r>
                  </w:p>
                  <w:p>
                    <w:pPr>
                      <w:spacing w:line="206" w:lineRule="exact" w:before="0"/>
                      <w:ind w:left="544" w:right="0" w:firstLine="0"/>
                      <w:jc w:val="left"/>
                      <w:rPr>
                        <w:rFonts w:ascii="Arial"/>
                        <w:sz w:val="18"/>
                      </w:rPr>
                    </w:pPr>
                    <w:r>
                      <w:rPr>
                        <w:rFonts w:ascii="Arial"/>
                        <w:w w:val="105"/>
                        <w:sz w:val="18"/>
                      </w:rPr>
                      <w:t>5th best - Place tooth in cup of water.</w:t>
                    </w:r>
                  </w:p>
                  <w:p>
                    <w:pPr>
                      <w:numPr>
                        <w:ilvl w:val="0"/>
                        <w:numId w:val="9"/>
                      </w:numPr>
                      <w:tabs>
                        <w:tab w:pos="552" w:val="left" w:leader="none"/>
                      </w:tabs>
                      <w:spacing w:line="256" w:lineRule="auto" w:before="124"/>
                      <w:ind w:left="341" w:right="367" w:hanging="1"/>
                      <w:jc w:val="left"/>
                      <w:rPr>
                        <w:rFonts w:ascii="Arial"/>
                        <w:b/>
                        <w:sz w:val="18"/>
                      </w:rPr>
                    </w:pPr>
                    <w:r>
                      <w:rPr>
                        <w:rFonts w:ascii="Arial"/>
                        <w:spacing w:val="-3"/>
                        <w:w w:val="105"/>
                        <w:sz w:val="18"/>
                        <w:u w:val="single"/>
                      </w:rPr>
                      <w:t>Time</w:t>
                    </w:r>
                    <w:r>
                      <w:rPr>
                        <w:rFonts w:ascii="Arial"/>
                        <w:spacing w:val="-14"/>
                        <w:w w:val="105"/>
                        <w:sz w:val="18"/>
                        <w:u w:val="single"/>
                      </w:rPr>
                      <w:t> </w:t>
                    </w:r>
                    <w:r>
                      <w:rPr>
                        <w:rFonts w:ascii="Arial"/>
                        <w:w w:val="105"/>
                        <w:sz w:val="18"/>
                        <w:u w:val="single"/>
                      </w:rPr>
                      <w:t>is</w:t>
                    </w:r>
                    <w:r>
                      <w:rPr>
                        <w:rFonts w:ascii="Arial"/>
                        <w:spacing w:val="-14"/>
                        <w:w w:val="105"/>
                        <w:sz w:val="18"/>
                        <w:u w:val="single"/>
                      </w:rPr>
                      <w:t> </w:t>
                    </w:r>
                    <w:r>
                      <w:rPr>
                        <w:rFonts w:ascii="Arial"/>
                        <w:w w:val="105"/>
                        <w:sz w:val="18"/>
                        <w:u w:val="single"/>
                      </w:rPr>
                      <w:t>very</w:t>
                    </w:r>
                    <w:r>
                      <w:rPr>
                        <w:rFonts w:ascii="Arial"/>
                        <w:spacing w:val="-14"/>
                        <w:w w:val="105"/>
                        <w:sz w:val="18"/>
                        <w:u w:val="single"/>
                      </w:rPr>
                      <w:t> </w:t>
                    </w:r>
                    <w:r>
                      <w:rPr>
                        <w:rFonts w:ascii="Arial"/>
                        <w:w w:val="105"/>
                        <w:sz w:val="18"/>
                        <w:u w:val="single"/>
                      </w:rPr>
                      <w:t>important.</w:t>
                    </w:r>
                    <w:r>
                      <w:rPr>
                        <w:rFonts w:ascii="Arial"/>
                        <w:spacing w:val="-14"/>
                        <w:w w:val="105"/>
                        <w:sz w:val="18"/>
                      </w:rPr>
                      <w:t> </w:t>
                    </w:r>
                    <w:r>
                      <w:rPr>
                        <w:rFonts w:ascii="Arial"/>
                        <w:w w:val="105"/>
                        <w:sz w:val="18"/>
                      </w:rPr>
                      <w:t>Reimplantation</w:t>
                    </w:r>
                    <w:r>
                      <w:rPr>
                        <w:rFonts w:ascii="Arial"/>
                        <w:spacing w:val="-14"/>
                        <w:w w:val="105"/>
                        <w:sz w:val="18"/>
                      </w:rPr>
                      <w:t> </w:t>
                    </w:r>
                    <w:r>
                      <w:rPr>
                        <w:rFonts w:ascii="Arial"/>
                        <w:w w:val="105"/>
                        <w:sz w:val="18"/>
                      </w:rPr>
                      <w:t>within</w:t>
                    </w:r>
                    <w:r>
                      <w:rPr>
                        <w:rFonts w:ascii="Arial"/>
                        <w:spacing w:val="-14"/>
                        <w:w w:val="105"/>
                        <w:sz w:val="18"/>
                      </w:rPr>
                      <w:t> </w:t>
                    </w:r>
                    <w:r>
                      <w:rPr>
                        <w:rFonts w:ascii="Arial"/>
                        <w:w w:val="105"/>
                        <w:sz w:val="18"/>
                      </w:rPr>
                      <w:t>30 minutes has the highest degree of success rate. </w:t>
                    </w:r>
                    <w:r>
                      <w:rPr>
                        <w:rFonts w:ascii="Arial"/>
                        <w:b/>
                        <w:w w:val="105"/>
                        <w:sz w:val="18"/>
                      </w:rPr>
                      <w:t>TRANSPORT </w:t>
                    </w:r>
                    <w:r>
                      <w:rPr>
                        <w:rFonts w:ascii="Arial"/>
                        <w:b/>
                        <w:spacing w:val="-3"/>
                        <w:w w:val="105"/>
                        <w:sz w:val="18"/>
                      </w:rPr>
                      <w:t>IMMEDIATELY </w:t>
                    </w:r>
                    <w:r>
                      <w:rPr>
                        <w:rFonts w:ascii="Arial"/>
                        <w:b/>
                        <w:w w:val="105"/>
                        <w:sz w:val="18"/>
                      </w:rPr>
                      <w:t>TO</w:t>
                    </w:r>
                    <w:r>
                      <w:rPr>
                        <w:rFonts w:ascii="Arial"/>
                        <w:b/>
                        <w:spacing w:val="-9"/>
                        <w:w w:val="105"/>
                        <w:sz w:val="18"/>
                      </w:rPr>
                      <w:t> </w:t>
                    </w:r>
                    <w:r>
                      <w:rPr>
                        <w:rFonts w:ascii="Arial"/>
                        <w:b/>
                        <w:spacing w:val="-4"/>
                        <w:w w:val="105"/>
                        <w:sz w:val="18"/>
                      </w:rPr>
                      <w:t>DENTIST.</w:t>
                    </w:r>
                  </w:p>
                </w:txbxContent>
              </v:textbox>
              <w10:wrap type="none"/>
            </v:shape>
            <w10:wrap type="topAndBottom"/>
          </v:group>
        </w:pict>
      </w:r>
      <w:r>
        <w:rPr/>
        <w:pict>
          <v:shape style="position:absolute;margin-left:318.795929pt;margin-top:43.165268pt;width:225.1pt;height:440.9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2"/>
                  </w:tblGrid>
                  <w:tr>
                    <w:trPr>
                      <w:trHeight w:val="441" w:hRule="atLeast"/>
                    </w:trPr>
                    <w:tc>
                      <w:tcPr>
                        <w:tcW w:w="4502" w:type="dxa"/>
                        <w:shd w:val="clear" w:color="auto" w:fill="000000"/>
                      </w:tcPr>
                      <w:p>
                        <w:pPr>
                          <w:pStyle w:val="TableParagraph"/>
                          <w:spacing w:before="159"/>
                          <w:ind w:left="189"/>
                          <w:rPr>
                            <w:rFonts w:ascii="Arial"/>
                            <w:b/>
                            <w:sz w:val="18"/>
                          </w:rPr>
                        </w:pPr>
                        <w:r>
                          <w:rPr>
                            <w:rFonts w:ascii="Arial"/>
                            <w:b/>
                            <w:color w:val="FFFFFF"/>
                            <w:spacing w:val="-7"/>
                            <w:w w:val="105"/>
                            <w:sz w:val="18"/>
                          </w:rPr>
                          <w:t>LUXATION </w:t>
                        </w:r>
                        <w:r>
                          <w:rPr>
                            <w:rFonts w:ascii="Arial"/>
                            <w:b/>
                            <w:color w:val="FFFFFF"/>
                            <w:spacing w:val="-8"/>
                            <w:w w:val="105"/>
                            <w:sz w:val="18"/>
                          </w:rPr>
                          <w:t>(Tooth </w:t>
                        </w:r>
                        <w:r>
                          <w:rPr>
                            <w:rFonts w:ascii="Arial"/>
                            <w:b/>
                            <w:color w:val="FFFFFF"/>
                            <w:spacing w:val="-3"/>
                            <w:w w:val="105"/>
                            <w:sz w:val="18"/>
                          </w:rPr>
                          <w:t>in </w:t>
                        </w:r>
                        <w:r>
                          <w:rPr>
                            <w:rFonts w:ascii="Arial"/>
                            <w:b/>
                            <w:color w:val="FFFFFF"/>
                            <w:spacing w:val="-6"/>
                            <w:w w:val="105"/>
                            <w:sz w:val="18"/>
                          </w:rPr>
                          <w:t>Socket, </w:t>
                        </w:r>
                        <w:r>
                          <w:rPr>
                            <w:rFonts w:ascii="Arial"/>
                            <w:b/>
                            <w:color w:val="FFFFFF"/>
                            <w:spacing w:val="-4"/>
                            <w:w w:val="105"/>
                            <w:sz w:val="18"/>
                          </w:rPr>
                          <w:t>But </w:t>
                        </w:r>
                        <w:r>
                          <w:rPr>
                            <w:rFonts w:ascii="Arial"/>
                            <w:b/>
                            <w:color w:val="FFFFFF"/>
                            <w:spacing w:val="-6"/>
                            <w:w w:val="105"/>
                            <w:sz w:val="18"/>
                          </w:rPr>
                          <w:t>Wrong Position)</w:t>
                        </w:r>
                      </w:p>
                    </w:tc>
                  </w:tr>
                  <w:tr>
                    <w:trPr>
                      <w:trHeight w:val="4628" w:hRule="atLeast"/>
                    </w:trPr>
                    <w:tc>
                      <w:tcPr>
                        <w:tcW w:w="4502" w:type="dxa"/>
                        <w:shd w:val="clear" w:color="auto" w:fill="EB92B3"/>
                      </w:tcPr>
                      <w:p>
                        <w:pPr>
                          <w:pStyle w:val="TableParagraph"/>
                          <w:spacing w:before="86"/>
                          <w:ind w:left="189"/>
                          <w:rPr>
                            <w:rFonts w:ascii="Arial"/>
                            <w:sz w:val="18"/>
                          </w:rPr>
                        </w:pPr>
                        <w:r>
                          <w:rPr>
                            <w:rFonts w:ascii="Arial"/>
                            <w:w w:val="105"/>
                            <w:sz w:val="18"/>
                          </w:rPr>
                          <w:t>THREE POSITIONS</w:t>
                        </w:r>
                      </w:p>
                      <w:p>
                        <w:pPr>
                          <w:pStyle w:val="TableParagraph"/>
                          <w:spacing w:line="256" w:lineRule="auto" w:before="15"/>
                          <w:ind w:left="392" w:right="309"/>
                          <w:rPr>
                            <w:rFonts w:ascii="Arial"/>
                            <w:sz w:val="18"/>
                          </w:rPr>
                        </w:pPr>
                        <w:r>
                          <w:rPr>
                            <w:rFonts w:ascii="Arial"/>
                            <w:b/>
                            <w:spacing w:val="-6"/>
                            <w:w w:val="105"/>
                            <w:sz w:val="18"/>
                          </w:rPr>
                          <w:t>EXTRUDED TOOTH </w:t>
                        </w:r>
                        <w:r>
                          <w:rPr>
                            <w:rFonts w:ascii="Arial"/>
                            <w:w w:val="105"/>
                            <w:sz w:val="18"/>
                          </w:rPr>
                          <w:t>- </w:t>
                        </w:r>
                        <w:r>
                          <w:rPr>
                            <w:rFonts w:ascii="Arial"/>
                            <w:spacing w:val="-5"/>
                            <w:w w:val="105"/>
                            <w:sz w:val="18"/>
                          </w:rPr>
                          <w:t>Upper tooth hangs down and/or lower tooth raised </w:t>
                        </w:r>
                        <w:r>
                          <w:rPr>
                            <w:rFonts w:ascii="Arial"/>
                            <w:spacing w:val="-4"/>
                            <w:w w:val="105"/>
                            <w:sz w:val="18"/>
                          </w:rPr>
                          <w:t>up.</w:t>
                        </w:r>
                      </w:p>
                      <w:p>
                        <w:pPr>
                          <w:pStyle w:val="TableParagraph"/>
                          <w:numPr>
                            <w:ilvl w:val="0"/>
                            <w:numId w:val="10"/>
                          </w:numPr>
                          <w:tabs>
                            <w:tab w:pos="587" w:val="left" w:leader="none"/>
                          </w:tabs>
                          <w:spacing w:line="256" w:lineRule="auto" w:before="0" w:after="0"/>
                          <w:ind w:left="392" w:right="628" w:firstLine="0"/>
                          <w:jc w:val="left"/>
                          <w:rPr>
                            <w:rFonts w:ascii="Arial"/>
                            <w:sz w:val="18"/>
                          </w:rPr>
                        </w:pPr>
                        <w:r>
                          <w:rPr>
                            <w:rFonts w:ascii="Arial"/>
                            <w:spacing w:val="-6"/>
                            <w:w w:val="105"/>
                            <w:sz w:val="18"/>
                          </w:rPr>
                          <w:t>Reposition</w:t>
                        </w:r>
                        <w:r>
                          <w:rPr>
                            <w:rFonts w:ascii="Arial"/>
                            <w:spacing w:val="-17"/>
                            <w:w w:val="105"/>
                            <w:sz w:val="18"/>
                          </w:rPr>
                          <w:t> </w:t>
                        </w:r>
                        <w:r>
                          <w:rPr>
                            <w:rFonts w:ascii="Arial"/>
                            <w:spacing w:val="-5"/>
                            <w:w w:val="105"/>
                            <w:sz w:val="18"/>
                          </w:rPr>
                          <w:t>tooth</w:t>
                        </w:r>
                        <w:r>
                          <w:rPr>
                            <w:rFonts w:ascii="Arial"/>
                            <w:spacing w:val="-17"/>
                            <w:w w:val="105"/>
                            <w:sz w:val="18"/>
                          </w:rPr>
                          <w:t> </w:t>
                        </w:r>
                        <w:r>
                          <w:rPr>
                            <w:rFonts w:ascii="Arial"/>
                            <w:spacing w:val="-3"/>
                            <w:w w:val="105"/>
                            <w:sz w:val="18"/>
                          </w:rPr>
                          <w:t>in</w:t>
                        </w:r>
                        <w:r>
                          <w:rPr>
                            <w:rFonts w:ascii="Arial"/>
                            <w:spacing w:val="-16"/>
                            <w:w w:val="105"/>
                            <w:sz w:val="18"/>
                          </w:rPr>
                          <w:t> </w:t>
                        </w:r>
                        <w:r>
                          <w:rPr>
                            <w:rFonts w:ascii="Arial"/>
                            <w:spacing w:val="-5"/>
                            <w:w w:val="105"/>
                            <w:sz w:val="18"/>
                          </w:rPr>
                          <w:t>socket</w:t>
                        </w:r>
                        <w:r>
                          <w:rPr>
                            <w:rFonts w:ascii="Arial"/>
                            <w:spacing w:val="-17"/>
                            <w:w w:val="105"/>
                            <w:sz w:val="18"/>
                          </w:rPr>
                          <w:t> </w:t>
                        </w:r>
                        <w:r>
                          <w:rPr>
                            <w:rFonts w:ascii="Arial"/>
                            <w:spacing w:val="-5"/>
                            <w:w w:val="105"/>
                            <w:sz w:val="18"/>
                          </w:rPr>
                          <w:t>using</w:t>
                        </w:r>
                        <w:r>
                          <w:rPr>
                            <w:rFonts w:ascii="Arial"/>
                            <w:spacing w:val="-17"/>
                            <w:w w:val="105"/>
                            <w:sz w:val="18"/>
                          </w:rPr>
                          <w:t> </w:t>
                        </w:r>
                        <w:r>
                          <w:rPr>
                            <w:rFonts w:ascii="Arial"/>
                            <w:spacing w:val="-5"/>
                            <w:w w:val="105"/>
                            <w:sz w:val="18"/>
                          </w:rPr>
                          <w:t>firm</w:t>
                        </w:r>
                        <w:r>
                          <w:rPr>
                            <w:rFonts w:ascii="Arial"/>
                            <w:spacing w:val="-16"/>
                            <w:w w:val="105"/>
                            <w:sz w:val="18"/>
                          </w:rPr>
                          <w:t> </w:t>
                        </w:r>
                        <w:r>
                          <w:rPr>
                            <w:rFonts w:ascii="Arial"/>
                            <w:spacing w:val="-5"/>
                            <w:w w:val="105"/>
                            <w:sz w:val="18"/>
                          </w:rPr>
                          <w:t>finger </w:t>
                        </w:r>
                        <w:r>
                          <w:rPr>
                            <w:rFonts w:ascii="Arial"/>
                            <w:spacing w:val="-6"/>
                            <w:w w:val="105"/>
                            <w:sz w:val="18"/>
                          </w:rPr>
                          <w:t>pressure.</w:t>
                        </w:r>
                      </w:p>
                      <w:p>
                        <w:pPr>
                          <w:pStyle w:val="TableParagraph"/>
                          <w:numPr>
                            <w:ilvl w:val="0"/>
                            <w:numId w:val="10"/>
                          </w:numPr>
                          <w:tabs>
                            <w:tab w:pos="587" w:val="left" w:leader="none"/>
                          </w:tabs>
                          <w:spacing w:line="256" w:lineRule="auto" w:before="0" w:after="0"/>
                          <w:ind w:left="392" w:right="207" w:firstLine="0"/>
                          <w:jc w:val="left"/>
                          <w:rPr>
                            <w:rFonts w:ascii="Arial"/>
                            <w:sz w:val="18"/>
                          </w:rPr>
                        </w:pPr>
                        <w:r>
                          <w:rPr>
                            <w:rFonts w:ascii="Arial"/>
                            <w:spacing w:val="-6"/>
                            <w:w w:val="105"/>
                            <w:sz w:val="18"/>
                          </w:rPr>
                          <w:t>Stabilize</w:t>
                        </w:r>
                        <w:r>
                          <w:rPr>
                            <w:rFonts w:ascii="Arial"/>
                            <w:spacing w:val="-16"/>
                            <w:w w:val="105"/>
                            <w:sz w:val="18"/>
                          </w:rPr>
                          <w:t> </w:t>
                        </w:r>
                        <w:r>
                          <w:rPr>
                            <w:rFonts w:ascii="Arial"/>
                            <w:spacing w:val="-5"/>
                            <w:w w:val="105"/>
                            <w:sz w:val="18"/>
                          </w:rPr>
                          <w:t>tooth</w:t>
                        </w:r>
                        <w:r>
                          <w:rPr>
                            <w:rFonts w:ascii="Arial"/>
                            <w:spacing w:val="-15"/>
                            <w:w w:val="105"/>
                            <w:sz w:val="18"/>
                          </w:rPr>
                          <w:t> </w:t>
                        </w:r>
                        <w:r>
                          <w:rPr>
                            <w:rFonts w:ascii="Arial"/>
                            <w:spacing w:val="-3"/>
                            <w:w w:val="105"/>
                            <w:sz w:val="18"/>
                          </w:rPr>
                          <w:t>by</w:t>
                        </w:r>
                        <w:r>
                          <w:rPr>
                            <w:rFonts w:ascii="Arial"/>
                            <w:spacing w:val="-15"/>
                            <w:w w:val="105"/>
                            <w:sz w:val="18"/>
                          </w:rPr>
                          <w:t> </w:t>
                        </w:r>
                        <w:r>
                          <w:rPr>
                            <w:rFonts w:ascii="Arial"/>
                            <w:spacing w:val="-5"/>
                            <w:w w:val="105"/>
                            <w:sz w:val="18"/>
                          </w:rPr>
                          <w:t>gently</w:t>
                        </w:r>
                        <w:r>
                          <w:rPr>
                            <w:rFonts w:ascii="Arial"/>
                            <w:spacing w:val="-16"/>
                            <w:w w:val="105"/>
                            <w:sz w:val="18"/>
                          </w:rPr>
                          <w:t> </w:t>
                        </w:r>
                        <w:r>
                          <w:rPr>
                            <w:rFonts w:ascii="Arial"/>
                            <w:spacing w:val="-5"/>
                            <w:w w:val="105"/>
                            <w:sz w:val="18"/>
                          </w:rPr>
                          <w:t>biting</w:t>
                        </w:r>
                        <w:r>
                          <w:rPr>
                            <w:rFonts w:ascii="Arial"/>
                            <w:spacing w:val="-15"/>
                            <w:w w:val="105"/>
                            <w:sz w:val="18"/>
                          </w:rPr>
                          <w:t> </w:t>
                        </w:r>
                        <w:r>
                          <w:rPr>
                            <w:rFonts w:ascii="Arial"/>
                            <w:spacing w:val="-3"/>
                            <w:w w:val="105"/>
                            <w:sz w:val="18"/>
                          </w:rPr>
                          <w:t>on</w:t>
                        </w:r>
                        <w:r>
                          <w:rPr>
                            <w:rFonts w:ascii="Arial"/>
                            <w:spacing w:val="-15"/>
                            <w:w w:val="105"/>
                            <w:sz w:val="18"/>
                          </w:rPr>
                          <w:t> </w:t>
                        </w:r>
                        <w:r>
                          <w:rPr>
                            <w:rFonts w:ascii="Arial"/>
                            <w:spacing w:val="-5"/>
                            <w:w w:val="105"/>
                            <w:sz w:val="18"/>
                          </w:rPr>
                          <w:t>towel</w:t>
                        </w:r>
                        <w:r>
                          <w:rPr>
                            <w:rFonts w:ascii="Arial"/>
                            <w:spacing w:val="-16"/>
                            <w:w w:val="105"/>
                            <w:sz w:val="18"/>
                          </w:rPr>
                          <w:t> </w:t>
                        </w:r>
                        <w:r>
                          <w:rPr>
                            <w:rFonts w:ascii="Arial"/>
                            <w:spacing w:val="-3"/>
                            <w:w w:val="105"/>
                            <w:sz w:val="18"/>
                          </w:rPr>
                          <w:t>or</w:t>
                        </w:r>
                        <w:r>
                          <w:rPr>
                            <w:rFonts w:ascii="Arial"/>
                            <w:spacing w:val="-15"/>
                            <w:w w:val="105"/>
                            <w:sz w:val="18"/>
                          </w:rPr>
                          <w:t> </w:t>
                        </w:r>
                        <w:r>
                          <w:rPr>
                            <w:rFonts w:ascii="Arial"/>
                            <w:spacing w:val="-5"/>
                            <w:w w:val="105"/>
                            <w:sz w:val="18"/>
                          </w:rPr>
                          <w:t>hand- </w:t>
                        </w:r>
                        <w:r>
                          <w:rPr>
                            <w:rFonts w:ascii="Arial"/>
                            <w:spacing w:val="-6"/>
                            <w:w w:val="105"/>
                            <w:sz w:val="18"/>
                          </w:rPr>
                          <w:t>kerchief.</w:t>
                        </w:r>
                      </w:p>
                      <w:p>
                        <w:pPr>
                          <w:pStyle w:val="TableParagraph"/>
                          <w:numPr>
                            <w:ilvl w:val="0"/>
                            <w:numId w:val="10"/>
                          </w:numPr>
                          <w:tabs>
                            <w:tab w:pos="587" w:val="left" w:leader="none"/>
                          </w:tabs>
                          <w:spacing w:line="207" w:lineRule="exact" w:before="0" w:after="0"/>
                          <w:ind w:left="586" w:right="0" w:hanging="195"/>
                          <w:jc w:val="left"/>
                          <w:rPr>
                            <w:rFonts w:ascii="Arial"/>
                            <w:b/>
                            <w:sz w:val="18"/>
                          </w:rPr>
                        </w:pPr>
                        <w:r>
                          <w:rPr>
                            <w:rFonts w:ascii="Arial"/>
                            <w:b/>
                            <w:spacing w:val="-6"/>
                            <w:w w:val="105"/>
                            <w:sz w:val="18"/>
                          </w:rPr>
                          <w:t>TRANSPORT </w:t>
                        </w:r>
                        <w:r>
                          <w:rPr>
                            <w:rFonts w:ascii="Arial"/>
                            <w:b/>
                            <w:spacing w:val="-9"/>
                            <w:w w:val="105"/>
                            <w:sz w:val="18"/>
                          </w:rPr>
                          <w:t>IMMEDIATELY </w:t>
                        </w:r>
                        <w:r>
                          <w:rPr>
                            <w:rFonts w:ascii="Arial"/>
                            <w:b/>
                            <w:spacing w:val="-5"/>
                            <w:w w:val="105"/>
                            <w:sz w:val="18"/>
                          </w:rPr>
                          <w:t>TO</w:t>
                        </w:r>
                        <w:r>
                          <w:rPr>
                            <w:rFonts w:ascii="Arial"/>
                            <w:b/>
                            <w:spacing w:val="-24"/>
                            <w:w w:val="105"/>
                            <w:sz w:val="18"/>
                          </w:rPr>
                          <w:t> </w:t>
                        </w:r>
                        <w:r>
                          <w:rPr>
                            <w:rFonts w:ascii="Arial"/>
                            <w:b/>
                            <w:spacing w:val="-8"/>
                            <w:w w:val="105"/>
                            <w:sz w:val="18"/>
                          </w:rPr>
                          <w:t>DENTIST.</w:t>
                        </w:r>
                      </w:p>
                      <w:p>
                        <w:pPr>
                          <w:pStyle w:val="TableParagraph"/>
                          <w:spacing w:line="256" w:lineRule="auto" w:before="160"/>
                          <w:ind w:left="392" w:right="223"/>
                          <w:jc w:val="both"/>
                          <w:rPr>
                            <w:rFonts w:ascii="Arial"/>
                            <w:sz w:val="18"/>
                          </w:rPr>
                        </w:pPr>
                        <w:r>
                          <w:rPr>
                            <w:rFonts w:ascii="Arial"/>
                            <w:b/>
                            <w:spacing w:val="-7"/>
                            <w:w w:val="105"/>
                            <w:sz w:val="18"/>
                          </w:rPr>
                          <w:t>LATERAL</w:t>
                        </w:r>
                        <w:r>
                          <w:rPr>
                            <w:rFonts w:ascii="Arial"/>
                            <w:b/>
                            <w:spacing w:val="-25"/>
                            <w:w w:val="105"/>
                            <w:sz w:val="18"/>
                          </w:rPr>
                          <w:t> </w:t>
                        </w:r>
                        <w:r>
                          <w:rPr>
                            <w:rFonts w:ascii="Arial"/>
                            <w:b/>
                            <w:spacing w:val="-6"/>
                            <w:w w:val="105"/>
                            <w:sz w:val="18"/>
                          </w:rPr>
                          <w:t>DISPLACEMENT</w:t>
                        </w:r>
                        <w:r>
                          <w:rPr>
                            <w:rFonts w:ascii="Arial"/>
                            <w:b/>
                            <w:spacing w:val="-22"/>
                            <w:w w:val="105"/>
                            <w:sz w:val="18"/>
                          </w:rPr>
                          <w:t> </w:t>
                        </w:r>
                        <w:r>
                          <w:rPr>
                            <w:rFonts w:ascii="Arial"/>
                            <w:w w:val="105"/>
                            <w:sz w:val="18"/>
                          </w:rPr>
                          <w:t>-</w:t>
                        </w:r>
                        <w:r>
                          <w:rPr>
                            <w:rFonts w:ascii="Arial"/>
                            <w:spacing w:val="-25"/>
                            <w:w w:val="105"/>
                            <w:sz w:val="18"/>
                          </w:rPr>
                          <w:t> </w:t>
                        </w:r>
                        <w:r>
                          <w:rPr>
                            <w:rFonts w:ascii="Arial"/>
                            <w:spacing w:val="-9"/>
                            <w:w w:val="105"/>
                            <w:sz w:val="18"/>
                          </w:rPr>
                          <w:t>Tooth</w:t>
                        </w:r>
                        <w:r>
                          <w:rPr>
                            <w:rFonts w:ascii="Arial"/>
                            <w:spacing w:val="-22"/>
                            <w:w w:val="105"/>
                            <w:sz w:val="18"/>
                          </w:rPr>
                          <w:t> </w:t>
                        </w:r>
                        <w:r>
                          <w:rPr>
                            <w:rFonts w:ascii="Arial"/>
                            <w:spacing w:val="-5"/>
                            <w:w w:val="105"/>
                            <w:sz w:val="18"/>
                          </w:rPr>
                          <w:t>pushed</w:t>
                        </w:r>
                        <w:r>
                          <w:rPr>
                            <w:rFonts w:ascii="Arial"/>
                            <w:spacing w:val="-22"/>
                            <w:w w:val="105"/>
                            <w:sz w:val="18"/>
                          </w:rPr>
                          <w:t> </w:t>
                        </w:r>
                        <w:r>
                          <w:rPr>
                            <w:rFonts w:ascii="Arial"/>
                            <w:spacing w:val="-5"/>
                            <w:w w:val="105"/>
                            <w:sz w:val="18"/>
                          </w:rPr>
                          <w:t>back </w:t>
                        </w:r>
                        <w:r>
                          <w:rPr>
                            <w:rFonts w:ascii="Arial"/>
                            <w:spacing w:val="-3"/>
                            <w:w w:val="105"/>
                            <w:sz w:val="18"/>
                          </w:rPr>
                          <w:t>or </w:t>
                        </w:r>
                        <w:r>
                          <w:rPr>
                            <w:rFonts w:ascii="Arial"/>
                            <w:spacing w:val="-5"/>
                            <w:w w:val="105"/>
                            <w:sz w:val="18"/>
                          </w:rPr>
                          <w:t>pulled</w:t>
                        </w:r>
                        <w:r>
                          <w:rPr>
                            <w:rFonts w:ascii="Arial"/>
                            <w:spacing w:val="-11"/>
                            <w:w w:val="105"/>
                            <w:sz w:val="18"/>
                          </w:rPr>
                          <w:t> </w:t>
                        </w:r>
                        <w:r>
                          <w:rPr>
                            <w:rFonts w:ascii="Arial"/>
                            <w:spacing w:val="-6"/>
                            <w:w w:val="105"/>
                            <w:sz w:val="18"/>
                          </w:rPr>
                          <w:t>forward.</w:t>
                        </w:r>
                      </w:p>
                      <w:p>
                        <w:pPr>
                          <w:pStyle w:val="TableParagraph"/>
                          <w:numPr>
                            <w:ilvl w:val="0"/>
                            <w:numId w:val="11"/>
                          </w:numPr>
                          <w:tabs>
                            <w:tab w:pos="584" w:val="left" w:leader="none"/>
                          </w:tabs>
                          <w:spacing w:line="207" w:lineRule="exact" w:before="0" w:after="0"/>
                          <w:ind w:left="583" w:right="0" w:hanging="192"/>
                          <w:jc w:val="both"/>
                          <w:rPr>
                            <w:rFonts w:ascii="Arial"/>
                            <w:sz w:val="18"/>
                          </w:rPr>
                        </w:pPr>
                        <w:r>
                          <w:rPr>
                            <w:rFonts w:ascii="Arial"/>
                            <w:spacing w:val="-6"/>
                            <w:w w:val="105"/>
                            <w:sz w:val="18"/>
                          </w:rPr>
                          <w:t>Try </w:t>
                        </w:r>
                        <w:r>
                          <w:rPr>
                            <w:rFonts w:ascii="Arial"/>
                            <w:spacing w:val="-3"/>
                            <w:w w:val="105"/>
                            <w:sz w:val="18"/>
                          </w:rPr>
                          <w:t>to </w:t>
                        </w:r>
                        <w:r>
                          <w:rPr>
                            <w:rFonts w:ascii="Arial"/>
                            <w:spacing w:val="-6"/>
                            <w:w w:val="105"/>
                            <w:sz w:val="18"/>
                          </w:rPr>
                          <w:t>reposition </w:t>
                        </w:r>
                        <w:r>
                          <w:rPr>
                            <w:rFonts w:ascii="Arial"/>
                            <w:spacing w:val="-5"/>
                            <w:w w:val="105"/>
                            <w:sz w:val="18"/>
                          </w:rPr>
                          <w:t>tooth using finger</w:t>
                        </w:r>
                        <w:r>
                          <w:rPr>
                            <w:rFonts w:ascii="Arial"/>
                            <w:spacing w:val="-37"/>
                            <w:w w:val="105"/>
                            <w:sz w:val="18"/>
                          </w:rPr>
                          <w:t> </w:t>
                        </w:r>
                        <w:r>
                          <w:rPr>
                            <w:rFonts w:ascii="Arial"/>
                            <w:spacing w:val="-6"/>
                            <w:w w:val="105"/>
                            <w:sz w:val="18"/>
                          </w:rPr>
                          <w:t>pressure.</w:t>
                        </w:r>
                      </w:p>
                      <w:p>
                        <w:pPr>
                          <w:pStyle w:val="TableParagraph"/>
                          <w:numPr>
                            <w:ilvl w:val="0"/>
                            <w:numId w:val="11"/>
                          </w:numPr>
                          <w:tabs>
                            <w:tab w:pos="577" w:val="left" w:leader="none"/>
                          </w:tabs>
                          <w:spacing w:line="256" w:lineRule="auto" w:before="15" w:after="0"/>
                          <w:ind w:left="392" w:right="366" w:firstLine="0"/>
                          <w:jc w:val="both"/>
                          <w:rPr>
                            <w:rFonts w:ascii="Arial"/>
                            <w:sz w:val="18"/>
                          </w:rPr>
                        </w:pPr>
                        <w:r>
                          <w:rPr>
                            <w:rFonts w:ascii="Arial"/>
                            <w:spacing w:val="-6"/>
                            <w:w w:val="105"/>
                            <w:sz w:val="18"/>
                          </w:rPr>
                          <w:t>Athlete</w:t>
                        </w:r>
                        <w:r>
                          <w:rPr>
                            <w:rFonts w:ascii="Arial"/>
                            <w:spacing w:val="-15"/>
                            <w:w w:val="105"/>
                            <w:sz w:val="18"/>
                          </w:rPr>
                          <w:t> </w:t>
                        </w:r>
                        <w:r>
                          <w:rPr>
                            <w:rFonts w:ascii="Arial"/>
                            <w:spacing w:val="-4"/>
                            <w:w w:val="105"/>
                            <w:sz w:val="18"/>
                          </w:rPr>
                          <w:t>may</w:t>
                        </w:r>
                        <w:r>
                          <w:rPr>
                            <w:rFonts w:ascii="Arial"/>
                            <w:spacing w:val="-15"/>
                            <w:w w:val="105"/>
                            <w:sz w:val="18"/>
                          </w:rPr>
                          <w:t> </w:t>
                        </w:r>
                        <w:r>
                          <w:rPr>
                            <w:rFonts w:ascii="Arial"/>
                            <w:spacing w:val="-6"/>
                            <w:w w:val="105"/>
                            <w:sz w:val="18"/>
                          </w:rPr>
                          <w:t>require</w:t>
                        </w:r>
                        <w:r>
                          <w:rPr>
                            <w:rFonts w:ascii="Arial"/>
                            <w:spacing w:val="-15"/>
                            <w:w w:val="105"/>
                            <w:sz w:val="18"/>
                          </w:rPr>
                          <w:t> </w:t>
                        </w:r>
                        <w:r>
                          <w:rPr>
                            <w:rFonts w:ascii="Arial"/>
                            <w:spacing w:val="-5"/>
                            <w:w w:val="105"/>
                            <w:sz w:val="18"/>
                          </w:rPr>
                          <w:t>local</w:t>
                        </w:r>
                        <w:r>
                          <w:rPr>
                            <w:rFonts w:ascii="Arial"/>
                            <w:spacing w:val="-14"/>
                            <w:w w:val="105"/>
                            <w:sz w:val="18"/>
                          </w:rPr>
                          <w:t> </w:t>
                        </w:r>
                        <w:r>
                          <w:rPr>
                            <w:rFonts w:ascii="Arial"/>
                            <w:spacing w:val="-6"/>
                            <w:w w:val="105"/>
                            <w:sz w:val="18"/>
                          </w:rPr>
                          <w:t>anesthetic</w:t>
                        </w:r>
                        <w:r>
                          <w:rPr>
                            <w:rFonts w:ascii="Arial"/>
                            <w:spacing w:val="-15"/>
                            <w:w w:val="105"/>
                            <w:sz w:val="18"/>
                          </w:rPr>
                          <w:t> </w:t>
                        </w:r>
                        <w:r>
                          <w:rPr>
                            <w:rFonts w:ascii="Arial"/>
                            <w:spacing w:val="-3"/>
                            <w:w w:val="105"/>
                            <w:sz w:val="18"/>
                          </w:rPr>
                          <w:t>to</w:t>
                        </w:r>
                        <w:r>
                          <w:rPr>
                            <w:rFonts w:ascii="Arial"/>
                            <w:spacing w:val="-15"/>
                            <w:w w:val="105"/>
                            <w:sz w:val="18"/>
                          </w:rPr>
                          <w:t> </w:t>
                        </w:r>
                        <w:r>
                          <w:rPr>
                            <w:rFonts w:ascii="Arial"/>
                            <w:spacing w:val="-6"/>
                            <w:w w:val="105"/>
                            <w:sz w:val="18"/>
                          </w:rPr>
                          <w:t>reposi- </w:t>
                        </w:r>
                        <w:r>
                          <w:rPr>
                            <w:rFonts w:ascii="Arial"/>
                            <w:spacing w:val="-5"/>
                            <w:w w:val="105"/>
                            <w:sz w:val="18"/>
                          </w:rPr>
                          <w:t>tion</w:t>
                        </w:r>
                        <w:r>
                          <w:rPr>
                            <w:rFonts w:ascii="Arial"/>
                            <w:spacing w:val="-15"/>
                            <w:w w:val="105"/>
                            <w:sz w:val="18"/>
                          </w:rPr>
                          <w:t> </w:t>
                        </w:r>
                        <w:r>
                          <w:rPr>
                            <w:rFonts w:ascii="Arial"/>
                            <w:spacing w:val="-5"/>
                            <w:w w:val="105"/>
                            <w:sz w:val="18"/>
                          </w:rPr>
                          <w:t>tooth;</w:t>
                        </w:r>
                        <w:r>
                          <w:rPr>
                            <w:rFonts w:ascii="Arial"/>
                            <w:spacing w:val="-14"/>
                            <w:w w:val="105"/>
                            <w:sz w:val="18"/>
                          </w:rPr>
                          <w:t> </w:t>
                        </w:r>
                        <w:r>
                          <w:rPr>
                            <w:rFonts w:ascii="Arial"/>
                            <w:spacing w:val="-3"/>
                            <w:w w:val="105"/>
                            <w:sz w:val="18"/>
                          </w:rPr>
                          <w:t>if</w:t>
                        </w:r>
                        <w:r>
                          <w:rPr>
                            <w:rFonts w:ascii="Arial"/>
                            <w:spacing w:val="-15"/>
                            <w:w w:val="105"/>
                            <w:sz w:val="18"/>
                          </w:rPr>
                          <w:t> </w:t>
                        </w:r>
                        <w:r>
                          <w:rPr>
                            <w:rFonts w:ascii="Arial"/>
                            <w:spacing w:val="-4"/>
                            <w:w w:val="105"/>
                            <w:sz w:val="18"/>
                          </w:rPr>
                          <w:t>so,</w:t>
                        </w:r>
                        <w:r>
                          <w:rPr>
                            <w:rFonts w:ascii="Arial"/>
                            <w:spacing w:val="-14"/>
                            <w:w w:val="105"/>
                            <w:sz w:val="18"/>
                          </w:rPr>
                          <w:t> </w:t>
                        </w:r>
                        <w:r>
                          <w:rPr>
                            <w:rFonts w:ascii="Arial"/>
                            <w:spacing w:val="-6"/>
                            <w:w w:val="105"/>
                            <w:sz w:val="18"/>
                          </w:rPr>
                          <w:t>stabilize</w:t>
                        </w:r>
                        <w:r>
                          <w:rPr>
                            <w:rFonts w:ascii="Arial"/>
                            <w:spacing w:val="-14"/>
                            <w:w w:val="105"/>
                            <w:sz w:val="18"/>
                          </w:rPr>
                          <w:t> </w:t>
                        </w:r>
                        <w:r>
                          <w:rPr>
                            <w:rFonts w:ascii="Arial"/>
                            <w:spacing w:val="-5"/>
                            <w:w w:val="105"/>
                            <w:sz w:val="18"/>
                          </w:rPr>
                          <w:t>tooth</w:t>
                        </w:r>
                        <w:r>
                          <w:rPr>
                            <w:rFonts w:ascii="Arial"/>
                            <w:spacing w:val="-15"/>
                            <w:w w:val="105"/>
                            <w:sz w:val="18"/>
                          </w:rPr>
                          <w:t> </w:t>
                        </w:r>
                        <w:r>
                          <w:rPr>
                            <w:rFonts w:ascii="Arial"/>
                            <w:spacing w:val="-3"/>
                            <w:w w:val="105"/>
                            <w:sz w:val="18"/>
                          </w:rPr>
                          <w:t>by</w:t>
                        </w:r>
                        <w:r>
                          <w:rPr>
                            <w:rFonts w:ascii="Arial"/>
                            <w:spacing w:val="-14"/>
                            <w:w w:val="105"/>
                            <w:sz w:val="18"/>
                          </w:rPr>
                          <w:t> </w:t>
                        </w:r>
                        <w:r>
                          <w:rPr>
                            <w:rFonts w:ascii="Arial"/>
                            <w:spacing w:val="-5"/>
                            <w:w w:val="105"/>
                            <w:sz w:val="18"/>
                          </w:rPr>
                          <w:t>gently</w:t>
                        </w:r>
                        <w:r>
                          <w:rPr>
                            <w:rFonts w:ascii="Arial"/>
                            <w:spacing w:val="-15"/>
                            <w:w w:val="105"/>
                            <w:sz w:val="18"/>
                          </w:rPr>
                          <w:t> </w:t>
                        </w:r>
                        <w:r>
                          <w:rPr>
                            <w:rFonts w:ascii="Arial"/>
                            <w:spacing w:val="-5"/>
                            <w:w w:val="105"/>
                            <w:sz w:val="18"/>
                          </w:rPr>
                          <w:t>biting</w:t>
                        </w:r>
                        <w:r>
                          <w:rPr>
                            <w:rFonts w:ascii="Arial"/>
                            <w:spacing w:val="-14"/>
                            <w:w w:val="105"/>
                            <w:sz w:val="18"/>
                          </w:rPr>
                          <w:t> </w:t>
                        </w:r>
                        <w:r>
                          <w:rPr>
                            <w:rFonts w:ascii="Arial"/>
                            <w:spacing w:val="-3"/>
                            <w:w w:val="105"/>
                            <w:sz w:val="18"/>
                          </w:rPr>
                          <w:t>on </w:t>
                        </w:r>
                        <w:r>
                          <w:rPr>
                            <w:rFonts w:ascii="Arial"/>
                            <w:spacing w:val="-5"/>
                            <w:w w:val="105"/>
                            <w:sz w:val="18"/>
                          </w:rPr>
                          <w:t>towel </w:t>
                        </w:r>
                        <w:r>
                          <w:rPr>
                            <w:rFonts w:ascii="Arial"/>
                            <w:spacing w:val="-3"/>
                            <w:w w:val="105"/>
                            <w:sz w:val="18"/>
                          </w:rPr>
                          <w:t>or</w:t>
                        </w:r>
                        <w:r>
                          <w:rPr>
                            <w:rFonts w:ascii="Arial"/>
                            <w:spacing w:val="-10"/>
                            <w:w w:val="105"/>
                            <w:sz w:val="18"/>
                          </w:rPr>
                          <w:t> </w:t>
                        </w:r>
                        <w:r>
                          <w:rPr>
                            <w:rFonts w:ascii="Arial"/>
                            <w:spacing w:val="-6"/>
                            <w:w w:val="105"/>
                            <w:sz w:val="18"/>
                          </w:rPr>
                          <w:t>handkerchief.</w:t>
                        </w:r>
                      </w:p>
                      <w:p>
                        <w:pPr>
                          <w:pStyle w:val="TableParagraph"/>
                          <w:numPr>
                            <w:ilvl w:val="0"/>
                            <w:numId w:val="11"/>
                          </w:numPr>
                          <w:tabs>
                            <w:tab w:pos="587" w:val="left" w:leader="none"/>
                          </w:tabs>
                          <w:spacing w:line="206" w:lineRule="exact" w:before="0" w:after="0"/>
                          <w:ind w:left="586" w:right="0" w:hanging="195"/>
                          <w:jc w:val="left"/>
                          <w:rPr>
                            <w:rFonts w:ascii="Arial"/>
                            <w:b/>
                            <w:sz w:val="18"/>
                          </w:rPr>
                        </w:pPr>
                        <w:r>
                          <w:rPr>
                            <w:rFonts w:ascii="Arial"/>
                            <w:b/>
                            <w:spacing w:val="-6"/>
                            <w:w w:val="105"/>
                            <w:sz w:val="18"/>
                          </w:rPr>
                          <w:t>TRANSPORT </w:t>
                        </w:r>
                        <w:r>
                          <w:rPr>
                            <w:rFonts w:ascii="Arial"/>
                            <w:b/>
                            <w:spacing w:val="-9"/>
                            <w:w w:val="105"/>
                            <w:sz w:val="18"/>
                          </w:rPr>
                          <w:t>IMMEDIATELY </w:t>
                        </w:r>
                        <w:r>
                          <w:rPr>
                            <w:rFonts w:ascii="Arial"/>
                            <w:b/>
                            <w:spacing w:val="-5"/>
                            <w:w w:val="105"/>
                            <w:sz w:val="18"/>
                          </w:rPr>
                          <w:t>TO</w:t>
                        </w:r>
                        <w:r>
                          <w:rPr>
                            <w:rFonts w:ascii="Arial"/>
                            <w:b/>
                            <w:spacing w:val="-24"/>
                            <w:w w:val="105"/>
                            <w:sz w:val="18"/>
                          </w:rPr>
                          <w:t> </w:t>
                        </w:r>
                        <w:r>
                          <w:rPr>
                            <w:rFonts w:ascii="Arial"/>
                            <w:b/>
                            <w:spacing w:val="-8"/>
                            <w:w w:val="105"/>
                            <w:sz w:val="18"/>
                          </w:rPr>
                          <w:t>DENTIST.</w:t>
                        </w:r>
                      </w:p>
                      <w:p>
                        <w:pPr>
                          <w:pStyle w:val="TableParagraph"/>
                          <w:spacing w:line="256" w:lineRule="auto" w:before="161"/>
                          <w:ind w:left="392" w:right="402"/>
                          <w:rPr>
                            <w:rFonts w:ascii="Arial"/>
                            <w:sz w:val="18"/>
                          </w:rPr>
                        </w:pPr>
                        <w:r>
                          <w:rPr>
                            <w:rFonts w:ascii="Arial"/>
                            <w:b/>
                            <w:spacing w:val="-6"/>
                            <w:w w:val="105"/>
                            <w:sz w:val="18"/>
                          </w:rPr>
                          <w:t>INTRUDED TOOTH </w:t>
                        </w:r>
                        <w:r>
                          <w:rPr>
                            <w:rFonts w:ascii="Arial"/>
                            <w:w w:val="105"/>
                            <w:sz w:val="18"/>
                          </w:rPr>
                          <w:t>- </w:t>
                        </w:r>
                        <w:r>
                          <w:rPr>
                            <w:rFonts w:ascii="Arial"/>
                            <w:spacing w:val="-9"/>
                            <w:w w:val="105"/>
                            <w:sz w:val="18"/>
                          </w:rPr>
                          <w:t>Tooth </w:t>
                        </w:r>
                        <w:r>
                          <w:rPr>
                            <w:rFonts w:ascii="Arial"/>
                            <w:spacing w:val="-5"/>
                            <w:w w:val="105"/>
                            <w:sz w:val="18"/>
                          </w:rPr>
                          <w:t>pushed into </w:t>
                        </w:r>
                        <w:r>
                          <w:rPr>
                            <w:rFonts w:ascii="Arial"/>
                            <w:spacing w:val="-4"/>
                            <w:w w:val="105"/>
                            <w:sz w:val="18"/>
                          </w:rPr>
                          <w:t>gum </w:t>
                        </w:r>
                        <w:r>
                          <w:rPr>
                            <w:rFonts w:ascii="Arial"/>
                            <w:w w:val="105"/>
                            <w:sz w:val="18"/>
                          </w:rPr>
                          <w:t>- </w:t>
                        </w:r>
                        <w:r>
                          <w:rPr>
                            <w:rFonts w:ascii="Arial"/>
                            <w:spacing w:val="-5"/>
                            <w:w w:val="105"/>
                            <w:sz w:val="18"/>
                          </w:rPr>
                          <w:t>looks short.</w:t>
                        </w:r>
                      </w:p>
                      <w:p>
                        <w:pPr>
                          <w:pStyle w:val="TableParagraph"/>
                          <w:numPr>
                            <w:ilvl w:val="0"/>
                            <w:numId w:val="12"/>
                          </w:numPr>
                          <w:tabs>
                            <w:tab w:pos="587" w:val="left" w:leader="none"/>
                          </w:tabs>
                          <w:spacing w:line="207" w:lineRule="exact" w:before="0" w:after="0"/>
                          <w:ind w:left="586" w:right="0" w:hanging="195"/>
                          <w:jc w:val="both"/>
                          <w:rPr>
                            <w:rFonts w:ascii="Arial"/>
                            <w:sz w:val="18"/>
                          </w:rPr>
                        </w:pPr>
                        <w:r>
                          <w:rPr>
                            <w:rFonts w:ascii="Arial"/>
                            <w:spacing w:val="-3"/>
                            <w:w w:val="105"/>
                            <w:sz w:val="18"/>
                          </w:rPr>
                          <w:t>Do</w:t>
                        </w:r>
                        <w:r>
                          <w:rPr>
                            <w:rFonts w:ascii="Arial"/>
                            <w:spacing w:val="-11"/>
                            <w:w w:val="105"/>
                            <w:sz w:val="18"/>
                          </w:rPr>
                          <w:t> </w:t>
                        </w:r>
                        <w:r>
                          <w:rPr>
                            <w:rFonts w:ascii="Arial"/>
                            <w:spacing w:val="-6"/>
                            <w:w w:val="105"/>
                            <w:sz w:val="18"/>
                          </w:rPr>
                          <w:t>nothing</w:t>
                        </w:r>
                        <w:r>
                          <w:rPr>
                            <w:rFonts w:ascii="Arial"/>
                            <w:spacing w:val="-10"/>
                            <w:w w:val="105"/>
                            <w:sz w:val="18"/>
                          </w:rPr>
                          <w:t> </w:t>
                        </w:r>
                        <w:r>
                          <w:rPr>
                            <w:rFonts w:ascii="Arial"/>
                            <w:w w:val="105"/>
                            <w:sz w:val="18"/>
                          </w:rPr>
                          <w:t>-</w:t>
                        </w:r>
                        <w:r>
                          <w:rPr>
                            <w:rFonts w:ascii="Arial"/>
                            <w:spacing w:val="-11"/>
                            <w:w w:val="105"/>
                            <w:sz w:val="18"/>
                          </w:rPr>
                          <w:t> </w:t>
                        </w:r>
                        <w:r>
                          <w:rPr>
                            <w:rFonts w:ascii="Arial"/>
                            <w:spacing w:val="-5"/>
                            <w:w w:val="105"/>
                            <w:sz w:val="18"/>
                          </w:rPr>
                          <w:t>avoid</w:t>
                        </w:r>
                        <w:r>
                          <w:rPr>
                            <w:rFonts w:ascii="Arial"/>
                            <w:spacing w:val="-10"/>
                            <w:w w:val="105"/>
                            <w:sz w:val="18"/>
                          </w:rPr>
                          <w:t> </w:t>
                        </w:r>
                        <w:r>
                          <w:rPr>
                            <w:rFonts w:ascii="Arial"/>
                            <w:spacing w:val="-4"/>
                            <w:w w:val="105"/>
                            <w:sz w:val="18"/>
                          </w:rPr>
                          <w:t>any</w:t>
                        </w:r>
                        <w:r>
                          <w:rPr>
                            <w:rFonts w:ascii="Arial"/>
                            <w:spacing w:val="-10"/>
                            <w:w w:val="105"/>
                            <w:sz w:val="18"/>
                          </w:rPr>
                          <w:t> </w:t>
                        </w:r>
                        <w:r>
                          <w:rPr>
                            <w:rFonts w:ascii="Arial"/>
                            <w:spacing w:val="-6"/>
                            <w:w w:val="105"/>
                            <w:sz w:val="18"/>
                          </w:rPr>
                          <w:t>repositioning</w:t>
                        </w:r>
                        <w:r>
                          <w:rPr>
                            <w:rFonts w:ascii="Arial"/>
                            <w:spacing w:val="-11"/>
                            <w:w w:val="105"/>
                            <w:sz w:val="18"/>
                          </w:rPr>
                          <w:t> </w:t>
                        </w:r>
                        <w:r>
                          <w:rPr>
                            <w:rFonts w:ascii="Arial"/>
                            <w:spacing w:val="-3"/>
                            <w:w w:val="105"/>
                            <w:sz w:val="18"/>
                          </w:rPr>
                          <w:t>of</w:t>
                        </w:r>
                        <w:r>
                          <w:rPr>
                            <w:rFonts w:ascii="Arial"/>
                            <w:spacing w:val="-10"/>
                            <w:w w:val="105"/>
                            <w:sz w:val="18"/>
                          </w:rPr>
                          <w:t> </w:t>
                        </w:r>
                        <w:r>
                          <w:rPr>
                            <w:rFonts w:ascii="Arial"/>
                            <w:spacing w:val="-5"/>
                            <w:w w:val="105"/>
                            <w:sz w:val="18"/>
                          </w:rPr>
                          <w:t>tooth.</w:t>
                        </w:r>
                      </w:p>
                      <w:p>
                        <w:pPr>
                          <w:pStyle w:val="TableParagraph"/>
                          <w:numPr>
                            <w:ilvl w:val="0"/>
                            <w:numId w:val="12"/>
                          </w:numPr>
                          <w:tabs>
                            <w:tab w:pos="587" w:val="left" w:leader="none"/>
                          </w:tabs>
                          <w:spacing w:line="240" w:lineRule="auto" w:before="15" w:after="0"/>
                          <w:ind w:left="586" w:right="0" w:hanging="195"/>
                          <w:jc w:val="left"/>
                          <w:rPr>
                            <w:rFonts w:ascii="Arial"/>
                            <w:b/>
                            <w:sz w:val="18"/>
                          </w:rPr>
                        </w:pPr>
                        <w:r>
                          <w:rPr>
                            <w:rFonts w:ascii="Arial"/>
                            <w:b/>
                            <w:spacing w:val="-6"/>
                            <w:w w:val="105"/>
                            <w:sz w:val="18"/>
                          </w:rPr>
                          <w:t>TRANSPORT </w:t>
                        </w:r>
                        <w:r>
                          <w:rPr>
                            <w:rFonts w:ascii="Arial"/>
                            <w:b/>
                            <w:spacing w:val="-9"/>
                            <w:w w:val="105"/>
                            <w:sz w:val="18"/>
                          </w:rPr>
                          <w:t>IMMEDIATELY </w:t>
                        </w:r>
                        <w:r>
                          <w:rPr>
                            <w:rFonts w:ascii="Arial"/>
                            <w:b/>
                            <w:spacing w:val="-5"/>
                            <w:w w:val="105"/>
                            <w:sz w:val="18"/>
                          </w:rPr>
                          <w:t>TO</w:t>
                        </w:r>
                        <w:r>
                          <w:rPr>
                            <w:rFonts w:ascii="Arial"/>
                            <w:b/>
                            <w:spacing w:val="-24"/>
                            <w:w w:val="105"/>
                            <w:sz w:val="18"/>
                          </w:rPr>
                          <w:t> </w:t>
                        </w:r>
                        <w:r>
                          <w:rPr>
                            <w:rFonts w:ascii="Arial"/>
                            <w:b/>
                            <w:spacing w:val="-8"/>
                            <w:w w:val="105"/>
                            <w:sz w:val="18"/>
                          </w:rPr>
                          <w:t>DENTIST.</w:t>
                        </w:r>
                      </w:p>
                    </w:tc>
                  </w:tr>
                  <w:tr>
                    <w:trPr>
                      <w:trHeight w:val="368" w:hRule="atLeast"/>
                    </w:trPr>
                    <w:tc>
                      <w:tcPr>
                        <w:tcW w:w="4502" w:type="dxa"/>
                        <w:shd w:val="clear" w:color="auto" w:fill="000000"/>
                      </w:tcPr>
                      <w:p>
                        <w:pPr>
                          <w:pStyle w:val="TableParagraph"/>
                          <w:spacing w:before="103"/>
                          <w:ind w:left="189"/>
                          <w:rPr>
                            <w:rFonts w:ascii="Arial"/>
                            <w:b/>
                            <w:sz w:val="18"/>
                          </w:rPr>
                        </w:pPr>
                        <w:r>
                          <w:rPr>
                            <w:rFonts w:ascii="Arial"/>
                            <w:b/>
                            <w:color w:val="FFFFFF"/>
                            <w:w w:val="105"/>
                            <w:sz w:val="18"/>
                          </w:rPr>
                          <w:t>FRACTURE (Broken Tooth)</w:t>
                        </w:r>
                      </w:p>
                    </w:tc>
                  </w:tr>
                  <w:tr>
                    <w:trPr>
                      <w:trHeight w:val="3378" w:hRule="atLeast"/>
                    </w:trPr>
                    <w:tc>
                      <w:tcPr>
                        <w:tcW w:w="4502" w:type="dxa"/>
                        <w:shd w:val="clear" w:color="auto" w:fill="EB92B3"/>
                      </w:tcPr>
                      <w:p>
                        <w:pPr>
                          <w:pStyle w:val="TableParagraph"/>
                          <w:numPr>
                            <w:ilvl w:val="0"/>
                            <w:numId w:val="13"/>
                          </w:numPr>
                          <w:tabs>
                            <w:tab w:pos="383" w:val="left" w:leader="none"/>
                          </w:tabs>
                          <w:spacing w:line="256" w:lineRule="auto" w:before="103" w:after="0"/>
                          <w:ind w:left="382" w:right="296" w:hanging="194"/>
                          <w:jc w:val="left"/>
                          <w:rPr>
                            <w:rFonts w:ascii="Arial"/>
                            <w:sz w:val="18"/>
                          </w:rPr>
                        </w:pPr>
                        <w:r>
                          <w:rPr>
                            <w:rFonts w:ascii="Arial"/>
                            <w:spacing w:val="-3"/>
                            <w:w w:val="105"/>
                            <w:sz w:val="18"/>
                          </w:rPr>
                          <w:t>If </w:t>
                        </w:r>
                        <w:r>
                          <w:rPr>
                            <w:rFonts w:ascii="Arial"/>
                            <w:spacing w:val="-5"/>
                            <w:w w:val="105"/>
                            <w:sz w:val="18"/>
                          </w:rPr>
                          <w:t>tooth </w:t>
                        </w:r>
                        <w:r>
                          <w:rPr>
                            <w:rFonts w:ascii="Arial"/>
                            <w:spacing w:val="-3"/>
                            <w:w w:val="105"/>
                            <w:sz w:val="18"/>
                          </w:rPr>
                          <w:t>is </w:t>
                        </w:r>
                        <w:r>
                          <w:rPr>
                            <w:rFonts w:ascii="Arial"/>
                            <w:spacing w:val="-6"/>
                            <w:w w:val="105"/>
                            <w:sz w:val="18"/>
                          </w:rPr>
                          <w:t>totally </w:t>
                        </w:r>
                        <w:r>
                          <w:rPr>
                            <w:rFonts w:ascii="Arial"/>
                            <w:spacing w:val="-5"/>
                            <w:w w:val="105"/>
                            <w:sz w:val="18"/>
                          </w:rPr>
                          <w:t>broken </w:t>
                        </w:r>
                        <w:r>
                          <w:rPr>
                            <w:rFonts w:ascii="Arial"/>
                            <w:spacing w:val="-3"/>
                            <w:w w:val="105"/>
                            <w:sz w:val="18"/>
                          </w:rPr>
                          <w:t>in </w:t>
                        </w:r>
                        <w:r>
                          <w:rPr>
                            <w:rFonts w:ascii="Arial"/>
                            <w:spacing w:val="-5"/>
                            <w:w w:val="105"/>
                            <w:sz w:val="18"/>
                          </w:rPr>
                          <w:t>half, save </w:t>
                        </w:r>
                        <w:r>
                          <w:rPr>
                            <w:rFonts w:ascii="Arial"/>
                            <w:spacing w:val="-4"/>
                            <w:w w:val="105"/>
                            <w:sz w:val="18"/>
                          </w:rPr>
                          <w:t>the </w:t>
                        </w:r>
                        <w:r>
                          <w:rPr>
                            <w:rFonts w:ascii="Arial"/>
                            <w:spacing w:val="-5"/>
                            <w:w w:val="105"/>
                            <w:sz w:val="18"/>
                          </w:rPr>
                          <w:t>broken </w:t>
                        </w:r>
                        <w:r>
                          <w:rPr>
                            <w:rFonts w:ascii="Arial"/>
                            <w:spacing w:val="-6"/>
                            <w:w w:val="105"/>
                            <w:sz w:val="18"/>
                          </w:rPr>
                          <w:t>portion</w:t>
                        </w:r>
                        <w:r>
                          <w:rPr>
                            <w:rFonts w:ascii="Arial"/>
                            <w:spacing w:val="-15"/>
                            <w:w w:val="105"/>
                            <w:sz w:val="18"/>
                          </w:rPr>
                          <w:t> </w:t>
                        </w:r>
                        <w:r>
                          <w:rPr>
                            <w:rFonts w:ascii="Arial"/>
                            <w:spacing w:val="-4"/>
                            <w:w w:val="105"/>
                            <w:sz w:val="18"/>
                          </w:rPr>
                          <w:t>and</w:t>
                        </w:r>
                        <w:r>
                          <w:rPr>
                            <w:rFonts w:ascii="Arial"/>
                            <w:spacing w:val="-15"/>
                            <w:w w:val="105"/>
                            <w:sz w:val="18"/>
                          </w:rPr>
                          <w:t> </w:t>
                        </w:r>
                        <w:r>
                          <w:rPr>
                            <w:rFonts w:ascii="Arial"/>
                            <w:spacing w:val="-5"/>
                            <w:w w:val="105"/>
                            <w:sz w:val="18"/>
                          </w:rPr>
                          <w:t>bring</w:t>
                        </w:r>
                        <w:r>
                          <w:rPr>
                            <w:rFonts w:ascii="Arial"/>
                            <w:spacing w:val="-15"/>
                            <w:w w:val="105"/>
                            <w:sz w:val="18"/>
                          </w:rPr>
                          <w:t> </w:t>
                        </w:r>
                        <w:r>
                          <w:rPr>
                            <w:rFonts w:ascii="Arial"/>
                            <w:spacing w:val="-3"/>
                            <w:w w:val="105"/>
                            <w:sz w:val="18"/>
                          </w:rPr>
                          <w:t>to</w:t>
                        </w:r>
                        <w:r>
                          <w:rPr>
                            <w:rFonts w:ascii="Arial"/>
                            <w:spacing w:val="-15"/>
                            <w:w w:val="105"/>
                            <w:sz w:val="18"/>
                          </w:rPr>
                          <w:t> </w:t>
                        </w:r>
                        <w:r>
                          <w:rPr>
                            <w:rFonts w:ascii="Arial"/>
                            <w:spacing w:val="-4"/>
                            <w:w w:val="105"/>
                            <w:sz w:val="18"/>
                          </w:rPr>
                          <w:t>the</w:t>
                        </w:r>
                        <w:r>
                          <w:rPr>
                            <w:rFonts w:ascii="Arial"/>
                            <w:spacing w:val="-15"/>
                            <w:w w:val="105"/>
                            <w:sz w:val="18"/>
                          </w:rPr>
                          <w:t> </w:t>
                        </w:r>
                        <w:r>
                          <w:rPr>
                            <w:rFonts w:ascii="Arial"/>
                            <w:spacing w:val="-5"/>
                            <w:w w:val="105"/>
                            <w:sz w:val="18"/>
                          </w:rPr>
                          <w:t>dental</w:t>
                        </w:r>
                        <w:r>
                          <w:rPr>
                            <w:rFonts w:ascii="Arial"/>
                            <w:spacing w:val="-15"/>
                            <w:w w:val="105"/>
                            <w:sz w:val="18"/>
                          </w:rPr>
                          <w:t> </w:t>
                        </w:r>
                        <w:r>
                          <w:rPr>
                            <w:rFonts w:ascii="Arial"/>
                            <w:spacing w:val="-6"/>
                            <w:w w:val="105"/>
                            <w:sz w:val="18"/>
                          </w:rPr>
                          <w:t>office</w:t>
                        </w:r>
                        <w:r>
                          <w:rPr>
                            <w:rFonts w:ascii="Arial"/>
                            <w:spacing w:val="-14"/>
                            <w:w w:val="105"/>
                            <w:sz w:val="18"/>
                          </w:rPr>
                          <w:t> </w:t>
                        </w:r>
                        <w:r>
                          <w:rPr>
                            <w:rFonts w:ascii="Arial"/>
                            <w:spacing w:val="-3"/>
                            <w:w w:val="105"/>
                            <w:sz w:val="18"/>
                          </w:rPr>
                          <w:t>as</w:t>
                        </w:r>
                        <w:r>
                          <w:rPr>
                            <w:rFonts w:ascii="Arial"/>
                            <w:spacing w:val="-15"/>
                            <w:w w:val="105"/>
                            <w:sz w:val="18"/>
                          </w:rPr>
                          <w:t> </w:t>
                        </w:r>
                        <w:r>
                          <w:rPr>
                            <w:rFonts w:ascii="Arial"/>
                            <w:spacing w:val="-6"/>
                            <w:w w:val="105"/>
                            <w:sz w:val="18"/>
                          </w:rPr>
                          <w:t>described </w:t>
                        </w:r>
                        <w:r>
                          <w:rPr>
                            <w:rFonts w:ascii="Arial"/>
                            <w:spacing w:val="-5"/>
                            <w:w w:val="105"/>
                            <w:sz w:val="18"/>
                          </w:rPr>
                          <w:t>under </w:t>
                        </w:r>
                        <w:r>
                          <w:rPr>
                            <w:rFonts w:ascii="Arial"/>
                            <w:spacing w:val="-6"/>
                            <w:w w:val="105"/>
                            <w:sz w:val="18"/>
                          </w:rPr>
                          <w:t>Avulsion, </w:t>
                        </w:r>
                        <w:r>
                          <w:rPr>
                            <w:rFonts w:ascii="Arial"/>
                            <w:spacing w:val="-5"/>
                            <w:w w:val="105"/>
                            <w:sz w:val="18"/>
                          </w:rPr>
                          <w:t>Item </w:t>
                        </w:r>
                        <w:r>
                          <w:rPr>
                            <w:rFonts w:ascii="Arial"/>
                            <w:spacing w:val="-3"/>
                            <w:w w:val="105"/>
                            <w:sz w:val="18"/>
                          </w:rPr>
                          <w:t>4. </w:t>
                        </w:r>
                        <w:r>
                          <w:rPr>
                            <w:rFonts w:ascii="Arial"/>
                            <w:spacing w:val="-6"/>
                            <w:w w:val="105"/>
                            <w:sz w:val="18"/>
                          </w:rPr>
                          <w:t>Stabilize portion </w:t>
                        </w:r>
                        <w:r>
                          <w:rPr>
                            <w:rFonts w:ascii="Arial"/>
                            <w:spacing w:val="-3"/>
                            <w:w w:val="105"/>
                            <w:sz w:val="18"/>
                          </w:rPr>
                          <w:t>of </w:t>
                        </w:r>
                        <w:r>
                          <w:rPr>
                            <w:rFonts w:ascii="Arial"/>
                            <w:spacing w:val="-5"/>
                            <w:w w:val="105"/>
                            <w:sz w:val="18"/>
                          </w:rPr>
                          <w:t>tooth left</w:t>
                        </w:r>
                        <w:r>
                          <w:rPr>
                            <w:rFonts w:ascii="Arial"/>
                            <w:spacing w:val="-15"/>
                            <w:w w:val="105"/>
                            <w:sz w:val="18"/>
                          </w:rPr>
                          <w:t> </w:t>
                        </w:r>
                        <w:r>
                          <w:rPr>
                            <w:rFonts w:ascii="Arial"/>
                            <w:spacing w:val="-3"/>
                            <w:w w:val="105"/>
                            <w:sz w:val="18"/>
                          </w:rPr>
                          <w:t>in</w:t>
                        </w:r>
                        <w:r>
                          <w:rPr>
                            <w:rFonts w:ascii="Arial"/>
                            <w:spacing w:val="-14"/>
                            <w:w w:val="105"/>
                            <w:sz w:val="18"/>
                          </w:rPr>
                          <w:t> </w:t>
                        </w:r>
                        <w:r>
                          <w:rPr>
                            <w:rFonts w:ascii="Arial"/>
                            <w:spacing w:val="-5"/>
                            <w:w w:val="105"/>
                            <w:sz w:val="18"/>
                          </w:rPr>
                          <w:t>mouth</w:t>
                        </w:r>
                        <w:r>
                          <w:rPr>
                            <w:rFonts w:ascii="Arial"/>
                            <w:spacing w:val="-14"/>
                            <w:w w:val="105"/>
                            <w:sz w:val="18"/>
                          </w:rPr>
                          <w:t> </w:t>
                        </w:r>
                        <w:r>
                          <w:rPr>
                            <w:rFonts w:ascii="Arial"/>
                            <w:spacing w:val="-3"/>
                            <w:w w:val="105"/>
                            <w:sz w:val="18"/>
                          </w:rPr>
                          <w:t>by</w:t>
                        </w:r>
                        <w:r>
                          <w:rPr>
                            <w:rFonts w:ascii="Arial"/>
                            <w:spacing w:val="-14"/>
                            <w:w w:val="105"/>
                            <w:sz w:val="18"/>
                          </w:rPr>
                          <w:t> </w:t>
                        </w:r>
                        <w:r>
                          <w:rPr>
                            <w:rFonts w:ascii="Arial"/>
                            <w:spacing w:val="-5"/>
                            <w:w w:val="105"/>
                            <w:sz w:val="18"/>
                          </w:rPr>
                          <w:t>gently</w:t>
                        </w:r>
                        <w:r>
                          <w:rPr>
                            <w:rFonts w:ascii="Arial"/>
                            <w:spacing w:val="-15"/>
                            <w:w w:val="105"/>
                            <w:sz w:val="18"/>
                          </w:rPr>
                          <w:t> </w:t>
                        </w:r>
                        <w:r>
                          <w:rPr>
                            <w:rFonts w:ascii="Arial"/>
                            <w:spacing w:val="-5"/>
                            <w:w w:val="105"/>
                            <w:sz w:val="18"/>
                          </w:rPr>
                          <w:t>biting</w:t>
                        </w:r>
                        <w:r>
                          <w:rPr>
                            <w:rFonts w:ascii="Arial"/>
                            <w:spacing w:val="-14"/>
                            <w:w w:val="105"/>
                            <w:sz w:val="18"/>
                          </w:rPr>
                          <w:t> </w:t>
                        </w:r>
                        <w:r>
                          <w:rPr>
                            <w:rFonts w:ascii="Arial"/>
                            <w:spacing w:val="-3"/>
                            <w:w w:val="105"/>
                            <w:sz w:val="18"/>
                          </w:rPr>
                          <w:t>on</w:t>
                        </w:r>
                        <w:r>
                          <w:rPr>
                            <w:rFonts w:ascii="Arial"/>
                            <w:spacing w:val="-14"/>
                            <w:w w:val="105"/>
                            <w:sz w:val="18"/>
                          </w:rPr>
                          <w:t> </w:t>
                        </w:r>
                        <w:r>
                          <w:rPr>
                            <w:rFonts w:ascii="Arial"/>
                            <w:spacing w:val="-5"/>
                            <w:w w:val="105"/>
                            <w:sz w:val="18"/>
                          </w:rPr>
                          <w:t>towel</w:t>
                        </w:r>
                        <w:r>
                          <w:rPr>
                            <w:rFonts w:ascii="Arial"/>
                            <w:spacing w:val="-14"/>
                            <w:w w:val="105"/>
                            <w:sz w:val="18"/>
                          </w:rPr>
                          <w:t> </w:t>
                        </w:r>
                        <w:r>
                          <w:rPr>
                            <w:rFonts w:ascii="Arial"/>
                            <w:spacing w:val="-3"/>
                            <w:w w:val="105"/>
                            <w:sz w:val="18"/>
                          </w:rPr>
                          <w:t>or</w:t>
                        </w:r>
                        <w:r>
                          <w:rPr>
                            <w:rFonts w:ascii="Arial"/>
                            <w:spacing w:val="-15"/>
                            <w:w w:val="105"/>
                            <w:sz w:val="18"/>
                          </w:rPr>
                          <w:t> </w:t>
                        </w:r>
                        <w:r>
                          <w:rPr>
                            <w:rFonts w:ascii="Arial"/>
                            <w:spacing w:val="-6"/>
                            <w:w w:val="105"/>
                            <w:sz w:val="18"/>
                          </w:rPr>
                          <w:t>handker- </w:t>
                        </w:r>
                        <w:r>
                          <w:rPr>
                            <w:rFonts w:ascii="Arial"/>
                            <w:spacing w:val="-5"/>
                            <w:w w:val="105"/>
                            <w:sz w:val="18"/>
                          </w:rPr>
                          <w:t>chief </w:t>
                        </w:r>
                        <w:r>
                          <w:rPr>
                            <w:rFonts w:ascii="Arial"/>
                            <w:spacing w:val="-3"/>
                            <w:w w:val="105"/>
                            <w:sz w:val="18"/>
                          </w:rPr>
                          <w:t>to </w:t>
                        </w:r>
                        <w:r>
                          <w:rPr>
                            <w:rFonts w:ascii="Arial"/>
                            <w:spacing w:val="-6"/>
                            <w:w w:val="105"/>
                            <w:sz w:val="18"/>
                          </w:rPr>
                          <w:t>control</w:t>
                        </w:r>
                        <w:r>
                          <w:rPr>
                            <w:rFonts w:ascii="Arial"/>
                            <w:spacing w:val="-14"/>
                            <w:w w:val="105"/>
                            <w:sz w:val="18"/>
                          </w:rPr>
                          <w:t> </w:t>
                        </w:r>
                        <w:r>
                          <w:rPr>
                            <w:rFonts w:ascii="Arial"/>
                            <w:spacing w:val="-6"/>
                            <w:w w:val="105"/>
                            <w:sz w:val="18"/>
                          </w:rPr>
                          <w:t>bleeding.</w:t>
                        </w:r>
                      </w:p>
                      <w:p>
                        <w:pPr>
                          <w:pStyle w:val="TableParagraph"/>
                          <w:numPr>
                            <w:ilvl w:val="0"/>
                            <w:numId w:val="13"/>
                          </w:numPr>
                          <w:tabs>
                            <w:tab w:pos="383" w:val="left" w:leader="none"/>
                          </w:tabs>
                          <w:spacing w:line="256" w:lineRule="auto" w:before="147" w:after="0"/>
                          <w:ind w:left="382" w:right="227" w:hanging="194"/>
                          <w:jc w:val="left"/>
                          <w:rPr>
                            <w:rFonts w:ascii="Arial"/>
                            <w:sz w:val="18"/>
                          </w:rPr>
                        </w:pPr>
                        <w:r>
                          <w:rPr>
                            <w:rFonts w:ascii="Arial"/>
                            <w:spacing w:val="-5"/>
                            <w:w w:val="105"/>
                            <w:sz w:val="18"/>
                          </w:rPr>
                          <w:t>Should</w:t>
                        </w:r>
                        <w:r>
                          <w:rPr>
                            <w:rFonts w:ascii="Arial"/>
                            <w:spacing w:val="-16"/>
                            <w:w w:val="105"/>
                            <w:sz w:val="18"/>
                          </w:rPr>
                          <w:t> </w:t>
                        </w:r>
                        <w:r>
                          <w:rPr>
                            <w:rFonts w:ascii="Arial"/>
                            <w:spacing w:val="-6"/>
                            <w:w w:val="105"/>
                            <w:sz w:val="18"/>
                          </w:rPr>
                          <w:t>extreme</w:t>
                        </w:r>
                        <w:r>
                          <w:rPr>
                            <w:rFonts w:ascii="Arial"/>
                            <w:spacing w:val="-16"/>
                            <w:w w:val="105"/>
                            <w:sz w:val="18"/>
                          </w:rPr>
                          <w:t> </w:t>
                        </w:r>
                        <w:r>
                          <w:rPr>
                            <w:rFonts w:ascii="Arial"/>
                            <w:spacing w:val="-5"/>
                            <w:w w:val="105"/>
                            <w:sz w:val="18"/>
                          </w:rPr>
                          <w:t>pain</w:t>
                        </w:r>
                        <w:r>
                          <w:rPr>
                            <w:rFonts w:ascii="Arial"/>
                            <w:spacing w:val="-16"/>
                            <w:w w:val="105"/>
                            <w:sz w:val="18"/>
                          </w:rPr>
                          <w:t> </w:t>
                        </w:r>
                        <w:r>
                          <w:rPr>
                            <w:rFonts w:ascii="Arial"/>
                            <w:spacing w:val="-7"/>
                            <w:w w:val="105"/>
                            <w:sz w:val="18"/>
                          </w:rPr>
                          <w:t>occur,</w:t>
                        </w:r>
                        <w:r>
                          <w:rPr>
                            <w:rFonts w:ascii="Arial"/>
                            <w:spacing w:val="-16"/>
                            <w:w w:val="105"/>
                            <w:sz w:val="18"/>
                          </w:rPr>
                          <w:t> </w:t>
                        </w:r>
                        <w:r>
                          <w:rPr>
                            <w:rFonts w:ascii="Arial"/>
                            <w:spacing w:val="-5"/>
                            <w:w w:val="105"/>
                            <w:sz w:val="18"/>
                          </w:rPr>
                          <w:t>limit</w:t>
                        </w:r>
                        <w:r>
                          <w:rPr>
                            <w:rFonts w:ascii="Arial"/>
                            <w:spacing w:val="-15"/>
                            <w:w w:val="105"/>
                            <w:sz w:val="18"/>
                          </w:rPr>
                          <w:t> </w:t>
                        </w:r>
                        <w:r>
                          <w:rPr>
                            <w:rFonts w:ascii="Arial"/>
                            <w:spacing w:val="-6"/>
                            <w:w w:val="105"/>
                            <w:sz w:val="18"/>
                          </w:rPr>
                          <w:t>contact</w:t>
                        </w:r>
                        <w:r>
                          <w:rPr>
                            <w:rFonts w:ascii="Arial"/>
                            <w:spacing w:val="-16"/>
                            <w:w w:val="105"/>
                            <w:sz w:val="18"/>
                          </w:rPr>
                          <w:t> </w:t>
                        </w:r>
                        <w:r>
                          <w:rPr>
                            <w:rFonts w:ascii="Arial"/>
                            <w:spacing w:val="-5"/>
                            <w:w w:val="105"/>
                            <w:sz w:val="18"/>
                          </w:rPr>
                          <w:t>with</w:t>
                        </w:r>
                        <w:r>
                          <w:rPr>
                            <w:rFonts w:ascii="Arial"/>
                            <w:spacing w:val="-16"/>
                            <w:w w:val="105"/>
                            <w:sz w:val="18"/>
                          </w:rPr>
                          <w:t> </w:t>
                        </w:r>
                        <w:r>
                          <w:rPr>
                            <w:rFonts w:ascii="Arial"/>
                            <w:spacing w:val="-5"/>
                            <w:w w:val="105"/>
                            <w:sz w:val="18"/>
                          </w:rPr>
                          <w:t>other teeth, </w:t>
                        </w:r>
                        <w:r>
                          <w:rPr>
                            <w:rFonts w:ascii="Arial"/>
                            <w:spacing w:val="-4"/>
                            <w:w w:val="105"/>
                            <w:sz w:val="18"/>
                          </w:rPr>
                          <w:t>air </w:t>
                        </w:r>
                        <w:r>
                          <w:rPr>
                            <w:rFonts w:ascii="Arial"/>
                            <w:spacing w:val="-3"/>
                            <w:w w:val="105"/>
                            <w:sz w:val="18"/>
                          </w:rPr>
                          <w:t>or </w:t>
                        </w:r>
                        <w:r>
                          <w:rPr>
                            <w:rFonts w:ascii="Arial"/>
                            <w:spacing w:val="-6"/>
                            <w:w w:val="105"/>
                            <w:sz w:val="18"/>
                          </w:rPr>
                          <w:t>tongue. </w:t>
                        </w:r>
                        <w:r>
                          <w:rPr>
                            <w:rFonts w:ascii="Arial"/>
                            <w:spacing w:val="-5"/>
                            <w:w w:val="105"/>
                            <w:sz w:val="18"/>
                          </w:rPr>
                          <w:t>Pulp nerve </w:t>
                        </w:r>
                        <w:r>
                          <w:rPr>
                            <w:rFonts w:ascii="Arial"/>
                            <w:spacing w:val="-4"/>
                            <w:w w:val="105"/>
                            <w:sz w:val="18"/>
                          </w:rPr>
                          <w:t>may </w:t>
                        </w:r>
                        <w:r>
                          <w:rPr>
                            <w:rFonts w:ascii="Arial"/>
                            <w:spacing w:val="-3"/>
                            <w:w w:val="105"/>
                            <w:sz w:val="18"/>
                          </w:rPr>
                          <w:t>be </w:t>
                        </w:r>
                        <w:r>
                          <w:rPr>
                            <w:rFonts w:ascii="Arial"/>
                            <w:spacing w:val="-6"/>
                            <w:w w:val="105"/>
                            <w:sz w:val="18"/>
                          </w:rPr>
                          <w:t>exposed, </w:t>
                        </w:r>
                        <w:r>
                          <w:rPr>
                            <w:rFonts w:ascii="Arial"/>
                            <w:spacing w:val="-5"/>
                            <w:w w:val="105"/>
                            <w:sz w:val="18"/>
                          </w:rPr>
                          <w:t>which </w:t>
                        </w:r>
                        <w:r>
                          <w:rPr>
                            <w:rFonts w:ascii="Arial"/>
                            <w:spacing w:val="-3"/>
                            <w:w w:val="105"/>
                            <w:sz w:val="18"/>
                          </w:rPr>
                          <w:t>is </w:t>
                        </w:r>
                        <w:r>
                          <w:rPr>
                            <w:rFonts w:ascii="Arial"/>
                            <w:spacing w:val="-6"/>
                            <w:w w:val="105"/>
                            <w:sz w:val="18"/>
                          </w:rPr>
                          <w:t>extremely painful </w:t>
                        </w:r>
                        <w:r>
                          <w:rPr>
                            <w:rFonts w:ascii="Arial"/>
                            <w:spacing w:val="-3"/>
                            <w:w w:val="105"/>
                            <w:sz w:val="18"/>
                          </w:rPr>
                          <w:t>to</w:t>
                        </w:r>
                        <w:r>
                          <w:rPr>
                            <w:rFonts w:ascii="Arial"/>
                            <w:spacing w:val="-21"/>
                            <w:w w:val="105"/>
                            <w:sz w:val="18"/>
                          </w:rPr>
                          <w:t> </w:t>
                        </w:r>
                        <w:r>
                          <w:rPr>
                            <w:rFonts w:ascii="Arial"/>
                            <w:spacing w:val="-6"/>
                            <w:w w:val="105"/>
                            <w:sz w:val="18"/>
                          </w:rPr>
                          <w:t>athlete.</w:t>
                        </w:r>
                      </w:p>
                      <w:p>
                        <w:pPr>
                          <w:pStyle w:val="TableParagraph"/>
                          <w:numPr>
                            <w:ilvl w:val="0"/>
                            <w:numId w:val="13"/>
                          </w:numPr>
                          <w:tabs>
                            <w:tab w:pos="383" w:val="left" w:leader="none"/>
                          </w:tabs>
                          <w:spacing w:line="256" w:lineRule="auto" w:before="147" w:after="0"/>
                          <w:ind w:left="382" w:right="262" w:hanging="194"/>
                          <w:jc w:val="left"/>
                          <w:rPr>
                            <w:rFonts w:ascii="Arial"/>
                            <w:sz w:val="18"/>
                          </w:rPr>
                        </w:pPr>
                        <w:r>
                          <w:rPr>
                            <w:rFonts w:ascii="Arial"/>
                            <w:spacing w:val="-5"/>
                            <w:w w:val="105"/>
                            <w:sz w:val="18"/>
                          </w:rPr>
                          <w:t>Save</w:t>
                        </w:r>
                        <w:r>
                          <w:rPr>
                            <w:rFonts w:ascii="Arial"/>
                            <w:spacing w:val="-16"/>
                            <w:w w:val="105"/>
                            <w:sz w:val="18"/>
                          </w:rPr>
                          <w:t> </w:t>
                        </w:r>
                        <w:r>
                          <w:rPr>
                            <w:rFonts w:ascii="Arial"/>
                            <w:spacing w:val="-4"/>
                            <w:w w:val="105"/>
                            <w:sz w:val="18"/>
                          </w:rPr>
                          <w:t>all</w:t>
                        </w:r>
                        <w:r>
                          <w:rPr>
                            <w:rFonts w:ascii="Arial"/>
                            <w:spacing w:val="-15"/>
                            <w:w w:val="105"/>
                            <w:sz w:val="18"/>
                          </w:rPr>
                          <w:t> </w:t>
                        </w:r>
                        <w:r>
                          <w:rPr>
                            <w:rFonts w:ascii="Arial"/>
                            <w:spacing w:val="-6"/>
                            <w:w w:val="105"/>
                            <w:sz w:val="18"/>
                          </w:rPr>
                          <w:t>fragments</w:t>
                        </w:r>
                        <w:r>
                          <w:rPr>
                            <w:rFonts w:ascii="Arial"/>
                            <w:spacing w:val="-16"/>
                            <w:w w:val="105"/>
                            <w:sz w:val="18"/>
                          </w:rPr>
                          <w:t> </w:t>
                        </w:r>
                        <w:r>
                          <w:rPr>
                            <w:rFonts w:ascii="Arial"/>
                            <w:spacing w:val="-3"/>
                            <w:w w:val="105"/>
                            <w:sz w:val="18"/>
                          </w:rPr>
                          <w:t>of</w:t>
                        </w:r>
                        <w:r>
                          <w:rPr>
                            <w:rFonts w:ascii="Arial"/>
                            <w:spacing w:val="-16"/>
                            <w:w w:val="105"/>
                            <w:sz w:val="18"/>
                          </w:rPr>
                          <w:t> </w:t>
                        </w:r>
                        <w:r>
                          <w:rPr>
                            <w:rFonts w:ascii="Arial"/>
                            <w:spacing w:val="-6"/>
                            <w:w w:val="105"/>
                            <w:sz w:val="18"/>
                          </w:rPr>
                          <w:t>fractured</w:t>
                        </w:r>
                        <w:r>
                          <w:rPr>
                            <w:rFonts w:ascii="Arial"/>
                            <w:spacing w:val="-15"/>
                            <w:w w:val="105"/>
                            <w:sz w:val="18"/>
                          </w:rPr>
                          <w:t> </w:t>
                        </w:r>
                        <w:r>
                          <w:rPr>
                            <w:rFonts w:ascii="Arial"/>
                            <w:spacing w:val="-5"/>
                            <w:w w:val="105"/>
                            <w:sz w:val="18"/>
                          </w:rPr>
                          <w:t>tooth</w:t>
                        </w:r>
                        <w:r>
                          <w:rPr>
                            <w:rFonts w:ascii="Arial"/>
                            <w:spacing w:val="-16"/>
                            <w:w w:val="105"/>
                            <w:sz w:val="18"/>
                          </w:rPr>
                          <w:t> </w:t>
                        </w:r>
                        <w:r>
                          <w:rPr>
                            <w:rFonts w:ascii="Arial"/>
                            <w:spacing w:val="-3"/>
                            <w:w w:val="105"/>
                            <w:sz w:val="18"/>
                          </w:rPr>
                          <w:t>as</w:t>
                        </w:r>
                        <w:r>
                          <w:rPr>
                            <w:rFonts w:ascii="Arial"/>
                            <w:spacing w:val="-15"/>
                            <w:w w:val="105"/>
                            <w:sz w:val="18"/>
                          </w:rPr>
                          <w:t> </w:t>
                        </w:r>
                        <w:r>
                          <w:rPr>
                            <w:rFonts w:ascii="Arial"/>
                            <w:spacing w:val="-6"/>
                            <w:w w:val="105"/>
                            <w:sz w:val="18"/>
                          </w:rPr>
                          <w:t>described </w:t>
                        </w:r>
                        <w:r>
                          <w:rPr>
                            <w:rFonts w:ascii="Arial"/>
                            <w:spacing w:val="-5"/>
                            <w:w w:val="105"/>
                            <w:sz w:val="18"/>
                          </w:rPr>
                          <w:t>under </w:t>
                        </w:r>
                        <w:r>
                          <w:rPr>
                            <w:rFonts w:ascii="Arial"/>
                            <w:spacing w:val="-6"/>
                            <w:w w:val="105"/>
                            <w:sz w:val="18"/>
                          </w:rPr>
                          <w:t>Avulsion, </w:t>
                        </w:r>
                        <w:r>
                          <w:rPr>
                            <w:rFonts w:ascii="Arial"/>
                            <w:spacing w:val="-5"/>
                            <w:w w:val="105"/>
                            <w:sz w:val="18"/>
                          </w:rPr>
                          <w:t>Item</w:t>
                        </w:r>
                        <w:r>
                          <w:rPr>
                            <w:rFonts w:ascii="Arial"/>
                            <w:spacing w:val="-22"/>
                            <w:w w:val="105"/>
                            <w:sz w:val="18"/>
                          </w:rPr>
                          <w:t> </w:t>
                        </w:r>
                        <w:r>
                          <w:rPr>
                            <w:rFonts w:ascii="Arial"/>
                            <w:spacing w:val="-3"/>
                            <w:w w:val="105"/>
                            <w:sz w:val="18"/>
                          </w:rPr>
                          <w:t>4.</w:t>
                        </w:r>
                      </w:p>
                      <w:p>
                        <w:pPr>
                          <w:pStyle w:val="TableParagraph"/>
                          <w:numPr>
                            <w:ilvl w:val="0"/>
                            <w:numId w:val="13"/>
                          </w:numPr>
                          <w:tabs>
                            <w:tab w:pos="383" w:val="left" w:leader="none"/>
                          </w:tabs>
                          <w:spacing w:line="256" w:lineRule="auto" w:before="147" w:after="0"/>
                          <w:ind w:left="382" w:right="566" w:hanging="194"/>
                          <w:jc w:val="left"/>
                          <w:rPr>
                            <w:rFonts w:ascii="Arial"/>
                            <w:b/>
                            <w:sz w:val="18"/>
                          </w:rPr>
                        </w:pPr>
                        <w:r>
                          <w:rPr>
                            <w:rFonts w:ascii="Arial"/>
                            <w:b/>
                            <w:spacing w:val="-9"/>
                            <w:w w:val="105"/>
                            <w:sz w:val="18"/>
                            <w:u w:val="single"/>
                          </w:rPr>
                          <w:t>IMMEDIATELY</w:t>
                        </w:r>
                        <w:r>
                          <w:rPr>
                            <w:rFonts w:ascii="Arial"/>
                            <w:b/>
                            <w:spacing w:val="-30"/>
                            <w:w w:val="105"/>
                            <w:sz w:val="18"/>
                          </w:rPr>
                          <w:t> </w:t>
                        </w:r>
                        <w:r>
                          <w:rPr>
                            <w:rFonts w:ascii="Arial"/>
                            <w:b/>
                            <w:spacing w:val="-6"/>
                            <w:w w:val="105"/>
                            <w:sz w:val="18"/>
                          </w:rPr>
                          <w:t>TRANSPORT</w:t>
                        </w:r>
                        <w:r>
                          <w:rPr>
                            <w:rFonts w:ascii="Arial"/>
                            <w:b/>
                            <w:spacing w:val="-28"/>
                            <w:w w:val="105"/>
                            <w:sz w:val="18"/>
                          </w:rPr>
                          <w:t> </w:t>
                        </w:r>
                        <w:r>
                          <w:rPr>
                            <w:rFonts w:ascii="Arial"/>
                            <w:b/>
                            <w:spacing w:val="-9"/>
                            <w:w w:val="105"/>
                            <w:sz w:val="18"/>
                          </w:rPr>
                          <w:t>PATIENT</w:t>
                        </w:r>
                        <w:r>
                          <w:rPr>
                            <w:rFonts w:ascii="Arial"/>
                            <w:b/>
                            <w:spacing w:val="-27"/>
                            <w:w w:val="105"/>
                            <w:sz w:val="18"/>
                          </w:rPr>
                          <w:t> </w:t>
                        </w:r>
                        <w:r>
                          <w:rPr>
                            <w:rFonts w:ascii="Arial"/>
                            <w:b/>
                            <w:spacing w:val="-4"/>
                            <w:w w:val="105"/>
                            <w:sz w:val="18"/>
                            <w:u w:val="single"/>
                          </w:rPr>
                          <w:t>AND</w:t>
                        </w:r>
                        <w:r>
                          <w:rPr>
                            <w:rFonts w:ascii="Arial"/>
                            <w:b/>
                            <w:spacing w:val="-4"/>
                            <w:w w:val="105"/>
                            <w:sz w:val="18"/>
                          </w:rPr>
                          <w:t> </w:t>
                        </w:r>
                        <w:r>
                          <w:rPr>
                            <w:rFonts w:ascii="Arial"/>
                            <w:b/>
                            <w:spacing w:val="-6"/>
                            <w:w w:val="105"/>
                            <w:sz w:val="18"/>
                          </w:rPr>
                          <w:t>TOOTH FRAGMENTS </w:t>
                        </w:r>
                        <w:r>
                          <w:rPr>
                            <w:rFonts w:ascii="Arial"/>
                            <w:b/>
                            <w:spacing w:val="-5"/>
                            <w:w w:val="105"/>
                            <w:sz w:val="18"/>
                          </w:rPr>
                          <w:t>TO</w:t>
                        </w:r>
                        <w:r>
                          <w:rPr>
                            <w:rFonts w:ascii="Arial"/>
                            <w:b/>
                            <w:spacing w:val="-18"/>
                            <w:w w:val="105"/>
                            <w:sz w:val="18"/>
                          </w:rPr>
                          <w:t> </w:t>
                        </w:r>
                        <w:r>
                          <w:rPr>
                            <w:rFonts w:ascii="Arial"/>
                            <w:b/>
                            <w:spacing w:val="-8"/>
                            <w:w w:val="105"/>
                            <w:sz w:val="18"/>
                          </w:rPr>
                          <w:t>DENTIST.</w:t>
                        </w:r>
                      </w:p>
                    </w:tc>
                  </w:tr>
                </w:tbl>
                <w:p>
                  <w:pPr>
                    <w:pStyle w:val="BodyText"/>
                  </w:pPr>
                </w:p>
              </w:txbxContent>
            </v:textbox>
            <w10:wrap type="topAndBottom"/>
          </v:shape>
        </w:pict>
      </w:r>
      <w:r>
        <w:rPr/>
        <w:pict>
          <v:group style="position:absolute;margin-left:312.107788pt;margin-top:31.181786pt;width:242.65pt;height:624.050pt;mso-position-horizontal-relative:page;mso-position-vertical-relative:paragraph;z-index:-267147264" coordorigin="6242,624" coordsize="4853,12481">
            <v:rect style="position:absolute;left:6242;top:623;width:4853;height:12481" filled="true" fillcolor="#eb92b3" stroked="false">
              <v:fill type="solid"/>
            </v:rect>
            <v:shape style="position:absolute;left:6242;top:623;width:4853;height:12481" type="#_x0000_t202" filled="false" stroked="false">
              <v:textbox inset="0,0,0,0">
                <w:txbxContent>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11"/>
                      <w:rPr>
                        <w:rFonts w:ascii="Calibri"/>
                        <w:sz w:val="29"/>
                      </w:rPr>
                    </w:pPr>
                  </w:p>
                  <w:p>
                    <w:pPr>
                      <w:spacing w:line="254" w:lineRule="auto" w:before="0"/>
                      <w:ind w:left="566" w:right="2852" w:hanging="1"/>
                      <w:jc w:val="center"/>
                      <w:rPr>
                        <w:b/>
                        <w:sz w:val="20"/>
                      </w:rPr>
                    </w:pPr>
                    <w:r>
                      <w:rPr>
                        <w:b/>
                        <w:sz w:val="20"/>
                      </w:rPr>
                      <w:t>Academy for Sports Dentistry</w:t>
                    </w:r>
                  </w:p>
                  <w:p>
                    <w:pPr>
                      <w:spacing w:line="229" w:lineRule="exact" w:before="0"/>
                      <w:ind w:left="186" w:right="2471" w:firstLine="0"/>
                      <w:jc w:val="center"/>
                      <w:rPr>
                        <w:b/>
                        <w:sz w:val="20"/>
                      </w:rPr>
                    </w:pPr>
                    <w:r>
                      <w:rPr>
                        <w:b/>
                        <w:sz w:val="20"/>
                      </w:rPr>
                      <w:t>875 North Michigan Ave.</w:t>
                    </w:r>
                  </w:p>
                  <w:p>
                    <w:pPr>
                      <w:spacing w:before="14"/>
                      <w:ind w:left="185" w:right="2471" w:firstLine="0"/>
                      <w:jc w:val="center"/>
                      <w:rPr>
                        <w:b/>
                        <w:sz w:val="20"/>
                      </w:rPr>
                    </w:pPr>
                    <w:r>
                      <w:rPr>
                        <w:b/>
                        <w:sz w:val="20"/>
                      </w:rPr>
                      <w:t>Suite 4040</w:t>
                    </w:r>
                  </w:p>
                  <w:p>
                    <w:pPr>
                      <w:spacing w:before="13"/>
                      <w:ind w:left="185" w:right="2471" w:firstLine="0"/>
                      <w:jc w:val="center"/>
                      <w:rPr>
                        <w:b/>
                        <w:sz w:val="20"/>
                      </w:rPr>
                    </w:pPr>
                    <w:r>
                      <w:rPr>
                        <w:b/>
                        <w:sz w:val="20"/>
                      </w:rPr>
                      <w:t>Chicago, IL 60611-1901</w:t>
                    </w:r>
                  </w:p>
                  <w:p>
                    <w:pPr>
                      <w:spacing w:line="240" w:lineRule="auto" w:before="8"/>
                      <w:rPr>
                        <w:b/>
                        <w:sz w:val="16"/>
                      </w:rPr>
                    </w:pPr>
                  </w:p>
                  <w:p>
                    <w:pPr>
                      <w:spacing w:before="0"/>
                      <w:ind w:left="185" w:right="2471" w:firstLine="0"/>
                      <w:jc w:val="center"/>
                      <w:rPr>
                        <w:b/>
                        <w:sz w:val="20"/>
                      </w:rPr>
                    </w:pPr>
                    <w:r>
                      <w:rPr>
                        <w:b/>
                        <w:sz w:val="20"/>
                      </w:rPr>
                      <w:t>1800-273-1788</w:t>
                    </w:r>
                  </w:p>
                  <w:p>
                    <w:pPr>
                      <w:spacing w:before="14"/>
                      <w:ind w:left="185" w:right="2471" w:firstLine="0"/>
                      <w:jc w:val="center"/>
                      <w:rPr>
                        <w:b/>
                        <w:sz w:val="20"/>
                      </w:rPr>
                    </w:pPr>
                    <w:r>
                      <w:rPr>
                        <w:b/>
                        <w:sz w:val="20"/>
                      </w:rPr>
                      <w:t>1800-ASD-1788</w:t>
                    </w:r>
                  </w:p>
                </w:txbxContent>
              </v:textbox>
              <w10:wrap type="none"/>
            </v:shape>
            <v:shape style="position:absolute;left:6408;top:12218;width:4502;height:710" type="#_x0000_t202" filled="true" fillcolor="#000000" stroked="false">
              <v:textbox inset="0,0,0,0">
                <w:txbxContent>
                  <w:p>
                    <w:pPr>
                      <w:spacing w:line="249" w:lineRule="auto" w:before="17"/>
                      <w:ind w:left="792" w:right="0" w:hanging="622"/>
                      <w:jc w:val="left"/>
                      <w:rPr>
                        <w:b/>
                        <w:i/>
                        <w:sz w:val="26"/>
                      </w:rPr>
                    </w:pPr>
                    <w:r>
                      <w:rPr>
                        <w:b/>
                        <w:i/>
                        <w:color w:val="FFFFFF"/>
                        <w:sz w:val="26"/>
                      </w:rPr>
                      <w:t>MOUTHGUARDS SHOULD NOT BE </w:t>
                    </w:r>
                    <w:r>
                      <w:rPr>
                        <w:b/>
                        <w:i/>
                        <w:color w:val="FFFFFF"/>
                        <w:sz w:val="26"/>
                      </w:rPr>
                      <w:t>OPTIONAL EQUIPMENT</w:t>
                    </w:r>
                  </w:p>
                </w:txbxContent>
              </v:textbox>
              <v:fill type="solid"/>
              <w10:wrap type="none"/>
            </v:shape>
            <v:shape style="position:absolute;left:8737;top:9872;width:2131;height:2194" type="#_x0000_t202" filled="true" fillcolor="#eb92b3" stroked="true" strokeweight=".461083pt" strokecolor="#000000">
              <v:textbox inset="0,0,0,0">
                <w:txbxContent>
                  <w:p>
                    <w:pPr>
                      <w:spacing w:line="259" w:lineRule="auto" w:before="88"/>
                      <w:ind w:left="110" w:right="140" w:firstLine="0"/>
                      <w:jc w:val="left"/>
                      <w:rPr>
                        <w:rFonts w:ascii="Arial"/>
                        <w:sz w:val="16"/>
                      </w:rPr>
                    </w:pPr>
                    <w:r>
                      <w:rPr>
                        <w:rFonts w:ascii="Arial"/>
                        <w:w w:val="105"/>
                        <w:sz w:val="16"/>
                      </w:rPr>
                      <w:t>The Academy for Sports </w:t>
                    </w:r>
                    <w:r>
                      <w:rPr>
                        <w:rFonts w:ascii="Arial"/>
                        <w:spacing w:val="-3"/>
                        <w:w w:val="105"/>
                        <w:sz w:val="16"/>
                      </w:rPr>
                      <w:t>Dentistry, </w:t>
                    </w:r>
                    <w:r>
                      <w:rPr>
                        <w:rFonts w:ascii="Arial"/>
                        <w:w w:val="105"/>
                        <w:sz w:val="16"/>
                      </w:rPr>
                      <w:t>a professional organization dedicated</w:t>
                    </w:r>
                    <w:r>
                      <w:rPr>
                        <w:rFonts w:ascii="Arial"/>
                        <w:spacing w:val="-26"/>
                        <w:w w:val="105"/>
                        <w:sz w:val="16"/>
                      </w:rPr>
                      <w:t> </w:t>
                    </w:r>
                    <w:r>
                      <w:rPr>
                        <w:rFonts w:ascii="Arial"/>
                        <w:w w:val="105"/>
                        <w:sz w:val="16"/>
                      </w:rPr>
                      <w:t>to the dental needs of ath- letes at risk to sports injuries, recommends that every sports medicine team include a dentist knowledgeable in sports</w:t>
                    </w:r>
                    <w:r>
                      <w:rPr>
                        <w:rFonts w:ascii="Arial"/>
                        <w:spacing w:val="3"/>
                        <w:w w:val="105"/>
                        <w:sz w:val="16"/>
                      </w:rPr>
                      <w:t> </w:t>
                    </w:r>
                    <w:r>
                      <w:rPr>
                        <w:rFonts w:ascii="Arial"/>
                        <w:spacing w:val="-3"/>
                        <w:w w:val="105"/>
                        <w:sz w:val="16"/>
                      </w:rPr>
                      <w:t>dentistry.</w:t>
                    </w:r>
                  </w:p>
                </w:txbxContent>
              </v:textbox>
              <v:fill type="solid"/>
              <v:stroke dashstyle="solid"/>
              <w10:wrap type="none"/>
            </v:shape>
            <w10:wrap type="none"/>
          </v:group>
        </w:pict>
      </w:r>
      <w:r>
        <w:rPr>
          <w:rFonts w:ascii="Cambria"/>
          <w:sz w:val="36"/>
        </w:rPr>
        <w:t>Dental Injuries</w:t>
      </w:r>
    </w:p>
    <w:p>
      <w:pPr>
        <w:pStyle w:val="BodyText"/>
        <w:rPr>
          <w:rFonts w:ascii="Cambria"/>
          <w:sz w:val="42"/>
        </w:rPr>
      </w:pPr>
    </w:p>
    <w:p>
      <w:pPr>
        <w:pStyle w:val="BodyText"/>
        <w:spacing w:before="3"/>
        <w:rPr>
          <w:rFonts w:ascii="Cambria"/>
          <w:sz w:val="42"/>
        </w:rPr>
      </w:pPr>
    </w:p>
    <w:p>
      <w:pPr>
        <w:spacing w:before="0"/>
        <w:ind w:left="1253" w:right="1241" w:firstLine="0"/>
        <w:jc w:val="center"/>
        <w:rPr>
          <w:rFonts w:ascii="Calibri"/>
          <w:sz w:val="21"/>
        </w:rPr>
      </w:pPr>
      <w:r>
        <w:rPr>
          <w:rFonts w:ascii="Calibri"/>
          <w:w w:val="105"/>
          <w:sz w:val="21"/>
        </w:rPr>
        <w:t>23</w:t>
      </w:r>
    </w:p>
    <w:p>
      <w:pPr>
        <w:spacing w:after="0"/>
        <w:jc w:val="center"/>
        <w:rPr>
          <w:rFonts w:ascii="Calibri"/>
          <w:sz w:val="21"/>
        </w:rPr>
        <w:sectPr>
          <w:pgSz w:w="12240" w:h="15840"/>
          <w:pgMar w:top="1000" w:bottom="280" w:left="0" w:right="0"/>
        </w:sectPr>
      </w:pPr>
    </w:p>
    <w:p>
      <w:pPr>
        <w:pStyle w:val="BodyText"/>
        <w:rPr>
          <w:rFonts w:ascii="Calibri"/>
        </w:rPr>
      </w:pPr>
    </w:p>
    <w:p>
      <w:pPr>
        <w:pStyle w:val="BodyText"/>
        <w:rPr>
          <w:rFonts w:ascii="Calibri"/>
        </w:rPr>
      </w:pPr>
    </w:p>
    <w:p>
      <w:pPr>
        <w:pStyle w:val="BodyText"/>
        <w:spacing w:before="2"/>
        <w:rPr>
          <w:rFonts w:ascii="Calibri"/>
          <w:sz w:val="28"/>
        </w:rPr>
      </w:pPr>
    </w:p>
    <w:p>
      <w:pPr>
        <w:spacing w:line="904" w:lineRule="exact" w:before="69"/>
        <w:ind w:left="990" w:right="0" w:firstLine="0"/>
        <w:jc w:val="left"/>
        <w:rPr>
          <w:rFonts w:ascii="Lucida Sans"/>
          <w:b/>
          <w:sz w:val="78"/>
        </w:rPr>
      </w:pPr>
      <w:bookmarkStart w:name="Concussion INFORMATION SHEET" w:id="8"/>
      <w:bookmarkEnd w:id="8"/>
      <w:r>
        <w:rPr/>
      </w:r>
      <w:bookmarkStart w:name="What Is a Concussion?" w:id="9"/>
      <w:bookmarkEnd w:id="9"/>
      <w:r>
        <w:rPr/>
      </w:r>
      <w:bookmarkStart w:name="How Can I Help Keep My Children or Teens" w:id="10"/>
      <w:bookmarkEnd w:id="10"/>
      <w:r>
        <w:rPr/>
      </w:r>
      <w:bookmarkStart w:name="How Can I Spot a Possible Concussion?" w:id="11"/>
      <w:bookmarkEnd w:id="11"/>
      <w:r>
        <w:rPr/>
      </w:r>
      <w:bookmarkStart w:name="Signs Observed by Parents or Coaches" w:id="12"/>
      <w:bookmarkEnd w:id="12"/>
      <w:r>
        <w:rPr/>
      </w:r>
      <w:bookmarkStart w:name="Symptoms Reported by Children and Teens" w:id="13"/>
      <w:bookmarkEnd w:id="13"/>
      <w:r>
        <w:rPr/>
      </w:r>
      <w:r>
        <w:rPr>
          <w:rFonts w:ascii="Lucida Sans"/>
          <w:b/>
          <w:color w:val="FFFFFF"/>
          <w:sz w:val="78"/>
        </w:rPr>
        <w:t>Concussion</w:t>
      </w:r>
    </w:p>
    <w:p>
      <w:pPr>
        <w:spacing w:line="433" w:lineRule="exact" w:before="0"/>
        <w:ind w:left="1028" w:right="0" w:firstLine="0"/>
        <w:jc w:val="left"/>
        <w:rPr>
          <w:rFonts w:ascii="Lucida Sans"/>
          <w:b/>
          <w:sz w:val="38"/>
        </w:rPr>
      </w:pPr>
      <w:r>
        <w:rPr>
          <w:rFonts w:ascii="Lucida Sans"/>
          <w:b/>
          <w:color w:val="FFFFFF"/>
          <w:w w:val="105"/>
          <w:sz w:val="38"/>
        </w:rPr>
        <w:t>INFORMATION SHEET</w:t>
      </w:r>
    </w:p>
    <w:p>
      <w:pPr>
        <w:pStyle w:val="BodyText"/>
        <w:rPr>
          <w:rFonts w:ascii="Lucida Sans"/>
          <w:b/>
        </w:rPr>
      </w:pPr>
    </w:p>
    <w:p>
      <w:pPr>
        <w:pStyle w:val="BodyText"/>
        <w:spacing w:before="4"/>
        <w:rPr>
          <w:rFonts w:ascii="Lucida Sans"/>
          <w:b/>
          <w:sz w:val="22"/>
        </w:rPr>
      </w:pPr>
    </w:p>
    <w:p>
      <w:pPr>
        <w:spacing w:line="249" w:lineRule="auto" w:before="0"/>
        <w:ind w:left="989" w:right="449" w:firstLine="0"/>
        <w:jc w:val="both"/>
        <w:rPr>
          <w:rFonts w:ascii="Century Gothic" w:hAnsi="Century Gothic"/>
          <w:sz w:val="22"/>
        </w:rPr>
      </w:pPr>
      <w:r>
        <w:rPr>
          <w:rFonts w:ascii="Century Gothic" w:hAnsi="Century Gothic"/>
          <w:w w:val="95"/>
          <w:sz w:val="22"/>
        </w:rPr>
        <w:t>This</w:t>
      </w:r>
      <w:r>
        <w:rPr>
          <w:rFonts w:ascii="Century Gothic" w:hAnsi="Century Gothic"/>
          <w:spacing w:val="-29"/>
          <w:w w:val="95"/>
          <w:sz w:val="22"/>
        </w:rPr>
        <w:t> </w:t>
      </w:r>
      <w:r>
        <w:rPr>
          <w:rFonts w:ascii="Century Gothic" w:hAnsi="Century Gothic"/>
          <w:w w:val="95"/>
          <w:sz w:val="22"/>
        </w:rPr>
        <w:t>sheet</w:t>
      </w:r>
      <w:r>
        <w:rPr>
          <w:rFonts w:ascii="Century Gothic" w:hAnsi="Century Gothic"/>
          <w:spacing w:val="-28"/>
          <w:w w:val="95"/>
          <w:sz w:val="22"/>
        </w:rPr>
        <w:t> </w:t>
      </w:r>
      <w:r>
        <w:rPr>
          <w:rFonts w:ascii="Century Gothic" w:hAnsi="Century Gothic"/>
          <w:w w:val="95"/>
          <w:sz w:val="22"/>
        </w:rPr>
        <w:t>has</w:t>
      </w:r>
      <w:r>
        <w:rPr>
          <w:rFonts w:ascii="Century Gothic" w:hAnsi="Century Gothic"/>
          <w:spacing w:val="-29"/>
          <w:w w:val="95"/>
          <w:sz w:val="22"/>
        </w:rPr>
        <w:t> </w:t>
      </w:r>
      <w:r>
        <w:rPr>
          <w:rFonts w:ascii="Century Gothic" w:hAnsi="Century Gothic"/>
          <w:w w:val="95"/>
          <w:sz w:val="22"/>
        </w:rPr>
        <w:t>information</w:t>
      </w:r>
      <w:r>
        <w:rPr>
          <w:rFonts w:ascii="Century Gothic" w:hAnsi="Century Gothic"/>
          <w:spacing w:val="-28"/>
          <w:w w:val="95"/>
          <w:sz w:val="22"/>
        </w:rPr>
        <w:t> </w:t>
      </w:r>
      <w:r>
        <w:rPr>
          <w:rFonts w:ascii="Century Gothic" w:hAnsi="Century Gothic"/>
          <w:w w:val="95"/>
          <w:sz w:val="22"/>
        </w:rPr>
        <w:t>to</w:t>
      </w:r>
      <w:r>
        <w:rPr>
          <w:rFonts w:ascii="Century Gothic" w:hAnsi="Century Gothic"/>
          <w:spacing w:val="-28"/>
          <w:w w:val="95"/>
          <w:sz w:val="22"/>
        </w:rPr>
        <w:t> </w:t>
      </w:r>
      <w:r>
        <w:rPr>
          <w:rFonts w:ascii="Century Gothic" w:hAnsi="Century Gothic"/>
          <w:w w:val="95"/>
          <w:sz w:val="22"/>
        </w:rPr>
        <w:t>help</w:t>
      </w:r>
      <w:r>
        <w:rPr>
          <w:rFonts w:ascii="Century Gothic" w:hAnsi="Century Gothic"/>
          <w:spacing w:val="-29"/>
          <w:w w:val="95"/>
          <w:sz w:val="22"/>
        </w:rPr>
        <w:t> </w:t>
      </w:r>
      <w:r>
        <w:rPr>
          <w:rFonts w:ascii="Century Gothic" w:hAnsi="Century Gothic"/>
          <w:w w:val="95"/>
          <w:sz w:val="22"/>
        </w:rPr>
        <w:t>protect</w:t>
      </w:r>
      <w:r>
        <w:rPr>
          <w:rFonts w:ascii="Century Gothic" w:hAnsi="Century Gothic"/>
          <w:spacing w:val="-28"/>
          <w:w w:val="95"/>
          <w:sz w:val="22"/>
        </w:rPr>
        <w:t> </w:t>
      </w:r>
      <w:r>
        <w:rPr>
          <w:rFonts w:ascii="Century Gothic" w:hAnsi="Century Gothic"/>
          <w:w w:val="95"/>
          <w:sz w:val="22"/>
        </w:rPr>
        <w:t>your</w:t>
      </w:r>
      <w:r>
        <w:rPr>
          <w:rFonts w:ascii="Century Gothic" w:hAnsi="Century Gothic"/>
          <w:spacing w:val="-28"/>
          <w:w w:val="95"/>
          <w:sz w:val="22"/>
        </w:rPr>
        <w:t> </w:t>
      </w:r>
      <w:r>
        <w:rPr>
          <w:rFonts w:ascii="Century Gothic" w:hAnsi="Century Gothic"/>
          <w:w w:val="95"/>
          <w:sz w:val="22"/>
        </w:rPr>
        <w:t>children</w:t>
      </w:r>
      <w:r>
        <w:rPr>
          <w:rFonts w:ascii="Century Gothic" w:hAnsi="Century Gothic"/>
          <w:spacing w:val="-29"/>
          <w:w w:val="95"/>
          <w:sz w:val="22"/>
        </w:rPr>
        <w:t> </w:t>
      </w:r>
      <w:r>
        <w:rPr>
          <w:rFonts w:ascii="Century Gothic" w:hAnsi="Century Gothic"/>
          <w:w w:val="95"/>
          <w:sz w:val="22"/>
        </w:rPr>
        <w:t>or</w:t>
      </w:r>
      <w:r>
        <w:rPr>
          <w:rFonts w:ascii="Century Gothic" w:hAnsi="Century Gothic"/>
          <w:spacing w:val="-28"/>
          <w:w w:val="95"/>
          <w:sz w:val="22"/>
        </w:rPr>
        <w:t> </w:t>
      </w:r>
      <w:r>
        <w:rPr>
          <w:rFonts w:ascii="Century Gothic" w:hAnsi="Century Gothic"/>
          <w:w w:val="95"/>
          <w:sz w:val="22"/>
        </w:rPr>
        <w:t>teens</w:t>
      </w:r>
      <w:r>
        <w:rPr>
          <w:rFonts w:ascii="Century Gothic" w:hAnsi="Century Gothic"/>
          <w:spacing w:val="-29"/>
          <w:w w:val="95"/>
          <w:sz w:val="22"/>
        </w:rPr>
        <w:t> </w:t>
      </w:r>
      <w:r>
        <w:rPr>
          <w:rFonts w:ascii="Century Gothic" w:hAnsi="Century Gothic"/>
          <w:w w:val="95"/>
          <w:sz w:val="22"/>
        </w:rPr>
        <w:t>from</w:t>
      </w:r>
      <w:r>
        <w:rPr>
          <w:rFonts w:ascii="Century Gothic" w:hAnsi="Century Gothic"/>
          <w:spacing w:val="-28"/>
          <w:w w:val="95"/>
          <w:sz w:val="22"/>
        </w:rPr>
        <w:t> </w:t>
      </w:r>
      <w:r>
        <w:rPr>
          <w:rFonts w:ascii="Century Gothic" w:hAnsi="Century Gothic"/>
          <w:w w:val="95"/>
          <w:sz w:val="22"/>
        </w:rPr>
        <w:t>concussion</w:t>
      </w:r>
      <w:r>
        <w:rPr>
          <w:rFonts w:ascii="Century Gothic" w:hAnsi="Century Gothic"/>
          <w:spacing w:val="-28"/>
          <w:w w:val="95"/>
          <w:sz w:val="22"/>
        </w:rPr>
        <w:t> </w:t>
      </w:r>
      <w:r>
        <w:rPr>
          <w:rFonts w:ascii="Century Gothic" w:hAnsi="Century Gothic"/>
          <w:w w:val="95"/>
          <w:sz w:val="22"/>
        </w:rPr>
        <w:t>or</w:t>
      </w:r>
      <w:r>
        <w:rPr>
          <w:rFonts w:ascii="Century Gothic" w:hAnsi="Century Gothic"/>
          <w:spacing w:val="-29"/>
          <w:w w:val="95"/>
          <w:sz w:val="22"/>
        </w:rPr>
        <w:t> </w:t>
      </w:r>
      <w:r>
        <w:rPr>
          <w:rFonts w:ascii="Century Gothic" w:hAnsi="Century Gothic"/>
          <w:w w:val="95"/>
          <w:sz w:val="22"/>
        </w:rPr>
        <w:t>other</w:t>
      </w:r>
      <w:r>
        <w:rPr>
          <w:rFonts w:ascii="Century Gothic" w:hAnsi="Century Gothic"/>
          <w:spacing w:val="-28"/>
          <w:w w:val="95"/>
          <w:sz w:val="22"/>
        </w:rPr>
        <w:t> </w:t>
      </w:r>
      <w:r>
        <w:rPr>
          <w:rFonts w:ascii="Century Gothic" w:hAnsi="Century Gothic"/>
          <w:w w:val="95"/>
          <w:sz w:val="22"/>
        </w:rPr>
        <w:t>serious</w:t>
      </w:r>
      <w:r>
        <w:rPr>
          <w:rFonts w:ascii="Century Gothic" w:hAnsi="Century Gothic"/>
          <w:spacing w:val="-28"/>
          <w:w w:val="95"/>
          <w:sz w:val="22"/>
        </w:rPr>
        <w:t> </w:t>
      </w:r>
      <w:r>
        <w:rPr>
          <w:rFonts w:ascii="Century Gothic" w:hAnsi="Century Gothic"/>
          <w:w w:val="95"/>
          <w:sz w:val="22"/>
        </w:rPr>
        <w:t>brain</w:t>
      </w:r>
      <w:r>
        <w:rPr>
          <w:rFonts w:ascii="Century Gothic" w:hAnsi="Century Gothic"/>
          <w:spacing w:val="-29"/>
          <w:w w:val="95"/>
          <w:sz w:val="22"/>
        </w:rPr>
        <w:t> </w:t>
      </w:r>
      <w:r>
        <w:rPr>
          <w:rFonts w:ascii="Century Gothic" w:hAnsi="Century Gothic"/>
          <w:w w:val="95"/>
          <w:sz w:val="22"/>
        </w:rPr>
        <w:t>injury.</w:t>
      </w:r>
      <w:r>
        <w:rPr>
          <w:rFonts w:ascii="Century Gothic" w:hAnsi="Century Gothic"/>
          <w:spacing w:val="-28"/>
          <w:w w:val="95"/>
          <w:sz w:val="22"/>
        </w:rPr>
        <w:t> </w:t>
      </w:r>
      <w:r>
        <w:rPr>
          <w:rFonts w:ascii="Century Gothic" w:hAnsi="Century Gothic"/>
          <w:w w:val="95"/>
          <w:sz w:val="22"/>
        </w:rPr>
        <w:t>Use </w:t>
      </w:r>
      <w:r>
        <w:rPr>
          <w:rFonts w:ascii="Century Gothic" w:hAnsi="Century Gothic"/>
          <w:w w:val="90"/>
          <w:sz w:val="22"/>
        </w:rPr>
        <w:t>this</w:t>
      </w:r>
      <w:r>
        <w:rPr>
          <w:rFonts w:ascii="Century Gothic" w:hAnsi="Century Gothic"/>
          <w:spacing w:val="-13"/>
          <w:w w:val="90"/>
          <w:sz w:val="22"/>
        </w:rPr>
        <w:t> </w:t>
      </w:r>
      <w:r>
        <w:rPr>
          <w:rFonts w:ascii="Century Gothic" w:hAnsi="Century Gothic"/>
          <w:w w:val="90"/>
          <w:sz w:val="22"/>
        </w:rPr>
        <w:t>information</w:t>
      </w:r>
      <w:r>
        <w:rPr>
          <w:rFonts w:ascii="Century Gothic" w:hAnsi="Century Gothic"/>
          <w:spacing w:val="-13"/>
          <w:w w:val="90"/>
          <w:sz w:val="22"/>
        </w:rPr>
        <w:t> </w:t>
      </w:r>
      <w:r>
        <w:rPr>
          <w:rFonts w:ascii="Century Gothic" w:hAnsi="Century Gothic"/>
          <w:w w:val="90"/>
          <w:sz w:val="22"/>
        </w:rPr>
        <w:t>at</w:t>
      </w:r>
      <w:r>
        <w:rPr>
          <w:rFonts w:ascii="Century Gothic" w:hAnsi="Century Gothic"/>
          <w:spacing w:val="-12"/>
          <w:w w:val="90"/>
          <w:sz w:val="22"/>
        </w:rPr>
        <w:t> </w:t>
      </w:r>
      <w:r>
        <w:rPr>
          <w:rFonts w:ascii="Century Gothic" w:hAnsi="Century Gothic"/>
          <w:w w:val="90"/>
          <w:sz w:val="22"/>
        </w:rPr>
        <w:t>your</w:t>
      </w:r>
      <w:r>
        <w:rPr>
          <w:rFonts w:ascii="Century Gothic" w:hAnsi="Century Gothic"/>
          <w:spacing w:val="-13"/>
          <w:w w:val="90"/>
          <w:sz w:val="22"/>
        </w:rPr>
        <w:t> </w:t>
      </w:r>
      <w:r>
        <w:rPr>
          <w:rFonts w:ascii="Century Gothic" w:hAnsi="Century Gothic"/>
          <w:w w:val="90"/>
          <w:sz w:val="22"/>
        </w:rPr>
        <w:t>children’s</w:t>
      </w:r>
      <w:r>
        <w:rPr>
          <w:rFonts w:ascii="Century Gothic" w:hAnsi="Century Gothic"/>
          <w:spacing w:val="-12"/>
          <w:w w:val="90"/>
          <w:sz w:val="22"/>
        </w:rPr>
        <w:t> </w:t>
      </w:r>
      <w:r>
        <w:rPr>
          <w:rFonts w:ascii="Century Gothic" w:hAnsi="Century Gothic"/>
          <w:w w:val="90"/>
          <w:sz w:val="22"/>
        </w:rPr>
        <w:t>or</w:t>
      </w:r>
      <w:r>
        <w:rPr>
          <w:rFonts w:ascii="Century Gothic" w:hAnsi="Century Gothic"/>
          <w:spacing w:val="-13"/>
          <w:w w:val="90"/>
          <w:sz w:val="22"/>
        </w:rPr>
        <w:t> </w:t>
      </w:r>
      <w:r>
        <w:rPr>
          <w:rFonts w:ascii="Century Gothic" w:hAnsi="Century Gothic"/>
          <w:w w:val="90"/>
          <w:sz w:val="22"/>
        </w:rPr>
        <w:t>teens’</w:t>
      </w:r>
      <w:r>
        <w:rPr>
          <w:rFonts w:ascii="Century Gothic" w:hAnsi="Century Gothic"/>
          <w:spacing w:val="-12"/>
          <w:w w:val="90"/>
          <w:sz w:val="22"/>
        </w:rPr>
        <w:t> </w:t>
      </w:r>
      <w:r>
        <w:rPr>
          <w:rFonts w:ascii="Century Gothic" w:hAnsi="Century Gothic"/>
          <w:w w:val="90"/>
          <w:sz w:val="22"/>
        </w:rPr>
        <w:t>games</w:t>
      </w:r>
      <w:r>
        <w:rPr>
          <w:rFonts w:ascii="Century Gothic" w:hAnsi="Century Gothic"/>
          <w:spacing w:val="-13"/>
          <w:w w:val="90"/>
          <w:sz w:val="22"/>
        </w:rPr>
        <w:t> </w:t>
      </w:r>
      <w:r>
        <w:rPr>
          <w:rFonts w:ascii="Century Gothic" w:hAnsi="Century Gothic"/>
          <w:w w:val="90"/>
          <w:sz w:val="22"/>
        </w:rPr>
        <w:t>and</w:t>
      </w:r>
      <w:r>
        <w:rPr>
          <w:rFonts w:ascii="Century Gothic" w:hAnsi="Century Gothic"/>
          <w:spacing w:val="-13"/>
          <w:w w:val="90"/>
          <w:sz w:val="22"/>
        </w:rPr>
        <w:t> </w:t>
      </w:r>
      <w:r>
        <w:rPr>
          <w:rFonts w:ascii="Century Gothic" w:hAnsi="Century Gothic"/>
          <w:w w:val="90"/>
          <w:sz w:val="22"/>
        </w:rPr>
        <w:t>practices</w:t>
      </w:r>
      <w:r>
        <w:rPr>
          <w:rFonts w:ascii="Century Gothic" w:hAnsi="Century Gothic"/>
          <w:spacing w:val="-12"/>
          <w:w w:val="90"/>
          <w:sz w:val="22"/>
        </w:rPr>
        <w:t> </w:t>
      </w:r>
      <w:r>
        <w:rPr>
          <w:rFonts w:ascii="Century Gothic" w:hAnsi="Century Gothic"/>
          <w:w w:val="90"/>
          <w:sz w:val="22"/>
        </w:rPr>
        <w:t>to</w:t>
      </w:r>
      <w:r>
        <w:rPr>
          <w:rFonts w:ascii="Century Gothic" w:hAnsi="Century Gothic"/>
          <w:spacing w:val="-13"/>
          <w:w w:val="90"/>
          <w:sz w:val="22"/>
        </w:rPr>
        <w:t> </w:t>
      </w:r>
      <w:r>
        <w:rPr>
          <w:rFonts w:ascii="Century Gothic" w:hAnsi="Century Gothic"/>
          <w:w w:val="90"/>
          <w:sz w:val="22"/>
        </w:rPr>
        <w:t>learn</w:t>
      </w:r>
      <w:r>
        <w:rPr>
          <w:rFonts w:ascii="Century Gothic" w:hAnsi="Century Gothic"/>
          <w:spacing w:val="-12"/>
          <w:w w:val="90"/>
          <w:sz w:val="22"/>
        </w:rPr>
        <w:t> </w:t>
      </w:r>
      <w:r>
        <w:rPr>
          <w:rFonts w:ascii="Century Gothic" w:hAnsi="Century Gothic"/>
          <w:w w:val="90"/>
          <w:sz w:val="22"/>
        </w:rPr>
        <w:t>how</w:t>
      </w:r>
      <w:r>
        <w:rPr>
          <w:rFonts w:ascii="Century Gothic" w:hAnsi="Century Gothic"/>
          <w:spacing w:val="-13"/>
          <w:w w:val="90"/>
          <w:sz w:val="22"/>
        </w:rPr>
        <w:t> </w:t>
      </w:r>
      <w:r>
        <w:rPr>
          <w:rFonts w:ascii="Century Gothic" w:hAnsi="Century Gothic"/>
          <w:w w:val="90"/>
          <w:sz w:val="22"/>
        </w:rPr>
        <w:t>to</w:t>
      </w:r>
      <w:r>
        <w:rPr>
          <w:rFonts w:ascii="Century Gothic" w:hAnsi="Century Gothic"/>
          <w:spacing w:val="-12"/>
          <w:w w:val="90"/>
          <w:sz w:val="22"/>
        </w:rPr>
        <w:t> </w:t>
      </w:r>
      <w:r>
        <w:rPr>
          <w:rFonts w:ascii="Century Gothic" w:hAnsi="Century Gothic"/>
          <w:w w:val="90"/>
          <w:sz w:val="22"/>
        </w:rPr>
        <w:t>spot</w:t>
      </w:r>
      <w:r>
        <w:rPr>
          <w:rFonts w:ascii="Century Gothic" w:hAnsi="Century Gothic"/>
          <w:spacing w:val="-13"/>
          <w:w w:val="90"/>
          <w:sz w:val="22"/>
        </w:rPr>
        <w:t> </w:t>
      </w:r>
      <w:r>
        <w:rPr>
          <w:rFonts w:ascii="Century Gothic" w:hAnsi="Century Gothic"/>
          <w:w w:val="90"/>
          <w:sz w:val="22"/>
        </w:rPr>
        <w:t>a</w:t>
      </w:r>
      <w:r>
        <w:rPr>
          <w:rFonts w:ascii="Century Gothic" w:hAnsi="Century Gothic"/>
          <w:spacing w:val="-12"/>
          <w:w w:val="90"/>
          <w:sz w:val="22"/>
        </w:rPr>
        <w:t> </w:t>
      </w:r>
      <w:r>
        <w:rPr>
          <w:rFonts w:ascii="Century Gothic" w:hAnsi="Century Gothic"/>
          <w:w w:val="90"/>
          <w:sz w:val="22"/>
        </w:rPr>
        <w:t>concussion</w:t>
      </w:r>
      <w:r>
        <w:rPr>
          <w:rFonts w:ascii="Century Gothic" w:hAnsi="Century Gothic"/>
          <w:spacing w:val="-13"/>
          <w:w w:val="90"/>
          <w:sz w:val="22"/>
        </w:rPr>
        <w:t> </w:t>
      </w:r>
      <w:r>
        <w:rPr>
          <w:rFonts w:ascii="Century Gothic" w:hAnsi="Century Gothic"/>
          <w:w w:val="90"/>
          <w:sz w:val="22"/>
        </w:rPr>
        <w:t>and</w:t>
      </w:r>
      <w:r>
        <w:rPr>
          <w:rFonts w:ascii="Century Gothic" w:hAnsi="Century Gothic"/>
          <w:spacing w:val="-13"/>
          <w:w w:val="90"/>
          <w:sz w:val="22"/>
        </w:rPr>
        <w:t> </w:t>
      </w:r>
      <w:r>
        <w:rPr>
          <w:rFonts w:ascii="Century Gothic" w:hAnsi="Century Gothic"/>
          <w:w w:val="90"/>
          <w:sz w:val="22"/>
        </w:rPr>
        <w:t>what</w:t>
      </w:r>
      <w:r>
        <w:rPr>
          <w:rFonts w:ascii="Century Gothic" w:hAnsi="Century Gothic"/>
          <w:spacing w:val="-12"/>
          <w:w w:val="90"/>
          <w:sz w:val="22"/>
        </w:rPr>
        <w:t> </w:t>
      </w:r>
      <w:r>
        <w:rPr>
          <w:rFonts w:ascii="Century Gothic" w:hAnsi="Century Gothic"/>
          <w:w w:val="90"/>
          <w:sz w:val="22"/>
        </w:rPr>
        <w:t>to</w:t>
      </w:r>
      <w:r>
        <w:rPr>
          <w:rFonts w:ascii="Century Gothic" w:hAnsi="Century Gothic"/>
          <w:spacing w:val="-13"/>
          <w:w w:val="90"/>
          <w:sz w:val="22"/>
        </w:rPr>
        <w:t> </w:t>
      </w:r>
      <w:r>
        <w:rPr>
          <w:rFonts w:ascii="Century Gothic" w:hAnsi="Century Gothic"/>
          <w:w w:val="90"/>
          <w:sz w:val="22"/>
        </w:rPr>
        <w:t>do </w:t>
      </w:r>
      <w:r>
        <w:rPr>
          <w:rFonts w:ascii="Century Gothic" w:hAnsi="Century Gothic"/>
          <w:sz w:val="22"/>
        </w:rPr>
        <w:t>if a concussion</w:t>
      </w:r>
      <w:r>
        <w:rPr>
          <w:rFonts w:ascii="Century Gothic" w:hAnsi="Century Gothic"/>
          <w:spacing w:val="-18"/>
          <w:sz w:val="22"/>
        </w:rPr>
        <w:t> </w:t>
      </w:r>
      <w:r>
        <w:rPr>
          <w:rFonts w:ascii="Century Gothic" w:hAnsi="Century Gothic"/>
          <w:sz w:val="22"/>
        </w:rPr>
        <w:t>occurs.</w:t>
      </w:r>
    </w:p>
    <w:p>
      <w:pPr>
        <w:pStyle w:val="BodyText"/>
        <w:rPr>
          <w:rFonts w:ascii="Century Gothic"/>
        </w:rPr>
      </w:pPr>
    </w:p>
    <w:p>
      <w:pPr>
        <w:pStyle w:val="BodyText"/>
        <w:spacing w:before="7"/>
        <w:rPr>
          <w:rFonts w:ascii="Century Gothic"/>
          <w:sz w:val="16"/>
        </w:rPr>
      </w:pPr>
    </w:p>
    <w:p>
      <w:pPr>
        <w:spacing w:after="0"/>
        <w:rPr>
          <w:rFonts w:ascii="Century Gothic"/>
          <w:sz w:val="16"/>
        </w:rPr>
        <w:sectPr>
          <w:pgSz w:w="12240" w:h="15840"/>
          <w:pgMar w:top="0" w:bottom="0" w:left="0" w:right="0"/>
        </w:sectPr>
      </w:pPr>
    </w:p>
    <w:p>
      <w:pPr>
        <w:spacing w:before="88"/>
        <w:ind w:left="720" w:right="0" w:firstLine="0"/>
        <w:jc w:val="left"/>
        <w:rPr>
          <w:rFonts w:ascii="Lucida Sans"/>
          <w:b/>
          <w:sz w:val="31"/>
        </w:rPr>
      </w:pPr>
      <w:r>
        <w:rPr>
          <w:rFonts w:ascii="Lucida Sans"/>
          <w:b/>
          <w:color w:val="CE4B16"/>
          <w:sz w:val="31"/>
        </w:rPr>
        <w:t>What Is a Concussion?</w:t>
      </w:r>
    </w:p>
    <w:p>
      <w:pPr>
        <w:spacing w:line="247" w:lineRule="auto" w:before="150"/>
        <w:ind w:left="720" w:right="0" w:firstLine="0"/>
        <w:jc w:val="left"/>
        <w:rPr>
          <w:rFonts w:ascii="Century Gothic" w:hAnsi="Century Gothic"/>
          <w:sz w:val="19"/>
        </w:rPr>
      </w:pPr>
      <w:r>
        <w:rPr>
          <w:rFonts w:ascii="Century Gothic" w:hAnsi="Century Gothic"/>
          <w:sz w:val="19"/>
        </w:rPr>
        <w:t>A</w:t>
      </w:r>
      <w:r>
        <w:rPr>
          <w:rFonts w:ascii="Century Gothic" w:hAnsi="Century Gothic"/>
          <w:spacing w:val="-28"/>
          <w:sz w:val="19"/>
        </w:rPr>
        <w:t> </w:t>
      </w:r>
      <w:r>
        <w:rPr>
          <w:rFonts w:ascii="Century Gothic" w:hAnsi="Century Gothic"/>
          <w:sz w:val="19"/>
        </w:rPr>
        <w:t>concussion</w:t>
      </w:r>
      <w:r>
        <w:rPr>
          <w:rFonts w:ascii="Century Gothic" w:hAnsi="Century Gothic"/>
          <w:spacing w:val="-28"/>
          <w:sz w:val="19"/>
        </w:rPr>
        <w:t> </w:t>
      </w:r>
      <w:r>
        <w:rPr>
          <w:rFonts w:ascii="Century Gothic" w:hAnsi="Century Gothic"/>
          <w:sz w:val="19"/>
        </w:rPr>
        <w:t>is</w:t>
      </w:r>
      <w:r>
        <w:rPr>
          <w:rFonts w:ascii="Century Gothic" w:hAnsi="Century Gothic"/>
          <w:spacing w:val="-28"/>
          <w:sz w:val="19"/>
        </w:rPr>
        <w:t> </w:t>
      </w:r>
      <w:r>
        <w:rPr>
          <w:rFonts w:ascii="Century Gothic" w:hAnsi="Century Gothic"/>
          <w:sz w:val="19"/>
        </w:rPr>
        <w:t>a</w:t>
      </w:r>
      <w:r>
        <w:rPr>
          <w:rFonts w:ascii="Century Gothic" w:hAnsi="Century Gothic"/>
          <w:spacing w:val="-28"/>
          <w:sz w:val="19"/>
        </w:rPr>
        <w:t> </w:t>
      </w:r>
      <w:r>
        <w:rPr>
          <w:rFonts w:ascii="Century Gothic" w:hAnsi="Century Gothic"/>
          <w:sz w:val="19"/>
        </w:rPr>
        <w:t>type</w:t>
      </w:r>
      <w:r>
        <w:rPr>
          <w:rFonts w:ascii="Century Gothic" w:hAnsi="Century Gothic"/>
          <w:spacing w:val="-27"/>
          <w:sz w:val="19"/>
        </w:rPr>
        <w:t> </w:t>
      </w:r>
      <w:r>
        <w:rPr>
          <w:rFonts w:ascii="Century Gothic" w:hAnsi="Century Gothic"/>
          <w:sz w:val="19"/>
        </w:rPr>
        <w:t>of</w:t>
      </w:r>
      <w:r>
        <w:rPr>
          <w:rFonts w:ascii="Century Gothic" w:hAnsi="Century Gothic"/>
          <w:spacing w:val="-28"/>
          <w:sz w:val="19"/>
        </w:rPr>
        <w:t> </w:t>
      </w:r>
      <w:r>
        <w:rPr>
          <w:rFonts w:ascii="Century Gothic" w:hAnsi="Century Gothic"/>
          <w:sz w:val="19"/>
        </w:rPr>
        <w:t>traumatic</w:t>
      </w:r>
      <w:r>
        <w:rPr>
          <w:rFonts w:ascii="Century Gothic" w:hAnsi="Century Gothic"/>
          <w:spacing w:val="-28"/>
          <w:sz w:val="19"/>
        </w:rPr>
        <w:t> </w:t>
      </w:r>
      <w:r>
        <w:rPr>
          <w:rFonts w:ascii="Century Gothic" w:hAnsi="Century Gothic"/>
          <w:sz w:val="19"/>
        </w:rPr>
        <w:t>brain</w:t>
      </w:r>
      <w:r>
        <w:rPr>
          <w:rFonts w:ascii="Century Gothic" w:hAnsi="Century Gothic"/>
          <w:spacing w:val="-28"/>
          <w:sz w:val="19"/>
        </w:rPr>
        <w:t> </w:t>
      </w:r>
      <w:r>
        <w:rPr>
          <w:rFonts w:ascii="Century Gothic" w:hAnsi="Century Gothic"/>
          <w:sz w:val="19"/>
        </w:rPr>
        <w:t>injury—or</w:t>
      </w:r>
      <w:r>
        <w:rPr>
          <w:rFonts w:ascii="Century Gothic" w:hAnsi="Century Gothic"/>
          <w:spacing w:val="-27"/>
          <w:sz w:val="19"/>
        </w:rPr>
        <w:t> </w:t>
      </w:r>
      <w:r>
        <w:rPr>
          <w:rFonts w:ascii="Century Gothic" w:hAnsi="Century Gothic"/>
          <w:sz w:val="19"/>
        </w:rPr>
        <w:t>TBI— </w:t>
      </w:r>
      <w:r>
        <w:rPr>
          <w:rFonts w:ascii="Century Gothic" w:hAnsi="Century Gothic"/>
          <w:w w:val="95"/>
          <w:sz w:val="19"/>
        </w:rPr>
        <w:t>caused</w:t>
      </w:r>
      <w:r>
        <w:rPr>
          <w:rFonts w:ascii="Century Gothic" w:hAnsi="Century Gothic"/>
          <w:spacing w:val="-23"/>
          <w:w w:val="95"/>
          <w:sz w:val="19"/>
        </w:rPr>
        <w:t> </w:t>
      </w:r>
      <w:r>
        <w:rPr>
          <w:rFonts w:ascii="Century Gothic" w:hAnsi="Century Gothic"/>
          <w:w w:val="95"/>
          <w:sz w:val="19"/>
        </w:rPr>
        <w:t>by</w:t>
      </w:r>
      <w:r>
        <w:rPr>
          <w:rFonts w:ascii="Century Gothic" w:hAnsi="Century Gothic"/>
          <w:spacing w:val="-23"/>
          <w:w w:val="95"/>
          <w:sz w:val="19"/>
        </w:rPr>
        <w:t> </w:t>
      </w:r>
      <w:r>
        <w:rPr>
          <w:rFonts w:ascii="Century Gothic" w:hAnsi="Century Gothic"/>
          <w:w w:val="95"/>
          <w:sz w:val="19"/>
        </w:rPr>
        <w:t>a</w:t>
      </w:r>
      <w:r>
        <w:rPr>
          <w:rFonts w:ascii="Century Gothic" w:hAnsi="Century Gothic"/>
          <w:spacing w:val="-23"/>
          <w:w w:val="95"/>
          <w:sz w:val="19"/>
        </w:rPr>
        <w:t> </w:t>
      </w:r>
      <w:r>
        <w:rPr>
          <w:rFonts w:ascii="Century Gothic" w:hAnsi="Century Gothic"/>
          <w:w w:val="95"/>
          <w:sz w:val="19"/>
        </w:rPr>
        <w:t>bump,</w:t>
      </w:r>
      <w:r>
        <w:rPr>
          <w:rFonts w:ascii="Century Gothic" w:hAnsi="Century Gothic"/>
          <w:spacing w:val="-23"/>
          <w:w w:val="95"/>
          <w:sz w:val="19"/>
        </w:rPr>
        <w:t> </w:t>
      </w:r>
      <w:r>
        <w:rPr>
          <w:rFonts w:ascii="Century Gothic" w:hAnsi="Century Gothic"/>
          <w:w w:val="95"/>
          <w:sz w:val="19"/>
        </w:rPr>
        <w:t>blow,</w:t>
      </w:r>
      <w:r>
        <w:rPr>
          <w:rFonts w:ascii="Century Gothic" w:hAnsi="Century Gothic"/>
          <w:spacing w:val="-23"/>
          <w:w w:val="95"/>
          <w:sz w:val="19"/>
        </w:rPr>
        <w:t> </w:t>
      </w:r>
      <w:r>
        <w:rPr>
          <w:rFonts w:ascii="Century Gothic" w:hAnsi="Century Gothic"/>
          <w:w w:val="95"/>
          <w:sz w:val="19"/>
        </w:rPr>
        <w:t>or</w:t>
      </w:r>
      <w:r>
        <w:rPr>
          <w:rFonts w:ascii="Century Gothic" w:hAnsi="Century Gothic"/>
          <w:spacing w:val="-23"/>
          <w:w w:val="95"/>
          <w:sz w:val="19"/>
        </w:rPr>
        <w:t> </w:t>
      </w:r>
      <w:r>
        <w:rPr>
          <w:rFonts w:ascii="Century Gothic" w:hAnsi="Century Gothic"/>
          <w:w w:val="95"/>
          <w:sz w:val="19"/>
        </w:rPr>
        <w:t>jolt</w:t>
      </w:r>
      <w:r>
        <w:rPr>
          <w:rFonts w:ascii="Century Gothic" w:hAnsi="Century Gothic"/>
          <w:spacing w:val="-23"/>
          <w:w w:val="95"/>
          <w:sz w:val="19"/>
        </w:rPr>
        <w:t> </w:t>
      </w:r>
      <w:r>
        <w:rPr>
          <w:rFonts w:ascii="Century Gothic" w:hAnsi="Century Gothic"/>
          <w:w w:val="95"/>
          <w:sz w:val="19"/>
        </w:rPr>
        <w:t>to</w:t>
      </w:r>
      <w:r>
        <w:rPr>
          <w:rFonts w:ascii="Century Gothic" w:hAnsi="Century Gothic"/>
          <w:spacing w:val="-23"/>
          <w:w w:val="95"/>
          <w:sz w:val="19"/>
        </w:rPr>
        <w:t> </w:t>
      </w:r>
      <w:r>
        <w:rPr>
          <w:rFonts w:ascii="Century Gothic" w:hAnsi="Century Gothic"/>
          <w:w w:val="95"/>
          <w:sz w:val="19"/>
        </w:rPr>
        <w:t>the</w:t>
      </w:r>
      <w:r>
        <w:rPr>
          <w:rFonts w:ascii="Century Gothic" w:hAnsi="Century Gothic"/>
          <w:spacing w:val="-23"/>
          <w:w w:val="95"/>
          <w:sz w:val="19"/>
        </w:rPr>
        <w:t> </w:t>
      </w:r>
      <w:r>
        <w:rPr>
          <w:rFonts w:ascii="Century Gothic" w:hAnsi="Century Gothic"/>
          <w:w w:val="95"/>
          <w:sz w:val="19"/>
        </w:rPr>
        <w:t>head</w:t>
      </w:r>
      <w:r>
        <w:rPr>
          <w:rFonts w:ascii="Century Gothic" w:hAnsi="Century Gothic"/>
          <w:spacing w:val="-23"/>
          <w:w w:val="95"/>
          <w:sz w:val="19"/>
        </w:rPr>
        <w:t> </w:t>
      </w:r>
      <w:r>
        <w:rPr>
          <w:rFonts w:ascii="Century Gothic" w:hAnsi="Century Gothic"/>
          <w:w w:val="95"/>
          <w:sz w:val="19"/>
        </w:rPr>
        <w:t>or</w:t>
      </w:r>
      <w:r>
        <w:rPr>
          <w:rFonts w:ascii="Century Gothic" w:hAnsi="Century Gothic"/>
          <w:spacing w:val="-23"/>
          <w:w w:val="95"/>
          <w:sz w:val="19"/>
        </w:rPr>
        <w:t> </w:t>
      </w:r>
      <w:r>
        <w:rPr>
          <w:rFonts w:ascii="Century Gothic" w:hAnsi="Century Gothic"/>
          <w:w w:val="95"/>
          <w:sz w:val="19"/>
        </w:rPr>
        <w:t>by</w:t>
      </w:r>
      <w:r>
        <w:rPr>
          <w:rFonts w:ascii="Century Gothic" w:hAnsi="Century Gothic"/>
          <w:spacing w:val="-23"/>
          <w:w w:val="95"/>
          <w:sz w:val="19"/>
        </w:rPr>
        <w:t> </w:t>
      </w:r>
      <w:r>
        <w:rPr>
          <w:rFonts w:ascii="Century Gothic" w:hAnsi="Century Gothic"/>
          <w:w w:val="95"/>
          <w:sz w:val="19"/>
        </w:rPr>
        <w:t>a</w:t>
      </w:r>
      <w:r>
        <w:rPr>
          <w:rFonts w:ascii="Century Gothic" w:hAnsi="Century Gothic"/>
          <w:spacing w:val="-22"/>
          <w:w w:val="95"/>
          <w:sz w:val="19"/>
        </w:rPr>
        <w:t> </w:t>
      </w:r>
      <w:r>
        <w:rPr>
          <w:rFonts w:ascii="Century Gothic" w:hAnsi="Century Gothic"/>
          <w:w w:val="95"/>
          <w:sz w:val="19"/>
        </w:rPr>
        <w:t>hit</w:t>
      </w:r>
      <w:r>
        <w:rPr>
          <w:rFonts w:ascii="Century Gothic" w:hAnsi="Century Gothic"/>
          <w:spacing w:val="-23"/>
          <w:w w:val="95"/>
          <w:sz w:val="19"/>
        </w:rPr>
        <w:t> </w:t>
      </w:r>
      <w:r>
        <w:rPr>
          <w:rFonts w:ascii="Century Gothic" w:hAnsi="Century Gothic"/>
          <w:w w:val="95"/>
          <w:sz w:val="19"/>
        </w:rPr>
        <w:t>to</w:t>
      </w:r>
      <w:r>
        <w:rPr>
          <w:rFonts w:ascii="Century Gothic" w:hAnsi="Century Gothic"/>
          <w:spacing w:val="-23"/>
          <w:w w:val="95"/>
          <w:sz w:val="19"/>
        </w:rPr>
        <w:t> </w:t>
      </w:r>
      <w:r>
        <w:rPr>
          <w:rFonts w:ascii="Century Gothic" w:hAnsi="Century Gothic"/>
          <w:w w:val="95"/>
          <w:sz w:val="19"/>
        </w:rPr>
        <w:t>the body</w:t>
      </w:r>
      <w:r>
        <w:rPr>
          <w:rFonts w:ascii="Century Gothic" w:hAnsi="Century Gothic"/>
          <w:spacing w:val="-29"/>
          <w:w w:val="95"/>
          <w:sz w:val="19"/>
        </w:rPr>
        <w:t> </w:t>
      </w:r>
      <w:r>
        <w:rPr>
          <w:rFonts w:ascii="Century Gothic" w:hAnsi="Century Gothic"/>
          <w:w w:val="95"/>
          <w:sz w:val="19"/>
        </w:rPr>
        <w:t>that</w:t>
      </w:r>
      <w:r>
        <w:rPr>
          <w:rFonts w:ascii="Century Gothic" w:hAnsi="Century Gothic"/>
          <w:spacing w:val="-28"/>
          <w:w w:val="95"/>
          <w:sz w:val="19"/>
        </w:rPr>
        <w:t> </w:t>
      </w:r>
      <w:r>
        <w:rPr>
          <w:rFonts w:ascii="Century Gothic" w:hAnsi="Century Gothic"/>
          <w:w w:val="95"/>
          <w:sz w:val="19"/>
        </w:rPr>
        <w:t>causes</w:t>
      </w:r>
      <w:r>
        <w:rPr>
          <w:rFonts w:ascii="Century Gothic" w:hAnsi="Century Gothic"/>
          <w:spacing w:val="-28"/>
          <w:w w:val="95"/>
          <w:sz w:val="19"/>
        </w:rPr>
        <w:t> </w:t>
      </w:r>
      <w:r>
        <w:rPr>
          <w:rFonts w:ascii="Century Gothic" w:hAnsi="Century Gothic"/>
          <w:w w:val="95"/>
          <w:sz w:val="19"/>
        </w:rPr>
        <w:t>the</w:t>
      </w:r>
      <w:r>
        <w:rPr>
          <w:rFonts w:ascii="Century Gothic" w:hAnsi="Century Gothic"/>
          <w:spacing w:val="-28"/>
          <w:w w:val="95"/>
          <w:sz w:val="19"/>
        </w:rPr>
        <w:t> </w:t>
      </w:r>
      <w:r>
        <w:rPr>
          <w:rFonts w:ascii="Century Gothic" w:hAnsi="Century Gothic"/>
          <w:w w:val="95"/>
          <w:sz w:val="19"/>
        </w:rPr>
        <w:t>head</w:t>
      </w:r>
      <w:r>
        <w:rPr>
          <w:rFonts w:ascii="Century Gothic" w:hAnsi="Century Gothic"/>
          <w:spacing w:val="-29"/>
          <w:w w:val="95"/>
          <w:sz w:val="19"/>
        </w:rPr>
        <w:t> </w:t>
      </w:r>
      <w:r>
        <w:rPr>
          <w:rFonts w:ascii="Century Gothic" w:hAnsi="Century Gothic"/>
          <w:w w:val="95"/>
          <w:sz w:val="19"/>
        </w:rPr>
        <w:t>and</w:t>
      </w:r>
      <w:r>
        <w:rPr>
          <w:rFonts w:ascii="Century Gothic" w:hAnsi="Century Gothic"/>
          <w:spacing w:val="-28"/>
          <w:w w:val="95"/>
          <w:sz w:val="19"/>
        </w:rPr>
        <w:t> </w:t>
      </w:r>
      <w:r>
        <w:rPr>
          <w:rFonts w:ascii="Century Gothic" w:hAnsi="Century Gothic"/>
          <w:w w:val="95"/>
          <w:sz w:val="19"/>
        </w:rPr>
        <w:t>brain</w:t>
      </w:r>
      <w:r>
        <w:rPr>
          <w:rFonts w:ascii="Century Gothic" w:hAnsi="Century Gothic"/>
          <w:spacing w:val="-28"/>
          <w:w w:val="95"/>
          <w:sz w:val="19"/>
        </w:rPr>
        <w:t> </w:t>
      </w:r>
      <w:r>
        <w:rPr>
          <w:rFonts w:ascii="Century Gothic" w:hAnsi="Century Gothic"/>
          <w:w w:val="95"/>
          <w:sz w:val="19"/>
        </w:rPr>
        <w:t>to</w:t>
      </w:r>
      <w:r>
        <w:rPr>
          <w:rFonts w:ascii="Century Gothic" w:hAnsi="Century Gothic"/>
          <w:spacing w:val="-28"/>
          <w:w w:val="95"/>
          <w:sz w:val="19"/>
        </w:rPr>
        <w:t> </w:t>
      </w:r>
      <w:r>
        <w:rPr>
          <w:rFonts w:ascii="Century Gothic" w:hAnsi="Century Gothic"/>
          <w:w w:val="95"/>
          <w:sz w:val="19"/>
        </w:rPr>
        <w:t>move</w:t>
      </w:r>
      <w:r>
        <w:rPr>
          <w:rFonts w:ascii="Century Gothic" w:hAnsi="Century Gothic"/>
          <w:spacing w:val="-28"/>
          <w:w w:val="95"/>
          <w:sz w:val="19"/>
        </w:rPr>
        <w:t> </w:t>
      </w:r>
      <w:r>
        <w:rPr>
          <w:rFonts w:ascii="Century Gothic" w:hAnsi="Century Gothic"/>
          <w:w w:val="95"/>
          <w:sz w:val="19"/>
        </w:rPr>
        <w:t>quickly</w:t>
      </w:r>
      <w:r>
        <w:rPr>
          <w:rFonts w:ascii="Century Gothic" w:hAnsi="Century Gothic"/>
          <w:spacing w:val="-29"/>
          <w:w w:val="95"/>
          <w:sz w:val="19"/>
        </w:rPr>
        <w:t> </w:t>
      </w:r>
      <w:r>
        <w:rPr>
          <w:rFonts w:ascii="Century Gothic" w:hAnsi="Century Gothic"/>
          <w:w w:val="95"/>
          <w:sz w:val="19"/>
        </w:rPr>
        <w:t>back and</w:t>
      </w:r>
      <w:r>
        <w:rPr>
          <w:rFonts w:ascii="Century Gothic" w:hAnsi="Century Gothic"/>
          <w:spacing w:val="-32"/>
          <w:w w:val="95"/>
          <w:sz w:val="19"/>
        </w:rPr>
        <w:t> </w:t>
      </w:r>
      <w:r>
        <w:rPr>
          <w:rFonts w:ascii="Century Gothic" w:hAnsi="Century Gothic"/>
          <w:w w:val="95"/>
          <w:sz w:val="19"/>
        </w:rPr>
        <w:t>forth.</w:t>
      </w:r>
      <w:r>
        <w:rPr>
          <w:rFonts w:ascii="Century Gothic" w:hAnsi="Century Gothic"/>
          <w:spacing w:val="-32"/>
          <w:w w:val="95"/>
          <w:sz w:val="19"/>
        </w:rPr>
        <w:t> </w:t>
      </w:r>
      <w:r>
        <w:rPr>
          <w:rFonts w:ascii="Century Gothic" w:hAnsi="Century Gothic"/>
          <w:w w:val="95"/>
          <w:sz w:val="19"/>
        </w:rPr>
        <w:t>This</w:t>
      </w:r>
      <w:r>
        <w:rPr>
          <w:rFonts w:ascii="Century Gothic" w:hAnsi="Century Gothic"/>
          <w:spacing w:val="-32"/>
          <w:w w:val="95"/>
          <w:sz w:val="19"/>
        </w:rPr>
        <w:t> </w:t>
      </w:r>
      <w:r>
        <w:rPr>
          <w:rFonts w:ascii="Century Gothic" w:hAnsi="Century Gothic"/>
          <w:w w:val="95"/>
          <w:sz w:val="19"/>
        </w:rPr>
        <w:t>fast</w:t>
      </w:r>
      <w:r>
        <w:rPr>
          <w:rFonts w:ascii="Century Gothic" w:hAnsi="Century Gothic"/>
          <w:spacing w:val="-32"/>
          <w:w w:val="95"/>
          <w:sz w:val="19"/>
        </w:rPr>
        <w:t> </w:t>
      </w:r>
      <w:r>
        <w:rPr>
          <w:rFonts w:ascii="Century Gothic" w:hAnsi="Century Gothic"/>
          <w:w w:val="95"/>
          <w:sz w:val="19"/>
        </w:rPr>
        <w:t>movement</w:t>
      </w:r>
      <w:r>
        <w:rPr>
          <w:rFonts w:ascii="Century Gothic" w:hAnsi="Century Gothic"/>
          <w:spacing w:val="-32"/>
          <w:w w:val="95"/>
          <w:sz w:val="19"/>
        </w:rPr>
        <w:t> </w:t>
      </w:r>
      <w:r>
        <w:rPr>
          <w:rFonts w:ascii="Century Gothic" w:hAnsi="Century Gothic"/>
          <w:w w:val="95"/>
          <w:sz w:val="19"/>
        </w:rPr>
        <w:t>can</w:t>
      </w:r>
      <w:r>
        <w:rPr>
          <w:rFonts w:ascii="Century Gothic" w:hAnsi="Century Gothic"/>
          <w:spacing w:val="-31"/>
          <w:w w:val="95"/>
          <w:sz w:val="19"/>
        </w:rPr>
        <w:t> </w:t>
      </w:r>
      <w:r>
        <w:rPr>
          <w:rFonts w:ascii="Century Gothic" w:hAnsi="Century Gothic"/>
          <w:w w:val="95"/>
          <w:sz w:val="19"/>
        </w:rPr>
        <w:t>cause</w:t>
      </w:r>
      <w:r>
        <w:rPr>
          <w:rFonts w:ascii="Century Gothic" w:hAnsi="Century Gothic"/>
          <w:spacing w:val="-32"/>
          <w:w w:val="95"/>
          <w:sz w:val="19"/>
        </w:rPr>
        <w:t> </w:t>
      </w:r>
      <w:r>
        <w:rPr>
          <w:rFonts w:ascii="Century Gothic" w:hAnsi="Century Gothic"/>
          <w:w w:val="95"/>
          <w:sz w:val="19"/>
        </w:rPr>
        <w:t>the</w:t>
      </w:r>
      <w:r>
        <w:rPr>
          <w:rFonts w:ascii="Century Gothic" w:hAnsi="Century Gothic"/>
          <w:spacing w:val="-32"/>
          <w:w w:val="95"/>
          <w:sz w:val="19"/>
        </w:rPr>
        <w:t> </w:t>
      </w:r>
      <w:r>
        <w:rPr>
          <w:rFonts w:ascii="Century Gothic" w:hAnsi="Century Gothic"/>
          <w:w w:val="95"/>
          <w:sz w:val="19"/>
        </w:rPr>
        <w:t>brain</w:t>
      </w:r>
      <w:r>
        <w:rPr>
          <w:rFonts w:ascii="Century Gothic" w:hAnsi="Century Gothic"/>
          <w:spacing w:val="-32"/>
          <w:w w:val="95"/>
          <w:sz w:val="19"/>
        </w:rPr>
        <w:t> </w:t>
      </w:r>
      <w:r>
        <w:rPr>
          <w:rFonts w:ascii="Century Gothic" w:hAnsi="Century Gothic"/>
          <w:w w:val="95"/>
          <w:sz w:val="19"/>
        </w:rPr>
        <w:t>to</w:t>
      </w:r>
      <w:r>
        <w:rPr>
          <w:rFonts w:ascii="Century Gothic" w:hAnsi="Century Gothic"/>
          <w:spacing w:val="-32"/>
          <w:w w:val="95"/>
          <w:sz w:val="19"/>
        </w:rPr>
        <w:t> </w:t>
      </w:r>
      <w:r>
        <w:rPr>
          <w:rFonts w:ascii="Century Gothic" w:hAnsi="Century Gothic"/>
          <w:w w:val="95"/>
          <w:sz w:val="19"/>
        </w:rPr>
        <w:t>bounce around</w:t>
      </w:r>
      <w:r>
        <w:rPr>
          <w:rFonts w:ascii="Century Gothic" w:hAnsi="Century Gothic"/>
          <w:spacing w:val="-26"/>
          <w:w w:val="95"/>
          <w:sz w:val="19"/>
        </w:rPr>
        <w:t> </w:t>
      </w:r>
      <w:r>
        <w:rPr>
          <w:rFonts w:ascii="Century Gothic" w:hAnsi="Century Gothic"/>
          <w:w w:val="95"/>
          <w:sz w:val="19"/>
        </w:rPr>
        <w:t>or</w:t>
      </w:r>
      <w:r>
        <w:rPr>
          <w:rFonts w:ascii="Century Gothic" w:hAnsi="Century Gothic"/>
          <w:spacing w:val="-26"/>
          <w:w w:val="95"/>
          <w:sz w:val="19"/>
        </w:rPr>
        <w:t> </w:t>
      </w:r>
      <w:r>
        <w:rPr>
          <w:rFonts w:ascii="Century Gothic" w:hAnsi="Century Gothic"/>
          <w:w w:val="95"/>
          <w:sz w:val="19"/>
        </w:rPr>
        <w:t>twist</w:t>
      </w:r>
      <w:r>
        <w:rPr>
          <w:rFonts w:ascii="Century Gothic" w:hAnsi="Century Gothic"/>
          <w:spacing w:val="-26"/>
          <w:w w:val="95"/>
          <w:sz w:val="19"/>
        </w:rPr>
        <w:t> </w:t>
      </w:r>
      <w:r>
        <w:rPr>
          <w:rFonts w:ascii="Century Gothic" w:hAnsi="Century Gothic"/>
          <w:w w:val="95"/>
          <w:sz w:val="19"/>
        </w:rPr>
        <w:t>in</w:t>
      </w:r>
      <w:r>
        <w:rPr>
          <w:rFonts w:ascii="Century Gothic" w:hAnsi="Century Gothic"/>
          <w:spacing w:val="-26"/>
          <w:w w:val="95"/>
          <w:sz w:val="19"/>
        </w:rPr>
        <w:t> </w:t>
      </w:r>
      <w:r>
        <w:rPr>
          <w:rFonts w:ascii="Century Gothic" w:hAnsi="Century Gothic"/>
          <w:w w:val="95"/>
          <w:sz w:val="19"/>
        </w:rPr>
        <w:t>the</w:t>
      </w:r>
      <w:r>
        <w:rPr>
          <w:rFonts w:ascii="Century Gothic" w:hAnsi="Century Gothic"/>
          <w:spacing w:val="-26"/>
          <w:w w:val="95"/>
          <w:sz w:val="19"/>
        </w:rPr>
        <w:t> </w:t>
      </w:r>
      <w:r>
        <w:rPr>
          <w:rFonts w:ascii="Century Gothic" w:hAnsi="Century Gothic"/>
          <w:w w:val="95"/>
          <w:sz w:val="19"/>
        </w:rPr>
        <w:t>skull,</w:t>
      </w:r>
      <w:r>
        <w:rPr>
          <w:rFonts w:ascii="Century Gothic" w:hAnsi="Century Gothic"/>
          <w:spacing w:val="-26"/>
          <w:w w:val="95"/>
          <w:sz w:val="19"/>
        </w:rPr>
        <w:t> </w:t>
      </w:r>
      <w:r>
        <w:rPr>
          <w:rFonts w:ascii="Century Gothic" w:hAnsi="Century Gothic"/>
          <w:w w:val="95"/>
          <w:sz w:val="19"/>
        </w:rPr>
        <w:t>creating</w:t>
      </w:r>
      <w:r>
        <w:rPr>
          <w:rFonts w:ascii="Century Gothic" w:hAnsi="Century Gothic"/>
          <w:spacing w:val="-26"/>
          <w:w w:val="95"/>
          <w:sz w:val="19"/>
        </w:rPr>
        <w:t> </w:t>
      </w:r>
      <w:r>
        <w:rPr>
          <w:rFonts w:ascii="Century Gothic" w:hAnsi="Century Gothic"/>
          <w:w w:val="95"/>
          <w:sz w:val="19"/>
        </w:rPr>
        <w:t>chemical</w:t>
      </w:r>
      <w:r>
        <w:rPr>
          <w:rFonts w:ascii="Century Gothic" w:hAnsi="Century Gothic"/>
          <w:spacing w:val="-26"/>
          <w:w w:val="95"/>
          <w:sz w:val="19"/>
        </w:rPr>
        <w:t> </w:t>
      </w:r>
      <w:r>
        <w:rPr>
          <w:rFonts w:ascii="Century Gothic" w:hAnsi="Century Gothic"/>
          <w:w w:val="95"/>
          <w:sz w:val="19"/>
        </w:rPr>
        <w:t>changes</w:t>
      </w:r>
      <w:r>
        <w:rPr>
          <w:rFonts w:ascii="Century Gothic" w:hAnsi="Century Gothic"/>
          <w:spacing w:val="-26"/>
          <w:w w:val="95"/>
          <w:sz w:val="19"/>
        </w:rPr>
        <w:t> </w:t>
      </w:r>
      <w:r>
        <w:rPr>
          <w:rFonts w:ascii="Century Gothic" w:hAnsi="Century Gothic"/>
          <w:w w:val="95"/>
          <w:sz w:val="19"/>
        </w:rPr>
        <w:t>in</w:t>
      </w:r>
      <w:r>
        <w:rPr>
          <w:rFonts w:ascii="Century Gothic" w:hAnsi="Century Gothic"/>
          <w:spacing w:val="-26"/>
          <w:w w:val="95"/>
          <w:sz w:val="19"/>
        </w:rPr>
        <w:t> </w:t>
      </w:r>
      <w:r>
        <w:rPr>
          <w:rFonts w:ascii="Century Gothic" w:hAnsi="Century Gothic"/>
          <w:w w:val="95"/>
          <w:sz w:val="19"/>
        </w:rPr>
        <w:t>the </w:t>
      </w:r>
      <w:r>
        <w:rPr>
          <w:rFonts w:ascii="Century Gothic" w:hAnsi="Century Gothic"/>
          <w:w w:val="90"/>
          <w:sz w:val="19"/>
        </w:rPr>
        <w:t>brain</w:t>
      </w:r>
      <w:r>
        <w:rPr>
          <w:rFonts w:ascii="Century Gothic" w:hAnsi="Century Gothic"/>
          <w:spacing w:val="-11"/>
          <w:w w:val="90"/>
          <w:sz w:val="19"/>
        </w:rPr>
        <w:t> </w:t>
      </w:r>
      <w:r>
        <w:rPr>
          <w:rFonts w:ascii="Century Gothic" w:hAnsi="Century Gothic"/>
          <w:w w:val="90"/>
          <w:sz w:val="19"/>
        </w:rPr>
        <w:t>and</w:t>
      </w:r>
      <w:r>
        <w:rPr>
          <w:rFonts w:ascii="Century Gothic" w:hAnsi="Century Gothic"/>
          <w:spacing w:val="-11"/>
          <w:w w:val="90"/>
          <w:sz w:val="19"/>
        </w:rPr>
        <w:t> </w:t>
      </w:r>
      <w:r>
        <w:rPr>
          <w:rFonts w:ascii="Century Gothic" w:hAnsi="Century Gothic"/>
          <w:w w:val="90"/>
          <w:sz w:val="19"/>
        </w:rPr>
        <w:t>sometimes</w:t>
      </w:r>
      <w:r>
        <w:rPr>
          <w:rFonts w:ascii="Century Gothic" w:hAnsi="Century Gothic"/>
          <w:spacing w:val="-11"/>
          <w:w w:val="90"/>
          <w:sz w:val="19"/>
        </w:rPr>
        <w:t> </w:t>
      </w:r>
      <w:r>
        <w:rPr>
          <w:rFonts w:ascii="Century Gothic" w:hAnsi="Century Gothic"/>
          <w:w w:val="90"/>
          <w:sz w:val="19"/>
        </w:rPr>
        <w:t>stretching</w:t>
      </w:r>
      <w:r>
        <w:rPr>
          <w:rFonts w:ascii="Century Gothic" w:hAnsi="Century Gothic"/>
          <w:spacing w:val="-11"/>
          <w:w w:val="90"/>
          <w:sz w:val="19"/>
        </w:rPr>
        <w:t> </w:t>
      </w:r>
      <w:r>
        <w:rPr>
          <w:rFonts w:ascii="Century Gothic" w:hAnsi="Century Gothic"/>
          <w:w w:val="90"/>
          <w:sz w:val="19"/>
        </w:rPr>
        <w:t>and</w:t>
      </w:r>
      <w:r>
        <w:rPr>
          <w:rFonts w:ascii="Century Gothic" w:hAnsi="Century Gothic"/>
          <w:spacing w:val="-11"/>
          <w:w w:val="90"/>
          <w:sz w:val="19"/>
        </w:rPr>
        <w:t> </w:t>
      </w:r>
      <w:r>
        <w:rPr>
          <w:rFonts w:ascii="Century Gothic" w:hAnsi="Century Gothic"/>
          <w:w w:val="90"/>
          <w:sz w:val="19"/>
        </w:rPr>
        <w:t>damaging</w:t>
      </w:r>
      <w:r>
        <w:rPr>
          <w:rFonts w:ascii="Century Gothic" w:hAnsi="Century Gothic"/>
          <w:spacing w:val="-11"/>
          <w:w w:val="90"/>
          <w:sz w:val="19"/>
        </w:rPr>
        <w:t> </w:t>
      </w:r>
      <w:r>
        <w:rPr>
          <w:rFonts w:ascii="Century Gothic" w:hAnsi="Century Gothic"/>
          <w:w w:val="90"/>
          <w:sz w:val="19"/>
        </w:rPr>
        <w:t>the</w:t>
      </w:r>
      <w:r>
        <w:rPr>
          <w:rFonts w:ascii="Century Gothic" w:hAnsi="Century Gothic"/>
          <w:spacing w:val="-11"/>
          <w:w w:val="90"/>
          <w:sz w:val="19"/>
        </w:rPr>
        <w:t> </w:t>
      </w:r>
      <w:r>
        <w:rPr>
          <w:rFonts w:ascii="Century Gothic" w:hAnsi="Century Gothic"/>
          <w:w w:val="90"/>
          <w:sz w:val="19"/>
        </w:rPr>
        <w:t>brain</w:t>
      </w:r>
      <w:r>
        <w:rPr>
          <w:rFonts w:ascii="Century Gothic" w:hAnsi="Century Gothic"/>
          <w:spacing w:val="-11"/>
          <w:w w:val="90"/>
          <w:sz w:val="19"/>
        </w:rPr>
        <w:t> </w:t>
      </w:r>
      <w:r>
        <w:rPr>
          <w:rFonts w:ascii="Century Gothic" w:hAnsi="Century Gothic"/>
          <w:w w:val="90"/>
          <w:sz w:val="19"/>
        </w:rPr>
        <w:t>cells.</w:t>
      </w:r>
    </w:p>
    <w:p>
      <w:pPr>
        <w:pStyle w:val="BodyText"/>
        <w:spacing w:before="4"/>
        <w:rPr>
          <w:rFonts w:ascii="Century Gothic"/>
          <w:sz w:val="16"/>
        </w:rPr>
      </w:pPr>
    </w:p>
    <w:p>
      <w:pPr>
        <w:spacing w:before="0"/>
        <w:ind w:left="720" w:right="0" w:firstLine="0"/>
        <w:jc w:val="left"/>
        <w:rPr>
          <w:rFonts w:ascii="Lucida Sans"/>
          <w:b/>
          <w:sz w:val="31"/>
        </w:rPr>
      </w:pPr>
      <w:r>
        <w:rPr>
          <w:rFonts w:ascii="Lucida Sans"/>
          <w:b/>
          <w:color w:val="CE4B16"/>
          <w:sz w:val="31"/>
        </w:rPr>
        <w:t>How Can I Help Keep</w:t>
      </w:r>
    </w:p>
    <w:p>
      <w:pPr>
        <w:spacing w:before="5"/>
        <w:ind w:left="720" w:right="0" w:firstLine="0"/>
        <w:jc w:val="left"/>
        <w:rPr>
          <w:rFonts w:ascii="Lucida Sans"/>
          <w:b/>
          <w:sz w:val="31"/>
        </w:rPr>
      </w:pPr>
      <w:r>
        <w:rPr>
          <w:rFonts w:ascii="Lucida Sans"/>
          <w:b/>
          <w:color w:val="CE4B16"/>
          <w:sz w:val="31"/>
        </w:rPr>
        <w:t>My Children or Teens Safe?</w:t>
      </w:r>
    </w:p>
    <w:p>
      <w:pPr>
        <w:spacing w:line="247" w:lineRule="auto" w:before="150"/>
        <w:ind w:left="720" w:right="124" w:firstLine="0"/>
        <w:jc w:val="left"/>
        <w:rPr>
          <w:rFonts w:ascii="Century Gothic" w:hAnsi="Century Gothic"/>
          <w:sz w:val="19"/>
        </w:rPr>
      </w:pPr>
      <w:r>
        <w:rPr>
          <w:rFonts w:ascii="Century Gothic" w:hAnsi="Century Gothic"/>
          <w:spacing w:val="2"/>
          <w:w w:val="95"/>
          <w:sz w:val="19"/>
        </w:rPr>
        <w:t>Sports</w:t>
      </w:r>
      <w:r>
        <w:rPr>
          <w:rFonts w:ascii="Century Gothic" w:hAnsi="Century Gothic"/>
          <w:spacing w:val="-30"/>
          <w:w w:val="95"/>
          <w:sz w:val="19"/>
        </w:rPr>
        <w:t> </w:t>
      </w:r>
      <w:r>
        <w:rPr>
          <w:rFonts w:ascii="Century Gothic" w:hAnsi="Century Gothic"/>
          <w:w w:val="95"/>
          <w:sz w:val="19"/>
        </w:rPr>
        <w:t>are</w:t>
      </w:r>
      <w:r>
        <w:rPr>
          <w:rFonts w:ascii="Century Gothic" w:hAnsi="Century Gothic"/>
          <w:spacing w:val="-29"/>
          <w:w w:val="95"/>
          <w:sz w:val="19"/>
        </w:rPr>
        <w:t> </w:t>
      </w:r>
      <w:r>
        <w:rPr>
          <w:rFonts w:ascii="Century Gothic" w:hAnsi="Century Gothic"/>
          <w:w w:val="95"/>
          <w:sz w:val="19"/>
        </w:rPr>
        <w:t>a</w:t>
      </w:r>
      <w:r>
        <w:rPr>
          <w:rFonts w:ascii="Century Gothic" w:hAnsi="Century Gothic"/>
          <w:spacing w:val="-29"/>
          <w:w w:val="95"/>
          <w:sz w:val="19"/>
        </w:rPr>
        <w:t> </w:t>
      </w:r>
      <w:r>
        <w:rPr>
          <w:rFonts w:ascii="Century Gothic" w:hAnsi="Century Gothic"/>
          <w:w w:val="95"/>
          <w:sz w:val="19"/>
        </w:rPr>
        <w:t>great</w:t>
      </w:r>
      <w:r>
        <w:rPr>
          <w:rFonts w:ascii="Century Gothic" w:hAnsi="Century Gothic"/>
          <w:spacing w:val="-29"/>
          <w:w w:val="95"/>
          <w:sz w:val="19"/>
        </w:rPr>
        <w:t> </w:t>
      </w:r>
      <w:r>
        <w:rPr>
          <w:rFonts w:ascii="Century Gothic" w:hAnsi="Century Gothic"/>
          <w:w w:val="95"/>
          <w:sz w:val="19"/>
        </w:rPr>
        <w:t>way</w:t>
      </w:r>
      <w:r>
        <w:rPr>
          <w:rFonts w:ascii="Century Gothic" w:hAnsi="Century Gothic"/>
          <w:spacing w:val="-29"/>
          <w:w w:val="95"/>
          <w:sz w:val="19"/>
        </w:rPr>
        <w:t> </w:t>
      </w:r>
      <w:r>
        <w:rPr>
          <w:rFonts w:ascii="Century Gothic" w:hAnsi="Century Gothic"/>
          <w:w w:val="95"/>
          <w:sz w:val="19"/>
        </w:rPr>
        <w:t>for</w:t>
      </w:r>
      <w:r>
        <w:rPr>
          <w:rFonts w:ascii="Century Gothic" w:hAnsi="Century Gothic"/>
          <w:spacing w:val="-29"/>
          <w:w w:val="95"/>
          <w:sz w:val="19"/>
        </w:rPr>
        <w:t> </w:t>
      </w:r>
      <w:r>
        <w:rPr>
          <w:rFonts w:ascii="Century Gothic" w:hAnsi="Century Gothic"/>
          <w:w w:val="95"/>
          <w:sz w:val="19"/>
        </w:rPr>
        <w:t>children</w:t>
      </w:r>
      <w:r>
        <w:rPr>
          <w:rFonts w:ascii="Century Gothic" w:hAnsi="Century Gothic"/>
          <w:spacing w:val="-29"/>
          <w:w w:val="95"/>
          <w:sz w:val="19"/>
        </w:rPr>
        <w:t> </w:t>
      </w:r>
      <w:r>
        <w:rPr>
          <w:rFonts w:ascii="Century Gothic" w:hAnsi="Century Gothic"/>
          <w:w w:val="95"/>
          <w:sz w:val="19"/>
        </w:rPr>
        <w:t>and</w:t>
      </w:r>
      <w:r>
        <w:rPr>
          <w:rFonts w:ascii="Century Gothic" w:hAnsi="Century Gothic"/>
          <w:spacing w:val="-29"/>
          <w:w w:val="95"/>
          <w:sz w:val="19"/>
        </w:rPr>
        <w:t> </w:t>
      </w:r>
      <w:r>
        <w:rPr>
          <w:rFonts w:ascii="Century Gothic" w:hAnsi="Century Gothic"/>
          <w:w w:val="95"/>
          <w:sz w:val="19"/>
        </w:rPr>
        <w:t>teens</w:t>
      </w:r>
      <w:r>
        <w:rPr>
          <w:rFonts w:ascii="Century Gothic" w:hAnsi="Century Gothic"/>
          <w:spacing w:val="-29"/>
          <w:w w:val="95"/>
          <w:sz w:val="19"/>
        </w:rPr>
        <w:t> </w:t>
      </w:r>
      <w:r>
        <w:rPr>
          <w:rFonts w:ascii="Century Gothic" w:hAnsi="Century Gothic"/>
          <w:w w:val="95"/>
          <w:sz w:val="19"/>
        </w:rPr>
        <w:t>to</w:t>
      </w:r>
      <w:r>
        <w:rPr>
          <w:rFonts w:ascii="Century Gothic" w:hAnsi="Century Gothic"/>
          <w:spacing w:val="-29"/>
          <w:w w:val="95"/>
          <w:sz w:val="19"/>
        </w:rPr>
        <w:t> </w:t>
      </w:r>
      <w:r>
        <w:rPr>
          <w:rFonts w:ascii="Century Gothic" w:hAnsi="Century Gothic"/>
          <w:w w:val="95"/>
          <w:sz w:val="19"/>
        </w:rPr>
        <w:t>stay</w:t>
      </w:r>
      <w:r>
        <w:rPr>
          <w:rFonts w:ascii="Century Gothic" w:hAnsi="Century Gothic"/>
          <w:spacing w:val="-29"/>
          <w:w w:val="95"/>
          <w:sz w:val="19"/>
        </w:rPr>
        <w:t> </w:t>
      </w:r>
      <w:r>
        <w:rPr>
          <w:rFonts w:ascii="Century Gothic" w:hAnsi="Century Gothic"/>
          <w:w w:val="95"/>
          <w:sz w:val="19"/>
        </w:rPr>
        <w:t>healthy </w:t>
      </w:r>
      <w:r>
        <w:rPr>
          <w:rFonts w:ascii="Century Gothic" w:hAnsi="Century Gothic"/>
          <w:sz w:val="19"/>
        </w:rPr>
        <w:t>and</w:t>
      </w:r>
      <w:r>
        <w:rPr>
          <w:rFonts w:ascii="Century Gothic" w:hAnsi="Century Gothic"/>
          <w:spacing w:val="-31"/>
          <w:sz w:val="19"/>
        </w:rPr>
        <w:t> </w:t>
      </w:r>
      <w:r>
        <w:rPr>
          <w:rFonts w:ascii="Century Gothic" w:hAnsi="Century Gothic"/>
          <w:sz w:val="19"/>
        </w:rPr>
        <w:t>can</w:t>
      </w:r>
      <w:r>
        <w:rPr>
          <w:rFonts w:ascii="Century Gothic" w:hAnsi="Century Gothic"/>
          <w:spacing w:val="-31"/>
          <w:sz w:val="19"/>
        </w:rPr>
        <w:t> </w:t>
      </w:r>
      <w:r>
        <w:rPr>
          <w:rFonts w:ascii="Century Gothic" w:hAnsi="Century Gothic"/>
          <w:sz w:val="19"/>
        </w:rPr>
        <w:t>help</w:t>
      </w:r>
      <w:r>
        <w:rPr>
          <w:rFonts w:ascii="Century Gothic" w:hAnsi="Century Gothic"/>
          <w:spacing w:val="-30"/>
          <w:sz w:val="19"/>
        </w:rPr>
        <w:t> </w:t>
      </w:r>
      <w:r>
        <w:rPr>
          <w:rFonts w:ascii="Century Gothic" w:hAnsi="Century Gothic"/>
          <w:sz w:val="19"/>
        </w:rPr>
        <w:t>them</w:t>
      </w:r>
      <w:r>
        <w:rPr>
          <w:rFonts w:ascii="Century Gothic" w:hAnsi="Century Gothic"/>
          <w:spacing w:val="-31"/>
          <w:sz w:val="19"/>
        </w:rPr>
        <w:t> </w:t>
      </w:r>
      <w:r>
        <w:rPr>
          <w:rFonts w:ascii="Century Gothic" w:hAnsi="Century Gothic"/>
          <w:sz w:val="19"/>
        </w:rPr>
        <w:t>do</w:t>
      </w:r>
      <w:r>
        <w:rPr>
          <w:rFonts w:ascii="Century Gothic" w:hAnsi="Century Gothic"/>
          <w:spacing w:val="-30"/>
          <w:sz w:val="19"/>
        </w:rPr>
        <w:t> </w:t>
      </w:r>
      <w:r>
        <w:rPr>
          <w:rFonts w:ascii="Century Gothic" w:hAnsi="Century Gothic"/>
          <w:sz w:val="19"/>
        </w:rPr>
        <w:t>well</w:t>
      </w:r>
      <w:r>
        <w:rPr>
          <w:rFonts w:ascii="Century Gothic" w:hAnsi="Century Gothic"/>
          <w:spacing w:val="-31"/>
          <w:sz w:val="19"/>
        </w:rPr>
        <w:t> </w:t>
      </w:r>
      <w:r>
        <w:rPr>
          <w:rFonts w:ascii="Century Gothic" w:hAnsi="Century Gothic"/>
          <w:sz w:val="19"/>
        </w:rPr>
        <w:t>in</w:t>
      </w:r>
      <w:r>
        <w:rPr>
          <w:rFonts w:ascii="Century Gothic" w:hAnsi="Century Gothic"/>
          <w:spacing w:val="-30"/>
          <w:sz w:val="19"/>
        </w:rPr>
        <w:t> </w:t>
      </w:r>
      <w:r>
        <w:rPr>
          <w:rFonts w:ascii="Century Gothic" w:hAnsi="Century Gothic"/>
          <w:sz w:val="19"/>
        </w:rPr>
        <w:t>school.</w:t>
      </w:r>
      <w:r>
        <w:rPr>
          <w:rFonts w:ascii="Century Gothic" w:hAnsi="Century Gothic"/>
          <w:spacing w:val="-31"/>
          <w:sz w:val="19"/>
        </w:rPr>
        <w:t> </w:t>
      </w:r>
      <w:r>
        <w:rPr>
          <w:rFonts w:ascii="Century Gothic" w:hAnsi="Century Gothic"/>
          <w:spacing w:val="-6"/>
          <w:sz w:val="19"/>
        </w:rPr>
        <w:t>To</w:t>
      </w:r>
      <w:r>
        <w:rPr>
          <w:rFonts w:ascii="Century Gothic" w:hAnsi="Century Gothic"/>
          <w:spacing w:val="-31"/>
          <w:sz w:val="19"/>
        </w:rPr>
        <w:t> </w:t>
      </w:r>
      <w:r>
        <w:rPr>
          <w:rFonts w:ascii="Century Gothic" w:hAnsi="Century Gothic"/>
          <w:sz w:val="19"/>
        </w:rPr>
        <w:t>help</w:t>
      </w:r>
      <w:r>
        <w:rPr>
          <w:rFonts w:ascii="Century Gothic" w:hAnsi="Century Gothic"/>
          <w:spacing w:val="-30"/>
          <w:sz w:val="19"/>
        </w:rPr>
        <w:t> </w:t>
      </w:r>
      <w:r>
        <w:rPr>
          <w:rFonts w:ascii="Century Gothic" w:hAnsi="Century Gothic"/>
          <w:sz w:val="19"/>
        </w:rPr>
        <w:t>lower</w:t>
      </w:r>
      <w:r>
        <w:rPr>
          <w:rFonts w:ascii="Century Gothic" w:hAnsi="Century Gothic"/>
          <w:spacing w:val="-31"/>
          <w:sz w:val="19"/>
        </w:rPr>
        <w:t> </w:t>
      </w:r>
      <w:r>
        <w:rPr>
          <w:rFonts w:ascii="Century Gothic" w:hAnsi="Century Gothic"/>
          <w:sz w:val="19"/>
        </w:rPr>
        <w:t>your </w:t>
      </w:r>
      <w:r>
        <w:rPr>
          <w:rFonts w:ascii="Century Gothic" w:hAnsi="Century Gothic"/>
          <w:w w:val="90"/>
          <w:sz w:val="19"/>
        </w:rPr>
        <w:t>children’s</w:t>
      </w:r>
      <w:r>
        <w:rPr>
          <w:rFonts w:ascii="Century Gothic" w:hAnsi="Century Gothic"/>
          <w:spacing w:val="-10"/>
          <w:w w:val="90"/>
          <w:sz w:val="19"/>
        </w:rPr>
        <w:t> </w:t>
      </w:r>
      <w:r>
        <w:rPr>
          <w:rFonts w:ascii="Century Gothic" w:hAnsi="Century Gothic"/>
          <w:w w:val="90"/>
          <w:sz w:val="19"/>
        </w:rPr>
        <w:t>or</w:t>
      </w:r>
      <w:r>
        <w:rPr>
          <w:rFonts w:ascii="Century Gothic" w:hAnsi="Century Gothic"/>
          <w:spacing w:val="-10"/>
          <w:w w:val="90"/>
          <w:sz w:val="19"/>
        </w:rPr>
        <w:t> </w:t>
      </w:r>
      <w:r>
        <w:rPr>
          <w:rFonts w:ascii="Century Gothic" w:hAnsi="Century Gothic"/>
          <w:w w:val="90"/>
          <w:sz w:val="19"/>
        </w:rPr>
        <w:t>teens’</w:t>
      </w:r>
      <w:r>
        <w:rPr>
          <w:rFonts w:ascii="Century Gothic" w:hAnsi="Century Gothic"/>
          <w:spacing w:val="-10"/>
          <w:w w:val="90"/>
          <w:sz w:val="19"/>
        </w:rPr>
        <w:t> </w:t>
      </w:r>
      <w:r>
        <w:rPr>
          <w:rFonts w:ascii="Century Gothic" w:hAnsi="Century Gothic"/>
          <w:w w:val="90"/>
          <w:sz w:val="19"/>
        </w:rPr>
        <w:t>chances</w:t>
      </w:r>
      <w:r>
        <w:rPr>
          <w:rFonts w:ascii="Century Gothic" w:hAnsi="Century Gothic"/>
          <w:spacing w:val="-9"/>
          <w:w w:val="90"/>
          <w:sz w:val="19"/>
        </w:rPr>
        <w:t> </w:t>
      </w:r>
      <w:r>
        <w:rPr>
          <w:rFonts w:ascii="Century Gothic" w:hAnsi="Century Gothic"/>
          <w:w w:val="90"/>
          <w:sz w:val="19"/>
        </w:rPr>
        <w:t>of</w:t>
      </w:r>
      <w:r>
        <w:rPr>
          <w:rFonts w:ascii="Century Gothic" w:hAnsi="Century Gothic"/>
          <w:spacing w:val="-10"/>
          <w:w w:val="90"/>
          <w:sz w:val="19"/>
        </w:rPr>
        <w:t> </w:t>
      </w:r>
      <w:r>
        <w:rPr>
          <w:rFonts w:ascii="Century Gothic" w:hAnsi="Century Gothic"/>
          <w:w w:val="90"/>
          <w:sz w:val="19"/>
        </w:rPr>
        <w:t>getting</w:t>
      </w:r>
      <w:r>
        <w:rPr>
          <w:rFonts w:ascii="Century Gothic" w:hAnsi="Century Gothic"/>
          <w:spacing w:val="-10"/>
          <w:w w:val="90"/>
          <w:sz w:val="19"/>
        </w:rPr>
        <w:t> </w:t>
      </w:r>
      <w:r>
        <w:rPr>
          <w:rFonts w:ascii="Century Gothic" w:hAnsi="Century Gothic"/>
          <w:w w:val="90"/>
          <w:sz w:val="19"/>
        </w:rPr>
        <w:t>a</w:t>
      </w:r>
      <w:r>
        <w:rPr>
          <w:rFonts w:ascii="Century Gothic" w:hAnsi="Century Gothic"/>
          <w:spacing w:val="-10"/>
          <w:w w:val="90"/>
          <w:sz w:val="19"/>
        </w:rPr>
        <w:t> </w:t>
      </w:r>
      <w:r>
        <w:rPr>
          <w:rFonts w:ascii="Century Gothic" w:hAnsi="Century Gothic"/>
          <w:w w:val="90"/>
          <w:sz w:val="19"/>
        </w:rPr>
        <w:t>concussion</w:t>
      </w:r>
      <w:r>
        <w:rPr>
          <w:rFonts w:ascii="Century Gothic" w:hAnsi="Century Gothic"/>
          <w:spacing w:val="-9"/>
          <w:w w:val="90"/>
          <w:sz w:val="19"/>
        </w:rPr>
        <w:t> </w:t>
      </w:r>
      <w:r>
        <w:rPr>
          <w:rFonts w:ascii="Century Gothic" w:hAnsi="Century Gothic"/>
          <w:w w:val="90"/>
          <w:sz w:val="19"/>
        </w:rPr>
        <w:t>or</w:t>
      </w:r>
      <w:r>
        <w:rPr>
          <w:rFonts w:ascii="Century Gothic" w:hAnsi="Century Gothic"/>
          <w:spacing w:val="-10"/>
          <w:w w:val="90"/>
          <w:sz w:val="19"/>
        </w:rPr>
        <w:t> </w:t>
      </w:r>
      <w:r>
        <w:rPr>
          <w:rFonts w:ascii="Century Gothic" w:hAnsi="Century Gothic"/>
          <w:w w:val="90"/>
          <w:sz w:val="19"/>
        </w:rPr>
        <w:t>other </w:t>
      </w:r>
      <w:r>
        <w:rPr>
          <w:rFonts w:ascii="Century Gothic" w:hAnsi="Century Gothic"/>
          <w:sz w:val="19"/>
        </w:rPr>
        <w:t>serious brain injury, you</w:t>
      </w:r>
      <w:r>
        <w:rPr>
          <w:rFonts w:ascii="Century Gothic" w:hAnsi="Century Gothic"/>
          <w:spacing w:val="-31"/>
          <w:sz w:val="19"/>
        </w:rPr>
        <w:t> </w:t>
      </w:r>
      <w:r>
        <w:rPr>
          <w:rFonts w:ascii="Century Gothic" w:hAnsi="Century Gothic"/>
          <w:sz w:val="19"/>
        </w:rPr>
        <w:t>should:</w:t>
      </w:r>
    </w:p>
    <w:p>
      <w:pPr>
        <w:pStyle w:val="ListParagraph"/>
        <w:numPr>
          <w:ilvl w:val="0"/>
          <w:numId w:val="14"/>
        </w:numPr>
        <w:tabs>
          <w:tab w:pos="900" w:val="left" w:leader="none"/>
        </w:tabs>
        <w:spacing w:line="240" w:lineRule="auto" w:before="50" w:after="0"/>
        <w:ind w:left="900" w:right="0" w:hanging="180"/>
        <w:jc w:val="left"/>
        <w:rPr>
          <w:rFonts w:ascii="Century Gothic" w:hAnsi="Century Gothic"/>
          <w:sz w:val="19"/>
        </w:rPr>
      </w:pPr>
      <w:r>
        <w:rPr>
          <w:rFonts w:ascii="Century Gothic" w:hAnsi="Century Gothic"/>
          <w:sz w:val="19"/>
        </w:rPr>
        <w:t>Help</w:t>
      </w:r>
      <w:r>
        <w:rPr>
          <w:rFonts w:ascii="Century Gothic" w:hAnsi="Century Gothic"/>
          <w:spacing w:val="-17"/>
          <w:sz w:val="19"/>
        </w:rPr>
        <w:t> </w:t>
      </w:r>
      <w:r>
        <w:rPr>
          <w:rFonts w:ascii="Century Gothic" w:hAnsi="Century Gothic"/>
          <w:sz w:val="19"/>
        </w:rPr>
        <w:t>create</w:t>
      </w:r>
      <w:r>
        <w:rPr>
          <w:rFonts w:ascii="Century Gothic" w:hAnsi="Century Gothic"/>
          <w:spacing w:val="-17"/>
          <w:sz w:val="19"/>
        </w:rPr>
        <w:t> </w:t>
      </w:r>
      <w:r>
        <w:rPr>
          <w:rFonts w:ascii="Century Gothic" w:hAnsi="Century Gothic"/>
          <w:sz w:val="19"/>
        </w:rPr>
        <w:t>a</w:t>
      </w:r>
      <w:r>
        <w:rPr>
          <w:rFonts w:ascii="Century Gothic" w:hAnsi="Century Gothic"/>
          <w:spacing w:val="-17"/>
          <w:sz w:val="19"/>
        </w:rPr>
        <w:t> </w:t>
      </w:r>
      <w:r>
        <w:rPr>
          <w:rFonts w:ascii="Century Gothic" w:hAnsi="Century Gothic"/>
          <w:sz w:val="19"/>
        </w:rPr>
        <w:t>culture</w:t>
      </w:r>
      <w:r>
        <w:rPr>
          <w:rFonts w:ascii="Century Gothic" w:hAnsi="Century Gothic"/>
          <w:spacing w:val="-16"/>
          <w:sz w:val="19"/>
        </w:rPr>
        <w:t> </w:t>
      </w:r>
      <w:r>
        <w:rPr>
          <w:rFonts w:ascii="Century Gothic" w:hAnsi="Century Gothic"/>
          <w:sz w:val="19"/>
        </w:rPr>
        <w:t>of</w:t>
      </w:r>
      <w:r>
        <w:rPr>
          <w:rFonts w:ascii="Century Gothic" w:hAnsi="Century Gothic"/>
          <w:spacing w:val="-17"/>
          <w:sz w:val="19"/>
        </w:rPr>
        <w:t> </w:t>
      </w:r>
      <w:r>
        <w:rPr>
          <w:rFonts w:ascii="Century Gothic" w:hAnsi="Century Gothic"/>
          <w:sz w:val="19"/>
        </w:rPr>
        <w:t>safety</w:t>
      </w:r>
      <w:r>
        <w:rPr>
          <w:rFonts w:ascii="Century Gothic" w:hAnsi="Century Gothic"/>
          <w:spacing w:val="-17"/>
          <w:sz w:val="19"/>
        </w:rPr>
        <w:t> </w:t>
      </w:r>
      <w:r>
        <w:rPr>
          <w:rFonts w:ascii="Century Gothic" w:hAnsi="Century Gothic"/>
          <w:sz w:val="19"/>
        </w:rPr>
        <w:t>for</w:t>
      </w:r>
      <w:r>
        <w:rPr>
          <w:rFonts w:ascii="Century Gothic" w:hAnsi="Century Gothic"/>
          <w:spacing w:val="-16"/>
          <w:sz w:val="19"/>
        </w:rPr>
        <w:t> </w:t>
      </w:r>
      <w:r>
        <w:rPr>
          <w:rFonts w:ascii="Century Gothic" w:hAnsi="Century Gothic"/>
          <w:sz w:val="19"/>
        </w:rPr>
        <w:t>the</w:t>
      </w:r>
      <w:r>
        <w:rPr>
          <w:rFonts w:ascii="Century Gothic" w:hAnsi="Century Gothic"/>
          <w:spacing w:val="-17"/>
          <w:sz w:val="19"/>
        </w:rPr>
        <w:t> </w:t>
      </w:r>
      <w:r>
        <w:rPr>
          <w:rFonts w:ascii="Century Gothic" w:hAnsi="Century Gothic"/>
          <w:sz w:val="19"/>
        </w:rPr>
        <w:t>team.</w:t>
      </w:r>
    </w:p>
    <w:p>
      <w:pPr>
        <w:pStyle w:val="ListParagraph"/>
        <w:numPr>
          <w:ilvl w:val="1"/>
          <w:numId w:val="14"/>
        </w:numPr>
        <w:tabs>
          <w:tab w:pos="1170" w:val="left" w:leader="none"/>
        </w:tabs>
        <w:spacing w:line="247" w:lineRule="auto" w:before="88" w:after="0"/>
        <w:ind w:left="1169" w:right="627" w:hanging="180"/>
        <w:jc w:val="left"/>
        <w:rPr>
          <w:rFonts w:ascii="Century Gothic" w:hAnsi="Century Gothic"/>
          <w:sz w:val="19"/>
        </w:rPr>
      </w:pPr>
      <w:r>
        <w:rPr>
          <w:rFonts w:ascii="Century Gothic" w:hAnsi="Century Gothic"/>
          <w:w w:val="95"/>
          <w:sz w:val="19"/>
        </w:rPr>
        <w:t>Work</w:t>
      </w:r>
      <w:r>
        <w:rPr>
          <w:rFonts w:ascii="Century Gothic" w:hAnsi="Century Gothic"/>
          <w:spacing w:val="-30"/>
          <w:w w:val="95"/>
          <w:sz w:val="19"/>
        </w:rPr>
        <w:t> </w:t>
      </w:r>
      <w:r>
        <w:rPr>
          <w:rFonts w:ascii="Century Gothic" w:hAnsi="Century Gothic"/>
          <w:w w:val="95"/>
          <w:sz w:val="19"/>
        </w:rPr>
        <w:t>with</w:t>
      </w:r>
      <w:r>
        <w:rPr>
          <w:rFonts w:ascii="Century Gothic" w:hAnsi="Century Gothic"/>
          <w:spacing w:val="-29"/>
          <w:w w:val="95"/>
          <w:sz w:val="19"/>
        </w:rPr>
        <w:t> </w:t>
      </w:r>
      <w:r>
        <w:rPr>
          <w:rFonts w:ascii="Century Gothic" w:hAnsi="Century Gothic"/>
          <w:w w:val="95"/>
          <w:sz w:val="19"/>
        </w:rPr>
        <w:t>their</w:t>
      </w:r>
      <w:r>
        <w:rPr>
          <w:rFonts w:ascii="Century Gothic" w:hAnsi="Century Gothic"/>
          <w:spacing w:val="-29"/>
          <w:w w:val="95"/>
          <w:sz w:val="19"/>
        </w:rPr>
        <w:t> </w:t>
      </w:r>
      <w:r>
        <w:rPr>
          <w:rFonts w:ascii="Century Gothic" w:hAnsi="Century Gothic"/>
          <w:w w:val="95"/>
          <w:sz w:val="19"/>
        </w:rPr>
        <w:t>coach</w:t>
      </w:r>
      <w:r>
        <w:rPr>
          <w:rFonts w:ascii="Century Gothic" w:hAnsi="Century Gothic"/>
          <w:spacing w:val="-30"/>
          <w:w w:val="95"/>
          <w:sz w:val="19"/>
        </w:rPr>
        <w:t> </w:t>
      </w:r>
      <w:r>
        <w:rPr>
          <w:rFonts w:ascii="Century Gothic" w:hAnsi="Century Gothic"/>
          <w:w w:val="95"/>
          <w:sz w:val="19"/>
        </w:rPr>
        <w:t>to</w:t>
      </w:r>
      <w:r>
        <w:rPr>
          <w:rFonts w:ascii="Century Gothic" w:hAnsi="Century Gothic"/>
          <w:spacing w:val="-29"/>
          <w:w w:val="95"/>
          <w:sz w:val="19"/>
        </w:rPr>
        <w:t> </w:t>
      </w:r>
      <w:r>
        <w:rPr>
          <w:rFonts w:ascii="Century Gothic" w:hAnsi="Century Gothic"/>
          <w:w w:val="95"/>
          <w:sz w:val="19"/>
        </w:rPr>
        <w:t>teach</w:t>
      </w:r>
      <w:r>
        <w:rPr>
          <w:rFonts w:ascii="Century Gothic" w:hAnsi="Century Gothic"/>
          <w:spacing w:val="-30"/>
          <w:w w:val="95"/>
          <w:sz w:val="19"/>
        </w:rPr>
        <w:t> </w:t>
      </w:r>
      <w:r>
        <w:rPr>
          <w:rFonts w:ascii="Century Gothic" w:hAnsi="Century Gothic"/>
          <w:w w:val="95"/>
          <w:sz w:val="19"/>
        </w:rPr>
        <w:t>ways</w:t>
      </w:r>
      <w:r>
        <w:rPr>
          <w:rFonts w:ascii="Century Gothic" w:hAnsi="Century Gothic"/>
          <w:spacing w:val="-29"/>
          <w:w w:val="95"/>
          <w:sz w:val="19"/>
        </w:rPr>
        <w:t> </w:t>
      </w:r>
      <w:r>
        <w:rPr>
          <w:rFonts w:ascii="Century Gothic" w:hAnsi="Century Gothic"/>
          <w:w w:val="95"/>
          <w:sz w:val="19"/>
        </w:rPr>
        <w:t>to</w:t>
      </w:r>
      <w:r>
        <w:rPr>
          <w:rFonts w:ascii="Century Gothic" w:hAnsi="Century Gothic"/>
          <w:spacing w:val="-29"/>
          <w:w w:val="95"/>
          <w:sz w:val="19"/>
        </w:rPr>
        <w:t> </w:t>
      </w:r>
      <w:r>
        <w:rPr>
          <w:rFonts w:ascii="Century Gothic" w:hAnsi="Century Gothic"/>
          <w:w w:val="95"/>
          <w:sz w:val="19"/>
        </w:rPr>
        <w:t>lower</w:t>
      </w:r>
      <w:r>
        <w:rPr>
          <w:rFonts w:ascii="Century Gothic" w:hAnsi="Century Gothic"/>
          <w:spacing w:val="-30"/>
          <w:w w:val="95"/>
          <w:sz w:val="19"/>
        </w:rPr>
        <w:t> </w:t>
      </w:r>
      <w:r>
        <w:rPr>
          <w:rFonts w:ascii="Century Gothic" w:hAnsi="Century Gothic"/>
          <w:w w:val="95"/>
          <w:sz w:val="19"/>
        </w:rPr>
        <w:t>the </w:t>
      </w:r>
      <w:r>
        <w:rPr>
          <w:rFonts w:ascii="Century Gothic" w:hAnsi="Century Gothic"/>
          <w:sz w:val="19"/>
        </w:rPr>
        <w:t>chances</w:t>
      </w:r>
      <w:r>
        <w:rPr>
          <w:rFonts w:ascii="Century Gothic" w:hAnsi="Century Gothic"/>
          <w:spacing w:val="-16"/>
          <w:sz w:val="19"/>
        </w:rPr>
        <w:t> </w:t>
      </w:r>
      <w:r>
        <w:rPr>
          <w:rFonts w:ascii="Century Gothic" w:hAnsi="Century Gothic"/>
          <w:sz w:val="19"/>
        </w:rPr>
        <w:t>of</w:t>
      </w:r>
      <w:r>
        <w:rPr>
          <w:rFonts w:ascii="Century Gothic" w:hAnsi="Century Gothic"/>
          <w:spacing w:val="-16"/>
          <w:sz w:val="19"/>
        </w:rPr>
        <w:t> </w:t>
      </w:r>
      <w:r>
        <w:rPr>
          <w:rFonts w:ascii="Century Gothic" w:hAnsi="Century Gothic"/>
          <w:sz w:val="19"/>
        </w:rPr>
        <w:t>getting</w:t>
      </w:r>
      <w:r>
        <w:rPr>
          <w:rFonts w:ascii="Century Gothic" w:hAnsi="Century Gothic"/>
          <w:spacing w:val="-16"/>
          <w:sz w:val="19"/>
        </w:rPr>
        <w:t> </w:t>
      </w:r>
      <w:r>
        <w:rPr>
          <w:rFonts w:ascii="Century Gothic" w:hAnsi="Century Gothic"/>
          <w:sz w:val="19"/>
        </w:rPr>
        <w:t>a</w:t>
      </w:r>
      <w:r>
        <w:rPr>
          <w:rFonts w:ascii="Century Gothic" w:hAnsi="Century Gothic"/>
          <w:spacing w:val="-16"/>
          <w:sz w:val="19"/>
        </w:rPr>
        <w:t> </w:t>
      </w:r>
      <w:r>
        <w:rPr>
          <w:rFonts w:ascii="Century Gothic" w:hAnsi="Century Gothic"/>
          <w:sz w:val="19"/>
        </w:rPr>
        <w:t>concussion.</w:t>
      </w:r>
    </w:p>
    <w:p>
      <w:pPr>
        <w:pStyle w:val="ListParagraph"/>
        <w:numPr>
          <w:ilvl w:val="1"/>
          <w:numId w:val="14"/>
        </w:numPr>
        <w:tabs>
          <w:tab w:pos="1170" w:val="left" w:leader="none"/>
        </w:tabs>
        <w:spacing w:line="247" w:lineRule="auto" w:before="90" w:after="0"/>
        <w:ind w:left="1169" w:right="69" w:hanging="180"/>
        <w:jc w:val="left"/>
        <w:rPr>
          <w:rFonts w:ascii="Century Gothic" w:hAnsi="Century Gothic"/>
          <w:sz w:val="19"/>
        </w:rPr>
      </w:pPr>
      <w:r>
        <w:rPr>
          <w:rFonts w:ascii="Century Gothic" w:hAnsi="Century Gothic"/>
          <w:spacing w:val="-3"/>
          <w:w w:val="95"/>
          <w:sz w:val="19"/>
        </w:rPr>
        <w:t>Talk</w:t>
      </w:r>
      <w:r>
        <w:rPr>
          <w:rFonts w:ascii="Century Gothic" w:hAnsi="Century Gothic"/>
          <w:spacing w:val="-23"/>
          <w:w w:val="95"/>
          <w:sz w:val="19"/>
        </w:rPr>
        <w:t> </w:t>
      </w:r>
      <w:r>
        <w:rPr>
          <w:rFonts w:ascii="Century Gothic" w:hAnsi="Century Gothic"/>
          <w:w w:val="95"/>
          <w:sz w:val="19"/>
        </w:rPr>
        <w:t>with</w:t>
      </w:r>
      <w:r>
        <w:rPr>
          <w:rFonts w:ascii="Century Gothic" w:hAnsi="Century Gothic"/>
          <w:spacing w:val="-22"/>
          <w:w w:val="95"/>
          <w:sz w:val="19"/>
        </w:rPr>
        <w:t> </w:t>
      </w:r>
      <w:r>
        <w:rPr>
          <w:rFonts w:ascii="Century Gothic" w:hAnsi="Century Gothic"/>
          <w:w w:val="95"/>
          <w:sz w:val="19"/>
        </w:rPr>
        <w:t>your</w:t>
      </w:r>
      <w:r>
        <w:rPr>
          <w:rFonts w:ascii="Century Gothic" w:hAnsi="Century Gothic"/>
          <w:spacing w:val="-22"/>
          <w:w w:val="95"/>
          <w:sz w:val="19"/>
        </w:rPr>
        <w:t> </w:t>
      </w:r>
      <w:r>
        <w:rPr>
          <w:rFonts w:ascii="Century Gothic" w:hAnsi="Century Gothic"/>
          <w:w w:val="95"/>
          <w:sz w:val="19"/>
        </w:rPr>
        <w:t>children</w:t>
      </w:r>
      <w:r>
        <w:rPr>
          <w:rFonts w:ascii="Century Gothic" w:hAnsi="Century Gothic"/>
          <w:spacing w:val="-22"/>
          <w:w w:val="95"/>
          <w:sz w:val="19"/>
        </w:rPr>
        <w:t> </w:t>
      </w:r>
      <w:r>
        <w:rPr>
          <w:rFonts w:ascii="Century Gothic" w:hAnsi="Century Gothic"/>
          <w:w w:val="95"/>
          <w:sz w:val="19"/>
        </w:rPr>
        <w:t>or</w:t>
      </w:r>
      <w:r>
        <w:rPr>
          <w:rFonts w:ascii="Century Gothic" w:hAnsi="Century Gothic"/>
          <w:spacing w:val="-22"/>
          <w:w w:val="95"/>
          <w:sz w:val="19"/>
        </w:rPr>
        <w:t> </w:t>
      </w:r>
      <w:r>
        <w:rPr>
          <w:rFonts w:ascii="Century Gothic" w:hAnsi="Century Gothic"/>
          <w:w w:val="95"/>
          <w:sz w:val="19"/>
        </w:rPr>
        <w:t>teens</w:t>
      </w:r>
      <w:r>
        <w:rPr>
          <w:rFonts w:ascii="Century Gothic" w:hAnsi="Century Gothic"/>
          <w:spacing w:val="-22"/>
          <w:w w:val="95"/>
          <w:sz w:val="19"/>
        </w:rPr>
        <w:t> </w:t>
      </w:r>
      <w:r>
        <w:rPr>
          <w:rFonts w:ascii="Century Gothic" w:hAnsi="Century Gothic"/>
          <w:w w:val="95"/>
          <w:sz w:val="19"/>
        </w:rPr>
        <w:t>about</w:t>
      </w:r>
      <w:r>
        <w:rPr>
          <w:rFonts w:ascii="Century Gothic" w:hAnsi="Century Gothic"/>
          <w:spacing w:val="-22"/>
          <w:w w:val="95"/>
          <w:sz w:val="19"/>
        </w:rPr>
        <w:t> </w:t>
      </w:r>
      <w:r>
        <w:rPr>
          <w:rFonts w:ascii="Century Gothic" w:hAnsi="Century Gothic"/>
          <w:w w:val="95"/>
          <w:sz w:val="19"/>
        </w:rPr>
        <w:t>concussion</w:t>
      </w:r>
      <w:r>
        <w:rPr>
          <w:rFonts w:ascii="Century Gothic" w:hAnsi="Century Gothic"/>
          <w:spacing w:val="-23"/>
          <w:w w:val="95"/>
          <w:sz w:val="19"/>
        </w:rPr>
        <w:t> </w:t>
      </w:r>
      <w:r>
        <w:rPr>
          <w:rFonts w:ascii="Century Gothic" w:hAnsi="Century Gothic"/>
          <w:w w:val="95"/>
          <w:sz w:val="19"/>
        </w:rPr>
        <w:t>and </w:t>
      </w:r>
      <w:r>
        <w:rPr>
          <w:rFonts w:ascii="Century Gothic" w:hAnsi="Century Gothic"/>
          <w:w w:val="90"/>
          <w:sz w:val="19"/>
        </w:rPr>
        <w:t>ask</w:t>
      </w:r>
      <w:r>
        <w:rPr>
          <w:rFonts w:ascii="Century Gothic" w:hAnsi="Century Gothic"/>
          <w:spacing w:val="-11"/>
          <w:w w:val="90"/>
          <w:sz w:val="19"/>
        </w:rPr>
        <w:t> </w:t>
      </w:r>
      <w:r>
        <w:rPr>
          <w:rFonts w:ascii="Century Gothic" w:hAnsi="Century Gothic"/>
          <w:w w:val="90"/>
          <w:sz w:val="19"/>
        </w:rPr>
        <w:t>if</w:t>
      </w:r>
      <w:r>
        <w:rPr>
          <w:rFonts w:ascii="Century Gothic" w:hAnsi="Century Gothic"/>
          <w:spacing w:val="-10"/>
          <w:w w:val="90"/>
          <w:sz w:val="19"/>
        </w:rPr>
        <w:t> </w:t>
      </w:r>
      <w:r>
        <w:rPr>
          <w:rFonts w:ascii="Century Gothic" w:hAnsi="Century Gothic"/>
          <w:w w:val="90"/>
          <w:sz w:val="19"/>
        </w:rPr>
        <w:t>they</w:t>
      </w:r>
      <w:r>
        <w:rPr>
          <w:rFonts w:ascii="Century Gothic" w:hAnsi="Century Gothic"/>
          <w:spacing w:val="-10"/>
          <w:w w:val="90"/>
          <w:sz w:val="19"/>
        </w:rPr>
        <w:t> </w:t>
      </w:r>
      <w:r>
        <w:rPr>
          <w:rFonts w:ascii="Century Gothic" w:hAnsi="Century Gothic"/>
          <w:w w:val="90"/>
          <w:sz w:val="19"/>
        </w:rPr>
        <w:t>have</w:t>
      </w:r>
      <w:r>
        <w:rPr>
          <w:rFonts w:ascii="Century Gothic" w:hAnsi="Century Gothic"/>
          <w:spacing w:val="-11"/>
          <w:w w:val="90"/>
          <w:sz w:val="19"/>
        </w:rPr>
        <w:t> </w:t>
      </w:r>
      <w:r>
        <w:rPr>
          <w:rFonts w:ascii="Century Gothic" w:hAnsi="Century Gothic"/>
          <w:w w:val="90"/>
          <w:sz w:val="19"/>
        </w:rPr>
        <w:t>concerns</w:t>
      </w:r>
      <w:r>
        <w:rPr>
          <w:rFonts w:ascii="Century Gothic" w:hAnsi="Century Gothic"/>
          <w:spacing w:val="-10"/>
          <w:w w:val="90"/>
          <w:sz w:val="19"/>
        </w:rPr>
        <w:t> </w:t>
      </w:r>
      <w:r>
        <w:rPr>
          <w:rFonts w:ascii="Century Gothic" w:hAnsi="Century Gothic"/>
          <w:w w:val="90"/>
          <w:sz w:val="19"/>
        </w:rPr>
        <w:t>about</w:t>
      </w:r>
      <w:r>
        <w:rPr>
          <w:rFonts w:ascii="Century Gothic" w:hAnsi="Century Gothic"/>
          <w:spacing w:val="-10"/>
          <w:w w:val="90"/>
          <w:sz w:val="19"/>
        </w:rPr>
        <w:t> </w:t>
      </w:r>
      <w:r>
        <w:rPr>
          <w:rFonts w:ascii="Century Gothic" w:hAnsi="Century Gothic"/>
          <w:w w:val="90"/>
          <w:sz w:val="19"/>
        </w:rPr>
        <w:t>reporting</w:t>
      </w:r>
      <w:r>
        <w:rPr>
          <w:rFonts w:ascii="Century Gothic" w:hAnsi="Century Gothic"/>
          <w:spacing w:val="-11"/>
          <w:w w:val="90"/>
          <w:sz w:val="19"/>
        </w:rPr>
        <w:t> </w:t>
      </w:r>
      <w:r>
        <w:rPr>
          <w:rFonts w:ascii="Century Gothic" w:hAnsi="Century Gothic"/>
          <w:w w:val="90"/>
          <w:sz w:val="19"/>
        </w:rPr>
        <w:t>a</w:t>
      </w:r>
      <w:r>
        <w:rPr>
          <w:rFonts w:ascii="Century Gothic" w:hAnsi="Century Gothic"/>
          <w:spacing w:val="-10"/>
          <w:w w:val="90"/>
          <w:sz w:val="19"/>
        </w:rPr>
        <w:t> </w:t>
      </w:r>
      <w:r>
        <w:rPr>
          <w:rFonts w:ascii="Century Gothic" w:hAnsi="Century Gothic"/>
          <w:w w:val="90"/>
          <w:sz w:val="19"/>
        </w:rPr>
        <w:t>concussion. </w:t>
      </w:r>
      <w:r>
        <w:rPr>
          <w:rFonts w:ascii="Century Gothic" w:hAnsi="Century Gothic"/>
          <w:spacing w:val="-3"/>
          <w:sz w:val="19"/>
        </w:rPr>
        <w:t>Talk</w:t>
      </w:r>
      <w:r>
        <w:rPr>
          <w:rFonts w:ascii="Century Gothic" w:hAnsi="Century Gothic"/>
          <w:spacing w:val="-37"/>
          <w:sz w:val="19"/>
        </w:rPr>
        <w:t> </w:t>
      </w:r>
      <w:r>
        <w:rPr>
          <w:rFonts w:ascii="Century Gothic" w:hAnsi="Century Gothic"/>
          <w:sz w:val="19"/>
        </w:rPr>
        <w:t>with</w:t>
      </w:r>
      <w:r>
        <w:rPr>
          <w:rFonts w:ascii="Century Gothic" w:hAnsi="Century Gothic"/>
          <w:spacing w:val="-36"/>
          <w:sz w:val="19"/>
        </w:rPr>
        <w:t> </w:t>
      </w:r>
      <w:r>
        <w:rPr>
          <w:rFonts w:ascii="Century Gothic" w:hAnsi="Century Gothic"/>
          <w:sz w:val="19"/>
        </w:rPr>
        <w:t>them</w:t>
      </w:r>
      <w:r>
        <w:rPr>
          <w:rFonts w:ascii="Century Gothic" w:hAnsi="Century Gothic"/>
          <w:spacing w:val="-36"/>
          <w:sz w:val="19"/>
        </w:rPr>
        <w:t> </w:t>
      </w:r>
      <w:r>
        <w:rPr>
          <w:rFonts w:ascii="Century Gothic" w:hAnsi="Century Gothic"/>
          <w:sz w:val="19"/>
        </w:rPr>
        <w:t>about</w:t>
      </w:r>
      <w:r>
        <w:rPr>
          <w:rFonts w:ascii="Century Gothic" w:hAnsi="Century Gothic"/>
          <w:spacing w:val="-36"/>
          <w:sz w:val="19"/>
        </w:rPr>
        <w:t> </w:t>
      </w:r>
      <w:r>
        <w:rPr>
          <w:rFonts w:ascii="Century Gothic" w:hAnsi="Century Gothic"/>
          <w:sz w:val="19"/>
        </w:rPr>
        <w:t>their</w:t>
      </w:r>
      <w:r>
        <w:rPr>
          <w:rFonts w:ascii="Century Gothic" w:hAnsi="Century Gothic"/>
          <w:spacing w:val="-36"/>
          <w:sz w:val="19"/>
        </w:rPr>
        <w:t> </w:t>
      </w:r>
      <w:r>
        <w:rPr>
          <w:rFonts w:ascii="Century Gothic" w:hAnsi="Century Gothic"/>
          <w:sz w:val="19"/>
        </w:rPr>
        <w:t>concerns;</w:t>
      </w:r>
      <w:r>
        <w:rPr>
          <w:rFonts w:ascii="Century Gothic" w:hAnsi="Century Gothic"/>
          <w:spacing w:val="-36"/>
          <w:sz w:val="19"/>
        </w:rPr>
        <w:t> </w:t>
      </w:r>
      <w:r>
        <w:rPr>
          <w:rFonts w:ascii="Century Gothic" w:hAnsi="Century Gothic"/>
          <w:sz w:val="19"/>
        </w:rPr>
        <w:t>emphasize</w:t>
      </w:r>
      <w:r>
        <w:rPr>
          <w:rFonts w:ascii="Century Gothic" w:hAnsi="Century Gothic"/>
          <w:spacing w:val="-36"/>
          <w:sz w:val="19"/>
        </w:rPr>
        <w:t> </w:t>
      </w:r>
      <w:r>
        <w:rPr>
          <w:rFonts w:ascii="Century Gothic" w:hAnsi="Century Gothic"/>
          <w:sz w:val="19"/>
        </w:rPr>
        <w:t>the </w:t>
      </w:r>
      <w:r>
        <w:rPr>
          <w:rFonts w:ascii="Century Gothic" w:hAnsi="Century Gothic"/>
          <w:w w:val="90"/>
          <w:sz w:val="19"/>
        </w:rPr>
        <w:t>importance of reporting concussions and taking time</w:t>
      </w:r>
      <w:r>
        <w:rPr>
          <w:rFonts w:ascii="Century Gothic" w:hAnsi="Century Gothic"/>
          <w:spacing w:val="-30"/>
          <w:w w:val="90"/>
          <w:sz w:val="19"/>
        </w:rPr>
        <w:t> </w:t>
      </w:r>
      <w:r>
        <w:rPr>
          <w:rFonts w:ascii="Century Gothic" w:hAnsi="Century Gothic"/>
          <w:w w:val="90"/>
          <w:sz w:val="19"/>
        </w:rPr>
        <w:t>to </w:t>
      </w:r>
      <w:r>
        <w:rPr>
          <w:rFonts w:ascii="Century Gothic" w:hAnsi="Century Gothic"/>
          <w:sz w:val="19"/>
        </w:rPr>
        <w:t>recover from</w:t>
      </w:r>
      <w:r>
        <w:rPr>
          <w:rFonts w:ascii="Century Gothic" w:hAnsi="Century Gothic"/>
          <w:spacing w:val="-14"/>
          <w:sz w:val="19"/>
        </w:rPr>
        <w:t> </w:t>
      </w:r>
      <w:r>
        <w:rPr>
          <w:rFonts w:ascii="Century Gothic" w:hAnsi="Century Gothic"/>
          <w:sz w:val="19"/>
        </w:rPr>
        <w:t>one.</w:t>
      </w:r>
    </w:p>
    <w:p>
      <w:pPr>
        <w:pStyle w:val="ListParagraph"/>
        <w:numPr>
          <w:ilvl w:val="1"/>
          <w:numId w:val="14"/>
        </w:numPr>
        <w:tabs>
          <w:tab w:pos="1170" w:val="left" w:leader="none"/>
        </w:tabs>
        <w:spacing w:line="247" w:lineRule="auto" w:before="91" w:after="0"/>
        <w:ind w:left="1169" w:right="35" w:hanging="180"/>
        <w:jc w:val="left"/>
        <w:rPr>
          <w:rFonts w:ascii="Century Gothic" w:hAnsi="Century Gothic"/>
          <w:sz w:val="19"/>
        </w:rPr>
      </w:pPr>
      <w:r>
        <w:rPr>
          <w:rFonts w:ascii="Century Gothic" w:hAnsi="Century Gothic"/>
          <w:w w:val="95"/>
          <w:sz w:val="19"/>
        </w:rPr>
        <w:t>Ensure</w:t>
      </w:r>
      <w:r>
        <w:rPr>
          <w:rFonts w:ascii="Century Gothic" w:hAnsi="Century Gothic"/>
          <w:spacing w:val="-27"/>
          <w:w w:val="95"/>
          <w:sz w:val="19"/>
        </w:rPr>
        <w:t> </w:t>
      </w:r>
      <w:r>
        <w:rPr>
          <w:rFonts w:ascii="Century Gothic" w:hAnsi="Century Gothic"/>
          <w:w w:val="95"/>
          <w:sz w:val="19"/>
        </w:rPr>
        <w:t>that</w:t>
      </w:r>
      <w:r>
        <w:rPr>
          <w:rFonts w:ascii="Century Gothic" w:hAnsi="Century Gothic"/>
          <w:spacing w:val="-26"/>
          <w:w w:val="95"/>
          <w:sz w:val="19"/>
        </w:rPr>
        <w:t> </w:t>
      </w:r>
      <w:r>
        <w:rPr>
          <w:rFonts w:ascii="Century Gothic" w:hAnsi="Century Gothic"/>
          <w:w w:val="95"/>
          <w:sz w:val="19"/>
        </w:rPr>
        <w:t>they</w:t>
      </w:r>
      <w:r>
        <w:rPr>
          <w:rFonts w:ascii="Century Gothic" w:hAnsi="Century Gothic"/>
          <w:spacing w:val="-27"/>
          <w:w w:val="95"/>
          <w:sz w:val="19"/>
        </w:rPr>
        <w:t> </w:t>
      </w:r>
      <w:r>
        <w:rPr>
          <w:rFonts w:ascii="Century Gothic" w:hAnsi="Century Gothic"/>
          <w:w w:val="95"/>
          <w:sz w:val="19"/>
        </w:rPr>
        <w:t>follow</w:t>
      </w:r>
      <w:r>
        <w:rPr>
          <w:rFonts w:ascii="Century Gothic" w:hAnsi="Century Gothic"/>
          <w:spacing w:val="-26"/>
          <w:w w:val="95"/>
          <w:sz w:val="19"/>
        </w:rPr>
        <w:t> </w:t>
      </w:r>
      <w:r>
        <w:rPr>
          <w:rFonts w:ascii="Century Gothic" w:hAnsi="Century Gothic"/>
          <w:w w:val="95"/>
          <w:sz w:val="19"/>
        </w:rPr>
        <w:t>their</w:t>
      </w:r>
      <w:r>
        <w:rPr>
          <w:rFonts w:ascii="Century Gothic" w:hAnsi="Century Gothic"/>
          <w:spacing w:val="-27"/>
          <w:w w:val="95"/>
          <w:sz w:val="19"/>
        </w:rPr>
        <w:t> </w:t>
      </w:r>
      <w:r>
        <w:rPr>
          <w:rFonts w:ascii="Century Gothic" w:hAnsi="Century Gothic"/>
          <w:w w:val="95"/>
          <w:sz w:val="19"/>
        </w:rPr>
        <w:t>coach’s</w:t>
      </w:r>
      <w:r>
        <w:rPr>
          <w:rFonts w:ascii="Century Gothic" w:hAnsi="Century Gothic"/>
          <w:spacing w:val="-26"/>
          <w:w w:val="95"/>
          <w:sz w:val="19"/>
        </w:rPr>
        <w:t> </w:t>
      </w:r>
      <w:r>
        <w:rPr>
          <w:rFonts w:ascii="Century Gothic" w:hAnsi="Century Gothic"/>
          <w:w w:val="95"/>
          <w:sz w:val="19"/>
        </w:rPr>
        <w:t>rules</w:t>
      </w:r>
      <w:r>
        <w:rPr>
          <w:rFonts w:ascii="Century Gothic" w:hAnsi="Century Gothic"/>
          <w:spacing w:val="-27"/>
          <w:w w:val="95"/>
          <w:sz w:val="19"/>
        </w:rPr>
        <w:t> </w:t>
      </w:r>
      <w:r>
        <w:rPr>
          <w:rFonts w:ascii="Century Gothic" w:hAnsi="Century Gothic"/>
          <w:w w:val="95"/>
          <w:sz w:val="19"/>
        </w:rPr>
        <w:t>for</w:t>
      </w:r>
      <w:r>
        <w:rPr>
          <w:rFonts w:ascii="Century Gothic" w:hAnsi="Century Gothic"/>
          <w:spacing w:val="-26"/>
          <w:w w:val="95"/>
          <w:sz w:val="19"/>
        </w:rPr>
        <w:t> </w:t>
      </w:r>
      <w:r>
        <w:rPr>
          <w:rFonts w:ascii="Century Gothic" w:hAnsi="Century Gothic"/>
          <w:w w:val="95"/>
          <w:sz w:val="19"/>
        </w:rPr>
        <w:t>safety</w:t>
      </w:r>
      <w:r>
        <w:rPr>
          <w:rFonts w:ascii="Century Gothic" w:hAnsi="Century Gothic"/>
          <w:spacing w:val="-27"/>
          <w:w w:val="95"/>
          <w:sz w:val="19"/>
        </w:rPr>
        <w:t> </w:t>
      </w:r>
      <w:r>
        <w:rPr>
          <w:rFonts w:ascii="Century Gothic" w:hAnsi="Century Gothic"/>
          <w:w w:val="95"/>
          <w:sz w:val="19"/>
        </w:rPr>
        <w:t>and </w:t>
      </w:r>
      <w:r>
        <w:rPr>
          <w:rFonts w:ascii="Century Gothic" w:hAnsi="Century Gothic"/>
          <w:sz w:val="19"/>
        </w:rPr>
        <w:t>the rules of the</w:t>
      </w:r>
      <w:r>
        <w:rPr>
          <w:rFonts w:ascii="Century Gothic" w:hAnsi="Century Gothic"/>
          <w:spacing w:val="-25"/>
          <w:sz w:val="19"/>
        </w:rPr>
        <w:t> </w:t>
      </w:r>
      <w:r>
        <w:rPr>
          <w:rFonts w:ascii="Century Gothic" w:hAnsi="Century Gothic"/>
          <w:sz w:val="19"/>
        </w:rPr>
        <w:t>sport.</w:t>
      </w:r>
    </w:p>
    <w:p>
      <w:pPr>
        <w:pStyle w:val="ListParagraph"/>
        <w:numPr>
          <w:ilvl w:val="1"/>
          <w:numId w:val="14"/>
        </w:numPr>
        <w:tabs>
          <w:tab w:pos="1170" w:val="left" w:leader="none"/>
        </w:tabs>
        <w:spacing w:line="247" w:lineRule="auto" w:before="90" w:after="0"/>
        <w:ind w:left="1169" w:right="496" w:hanging="180"/>
        <w:jc w:val="left"/>
        <w:rPr>
          <w:rFonts w:ascii="Century Gothic" w:hAnsi="Century Gothic"/>
          <w:sz w:val="19"/>
        </w:rPr>
      </w:pPr>
      <w:r>
        <w:rPr>
          <w:rFonts w:ascii="Century Gothic" w:hAnsi="Century Gothic"/>
          <w:spacing w:val="-3"/>
          <w:w w:val="95"/>
          <w:sz w:val="19"/>
        </w:rPr>
        <w:t>Tell</w:t>
      </w:r>
      <w:r>
        <w:rPr>
          <w:rFonts w:ascii="Century Gothic" w:hAnsi="Century Gothic"/>
          <w:spacing w:val="-24"/>
          <w:w w:val="95"/>
          <w:sz w:val="19"/>
        </w:rPr>
        <w:t> </w:t>
      </w:r>
      <w:r>
        <w:rPr>
          <w:rFonts w:ascii="Century Gothic" w:hAnsi="Century Gothic"/>
          <w:w w:val="95"/>
          <w:sz w:val="19"/>
        </w:rPr>
        <w:t>your</w:t>
      </w:r>
      <w:r>
        <w:rPr>
          <w:rFonts w:ascii="Century Gothic" w:hAnsi="Century Gothic"/>
          <w:spacing w:val="-24"/>
          <w:w w:val="95"/>
          <w:sz w:val="19"/>
        </w:rPr>
        <w:t> </w:t>
      </w:r>
      <w:r>
        <w:rPr>
          <w:rFonts w:ascii="Century Gothic" w:hAnsi="Century Gothic"/>
          <w:w w:val="95"/>
          <w:sz w:val="19"/>
        </w:rPr>
        <w:t>children</w:t>
      </w:r>
      <w:r>
        <w:rPr>
          <w:rFonts w:ascii="Century Gothic" w:hAnsi="Century Gothic"/>
          <w:spacing w:val="-24"/>
          <w:w w:val="95"/>
          <w:sz w:val="19"/>
        </w:rPr>
        <w:t> </w:t>
      </w:r>
      <w:r>
        <w:rPr>
          <w:rFonts w:ascii="Century Gothic" w:hAnsi="Century Gothic"/>
          <w:w w:val="95"/>
          <w:sz w:val="19"/>
        </w:rPr>
        <w:t>or</w:t>
      </w:r>
      <w:r>
        <w:rPr>
          <w:rFonts w:ascii="Century Gothic" w:hAnsi="Century Gothic"/>
          <w:spacing w:val="-24"/>
          <w:w w:val="95"/>
          <w:sz w:val="19"/>
        </w:rPr>
        <w:t> </w:t>
      </w:r>
      <w:r>
        <w:rPr>
          <w:rFonts w:ascii="Century Gothic" w:hAnsi="Century Gothic"/>
          <w:w w:val="95"/>
          <w:sz w:val="19"/>
        </w:rPr>
        <w:t>teens</w:t>
      </w:r>
      <w:r>
        <w:rPr>
          <w:rFonts w:ascii="Century Gothic" w:hAnsi="Century Gothic"/>
          <w:spacing w:val="-23"/>
          <w:w w:val="95"/>
          <w:sz w:val="19"/>
        </w:rPr>
        <w:t> </w:t>
      </w:r>
      <w:r>
        <w:rPr>
          <w:rFonts w:ascii="Century Gothic" w:hAnsi="Century Gothic"/>
          <w:w w:val="95"/>
          <w:sz w:val="19"/>
        </w:rPr>
        <w:t>that</w:t>
      </w:r>
      <w:r>
        <w:rPr>
          <w:rFonts w:ascii="Century Gothic" w:hAnsi="Century Gothic"/>
          <w:spacing w:val="-24"/>
          <w:w w:val="95"/>
          <w:sz w:val="19"/>
        </w:rPr>
        <w:t> </w:t>
      </w:r>
      <w:r>
        <w:rPr>
          <w:rFonts w:ascii="Century Gothic" w:hAnsi="Century Gothic"/>
          <w:w w:val="95"/>
          <w:sz w:val="19"/>
        </w:rPr>
        <w:t>you</w:t>
      </w:r>
      <w:r>
        <w:rPr>
          <w:rFonts w:ascii="Century Gothic" w:hAnsi="Century Gothic"/>
          <w:spacing w:val="-24"/>
          <w:w w:val="95"/>
          <w:sz w:val="19"/>
        </w:rPr>
        <w:t> </w:t>
      </w:r>
      <w:r>
        <w:rPr>
          <w:rFonts w:ascii="Century Gothic" w:hAnsi="Century Gothic"/>
          <w:w w:val="95"/>
          <w:sz w:val="19"/>
        </w:rPr>
        <w:t>expect</w:t>
      </w:r>
      <w:r>
        <w:rPr>
          <w:rFonts w:ascii="Century Gothic" w:hAnsi="Century Gothic"/>
          <w:spacing w:val="-24"/>
          <w:w w:val="95"/>
          <w:sz w:val="19"/>
        </w:rPr>
        <w:t> </w:t>
      </w:r>
      <w:r>
        <w:rPr>
          <w:rFonts w:ascii="Century Gothic" w:hAnsi="Century Gothic"/>
          <w:w w:val="95"/>
          <w:sz w:val="19"/>
        </w:rPr>
        <w:t>them</w:t>
      </w:r>
      <w:r>
        <w:rPr>
          <w:rFonts w:ascii="Century Gothic" w:hAnsi="Century Gothic"/>
          <w:spacing w:val="-23"/>
          <w:w w:val="95"/>
          <w:sz w:val="19"/>
        </w:rPr>
        <w:t> </w:t>
      </w:r>
      <w:r>
        <w:rPr>
          <w:rFonts w:ascii="Century Gothic" w:hAnsi="Century Gothic"/>
          <w:w w:val="95"/>
          <w:sz w:val="19"/>
        </w:rPr>
        <w:t>to </w:t>
      </w:r>
      <w:r>
        <w:rPr>
          <w:rFonts w:ascii="Century Gothic" w:hAnsi="Century Gothic"/>
          <w:sz w:val="19"/>
        </w:rPr>
        <w:t>practice</w:t>
      </w:r>
      <w:r>
        <w:rPr>
          <w:rFonts w:ascii="Century Gothic" w:hAnsi="Century Gothic"/>
          <w:spacing w:val="-22"/>
          <w:sz w:val="19"/>
        </w:rPr>
        <w:t> </w:t>
      </w:r>
      <w:r>
        <w:rPr>
          <w:rFonts w:ascii="Century Gothic" w:hAnsi="Century Gothic"/>
          <w:sz w:val="19"/>
        </w:rPr>
        <w:t>good</w:t>
      </w:r>
      <w:r>
        <w:rPr>
          <w:rFonts w:ascii="Century Gothic" w:hAnsi="Century Gothic"/>
          <w:spacing w:val="-22"/>
          <w:sz w:val="19"/>
        </w:rPr>
        <w:t> </w:t>
      </w:r>
      <w:r>
        <w:rPr>
          <w:rFonts w:ascii="Century Gothic" w:hAnsi="Century Gothic"/>
          <w:sz w:val="19"/>
        </w:rPr>
        <w:t>sportsmanship</w:t>
      </w:r>
      <w:r>
        <w:rPr>
          <w:rFonts w:ascii="Century Gothic" w:hAnsi="Century Gothic"/>
          <w:spacing w:val="-22"/>
          <w:sz w:val="19"/>
        </w:rPr>
        <w:t> </w:t>
      </w:r>
      <w:r>
        <w:rPr>
          <w:rFonts w:ascii="Century Gothic" w:hAnsi="Century Gothic"/>
          <w:sz w:val="19"/>
        </w:rPr>
        <w:t>at</w:t>
      </w:r>
      <w:r>
        <w:rPr>
          <w:rFonts w:ascii="Century Gothic" w:hAnsi="Century Gothic"/>
          <w:spacing w:val="-22"/>
          <w:sz w:val="19"/>
        </w:rPr>
        <w:t> </w:t>
      </w:r>
      <w:r>
        <w:rPr>
          <w:rFonts w:ascii="Century Gothic" w:hAnsi="Century Gothic"/>
          <w:sz w:val="19"/>
        </w:rPr>
        <w:t>all</w:t>
      </w:r>
      <w:r>
        <w:rPr>
          <w:rFonts w:ascii="Century Gothic" w:hAnsi="Century Gothic"/>
          <w:spacing w:val="-22"/>
          <w:sz w:val="19"/>
        </w:rPr>
        <w:t> </w:t>
      </w:r>
      <w:r>
        <w:rPr>
          <w:rFonts w:ascii="Century Gothic" w:hAnsi="Century Gothic"/>
          <w:sz w:val="19"/>
        </w:rPr>
        <w:t>times.</w:t>
      </w:r>
    </w:p>
    <w:p>
      <w:pPr>
        <w:pStyle w:val="ListParagraph"/>
        <w:numPr>
          <w:ilvl w:val="0"/>
          <w:numId w:val="14"/>
        </w:numPr>
        <w:tabs>
          <w:tab w:pos="900" w:val="left" w:leader="none"/>
        </w:tabs>
        <w:spacing w:line="244" w:lineRule="auto" w:before="50" w:after="0"/>
        <w:ind w:left="900" w:right="0" w:hanging="180"/>
        <w:jc w:val="left"/>
        <w:rPr>
          <w:rFonts w:ascii="Century Gothic" w:hAnsi="Century Gothic"/>
          <w:sz w:val="19"/>
        </w:rPr>
      </w:pPr>
      <w:r>
        <w:rPr>
          <w:rFonts w:ascii="Century Gothic" w:hAnsi="Century Gothic"/>
          <w:sz w:val="19"/>
        </w:rPr>
        <w:t>When appropriate for the sport or activity, teach your </w:t>
      </w:r>
      <w:r>
        <w:rPr>
          <w:rFonts w:ascii="Century Gothic" w:hAnsi="Century Gothic"/>
          <w:w w:val="95"/>
          <w:sz w:val="19"/>
        </w:rPr>
        <w:t>children</w:t>
      </w:r>
      <w:r>
        <w:rPr>
          <w:rFonts w:ascii="Century Gothic" w:hAnsi="Century Gothic"/>
          <w:spacing w:val="-25"/>
          <w:w w:val="95"/>
          <w:sz w:val="19"/>
        </w:rPr>
        <w:t> </w:t>
      </w:r>
      <w:r>
        <w:rPr>
          <w:rFonts w:ascii="Century Gothic" w:hAnsi="Century Gothic"/>
          <w:w w:val="95"/>
          <w:sz w:val="19"/>
        </w:rPr>
        <w:t>or</w:t>
      </w:r>
      <w:r>
        <w:rPr>
          <w:rFonts w:ascii="Century Gothic" w:hAnsi="Century Gothic"/>
          <w:spacing w:val="-25"/>
          <w:w w:val="95"/>
          <w:sz w:val="19"/>
        </w:rPr>
        <w:t> </w:t>
      </w:r>
      <w:r>
        <w:rPr>
          <w:rFonts w:ascii="Century Gothic" w:hAnsi="Century Gothic"/>
          <w:w w:val="95"/>
          <w:sz w:val="19"/>
        </w:rPr>
        <w:t>teens</w:t>
      </w:r>
      <w:r>
        <w:rPr>
          <w:rFonts w:ascii="Century Gothic" w:hAnsi="Century Gothic"/>
          <w:spacing w:val="-25"/>
          <w:w w:val="95"/>
          <w:sz w:val="19"/>
        </w:rPr>
        <w:t> </w:t>
      </w:r>
      <w:r>
        <w:rPr>
          <w:rFonts w:ascii="Century Gothic" w:hAnsi="Century Gothic"/>
          <w:w w:val="95"/>
          <w:sz w:val="19"/>
        </w:rPr>
        <w:t>that</w:t>
      </w:r>
      <w:r>
        <w:rPr>
          <w:rFonts w:ascii="Century Gothic" w:hAnsi="Century Gothic"/>
          <w:spacing w:val="-25"/>
          <w:w w:val="95"/>
          <w:sz w:val="19"/>
        </w:rPr>
        <w:t> </w:t>
      </w:r>
      <w:r>
        <w:rPr>
          <w:rFonts w:ascii="Century Gothic" w:hAnsi="Century Gothic"/>
          <w:w w:val="95"/>
          <w:sz w:val="19"/>
        </w:rPr>
        <w:t>they</w:t>
      </w:r>
      <w:r>
        <w:rPr>
          <w:rFonts w:ascii="Century Gothic" w:hAnsi="Century Gothic"/>
          <w:spacing w:val="-25"/>
          <w:w w:val="95"/>
          <w:sz w:val="19"/>
        </w:rPr>
        <w:t> </w:t>
      </w:r>
      <w:r>
        <w:rPr>
          <w:rFonts w:ascii="Century Gothic" w:hAnsi="Century Gothic"/>
          <w:w w:val="95"/>
          <w:sz w:val="19"/>
        </w:rPr>
        <w:t>must</w:t>
      </w:r>
      <w:r>
        <w:rPr>
          <w:rFonts w:ascii="Century Gothic" w:hAnsi="Century Gothic"/>
          <w:spacing w:val="-24"/>
          <w:w w:val="95"/>
          <w:sz w:val="19"/>
        </w:rPr>
        <w:t> </w:t>
      </w:r>
      <w:r>
        <w:rPr>
          <w:rFonts w:ascii="Century Gothic" w:hAnsi="Century Gothic"/>
          <w:w w:val="95"/>
          <w:sz w:val="19"/>
        </w:rPr>
        <w:t>wear</w:t>
      </w:r>
      <w:r>
        <w:rPr>
          <w:rFonts w:ascii="Century Gothic" w:hAnsi="Century Gothic"/>
          <w:spacing w:val="-25"/>
          <w:w w:val="95"/>
          <w:sz w:val="19"/>
        </w:rPr>
        <w:t> </w:t>
      </w:r>
      <w:r>
        <w:rPr>
          <w:rFonts w:ascii="Century Gothic" w:hAnsi="Century Gothic"/>
          <w:w w:val="95"/>
          <w:sz w:val="19"/>
        </w:rPr>
        <w:t>a</w:t>
      </w:r>
      <w:r>
        <w:rPr>
          <w:rFonts w:ascii="Century Gothic" w:hAnsi="Century Gothic"/>
          <w:spacing w:val="-25"/>
          <w:w w:val="95"/>
          <w:sz w:val="19"/>
        </w:rPr>
        <w:t> </w:t>
      </w:r>
      <w:r>
        <w:rPr>
          <w:rFonts w:ascii="Century Gothic" w:hAnsi="Century Gothic"/>
          <w:w w:val="95"/>
          <w:sz w:val="19"/>
        </w:rPr>
        <w:t>helmet</w:t>
      </w:r>
      <w:r>
        <w:rPr>
          <w:rFonts w:ascii="Century Gothic" w:hAnsi="Century Gothic"/>
          <w:spacing w:val="-25"/>
          <w:w w:val="95"/>
          <w:sz w:val="19"/>
        </w:rPr>
        <w:t> </w:t>
      </w:r>
      <w:r>
        <w:rPr>
          <w:rFonts w:ascii="Century Gothic" w:hAnsi="Century Gothic"/>
          <w:w w:val="95"/>
          <w:sz w:val="19"/>
        </w:rPr>
        <w:t>to</w:t>
      </w:r>
      <w:r>
        <w:rPr>
          <w:rFonts w:ascii="Century Gothic" w:hAnsi="Century Gothic"/>
          <w:spacing w:val="-25"/>
          <w:w w:val="95"/>
          <w:sz w:val="19"/>
        </w:rPr>
        <w:t> </w:t>
      </w:r>
      <w:r>
        <w:rPr>
          <w:rFonts w:ascii="Century Gothic" w:hAnsi="Century Gothic"/>
          <w:w w:val="95"/>
          <w:sz w:val="19"/>
        </w:rPr>
        <w:t>lower</w:t>
      </w:r>
      <w:r>
        <w:rPr>
          <w:rFonts w:ascii="Century Gothic" w:hAnsi="Century Gothic"/>
          <w:spacing w:val="-24"/>
          <w:w w:val="95"/>
          <w:sz w:val="19"/>
        </w:rPr>
        <w:t> </w:t>
      </w:r>
      <w:r>
        <w:rPr>
          <w:rFonts w:ascii="Century Gothic" w:hAnsi="Century Gothic"/>
          <w:w w:val="95"/>
          <w:sz w:val="19"/>
        </w:rPr>
        <w:t>the </w:t>
      </w:r>
      <w:r>
        <w:rPr>
          <w:rFonts w:ascii="Century Gothic" w:hAnsi="Century Gothic"/>
          <w:sz w:val="19"/>
        </w:rPr>
        <w:t>chances</w:t>
      </w:r>
      <w:r>
        <w:rPr>
          <w:rFonts w:ascii="Century Gothic" w:hAnsi="Century Gothic"/>
          <w:spacing w:val="-36"/>
          <w:sz w:val="19"/>
        </w:rPr>
        <w:t> </w:t>
      </w:r>
      <w:r>
        <w:rPr>
          <w:rFonts w:ascii="Century Gothic" w:hAnsi="Century Gothic"/>
          <w:sz w:val="19"/>
        </w:rPr>
        <w:t>of</w:t>
      </w:r>
      <w:r>
        <w:rPr>
          <w:rFonts w:ascii="Century Gothic" w:hAnsi="Century Gothic"/>
          <w:spacing w:val="-36"/>
          <w:sz w:val="19"/>
        </w:rPr>
        <w:t> </w:t>
      </w:r>
      <w:r>
        <w:rPr>
          <w:rFonts w:ascii="Century Gothic" w:hAnsi="Century Gothic"/>
          <w:sz w:val="19"/>
        </w:rPr>
        <w:t>the</w:t>
      </w:r>
      <w:r>
        <w:rPr>
          <w:rFonts w:ascii="Century Gothic" w:hAnsi="Century Gothic"/>
          <w:spacing w:val="-36"/>
          <w:sz w:val="19"/>
        </w:rPr>
        <w:t> </w:t>
      </w:r>
      <w:r>
        <w:rPr>
          <w:rFonts w:ascii="Century Gothic" w:hAnsi="Century Gothic"/>
          <w:sz w:val="19"/>
        </w:rPr>
        <w:t>most</w:t>
      </w:r>
      <w:r>
        <w:rPr>
          <w:rFonts w:ascii="Century Gothic" w:hAnsi="Century Gothic"/>
          <w:spacing w:val="-35"/>
          <w:sz w:val="19"/>
        </w:rPr>
        <w:t> </w:t>
      </w:r>
      <w:r>
        <w:rPr>
          <w:rFonts w:ascii="Century Gothic" w:hAnsi="Century Gothic"/>
          <w:sz w:val="19"/>
        </w:rPr>
        <w:t>serious</w:t>
      </w:r>
      <w:r>
        <w:rPr>
          <w:rFonts w:ascii="Century Gothic" w:hAnsi="Century Gothic"/>
          <w:spacing w:val="-36"/>
          <w:sz w:val="19"/>
        </w:rPr>
        <w:t> </w:t>
      </w:r>
      <w:r>
        <w:rPr>
          <w:rFonts w:ascii="Century Gothic" w:hAnsi="Century Gothic"/>
          <w:sz w:val="19"/>
        </w:rPr>
        <w:t>types</w:t>
      </w:r>
      <w:r>
        <w:rPr>
          <w:rFonts w:ascii="Century Gothic" w:hAnsi="Century Gothic"/>
          <w:spacing w:val="-36"/>
          <w:sz w:val="19"/>
        </w:rPr>
        <w:t> </w:t>
      </w:r>
      <w:r>
        <w:rPr>
          <w:rFonts w:ascii="Century Gothic" w:hAnsi="Century Gothic"/>
          <w:sz w:val="19"/>
        </w:rPr>
        <w:t>of</w:t>
      </w:r>
      <w:r>
        <w:rPr>
          <w:rFonts w:ascii="Century Gothic" w:hAnsi="Century Gothic"/>
          <w:spacing w:val="-36"/>
          <w:sz w:val="19"/>
        </w:rPr>
        <w:t> </w:t>
      </w:r>
      <w:r>
        <w:rPr>
          <w:rFonts w:ascii="Century Gothic" w:hAnsi="Century Gothic"/>
          <w:sz w:val="19"/>
        </w:rPr>
        <w:t>brain</w:t>
      </w:r>
      <w:r>
        <w:rPr>
          <w:rFonts w:ascii="Century Gothic" w:hAnsi="Century Gothic"/>
          <w:spacing w:val="-35"/>
          <w:sz w:val="19"/>
        </w:rPr>
        <w:t> </w:t>
      </w:r>
      <w:r>
        <w:rPr>
          <w:rFonts w:ascii="Century Gothic" w:hAnsi="Century Gothic"/>
          <w:sz w:val="19"/>
        </w:rPr>
        <w:t>or</w:t>
      </w:r>
      <w:r>
        <w:rPr>
          <w:rFonts w:ascii="Century Gothic" w:hAnsi="Century Gothic"/>
          <w:spacing w:val="-36"/>
          <w:sz w:val="19"/>
        </w:rPr>
        <w:t> </w:t>
      </w:r>
      <w:r>
        <w:rPr>
          <w:rFonts w:ascii="Century Gothic" w:hAnsi="Century Gothic"/>
          <w:sz w:val="19"/>
        </w:rPr>
        <w:t>head</w:t>
      </w:r>
      <w:r>
        <w:rPr>
          <w:rFonts w:ascii="Century Gothic" w:hAnsi="Century Gothic"/>
          <w:spacing w:val="-36"/>
          <w:sz w:val="19"/>
        </w:rPr>
        <w:t> </w:t>
      </w:r>
      <w:r>
        <w:rPr>
          <w:rFonts w:ascii="Century Gothic" w:hAnsi="Century Gothic"/>
          <w:sz w:val="19"/>
        </w:rPr>
        <w:t>injury. </w:t>
      </w:r>
      <w:r>
        <w:rPr>
          <w:rFonts w:ascii="Century Gothic" w:hAnsi="Century Gothic"/>
          <w:w w:val="95"/>
          <w:sz w:val="19"/>
        </w:rPr>
        <w:t>However,</w:t>
      </w:r>
      <w:r>
        <w:rPr>
          <w:rFonts w:ascii="Century Gothic" w:hAnsi="Century Gothic"/>
          <w:spacing w:val="-28"/>
          <w:w w:val="95"/>
          <w:sz w:val="19"/>
        </w:rPr>
        <w:t> </w:t>
      </w:r>
      <w:r>
        <w:rPr>
          <w:rFonts w:ascii="Century Gothic" w:hAnsi="Century Gothic"/>
          <w:w w:val="95"/>
          <w:sz w:val="19"/>
        </w:rPr>
        <w:t>there</w:t>
      </w:r>
      <w:r>
        <w:rPr>
          <w:rFonts w:ascii="Century Gothic" w:hAnsi="Century Gothic"/>
          <w:spacing w:val="-27"/>
          <w:w w:val="95"/>
          <w:sz w:val="19"/>
        </w:rPr>
        <w:t> </w:t>
      </w:r>
      <w:r>
        <w:rPr>
          <w:rFonts w:ascii="Century Gothic" w:hAnsi="Century Gothic"/>
          <w:w w:val="95"/>
          <w:sz w:val="19"/>
        </w:rPr>
        <w:t>is</w:t>
      </w:r>
      <w:r>
        <w:rPr>
          <w:rFonts w:ascii="Century Gothic" w:hAnsi="Century Gothic"/>
          <w:spacing w:val="-27"/>
          <w:w w:val="95"/>
          <w:sz w:val="19"/>
        </w:rPr>
        <w:t> </w:t>
      </w:r>
      <w:r>
        <w:rPr>
          <w:rFonts w:ascii="Century Gothic" w:hAnsi="Century Gothic"/>
          <w:w w:val="95"/>
          <w:sz w:val="19"/>
        </w:rPr>
        <w:t>no</w:t>
      </w:r>
      <w:r>
        <w:rPr>
          <w:rFonts w:ascii="Century Gothic" w:hAnsi="Century Gothic"/>
          <w:spacing w:val="-27"/>
          <w:w w:val="95"/>
          <w:sz w:val="19"/>
        </w:rPr>
        <w:t> </w:t>
      </w:r>
      <w:r>
        <w:rPr>
          <w:rFonts w:ascii="Century Gothic" w:hAnsi="Century Gothic"/>
          <w:w w:val="95"/>
          <w:sz w:val="19"/>
        </w:rPr>
        <w:t>“concussion-proof”</w:t>
      </w:r>
      <w:r>
        <w:rPr>
          <w:rFonts w:ascii="Century Gothic" w:hAnsi="Century Gothic"/>
          <w:spacing w:val="-27"/>
          <w:w w:val="95"/>
          <w:sz w:val="19"/>
        </w:rPr>
        <w:t> </w:t>
      </w:r>
      <w:r>
        <w:rPr>
          <w:rFonts w:ascii="Century Gothic" w:hAnsi="Century Gothic"/>
          <w:w w:val="95"/>
          <w:sz w:val="19"/>
        </w:rPr>
        <w:t>helmet.</w:t>
      </w:r>
      <w:r>
        <w:rPr>
          <w:rFonts w:ascii="Century Gothic" w:hAnsi="Century Gothic"/>
          <w:spacing w:val="-28"/>
          <w:w w:val="95"/>
          <w:sz w:val="19"/>
        </w:rPr>
        <w:t> </w:t>
      </w:r>
      <w:r>
        <w:rPr>
          <w:rFonts w:ascii="Century Gothic" w:hAnsi="Century Gothic"/>
          <w:w w:val="95"/>
          <w:sz w:val="19"/>
        </w:rPr>
        <w:t>So,</w:t>
      </w:r>
      <w:r>
        <w:rPr>
          <w:rFonts w:ascii="Century Gothic" w:hAnsi="Century Gothic"/>
          <w:spacing w:val="-27"/>
          <w:w w:val="95"/>
          <w:sz w:val="19"/>
        </w:rPr>
        <w:t> </w:t>
      </w:r>
      <w:r>
        <w:rPr>
          <w:rFonts w:ascii="Century Gothic" w:hAnsi="Century Gothic"/>
          <w:w w:val="95"/>
          <w:sz w:val="19"/>
        </w:rPr>
        <w:t>even with</w:t>
      </w:r>
      <w:r>
        <w:rPr>
          <w:rFonts w:ascii="Century Gothic" w:hAnsi="Century Gothic"/>
          <w:spacing w:val="-25"/>
          <w:w w:val="95"/>
          <w:sz w:val="19"/>
        </w:rPr>
        <w:t> </w:t>
      </w:r>
      <w:r>
        <w:rPr>
          <w:rFonts w:ascii="Century Gothic" w:hAnsi="Century Gothic"/>
          <w:w w:val="95"/>
          <w:sz w:val="19"/>
        </w:rPr>
        <w:t>a</w:t>
      </w:r>
      <w:r>
        <w:rPr>
          <w:rFonts w:ascii="Century Gothic" w:hAnsi="Century Gothic"/>
          <w:spacing w:val="-25"/>
          <w:w w:val="95"/>
          <w:sz w:val="19"/>
        </w:rPr>
        <w:t> </w:t>
      </w:r>
      <w:r>
        <w:rPr>
          <w:rFonts w:ascii="Century Gothic" w:hAnsi="Century Gothic"/>
          <w:w w:val="95"/>
          <w:sz w:val="19"/>
        </w:rPr>
        <w:t>helmet,</w:t>
      </w:r>
      <w:r>
        <w:rPr>
          <w:rFonts w:ascii="Century Gothic" w:hAnsi="Century Gothic"/>
          <w:spacing w:val="-25"/>
          <w:w w:val="95"/>
          <w:sz w:val="19"/>
        </w:rPr>
        <w:t> </w:t>
      </w:r>
      <w:r>
        <w:rPr>
          <w:rFonts w:ascii="Century Gothic" w:hAnsi="Century Gothic"/>
          <w:w w:val="95"/>
          <w:sz w:val="19"/>
        </w:rPr>
        <w:t>it</w:t>
      </w:r>
      <w:r>
        <w:rPr>
          <w:rFonts w:ascii="Century Gothic" w:hAnsi="Century Gothic"/>
          <w:spacing w:val="-25"/>
          <w:w w:val="95"/>
          <w:sz w:val="19"/>
        </w:rPr>
        <w:t> </w:t>
      </w:r>
      <w:r>
        <w:rPr>
          <w:rFonts w:ascii="Century Gothic" w:hAnsi="Century Gothic"/>
          <w:w w:val="95"/>
          <w:sz w:val="19"/>
        </w:rPr>
        <w:t>is</w:t>
      </w:r>
      <w:r>
        <w:rPr>
          <w:rFonts w:ascii="Century Gothic" w:hAnsi="Century Gothic"/>
          <w:spacing w:val="-25"/>
          <w:w w:val="95"/>
          <w:sz w:val="19"/>
        </w:rPr>
        <w:t> </w:t>
      </w:r>
      <w:r>
        <w:rPr>
          <w:rFonts w:ascii="Century Gothic" w:hAnsi="Century Gothic"/>
          <w:w w:val="95"/>
          <w:sz w:val="19"/>
        </w:rPr>
        <w:t>important</w:t>
      </w:r>
      <w:r>
        <w:rPr>
          <w:rFonts w:ascii="Century Gothic" w:hAnsi="Century Gothic"/>
          <w:spacing w:val="-25"/>
          <w:w w:val="95"/>
          <w:sz w:val="19"/>
        </w:rPr>
        <w:t> </w:t>
      </w:r>
      <w:r>
        <w:rPr>
          <w:rFonts w:ascii="Century Gothic" w:hAnsi="Century Gothic"/>
          <w:w w:val="95"/>
          <w:sz w:val="19"/>
        </w:rPr>
        <w:t>for</w:t>
      </w:r>
      <w:r>
        <w:rPr>
          <w:rFonts w:ascii="Century Gothic" w:hAnsi="Century Gothic"/>
          <w:spacing w:val="-25"/>
          <w:w w:val="95"/>
          <w:sz w:val="19"/>
        </w:rPr>
        <w:t> </w:t>
      </w:r>
      <w:r>
        <w:rPr>
          <w:rFonts w:ascii="Century Gothic" w:hAnsi="Century Gothic"/>
          <w:w w:val="95"/>
          <w:sz w:val="19"/>
        </w:rPr>
        <w:t>children</w:t>
      </w:r>
      <w:r>
        <w:rPr>
          <w:rFonts w:ascii="Century Gothic" w:hAnsi="Century Gothic"/>
          <w:spacing w:val="-24"/>
          <w:w w:val="95"/>
          <w:sz w:val="19"/>
        </w:rPr>
        <w:t> </w:t>
      </w:r>
      <w:r>
        <w:rPr>
          <w:rFonts w:ascii="Century Gothic" w:hAnsi="Century Gothic"/>
          <w:w w:val="95"/>
          <w:sz w:val="19"/>
        </w:rPr>
        <w:t>and</w:t>
      </w:r>
      <w:r>
        <w:rPr>
          <w:rFonts w:ascii="Century Gothic" w:hAnsi="Century Gothic"/>
          <w:spacing w:val="-25"/>
          <w:w w:val="95"/>
          <w:sz w:val="19"/>
        </w:rPr>
        <w:t> </w:t>
      </w:r>
      <w:r>
        <w:rPr>
          <w:rFonts w:ascii="Century Gothic" w:hAnsi="Century Gothic"/>
          <w:w w:val="95"/>
          <w:sz w:val="19"/>
        </w:rPr>
        <w:t>teens</w:t>
      </w:r>
      <w:r>
        <w:rPr>
          <w:rFonts w:ascii="Century Gothic" w:hAnsi="Century Gothic"/>
          <w:spacing w:val="-25"/>
          <w:w w:val="95"/>
          <w:sz w:val="19"/>
        </w:rPr>
        <w:t> </w:t>
      </w:r>
      <w:r>
        <w:rPr>
          <w:rFonts w:ascii="Century Gothic" w:hAnsi="Century Gothic"/>
          <w:w w:val="95"/>
          <w:sz w:val="19"/>
        </w:rPr>
        <w:t>to</w:t>
      </w:r>
      <w:r>
        <w:rPr>
          <w:rFonts w:ascii="Century Gothic" w:hAnsi="Century Gothic"/>
          <w:spacing w:val="-25"/>
          <w:w w:val="95"/>
          <w:sz w:val="19"/>
        </w:rPr>
        <w:t> </w:t>
      </w:r>
      <w:r>
        <w:rPr>
          <w:rFonts w:ascii="Century Gothic" w:hAnsi="Century Gothic"/>
          <w:w w:val="95"/>
          <w:sz w:val="19"/>
        </w:rPr>
        <w:t>avoid </w:t>
      </w:r>
      <w:r>
        <w:rPr>
          <w:rFonts w:ascii="Century Gothic" w:hAnsi="Century Gothic"/>
          <w:sz w:val="19"/>
        </w:rPr>
        <w:t>hits to the</w:t>
      </w:r>
      <w:r>
        <w:rPr>
          <w:rFonts w:ascii="Century Gothic" w:hAnsi="Century Gothic"/>
          <w:spacing w:val="-18"/>
          <w:sz w:val="19"/>
        </w:rPr>
        <w:t> </w:t>
      </w:r>
      <w:r>
        <w:rPr>
          <w:rFonts w:ascii="Century Gothic" w:hAnsi="Century Gothic"/>
          <w:sz w:val="19"/>
        </w:rPr>
        <w:t>head.</w:t>
      </w:r>
    </w:p>
    <w:p>
      <w:pPr>
        <w:pStyle w:val="BodyText"/>
        <w:rPr>
          <w:rFonts w:ascii="Century Gothic"/>
          <w:sz w:val="34"/>
        </w:rPr>
      </w:pPr>
      <w:r>
        <w:rPr/>
        <w:br w:type="column"/>
      </w:r>
      <w:r>
        <w:rPr>
          <w:rFonts w:ascii="Century Gothic"/>
          <w:sz w:val="34"/>
        </w:rPr>
      </w:r>
    </w:p>
    <w:p>
      <w:pPr>
        <w:pStyle w:val="BodyText"/>
        <w:rPr>
          <w:rFonts w:ascii="Century Gothic"/>
          <w:sz w:val="34"/>
        </w:rPr>
      </w:pPr>
    </w:p>
    <w:p>
      <w:pPr>
        <w:pStyle w:val="BodyText"/>
        <w:spacing w:before="7"/>
        <w:rPr>
          <w:rFonts w:ascii="Century Gothic"/>
          <w:sz w:val="43"/>
        </w:rPr>
      </w:pPr>
    </w:p>
    <w:p>
      <w:pPr>
        <w:pStyle w:val="Heading6"/>
        <w:spacing w:line="242" w:lineRule="auto"/>
        <w:ind w:left="509" w:right="2499"/>
        <w:rPr>
          <w:b/>
        </w:rPr>
      </w:pPr>
      <w:r>
        <w:rPr/>
        <w:pict>
          <v:group style="position:absolute;margin-left:319.5pt;margin-top:-74.248711pt;width:292.5pt;height:58.55pt;mso-position-horizontal-relative:page;mso-position-vertical-relative:paragraph;z-index:251706368" coordorigin="6390,-1485" coordsize="5850,1171">
            <v:shape style="position:absolute;left:6390;top:-1305;width:5850;height:990" coordorigin="6390,-1305" coordsize="5850,990" path="m12240,-1305l6570,-1305,6466,-1302,6413,-1282,6393,-1229,6390,-1125,6390,-495,6393,-391,6413,-337,6466,-318,6570,-315,12240,-315,12240,-1305xe" filled="true" fillcolor="#0e487c" stroked="false">
              <v:path arrowok="t"/>
              <v:fill type="solid"/>
            </v:shape>
            <v:shape style="position:absolute;left:6526;top:-1475;width:1073;height:1036" coordorigin="6526,-1475" coordsize="1073,1036" path="m6639,-905l6614,-902,6587,-890,6558,-872,6526,-846,6550,-840,6573,-828,6594,-809,6615,-783,6637,-748,6661,-702,6687,-645,6716,-577,6734,-531,6746,-502,6755,-476,6762,-456,6766,-439,6783,-454,6801,-468,6822,-483,6844,-498,6879,-521,6906,-591,6938,-660,6940,-664,6813,-664,6784,-727,6745,-805,6708,-861,6673,-894,6639,-905xm7575,-1475l7512,-1435,7450,-1392,7389,-1346,7329,-1297,7269,-1244,7211,-1188,7153,-1129,7097,-1068,7044,-1004,6993,-939,6944,-873,6898,-805,6854,-735,6813,-664,6940,-664,6975,-731,7016,-801,7062,-872,7112,-944,7166,-1016,7217,-1078,7268,-1137,7321,-1193,7374,-1247,7429,-1297,7485,-1346,7541,-1391,7599,-1434,7575,-1475xe" filled="true" fillcolor="#31c5f4" stroked="false">
              <v:path arrowok="t"/>
              <v:fill type="solid"/>
            </v:shape>
            <v:shape style="position:absolute;left:6526;top:-1475;width:1073;height:1036" coordorigin="6526,-1475" coordsize="1073,1036" path="m7153,-1129l7097,-1068,7044,-1004,6993,-939,6944,-873,6898,-805,6854,-735,6813,-664,6784,-727,6745,-805,6708,-861,6673,-894,6639,-905,6614,-902,6587,-890,6558,-872,6526,-846,6550,-840,6573,-828,6615,-783,6661,-702,6687,-645,6716,-577,6746,-502,6766,-439,6783,-454,6801,-468,6822,-483,6844,-498,6879,-521,6906,-591,6938,-660,6975,-731,7016,-801,7062,-872,7112,-944,7166,-1016,7217,-1078,7268,-1137,7321,-1193,7374,-1247,7429,-1297,7485,-1346,7541,-1391,7599,-1434,7575,-1475,7512,-1435,7450,-1392,7389,-1346,7329,-1297,7269,-1244,7211,-1188,7153,-1129xe" filled="false" stroked="true" strokeweight="1pt" strokecolor="#31c5f4">
              <v:path arrowok="t"/>
              <v:stroke dashstyle="solid"/>
            </v:shape>
            <v:shape style="position:absolute;left:6390;top:-1485;width:5850;height:1171" type="#_x0000_t202" filled="false" stroked="false">
              <v:textbox inset="0,0,0,0">
                <w:txbxContent>
                  <w:p>
                    <w:pPr>
                      <w:spacing w:line="240" w:lineRule="auto" w:before="4"/>
                      <w:rPr>
                        <w:rFonts w:ascii="Century Gothic"/>
                        <w:sz w:val="32"/>
                      </w:rPr>
                    </w:pPr>
                  </w:p>
                  <w:p>
                    <w:pPr>
                      <w:spacing w:line="225" w:lineRule="auto" w:before="0"/>
                      <w:ind w:left="912" w:right="686" w:hanging="1"/>
                      <w:jc w:val="left"/>
                      <w:rPr>
                        <w:rFonts w:ascii="Century Gothic"/>
                        <w:sz w:val="22"/>
                      </w:rPr>
                    </w:pPr>
                    <w:r>
                      <w:rPr>
                        <w:rFonts w:ascii="Calibri"/>
                        <w:b/>
                        <w:color w:val="FFFFFF"/>
                        <w:sz w:val="28"/>
                      </w:rPr>
                      <w:t>Plan</w:t>
                    </w:r>
                    <w:r>
                      <w:rPr>
                        <w:rFonts w:ascii="Calibri"/>
                        <w:b/>
                        <w:color w:val="FFFFFF"/>
                        <w:spacing w:val="-40"/>
                        <w:sz w:val="28"/>
                      </w:rPr>
                      <w:t> </w:t>
                    </w:r>
                    <w:r>
                      <w:rPr>
                        <w:rFonts w:ascii="Calibri"/>
                        <w:b/>
                        <w:color w:val="FFFFFF"/>
                        <w:sz w:val="28"/>
                      </w:rPr>
                      <w:t>ahead.</w:t>
                    </w:r>
                    <w:r>
                      <w:rPr>
                        <w:rFonts w:ascii="Calibri"/>
                        <w:b/>
                        <w:color w:val="FFFFFF"/>
                        <w:spacing w:val="-42"/>
                        <w:sz w:val="28"/>
                      </w:rPr>
                      <w:t> </w:t>
                    </w:r>
                    <w:r>
                      <w:rPr>
                        <w:rFonts w:ascii="Century Gothic"/>
                        <w:color w:val="FFFFFF"/>
                        <w:sz w:val="22"/>
                      </w:rPr>
                      <w:t>What</w:t>
                    </w:r>
                    <w:r>
                      <w:rPr>
                        <w:rFonts w:ascii="Century Gothic"/>
                        <w:color w:val="FFFFFF"/>
                        <w:spacing w:val="-39"/>
                        <w:sz w:val="22"/>
                      </w:rPr>
                      <w:t> </w:t>
                    </w:r>
                    <w:r>
                      <w:rPr>
                        <w:rFonts w:ascii="Century Gothic"/>
                        <w:color w:val="FFFFFF"/>
                        <w:sz w:val="22"/>
                      </w:rPr>
                      <w:t>do</w:t>
                    </w:r>
                    <w:r>
                      <w:rPr>
                        <w:rFonts w:ascii="Century Gothic"/>
                        <w:color w:val="FFFFFF"/>
                        <w:spacing w:val="-39"/>
                        <w:sz w:val="22"/>
                      </w:rPr>
                      <w:t> </w:t>
                    </w:r>
                    <w:r>
                      <w:rPr>
                        <w:rFonts w:ascii="Century Gothic"/>
                        <w:color w:val="FFFFFF"/>
                        <w:sz w:val="22"/>
                      </w:rPr>
                      <w:t>you</w:t>
                    </w:r>
                    <w:r>
                      <w:rPr>
                        <w:rFonts w:ascii="Century Gothic"/>
                        <w:color w:val="FFFFFF"/>
                        <w:spacing w:val="-39"/>
                        <w:sz w:val="22"/>
                      </w:rPr>
                      <w:t> </w:t>
                    </w:r>
                    <w:r>
                      <w:rPr>
                        <w:rFonts w:ascii="Century Gothic"/>
                        <w:color w:val="FFFFFF"/>
                        <w:sz w:val="22"/>
                      </w:rPr>
                      <w:t>want</w:t>
                    </w:r>
                    <w:r>
                      <w:rPr>
                        <w:rFonts w:ascii="Century Gothic"/>
                        <w:color w:val="FFFFFF"/>
                        <w:spacing w:val="-39"/>
                        <w:sz w:val="22"/>
                      </w:rPr>
                      <w:t> </w:t>
                    </w:r>
                    <w:r>
                      <w:rPr>
                        <w:rFonts w:ascii="Century Gothic"/>
                        <w:color w:val="FFFFFF"/>
                        <w:sz w:val="22"/>
                      </w:rPr>
                      <w:t>your</w:t>
                    </w:r>
                    <w:r>
                      <w:rPr>
                        <w:rFonts w:ascii="Century Gothic"/>
                        <w:color w:val="FFFFFF"/>
                        <w:spacing w:val="-39"/>
                        <w:sz w:val="22"/>
                      </w:rPr>
                      <w:t> </w:t>
                    </w:r>
                    <w:r>
                      <w:rPr>
                        <w:rFonts w:ascii="Century Gothic"/>
                        <w:color w:val="FFFFFF"/>
                        <w:sz w:val="22"/>
                      </w:rPr>
                      <w:t>child or</w:t>
                    </w:r>
                    <w:r>
                      <w:rPr>
                        <w:rFonts w:ascii="Century Gothic"/>
                        <w:color w:val="FFFFFF"/>
                        <w:spacing w:val="-26"/>
                        <w:sz w:val="22"/>
                      </w:rPr>
                      <w:t> </w:t>
                    </w:r>
                    <w:r>
                      <w:rPr>
                        <w:rFonts w:ascii="Century Gothic"/>
                        <w:color w:val="FFFFFF"/>
                        <w:sz w:val="22"/>
                      </w:rPr>
                      <w:t>teen</w:t>
                    </w:r>
                    <w:r>
                      <w:rPr>
                        <w:rFonts w:ascii="Century Gothic"/>
                        <w:color w:val="FFFFFF"/>
                        <w:spacing w:val="-25"/>
                        <w:sz w:val="22"/>
                      </w:rPr>
                      <w:t> </w:t>
                    </w:r>
                    <w:r>
                      <w:rPr>
                        <w:rFonts w:ascii="Century Gothic"/>
                        <w:color w:val="FFFFFF"/>
                        <w:sz w:val="22"/>
                      </w:rPr>
                      <w:t>to</w:t>
                    </w:r>
                    <w:r>
                      <w:rPr>
                        <w:rFonts w:ascii="Century Gothic"/>
                        <w:color w:val="FFFFFF"/>
                        <w:spacing w:val="-25"/>
                        <w:sz w:val="22"/>
                      </w:rPr>
                      <w:t> </w:t>
                    </w:r>
                    <w:r>
                      <w:rPr>
                        <w:rFonts w:ascii="Century Gothic"/>
                        <w:color w:val="FFFFFF"/>
                        <w:sz w:val="22"/>
                      </w:rPr>
                      <w:t>know</w:t>
                    </w:r>
                    <w:r>
                      <w:rPr>
                        <w:rFonts w:ascii="Century Gothic"/>
                        <w:color w:val="FFFFFF"/>
                        <w:spacing w:val="-26"/>
                        <w:sz w:val="22"/>
                      </w:rPr>
                      <w:t> </w:t>
                    </w:r>
                    <w:r>
                      <w:rPr>
                        <w:rFonts w:ascii="Century Gothic"/>
                        <w:color w:val="FFFFFF"/>
                        <w:sz w:val="22"/>
                      </w:rPr>
                      <w:t>about</w:t>
                    </w:r>
                    <w:r>
                      <w:rPr>
                        <w:rFonts w:ascii="Century Gothic"/>
                        <w:color w:val="FFFFFF"/>
                        <w:spacing w:val="-25"/>
                        <w:sz w:val="22"/>
                      </w:rPr>
                      <w:t> </w:t>
                    </w:r>
                    <w:r>
                      <w:rPr>
                        <w:rFonts w:ascii="Century Gothic"/>
                        <w:color w:val="FFFFFF"/>
                        <w:sz w:val="22"/>
                      </w:rPr>
                      <w:t>concussion?</w:t>
                    </w:r>
                  </w:p>
                </w:txbxContent>
              </v:textbox>
              <w10:wrap type="none"/>
            </v:shape>
            <w10:wrap type="none"/>
          </v:group>
        </w:pict>
      </w:r>
      <w:r>
        <w:rPr>
          <w:b/>
          <w:color w:val="CE4B16"/>
          <w:spacing w:val="-3"/>
        </w:rPr>
        <w:t>How </w:t>
      </w:r>
      <w:r>
        <w:rPr>
          <w:b/>
          <w:color w:val="CE4B16"/>
        </w:rPr>
        <w:t>Can I Spot a Possible</w:t>
      </w:r>
      <w:r>
        <w:rPr>
          <w:b/>
          <w:color w:val="CE4B16"/>
          <w:spacing w:val="-61"/>
        </w:rPr>
        <w:t> </w:t>
      </w:r>
      <w:r>
        <w:rPr>
          <w:b/>
          <w:color w:val="CE4B16"/>
          <w:spacing w:val="-3"/>
        </w:rPr>
        <w:t>Concussion?</w:t>
      </w:r>
    </w:p>
    <w:p>
      <w:pPr>
        <w:spacing w:line="247" w:lineRule="auto" w:before="148"/>
        <w:ind w:left="509" w:right="647" w:firstLine="0"/>
        <w:jc w:val="left"/>
        <w:rPr>
          <w:rFonts w:ascii="Century Gothic" w:hAnsi="Century Gothic"/>
          <w:sz w:val="19"/>
        </w:rPr>
      </w:pPr>
      <w:r>
        <w:rPr>
          <w:rFonts w:ascii="Century Gothic" w:hAnsi="Century Gothic"/>
          <w:w w:val="95"/>
          <w:sz w:val="19"/>
        </w:rPr>
        <w:t>Children</w:t>
      </w:r>
      <w:r>
        <w:rPr>
          <w:rFonts w:ascii="Century Gothic" w:hAnsi="Century Gothic"/>
          <w:spacing w:val="-25"/>
          <w:w w:val="95"/>
          <w:sz w:val="19"/>
        </w:rPr>
        <w:t> </w:t>
      </w:r>
      <w:r>
        <w:rPr>
          <w:rFonts w:ascii="Century Gothic" w:hAnsi="Century Gothic"/>
          <w:w w:val="95"/>
          <w:sz w:val="19"/>
        </w:rPr>
        <w:t>and</w:t>
      </w:r>
      <w:r>
        <w:rPr>
          <w:rFonts w:ascii="Century Gothic" w:hAnsi="Century Gothic"/>
          <w:spacing w:val="-24"/>
          <w:w w:val="95"/>
          <w:sz w:val="19"/>
        </w:rPr>
        <w:t> </w:t>
      </w:r>
      <w:r>
        <w:rPr>
          <w:rFonts w:ascii="Century Gothic" w:hAnsi="Century Gothic"/>
          <w:w w:val="95"/>
          <w:sz w:val="19"/>
        </w:rPr>
        <w:t>teens</w:t>
      </w:r>
      <w:r>
        <w:rPr>
          <w:rFonts w:ascii="Century Gothic" w:hAnsi="Century Gothic"/>
          <w:spacing w:val="-25"/>
          <w:w w:val="95"/>
          <w:sz w:val="19"/>
        </w:rPr>
        <w:t> </w:t>
      </w:r>
      <w:r>
        <w:rPr>
          <w:rFonts w:ascii="Century Gothic" w:hAnsi="Century Gothic"/>
          <w:w w:val="95"/>
          <w:sz w:val="19"/>
        </w:rPr>
        <w:t>who</w:t>
      </w:r>
      <w:r>
        <w:rPr>
          <w:rFonts w:ascii="Century Gothic" w:hAnsi="Century Gothic"/>
          <w:spacing w:val="-24"/>
          <w:w w:val="95"/>
          <w:sz w:val="19"/>
        </w:rPr>
        <w:t> </w:t>
      </w:r>
      <w:r>
        <w:rPr>
          <w:rFonts w:ascii="Century Gothic" w:hAnsi="Century Gothic"/>
          <w:w w:val="95"/>
          <w:sz w:val="19"/>
        </w:rPr>
        <w:t>show</w:t>
      </w:r>
      <w:r>
        <w:rPr>
          <w:rFonts w:ascii="Century Gothic" w:hAnsi="Century Gothic"/>
          <w:spacing w:val="-25"/>
          <w:w w:val="95"/>
          <w:sz w:val="19"/>
        </w:rPr>
        <w:t> </w:t>
      </w:r>
      <w:r>
        <w:rPr>
          <w:rFonts w:ascii="Century Gothic" w:hAnsi="Century Gothic"/>
          <w:w w:val="95"/>
          <w:sz w:val="19"/>
        </w:rPr>
        <w:t>or</w:t>
      </w:r>
      <w:r>
        <w:rPr>
          <w:rFonts w:ascii="Century Gothic" w:hAnsi="Century Gothic"/>
          <w:spacing w:val="-24"/>
          <w:w w:val="95"/>
          <w:sz w:val="19"/>
        </w:rPr>
        <w:t> </w:t>
      </w:r>
      <w:r>
        <w:rPr>
          <w:rFonts w:ascii="Century Gothic" w:hAnsi="Century Gothic"/>
          <w:w w:val="95"/>
          <w:sz w:val="19"/>
        </w:rPr>
        <w:t>report</w:t>
      </w:r>
      <w:r>
        <w:rPr>
          <w:rFonts w:ascii="Century Gothic" w:hAnsi="Century Gothic"/>
          <w:spacing w:val="-25"/>
          <w:w w:val="95"/>
          <w:sz w:val="19"/>
        </w:rPr>
        <w:t> </w:t>
      </w:r>
      <w:r>
        <w:rPr>
          <w:rFonts w:ascii="Century Gothic" w:hAnsi="Century Gothic"/>
          <w:w w:val="95"/>
          <w:sz w:val="19"/>
        </w:rPr>
        <w:t>one</w:t>
      </w:r>
      <w:r>
        <w:rPr>
          <w:rFonts w:ascii="Century Gothic" w:hAnsi="Century Gothic"/>
          <w:spacing w:val="-24"/>
          <w:w w:val="95"/>
          <w:sz w:val="19"/>
        </w:rPr>
        <w:t> </w:t>
      </w:r>
      <w:r>
        <w:rPr>
          <w:rFonts w:ascii="Century Gothic" w:hAnsi="Century Gothic"/>
          <w:w w:val="95"/>
          <w:sz w:val="19"/>
        </w:rPr>
        <w:t>or</w:t>
      </w:r>
      <w:r>
        <w:rPr>
          <w:rFonts w:ascii="Century Gothic" w:hAnsi="Century Gothic"/>
          <w:spacing w:val="-25"/>
          <w:w w:val="95"/>
          <w:sz w:val="19"/>
        </w:rPr>
        <w:t> </w:t>
      </w:r>
      <w:r>
        <w:rPr>
          <w:rFonts w:ascii="Century Gothic" w:hAnsi="Century Gothic"/>
          <w:w w:val="95"/>
          <w:sz w:val="19"/>
        </w:rPr>
        <w:t>more</w:t>
      </w:r>
      <w:r>
        <w:rPr>
          <w:rFonts w:ascii="Century Gothic" w:hAnsi="Century Gothic"/>
          <w:spacing w:val="-24"/>
          <w:w w:val="95"/>
          <w:sz w:val="19"/>
        </w:rPr>
        <w:t> </w:t>
      </w:r>
      <w:r>
        <w:rPr>
          <w:rFonts w:ascii="Century Gothic" w:hAnsi="Century Gothic"/>
          <w:w w:val="95"/>
          <w:sz w:val="19"/>
        </w:rPr>
        <w:t>of</w:t>
      </w:r>
      <w:r>
        <w:rPr>
          <w:rFonts w:ascii="Century Gothic" w:hAnsi="Century Gothic"/>
          <w:spacing w:val="-25"/>
          <w:w w:val="95"/>
          <w:sz w:val="19"/>
        </w:rPr>
        <w:t> </w:t>
      </w:r>
      <w:r>
        <w:rPr>
          <w:rFonts w:ascii="Century Gothic" w:hAnsi="Century Gothic"/>
          <w:w w:val="95"/>
          <w:sz w:val="19"/>
        </w:rPr>
        <w:t>the signs</w:t>
      </w:r>
      <w:r>
        <w:rPr>
          <w:rFonts w:ascii="Century Gothic" w:hAnsi="Century Gothic"/>
          <w:spacing w:val="-16"/>
          <w:w w:val="95"/>
          <w:sz w:val="19"/>
        </w:rPr>
        <w:t> </w:t>
      </w:r>
      <w:r>
        <w:rPr>
          <w:rFonts w:ascii="Century Gothic" w:hAnsi="Century Gothic"/>
          <w:w w:val="95"/>
          <w:sz w:val="19"/>
        </w:rPr>
        <w:t>and</w:t>
      </w:r>
      <w:r>
        <w:rPr>
          <w:rFonts w:ascii="Century Gothic" w:hAnsi="Century Gothic"/>
          <w:spacing w:val="-15"/>
          <w:w w:val="95"/>
          <w:sz w:val="19"/>
        </w:rPr>
        <w:t> </w:t>
      </w:r>
      <w:r>
        <w:rPr>
          <w:rFonts w:ascii="Century Gothic" w:hAnsi="Century Gothic"/>
          <w:w w:val="95"/>
          <w:sz w:val="19"/>
        </w:rPr>
        <w:t>symptoms</w:t>
      </w:r>
      <w:r>
        <w:rPr>
          <w:rFonts w:ascii="Century Gothic" w:hAnsi="Century Gothic"/>
          <w:spacing w:val="-15"/>
          <w:w w:val="95"/>
          <w:sz w:val="19"/>
        </w:rPr>
        <w:t> </w:t>
      </w:r>
      <w:r>
        <w:rPr>
          <w:rFonts w:ascii="Century Gothic" w:hAnsi="Century Gothic"/>
          <w:w w:val="95"/>
          <w:sz w:val="19"/>
        </w:rPr>
        <w:t>listed</w:t>
      </w:r>
      <w:r>
        <w:rPr>
          <w:rFonts w:ascii="Century Gothic" w:hAnsi="Century Gothic"/>
          <w:spacing w:val="-15"/>
          <w:w w:val="95"/>
          <w:sz w:val="19"/>
        </w:rPr>
        <w:t> </w:t>
      </w:r>
      <w:r>
        <w:rPr>
          <w:rFonts w:ascii="Century Gothic" w:hAnsi="Century Gothic"/>
          <w:w w:val="95"/>
          <w:sz w:val="19"/>
        </w:rPr>
        <w:t>below—or</w:t>
      </w:r>
      <w:r>
        <w:rPr>
          <w:rFonts w:ascii="Century Gothic" w:hAnsi="Century Gothic"/>
          <w:spacing w:val="-15"/>
          <w:w w:val="95"/>
          <w:sz w:val="19"/>
        </w:rPr>
        <w:t> </w:t>
      </w:r>
      <w:r>
        <w:rPr>
          <w:rFonts w:ascii="Century Gothic" w:hAnsi="Century Gothic"/>
          <w:w w:val="95"/>
          <w:sz w:val="19"/>
        </w:rPr>
        <w:t>simply</w:t>
      </w:r>
      <w:r>
        <w:rPr>
          <w:rFonts w:ascii="Century Gothic" w:hAnsi="Century Gothic"/>
          <w:spacing w:val="-15"/>
          <w:w w:val="95"/>
          <w:sz w:val="19"/>
        </w:rPr>
        <w:t> </w:t>
      </w:r>
      <w:r>
        <w:rPr>
          <w:rFonts w:ascii="Century Gothic" w:hAnsi="Century Gothic"/>
          <w:w w:val="95"/>
          <w:sz w:val="19"/>
        </w:rPr>
        <w:t>say</w:t>
      </w:r>
      <w:r>
        <w:rPr>
          <w:rFonts w:ascii="Century Gothic" w:hAnsi="Century Gothic"/>
          <w:spacing w:val="-15"/>
          <w:w w:val="95"/>
          <w:sz w:val="19"/>
        </w:rPr>
        <w:t> </w:t>
      </w:r>
      <w:r>
        <w:rPr>
          <w:rFonts w:ascii="Century Gothic" w:hAnsi="Century Gothic"/>
          <w:w w:val="95"/>
          <w:sz w:val="19"/>
        </w:rPr>
        <w:t>they</w:t>
      </w:r>
      <w:r>
        <w:rPr>
          <w:rFonts w:ascii="Century Gothic" w:hAnsi="Century Gothic"/>
          <w:spacing w:val="-15"/>
          <w:w w:val="95"/>
          <w:sz w:val="19"/>
        </w:rPr>
        <w:t> </w:t>
      </w:r>
      <w:r>
        <w:rPr>
          <w:rFonts w:ascii="Century Gothic" w:hAnsi="Century Gothic"/>
          <w:w w:val="95"/>
          <w:sz w:val="19"/>
        </w:rPr>
        <w:t>just “don’t</w:t>
      </w:r>
      <w:r>
        <w:rPr>
          <w:rFonts w:ascii="Century Gothic" w:hAnsi="Century Gothic"/>
          <w:spacing w:val="-25"/>
          <w:w w:val="95"/>
          <w:sz w:val="19"/>
        </w:rPr>
        <w:t> </w:t>
      </w:r>
      <w:r>
        <w:rPr>
          <w:rFonts w:ascii="Century Gothic" w:hAnsi="Century Gothic"/>
          <w:w w:val="95"/>
          <w:sz w:val="19"/>
        </w:rPr>
        <w:t>feel</w:t>
      </w:r>
      <w:r>
        <w:rPr>
          <w:rFonts w:ascii="Century Gothic" w:hAnsi="Century Gothic"/>
          <w:spacing w:val="-24"/>
          <w:w w:val="95"/>
          <w:sz w:val="19"/>
        </w:rPr>
        <w:t> </w:t>
      </w:r>
      <w:r>
        <w:rPr>
          <w:rFonts w:ascii="Century Gothic" w:hAnsi="Century Gothic"/>
          <w:w w:val="95"/>
          <w:sz w:val="19"/>
        </w:rPr>
        <w:t>right”</w:t>
      </w:r>
      <w:r>
        <w:rPr>
          <w:rFonts w:ascii="Century Gothic" w:hAnsi="Century Gothic"/>
          <w:spacing w:val="-25"/>
          <w:w w:val="95"/>
          <w:sz w:val="19"/>
        </w:rPr>
        <w:t> </w:t>
      </w:r>
      <w:r>
        <w:rPr>
          <w:rFonts w:ascii="Century Gothic" w:hAnsi="Century Gothic"/>
          <w:w w:val="95"/>
          <w:sz w:val="19"/>
        </w:rPr>
        <w:t>after</w:t>
      </w:r>
      <w:r>
        <w:rPr>
          <w:rFonts w:ascii="Century Gothic" w:hAnsi="Century Gothic"/>
          <w:spacing w:val="-24"/>
          <w:w w:val="95"/>
          <w:sz w:val="19"/>
        </w:rPr>
        <w:t> </w:t>
      </w:r>
      <w:r>
        <w:rPr>
          <w:rFonts w:ascii="Century Gothic" w:hAnsi="Century Gothic"/>
          <w:w w:val="95"/>
          <w:sz w:val="19"/>
        </w:rPr>
        <w:t>a</w:t>
      </w:r>
      <w:r>
        <w:rPr>
          <w:rFonts w:ascii="Century Gothic" w:hAnsi="Century Gothic"/>
          <w:spacing w:val="-25"/>
          <w:w w:val="95"/>
          <w:sz w:val="19"/>
        </w:rPr>
        <w:t> </w:t>
      </w:r>
      <w:r>
        <w:rPr>
          <w:rFonts w:ascii="Century Gothic" w:hAnsi="Century Gothic"/>
          <w:w w:val="95"/>
          <w:sz w:val="19"/>
        </w:rPr>
        <w:t>bump,</w:t>
      </w:r>
      <w:r>
        <w:rPr>
          <w:rFonts w:ascii="Century Gothic" w:hAnsi="Century Gothic"/>
          <w:spacing w:val="-24"/>
          <w:w w:val="95"/>
          <w:sz w:val="19"/>
        </w:rPr>
        <w:t> </w:t>
      </w:r>
      <w:r>
        <w:rPr>
          <w:rFonts w:ascii="Century Gothic" w:hAnsi="Century Gothic"/>
          <w:w w:val="95"/>
          <w:sz w:val="19"/>
        </w:rPr>
        <w:t>blow,</w:t>
      </w:r>
      <w:r>
        <w:rPr>
          <w:rFonts w:ascii="Century Gothic" w:hAnsi="Century Gothic"/>
          <w:spacing w:val="-25"/>
          <w:w w:val="95"/>
          <w:sz w:val="19"/>
        </w:rPr>
        <w:t> </w:t>
      </w:r>
      <w:r>
        <w:rPr>
          <w:rFonts w:ascii="Century Gothic" w:hAnsi="Century Gothic"/>
          <w:w w:val="95"/>
          <w:sz w:val="19"/>
        </w:rPr>
        <w:t>or</w:t>
      </w:r>
      <w:r>
        <w:rPr>
          <w:rFonts w:ascii="Century Gothic" w:hAnsi="Century Gothic"/>
          <w:spacing w:val="-24"/>
          <w:w w:val="95"/>
          <w:sz w:val="19"/>
        </w:rPr>
        <w:t> </w:t>
      </w:r>
      <w:r>
        <w:rPr>
          <w:rFonts w:ascii="Century Gothic" w:hAnsi="Century Gothic"/>
          <w:w w:val="95"/>
          <w:sz w:val="19"/>
        </w:rPr>
        <w:t>jolt</w:t>
      </w:r>
      <w:r>
        <w:rPr>
          <w:rFonts w:ascii="Century Gothic" w:hAnsi="Century Gothic"/>
          <w:spacing w:val="-25"/>
          <w:w w:val="95"/>
          <w:sz w:val="19"/>
        </w:rPr>
        <w:t> </w:t>
      </w:r>
      <w:r>
        <w:rPr>
          <w:rFonts w:ascii="Century Gothic" w:hAnsi="Century Gothic"/>
          <w:w w:val="95"/>
          <w:sz w:val="19"/>
        </w:rPr>
        <w:t>to</w:t>
      </w:r>
      <w:r>
        <w:rPr>
          <w:rFonts w:ascii="Century Gothic" w:hAnsi="Century Gothic"/>
          <w:spacing w:val="-24"/>
          <w:w w:val="95"/>
          <w:sz w:val="19"/>
        </w:rPr>
        <w:t> </w:t>
      </w:r>
      <w:r>
        <w:rPr>
          <w:rFonts w:ascii="Century Gothic" w:hAnsi="Century Gothic"/>
          <w:w w:val="95"/>
          <w:sz w:val="19"/>
        </w:rPr>
        <w:t>the</w:t>
      </w:r>
      <w:r>
        <w:rPr>
          <w:rFonts w:ascii="Century Gothic" w:hAnsi="Century Gothic"/>
          <w:spacing w:val="-25"/>
          <w:w w:val="95"/>
          <w:sz w:val="19"/>
        </w:rPr>
        <w:t> </w:t>
      </w:r>
      <w:r>
        <w:rPr>
          <w:rFonts w:ascii="Century Gothic" w:hAnsi="Century Gothic"/>
          <w:w w:val="95"/>
          <w:sz w:val="19"/>
        </w:rPr>
        <w:t>head</w:t>
      </w:r>
      <w:r>
        <w:rPr>
          <w:rFonts w:ascii="Century Gothic" w:hAnsi="Century Gothic"/>
          <w:spacing w:val="-24"/>
          <w:w w:val="95"/>
          <w:sz w:val="19"/>
        </w:rPr>
        <w:t> </w:t>
      </w:r>
      <w:r>
        <w:rPr>
          <w:rFonts w:ascii="Century Gothic" w:hAnsi="Century Gothic"/>
          <w:w w:val="95"/>
          <w:sz w:val="19"/>
        </w:rPr>
        <w:t>or </w:t>
      </w:r>
      <w:r>
        <w:rPr>
          <w:rFonts w:ascii="Century Gothic" w:hAnsi="Century Gothic"/>
          <w:w w:val="90"/>
          <w:sz w:val="19"/>
        </w:rPr>
        <w:t>body—may</w:t>
      </w:r>
      <w:r>
        <w:rPr>
          <w:rFonts w:ascii="Century Gothic" w:hAnsi="Century Gothic"/>
          <w:spacing w:val="-6"/>
          <w:w w:val="90"/>
          <w:sz w:val="19"/>
        </w:rPr>
        <w:t> </w:t>
      </w:r>
      <w:r>
        <w:rPr>
          <w:rFonts w:ascii="Century Gothic" w:hAnsi="Century Gothic"/>
          <w:w w:val="90"/>
          <w:sz w:val="19"/>
        </w:rPr>
        <w:t>have</w:t>
      </w:r>
      <w:r>
        <w:rPr>
          <w:rFonts w:ascii="Century Gothic" w:hAnsi="Century Gothic"/>
          <w:spacing w:val="-5"/>
          <w:w w:val="90"/>
          <w:sz w:val="19"/>
        </w:rPr>
        <w:t> </w:t>
      </w:r>
      <w:r>
        <w:rPr>
          <w:rFonts w:ascii="Century Gothic" w:hAnsi="Century Gothic"/>
          <w:w w:val="90"/>
          <w:sz w:val="19"/>
        </w:rPr>
        <w:t>a</w:t>
      </w:r>
      <w:r>
        <w:rPr>
          <w:rFonts w:ascii="Century Gothic" w:hAnsi="Century Gothic"/>
          <w:spacing w:val="-5"/>
          <w:w w:val="90"/>
          <w:sz w:val="19"/>
        </w:rPr>
        <w:t> </w:t>
      </w:r>
      <w:r>
        <w:rPr>
          <w:rFonts w:ascii="Century Gothic" w:hAnsi="Century Gothic"/>
          <w:w w:val="90"/>
          <w:sz w:val="19"/>
        </w:rPr>
        <w:t>concussion</w:t>
      </w:r>
      <w:r>
        <w:rPr>
          <w:rFonts w:ascii="Century Gothic" w:hAnsi="Century Gothic"/>
          <w:spacing w:val="-5"/>
          <w:w w:val="90"/>
          <w:sz w:val="19"/>
        </w:rPr>
        <w:t> </w:t>
      </w:r>
      <w:r>
        <w:rPr>
          <w:rFonts w:ascii="Century Gothic" w:hAnsi="Century Gothic"/>
          <w:w w:val="90"/>
          <w:sz w:val="19"/>
        </w:rPr>
        <w:t>or</w:t>
      </w:r>
      <w:r>
        <w:rPr>
          <w:rFonts w:ascii="Century Gothic" w:hAnsi="Century Gothic"/>
          <w:spacing w:val="-5"/>
          <w:w w:val="90"/>
          <w:sz w:val="19"/>
        </w:rPr>
        <w:t> </w:t>
      </w:r>
      <w:r>
        <w:rPr>
          <w:rFonts w:ascii="Century Gothic" w:hAnsi="Century Gothic"/>
          <w:w w:val="90"/>
          <w:sz w:val="19"/>
        </w:rPr>
        <w:t>other</w:t>
      </w:r>
      <w:r>
        <w:rPr>
          <w:rFonts w:ascii="Century Gothic" w:hAnsi="Century Gothic"/>
          <w:spacing w:val="-5"/>
          <w:w w:val="90"/>
          <w:sz w:val="19"/>
        </w:rPr>
        <w:t> </w:t>
      </w:r>
      <w:r>
        <w:rPr>
          <w:rFonts w:ascii="Century Gothic" w:hAnsi="Century Gothic"/>
          <w:w w:val="90"/>
          <w:sz w:val="19"/>
        </w:rPr>
        <w:t>serious</w:t>
      </w:r>
      <w:r>
        <w:rPr>
          <w:rFonts w:ascii="Century Gothic" w:hAnsi="Century Gothic"/>
          <w:spacing w:val="-5"/>
          <w:w w:val="90"/>
          <w:sz w:val="19"/>
        </w:rPr>
        <w:t> </w:t>
      </w:r>
      <w:r>
        <w:rPr>
          <w:rFonts w:ascii="Century Gothic" w:hAnsi="Century Gothic"/>
          <w:w w:val="90"/>
          <w:sz w:val="19"/>
        </w:rPr>
        <w:t>brain</w:t>
      </w:r>
      <w:r>
        <w:rPr>
          <w:rFonts w:ascii="Century Gothic" w:hAnsi="Century Gothic"/>
          <w:spacing w:val="-6"/>
          <w:w w:val="90"/>
          <w:sz w:val="19"/>
        </w:rPr>
        <w:t> </w:t>
      </w:r>
      <w:r>
        <w:rPr>
          <w:rFonts w:ascii="Century Gothic" w:hAnsi="Century Gothic"/>
          <w:w w:val="90"/>
          <w:sz w:val="19"/>
        </w:rPr>
        <w:t>injury.</w:t>
      </w:r>
    </w:p>
    <w:p>
      <w:pPr>
        <w:spacing w:before="179"/>
        <w:ind w:left="509" w:right="0" w:firstLine="0"/>
        <w:jc w:val="left"/>
        <w:rPr>
          <w:rFonts w:ascii="Lucida Sans"/>
          <w:b/>
          <w:sz w:val="21"/>
        </w:rPr>
      </w:pPr>
      <w:r>
        <w:rPr>
          <w:rFonts w:ascii="Lucida Sans"/>
          <w:b/>
          <w:color w:val="0E487C"/>
          <w:sz w:val="21"/>
        </w:rPr>
        <w:t>Signs Observed by Parents or Coaches</w:t>
      </w:r>
    </w:p>
    <w:p>
      <w:pPr>
        <w:pStyle w:val="ListParagraph"/>
        <w:numPr>
          <w:ilvl w:val="0"/>
          <w:numId w:val="15"/>
        </w:numPr>
        <w:tabs>
          <w:tab w:pos="690" w:val="left" w:leader="none"/>
        </w:tabs>
        <w:spacing w:line="240" w:lineRule="auto" w:before="56" w:after="0"/>
        <w:ind w:left="689" w:right="0" w:hanging="181"/>
        <w:jc w:val="left"/>
        <w:rPr>
          <w:rFonts w:ascii="Century Gothic" w:hAnsi="Century Gothic"/>
          <w:sz w:val="19"/>
        </w:rPr>
      </w:pPr>
      <w:r>
        <w:rPr>
          <w:rFonts w:ascii="Century Gothic" w:hAnsi="Century Gothic"/>
          <w:sz w:val="19"/>
        </w:rPr>
        <w:t>Appears dazed or</w:t>
      </w:r>
      <w:r>
        <w:rPr>
          <w:rFonts w:ascii="Century Gothic" w:hAnsi="Century Gothic"/>
          <w:spacing w:val="-23"/>
          <w:sz w:val="19"/>
        </w:rPr>
        <w:t> </w:t>
      </w:r>
      <w:r>
        <w:rPr>
          <w:rFonts w:ascii="Century Gothic" w:hAnsi="Century Gothic"/>
          <w:sz w:val="19"/>
        </w:rPr>
        <w:t>stunned</w:t>
      </w:r>
    </w:p>
    <w:p>
      <w:pPr>
        <w:pStyle w:val="ListParagraph"/>
        <w:numPr>
          <w:ilvl w:val="0"/>
          <w:numId w:val="15"/>
        </w:numPr>
        <w:tabs>
          <w:tab w:pos="690" w:val="left" w:leader="none"/>
        </w:tabs>
        <w:spacing w:line="240" w:lineRule="auto" w:before="48" w:after="0"/>
        <w:ind w:left="689" w:right="818" w:hanging="180"/>
        <w:jc w:val="left"/>
        <w:rPr>
          <w:rFonts w:ascii="Century Gothic" w:hAnsi="Century Gothic"/>
          <w:sz w:val="19"/>
        </w:rPr>
      </w:pPr>
      <w:r>
        <w:rPr>
          <w:rFonts w:ascii="Century Gothic" w:hAnsi="Century Gothic"/>
          <w:w w:val="95"/>
          <w:sz w:val="19"/>
        </w:rPr>
        <w:t>Forgets</w:t>
      </w:r>
      <w:r>
        <w:rPr>
          <w:rFonts w:ascii="Century Gothic" w:hAnsi="Century Gothic"/>
          <w:spacing w:val="-28"/>
          <w:w w:val="95"/>
          <w:sz w:val="19"/>
        </w:rPr>
        <w:t> </w:t>
      </w:r>
      <w:r>
        <w:rPr>
          <w:rFonts w:ascii="Century Gothic" w:hAnsi="Century Gothic"/>
          <w:w w:val="95"/>
          <w:sz w:val="19"/>
        </w:rPr>
        <w:t>an</w:t>
      </w:r>
      <w:r>
        <w:rPr>
          <w:rFonts w:ascii="Century Gothic" w:hAnsi="Century Gothic"/>
          <w:spacing w:val="-27"/>
          <w:w w:val="95"/>
          <w:sz w:val="19"/>
        </w:rPr>
        <w:t> </w:t>
      </w:r>
      <w:r>
        <w:rPr>
          <w:rFonts w:ascii="Century Gothic" w:hAnsi="Century Gothic"/>
          <w:w w:val="95"/>
          <w:sz w:val="19"/>
        </w:rPr>
        <w:t>instruction,</w:t>
      </w:r>
      <w:r>
        <w:rPr>
          <w:rFonts w:ascii="Century Gothic" w:hAnsi="Century Gothic"/>
          <w:spacing w:val="-28"/>
          <w:w w:val="95"/>
          <w:sz w:val="19"/>
        </w:rPr>
        <w:t> </w:t>
      </w:r>
      <w:r>
        <w:rPr>
          <w:rFonts w:ascii="Century Gothic" w:hAnsi="Century Gothic"/>
          <w:w w:val="95"/>
          <w:sz w:val="19"/>
        </w:rPr>
        <w:t>is</w:t>
      </w:r>
      <w:r>
        <w:rPr>
          <w:rFonts w:ascii="Century Gothic" w:hAnsi="Century Gothic"/>
          <w:spacing w:val="-27"/>
          <w:w w:val="95"/>
          <w:sz w:val="19"/>
        </w:rPr>
        <w:t> </w:t>
      </w:r>
      <w:r>
        <w:rPr>
          <w:rFonts w:ascii="Century Gothic" w:hAnsi="Century Gothic"/>
          <w:w w:val="95"/>
          <w:sz w:val="19"/>
        </w:rPr>
        <w:t>confused</w:t>
      </w:r>
      <w:r>
        <w:rPr>
          <w:rFonts w:ascii="Century Gothic" w:hAnsi="Century Gothic"/>
          <w:spacing w:val="-27"/>
          <w:w w:val="95"/>
          <w:sz w:val="19"/>
        </w:rPr>
        <w:t> </w:t>
      </w:r>
      <w:r>
        <w:rPr>
          <w:rFonts w:ascii="Century Gothic" w:hAnsi="Century Gothic"/>
          <w:w w:val="95"/>
          <w:sz w:val="19"/>
        </w:rPr>
        <w:t>about</w:t>
      </w:r>
      <w:r>
        <w:rPr>
          <w:rFonts w:ascii="Century Gothic" w:hAnsi="Century Gothic"/>
          <w:spacing w:val="-28"/>
          <w:w w:val="95"/>
          <w:sz w:val="19"/>
        </w:rPr>
        <w:t> </w:t>
      </w:r>
      <w:r>
        <w:rPr>
          <w:rFonts w:ascii="Century Gothic" w:hAnsi="Century Gothic"/>
          <w:w w:val="95"/>
          <w:sz w:val="19"/>
        </w:rPr>
        <w:t>an</w:t>
      </w:r>
      <w:r>
        <w:rPr>
          <w:rFonts w:ascii="Century Gothic" w:hAnsi="Century Gothic"/>
          <w:spacing w:val="-27"/>
          <w:w w:val="95"/>
          <w:sz w:val="19"/>
        </w:rPr>
        <w:t> </w:t>
      </w:r>
      <w:r>
        <w:rPr>
          <w:rFonts w:ascii="Century Gothic" w:hAnsi="Century Gothic"/>
          <w:w w:val="95"/>
          <w:sz w:val="19"/>
        </w:rPr>
        <w:t>assignment</w:t>
      </w:r>
      <w:r>
        <w:rPr>
          <w:rFonts w:ascii="Century Gothic" w:hAnsi="Century Gothic"/>
          <w:spacing w:val="-27"/>
          <w:w w:val="95"/>
          <w:sz w:val="19"/>
        </w:rPr>
        <w:t> </w:t>
      </w:r>
      <w:r>
        <w:rPr>
          <w:rFonts w:ascii="Century Gothic" w:hAnsi="Century Gothic"/>
          <w:w w:val="95"/>
          <w:sz w:val="19"/>
        </w:rPr>
        <w:t>or </w:t>
      </w:r>
      <w:r>
        <w:rPr>
          <w:rFonts w:ascii="Century Gothic" w:hAnsi="Century Gothic"/>
          <w:sz w:val="19"/>
        </w:rPr>
        <w:t>position,</w:t>
      </w:r>
      <w:r>
        <w:rPr>
          <w:rFonts w:ascii="Century Gothic" w:hAnsi="Century Gothic"/>
          <w:spacing w:val="-30"/>
          <w:sz w:val="19"/>
        </w:rPr>
        <w:t> </w:t>
      </w:r>
      <w:r>
        <w:rPr>
          <w:rFonts w:ascii="Century Gothic" w:hAnsi="Century Gothic"/>
          <w:sz w:val="19"/>
        </w:rPr>
        <w:t>or</w:t>
      </w:r>
      <w:r>
        <w:rPr>
          <w:rFonts w:ascii="Century Gothic" w:hAnsi="Century Gothic"/>
          <w:spacing w:val="-29"/>
          <w:sz w:val="19"/>
        </w:rPr>
        <w:t> </w:t>
      </w:r>
      <w:r>
        <w:rPr>
          <w:rFonts w:ascii="Century Gothic" w:hAnsi="Century Gothic"/>
          <w:sz w:val="19"/>
        </w:rPr>
        <w:t>is</w:t>
      </w:r>
      <w:r>
        <w:rPr>
          <w:rFonts w:ascii="Century Gothic" w:hAnsi="Century Gothic"/>
          <w:spacing w:val="-29"/>
          <w:sz w:val="19"/>
        </w:rPr>
        <w:t> </w:t>
      </w:r>
      <w:r>
        <w:rPr>
          <w:rFonts w:ascii="Century Gothic" w:hAnsi="Century Gothic"/>
          <w:sz w:val="19"/>
        </w:rPr>
        <w:t>unsure</w:t>
      </w:r>
      <w:r>
        <w:rPr>
          <w:rFonts w:ascii="Century Gothic" w:hAnsi="Century Gothic"/>
          <w:spacing w:val="-29"/>
          <w:sz w:val="19"/>
        </w:rPr>
        <w:t> </w:t>
      </w:r>
      <w:r>
        <w:rPr>
          <w:rFonts w:ascii="Century Gothic" w:hAnsi="Century Gothic"/>
          <w:sz w:val="19"/>
        </w:rPr>
        <w:t>of</w:t>
      </w:r>
      <w:r>
        <w:rPr>
          <w:rFonts w:ascii="Century Gothic" w:hAnsi="Century Gothic"/>
          <w:spacing w:val="-30"/>
          <w:sz w:val="19"/>
        </w:rPr>
        <w:t> </w:t>
      </w:r>
      <w:r>
        <w:rPr>
          <w:rFonts w:ascii="Century Gothic" w:hAnsi="Century Gothic"/>
          <w:sz w:val="19"/>
        </w:rPr>
        <w:t>the</w:t>
      </w:r>
      <w:r>
        <w:rPr>
          <w:rFonts w:ascii="Century Gothic" w:hAnsi="Century Gothic"/>
          <w:spacing w:val="-29"/>
          <w:sz w:val="19"/>
        </w:rPr>
        <w:t> </w:t>
      </w:r>
      <w:r>
        <w:rPr>
          <w:rFonts w:ascii="Century Gothic" w:hAnsi="Century Gothic"/>
          <w:sz w:val="19"/>
        </w:rPr>
        <w:t>game,</w:t>
      </w:r>
      <w:r>
        <w:rPr>
          <w:rFonts w:ascii="Century Gothic" w:hAnsi="Century Gothic"/>
          <w:spacing w:val="-29"/>
          <w:sz w:val="19"/>
        </w:rPr>
        <w:t> </w:t>
      </w:r>
      <w:r>
        <w:rPr>
          <w:rFonts w:ascii="Century Gothic" w:hAnsi="Century Gothic"/>
          <w:sz w:val="19"/>
        </w:rPr>
        <w:t>score,</w:t>
      </w:r>
      <w:r>
        <w:rPr>
          <w:rFonts w:ascii="Century Gothic" w:hAnsi="Century Gothic"/>
          <w:spacing w:val="-29"/>
          <w:sz w:val="19"/>
        </w:rPr>
        <w:t> </w:t>
      </w:r>
      <w:r>
        <w:rPr>
          <w:rFonts w:ascii="Century Gothic" w:hAnsi="Century Gothic"/>
          <w:sz w:val="19"/>
        </w:rPr>
        <w:t>or</w:t>
      </w:r>
      <w:r>
        <w:rPr>
          <w:rFonts w:ascii="Century Gothic" w:hAnsi="Century Gothic"/>
          <w:spacing w:val="-29"/>
          <w:sz w:val="19"/>
        </w:rPr>
        <w:t> </w:t>
      </w:r>
      <w:r>
        <w:rPr>
          <w:rFonts w:ascii="Century Gothic" w:hAnsi="Century Gothic"/>
          <w:sz w:val="19"/>
        </w:rPr>
        <w:t>opponent</w:t>
      </w:r>
    </w:p>
    <w:p>
      <w:pPr>
        <w:pStyle w:val="ListParagraph"/>
        <w:numPr>
          <w:ilvl w:val="0"/>
          <w:numId w:val="15"/>
        </w:numPr>
        <w:tabs>
          <w:tab w:pos="690" w:val="left" w:leader="none"/>
        </w:tabs>
        <w:spacing w:line="240" w:lineRule="auto" w:before="55" w:after="0"/>
        <w:ind w:left="689" w:right="0" w:hanging="181"/>
        <w:jc w:val="left"/>
        <w:rPr>
          <w:rFonts w:ascii="Century Gothic" w:hAnsi="Century Gothic"/>
          <w:sz w:val="19"/>
        </w:rPr>
      </w:pPr>
      <w:r>
        <w:rPr>
          <w:rFonts w:ascii="Century Gothic" w:hAnsi="Century Gothic"/>
          <w:sz w:val="19"/>
        </w:rPr>
        <w:t>Moves</w:t>
      </w:r>
      <w:r>
        <w:rPr>
          <w:rFonts w:ascii="Century Gothic" w:hAnsi="Century Gothic"/>
          <w:spacing w:val="-6"/>
          <w:sz w:val="19"/>
        </w:rPr>
        <w:t> </w:t>
      </w:r>
      <w:r>
        <w:rPr>
          <w:rFonts w:ascii="Century Gothic" w:hAnsi="Century Gothic"/>
          <w:sz w:val="19"/>
        </w:rPr>
        <w:t>clumsily</w:t>
      </w:r>
    </w:p>
    <w:p>
      <w:pPr>
        <w:pStyle w:val="ListParagraph"/>
        <w:numPr>
          <w:ilvl w:val="0"/>
          <w:numId w:val="15"/>
        </w:numPr>
        <w:tabs>
          <w:tab w:pos="690" w:val="left" w:leader="none"/>
        </w:tabs>
        <w:spacing w:line="240" w:lineRule="auto" w:before="48" w:after="0"/>
        <w:ind w:left="689" w:right="0" w:hanging="181"/>
        <w:jc w:val="left"/>
        <w:rPr>
          <w:rFonts w:ascii="Century Gothic" w:hAnsi="Century Gothic"/>
          <w:sz w:val="19"/>
        </w:rPr>
      </w:pPr>
      <w:r>
        <w:rPr>
          <w:rFonts w:ascii="Century Gothic" w:hAnsi="Century Gothic"/>
          <w:sz w:val="19"/>
        </w:rPr>
        <w:t>Answers questions</w:t>
      </w:r>
      <w:r>
        <w:rPr>
          <w:rFonts w:ascii="Century Gothic" w:hAnsi="Century Gothic"/>
          <w:spacing w:val="-12"/>
          <w:sz w:val="19"/>
        </w:rPr>
        <w:t> </w:t>
      </w:r>
      <w:r>
        <w:rPr>
          <w:rFonts w:ascii="Century Gothic" w:hAnsi="Century Gothic"/>
          <w:sz w:val="19"/>
        </w:rPr>
        <w:t>slowly</w:t>
      </w:r>
    </w:p>
    <w:p>
      <w:pPr>
        <w:pStyle w:val="ListParagraph"/>
        <w:numPr>
          <w:ilvl w:val="0"/>
          <w:numId w:val="15"/>
        </w:numPr>
        <w:tabs>
          <w:tab w:pos="690" w:val="left" w:leader="none"/>
        </w:tabs>
        <w:spacing w:line="240" w:lineRule="auto" w:before="48" w:after="0"/>
        <w:ind w:left="689" w:right="0" w:hanging="181"/>
        <w:jc w:val="left"/>
        <w:rPr>
          <w:rFonts w:ascii="Century Gothic" w:hAnsi="Century Gothic"/>
          <w:sz w:val="19"/>
        </w:rPr>
      </w:pPr>
      <w:r>
        <w:rPr>
          <w:rFonts w:ascii="Century Gothic" w:hAnsi="Century Gothic"/>
          <w:sz w:val="19"/>
        </w:rPr>
        <w:t>Loses consciousness </w:t>
      </w:r>
      <w:r>
        <w:rPr>
          <w:rFonts w:ascii="Century Gothic" w:hAnsi="Century Gothic"/>
          <w:spacing w:val="-4"/>
          <w:sz w:val="19"/>
        </w:rPr>
        <w:t>(even</w:t>
      </w:r>
      <w:r>
        <w:rPr>
          <w:rFonts w:ascii="Century Gothic" w:hAnsi="Century Gothic"/>
          <w:spacing w:val="-24"/>
          <w:sz w:val="19"/>
        </w:rPr>
        <w:t> </w:t>
      </w:r>
      <w:r>
        <w:rPr>
          <w:rFonts w:ascii="Century Gothic" w:hAnsi="Century Gothic"/>
          <w:sz w:val="19"/>
        </w:rPr>
        <w:t>briefly)</w:t>
      </w:r>
    </w:p>
    <w:p>
      <w:pPr>
        <w:pStyle w:val="ListParagraph"/>
        <w:numPr>
          <w:ilvl w:val="0"/>
          <w:numId w:val="15"/>
        </w:numPr>
        <w:tabs>
          <w:tab w:pos="690" w:val="left" w:leader="none"/>
        </w:tabs>
        <w:spacing w:line="240" w:lineRule="auto" w:before="48" w:after="0"/>
        <w:ind w:left="689" w:right="0" w:hanging="181"/>
        <w:jc w:val="left"/>
        <w:rPr>
          <w:rFonts w:ascii="Century Gothic" w:hAnsi="Century Gothic"/>
          <w:sz w:val="19"/>
        </w:rPr>
      </w:pPr>
      <w:r>
        <w:rPr>
          <w:rFonts w:ascii="Century Gothic" w:hAnsi="Century Gothic"/>
          <w:sz w:val="19"/>
        </w:rPr>
        <w:t>Shows</w:t>
      </w:r>
      <w:r>
        <w:rPr>
          <w:rFonts w:ascii="Century Gothic" w:hAnsi="Century Gothic"/>
          <w:spacing w:val="-15"/>
          <w:sz w:val="19"/>
        </w:rPr>
        <w:t> </w:t>
      </w:r>
      <w:r>
        <w:rPr>
          <w:rFonts w:ascii="Century Gothic" w:hAnsi="Century Gothic"/>
          <w:sz w:val="19"/>
        </w:rPr>
        <w:t>mood,</w:t>
      </w:r>
      <w:r>
        <w:rPr>
          <w:rFonts w:ascii="Century Gothic" w:hAnsi="Century Gothic"/>
          <w:spacing w:val="-15"/>
          <w:sz w:val="19"/>
        </w:rPr>
        <w:t> </w:t>
      </w:r>
      <w:r>
        <w:rPr>
          <w:rFonts w:ascii="Century Gothic" w:hAnsi="Century Gothic"/>
          <w:sz w:val="19"/>
        </w:rPr>
        <w:t>behavior,</w:t>
      </w:r>
      <w:r>
        <w:rPr>
          <w:rFonts w:ascii="Century Gothic" w:hAnsi="Century Gothic"/>
          <w:spacing w:val="-14"/>
          <w:sz w:val="19"/>
        </w:rPr>
        <w:t> </w:t>
      </w:r>
      <w:r>
        <w:rPr>
          <w:rFonts w:ascii="Century Gothic" w:hAnsi="Century Gothic"/>
          <w:sz w:val="19"/>
        </w:rPr>
        <w:t>or</w:t>
      </w:r>
      <w:r>
        <w:rPr>
          <w:rFonts w:ascii="Century Gothic" w:hAnsi="Century Gothic"/>
          <w:spacing w:val="-15"/>
          <w:sz w:val="19"/>
        </w:rPr>
        <w:t> </w:t>
      </w:r>
      <w:r>
        <w:rPr>
          <w:rFonts w:ascii="Century Gothic" w:hAnsi="Century Gothic"/>
          <w:sz w:val="19"/>
        </w:rPr>
        <w:t>personality</w:t>
      </w:r>
      <w:r>
        <w:rPr>
          <w:rFonts w:ascii="Century Gothic" w:hAnsi="Century Gothic"/>
          <w:spacing w:val="-14"/>
          <w:sz w:val="19"/>
        </w:rPr>
        <w:t> </w:t>
      </w:r>
      <w:r>
        <w:rPr>
          <w:rFonts w:ascii="Century Gothic" w:hAnsi="Century Gothic"/>
          <w:sz w:val="19"/>
        </w:rPr>
        <w:t>changes</w:t>
      </w:r>
    </w:p>
    <w:p>
      <w:pPr>
        <w:pStyle w:val="ListParagraph"/>
        <w:numPr>
          <w:ilvl w:val="0"/>
          <w:numId w:val="15"/>
        </w:numPr>
        <w:tabs>
          <w:tab w:pos="690" w:val="left" w:leader="none"/>
        </w:tabs>
        <w:spacing w:line="240" w:lineRule="auto" w:before="48" w:after="0"/>
        <w:ind w:left="689" w:right="0" w:hanging="181"/>
        <w:jc w:val="left"/>
        <w:rPr>
          <w:rFonts w:ascii="Century Gothic" w:hAnsi="Century Gothic"/>
          <w:sz w:val="19"/>
        </w:rPr>
      </w:pPr>
      <w:r>
        <w:rPr>
          <w:rFonts w:ascii="Century Gothic" w:hAnsi="Century Gothic"/>
          <w:sz w:val="19"/>
        </w:rPr>
        <w:t>Can’t</w:t>
      </w:r>
      <w:r>
        <w:rPr>
          <w:rFonts w:ascii="Century Gothic" w:hAnsi="Century Gothic"/>
          <w:spacing w:val="-12"/>
          <w:sz w:val="19"/>
        </w:rPr>
        <w:t> </w:t>
      </w:r>
      <w:r>
        <w:rPr>
          <w:rFonts w:ascii="Century Gothic" w:hAnsi="Century Gothic"/>
          <w:sz w:val="19"/>
        </w:rPr>
        <w:t>recall</w:t>
      </w:r>
      <w:r>
        <w:rPr>
          <w:rFonts w:ascii="Century Gothic" w:hAnsi="Century Gothic"/>
          <w:spacing w:val="-12"/>
          <w:sz w:val="19"/>
        </w:rPr>
        <w:t> </w:t>
      </w:r>
      <w:r>
        <w:rPr>
          <w:rFonts w:ascii="Century Gothic" w:hAnsi="Century Gothic"/>
          <w:sz w:val="19"/>
        </w:rPr>
        <w:t>events</w:t>
      </w:r>
      <w:r>
        <w:rPr>
          <w:rFonts w:ascii="Century Gothic" w:hAnsi="Century Gothic"/>
          <w:spacing w:val="-12"/>
          <w:sz w:val="19"/>
        </w:rPr>
        <w:t> </w:t>
      </w:r>
      <w:r>
        <w:rPr>
          <w:rFonts w:ascii="Century Gothic" w:hAnsi="Century Gothic"/>
          <w:i/>
          <w:sz w:val="19"/>
        </w:rPr>
        <w:t>prior</w:t>
      </w:r>
      <w:r>
        <w:rPr>
          <w:rFonts w:ascii="Century Gothic" w:hAnsi="Century Gothic"/>
          <w:i/>
          <w:spacing w:val="-16"/>
          <w:sz w:val="19"/>
        </w:rPr>
        <w:t> </w:t>
      </w:r>
      <w:r>
        <w:rPr>
          <w:rFonts w:ascii="Century Gothic" w:hAnsi="Century Gothic"/>
          <w:i/>
          <w:sz w:val="19"/>
        </w:rPr>
        <w:t>to</w:t>
      </w:r>
      <w:r>
        <w:rPr>
          <w:rFonts w:ascii="Century Gothic" w:hAnsi="Century Gothic"/>
          <w:i/>
          <w:spacing w:val="-12"/>
          <w:sz w:val="19"/>
        </w:rPr>
        <w:t> </w:t>
      </w:r>
      <w:r>
        <w:rPr>
          <w:rFonts w:ascii="Century Gothic" w:hAnsi="Century Gothic"/>
          <w:sz w:val="19"/>
        </w:rPr>
        <w:t>or</w:t>
      </w:r>
      <w:r>
        <w:rPr>
          <w:rFonts w:ascii="Century Gothic" w:hAnsi="Century Gothic"/>
          <w:spacing w:val="-12"/>
          <w:sz w:val="19"/>
        </w:rPr>
        <w:t> </w:t>
      </w:r>
      <w:r>
        <w:rPr>
          <w:rFonts w:ascii="Century Gothic" w:hAnsi="Century Gothic"/>
          <w:i/>
          <w:sz w:val="19"/>
        </w:rPr>
        <w:t>after</w:t>
      </w:r>
      <w:r>
        <w:rPr>
          <w:rFonts w:ascii="Century Gothic" w:hAnsi="Century Gothic"/>
          <w:i/>
          <w:spacing w:val="-12"/>
          <w:sz w:val="19"/>
        </w:rPr>
        <w:t> </w:t>
      </w:r>
      <w:r>
        <w:rPr>
          <w:rFonts w:ascii="Century Gothic" w:hAnsi="Century Gothic"/>
          <w:sz w:val="19"/>
        </w:rPr>
        <w:t>a</w:t>
      </w:r>
      <w:r>
        <w:rPr>
          <w:rFonts w:ascii="Century Gothic" w:hAnsi="Century Gothic"/>
          <w:spacing w:val="-12"/>
          <w:sz w:val="19"/>
        </w:rPr>
        <w:t> </w:t>
      </w:r>
      <w:r>
        <w:rPr>
          <w:rFonts w:ascii="Century Gothic" w:hAnsi="Century Gothic"/>
          <w:sz w:val="19"/>
        </w:rPr>
        <w:t>hit</w:t>
      </w:r>
      <w:r>
        <w:rPr>
          <w:rFonts w:ascii="Century Gothic" w:hAnsi="Century Gothic"/>
          <w:spacing w:val="-12"/>
          <w:sz w:val="19"/>
        </w:rPr>
        <w:t> </w:t>
      </w:r>
      <w:r>
        <w:rPr>
          <w:rFonts w:ascii="Century Gothic" w:hAnsi="Century Gothic"/>
          <w:sz w:val="19"/>
        </w:rPr>
        <w:t>or</w:t>
      </w:r>
      <w:r>
        <w:rPr>
          <w:rFonts w:ascii="Century Gothic" w:hAnsi="Century Gothic"/>
          <w:spacing w:val="-12"/>
          <w:sz w:val="19"/>
        </w:rPr>
        <w:t> </w:t>
      </w:r>
      <w:r>
        <w:rPr>
          <w:rFonts w:ascii="Century Gothic" w:hAnsi="Century Gothic"/>
          <w:sz w:val="19"/>
        </w:rPr>
        <w:t>fall</w:t>
      </w:r>
    </w:p>
    <w:p>
      <w:pPr>
        <w:spacing w:before="177"/>
        <w:ind w:left="509" w:right="0" w:firstLine="0"/>
        <w:jc w:val="left"/>
        <w:rPr>
          <w:rFonts w:ascii="Lucida Sans"/>
          <w:b/>
          <w:sz w:val="21"/>
        </w:rPr>
      </w:pPr>
      <w:r>
        <w:rPr>
          <w:rFonts w:ascii="Lucida Sans"/>
          <w:b/>
          <w:color w:val="0E487C"/>
          <w:sz w:val="21"/>
        </w:rPr>
        <w:t>Symptoms Reported by Children and Teens</w:t>
      </w:r>
    </w:p>
    <w:p>
      <w:pPr>
        <w:pStyle w:val="ListParagraph"/>
        <w:numPr>
          <w:ilvl w:val="0"/>
          <w:numId w:val="15"/>
        </w:numPr>
        <w:tabs>
          <w:tab w:pos="690" w:val="left" w:leader="none"/>
        </w:tabs>
        <w:spacing w:line="240" w:lineRule="auto" w:before="56" w:after="0"/>
        <w:ind w:left="689" w:right="0" w:hanging="181"/>
        <w:jc w:val="left"/>
        <w:rPr>
          <w:rFonts w:ascii="Century Gothic" w:hAnsi="Century Gothic"/>
          <w:sz w:val="19"/>
        </w:rPr>
      </w:pPr>
      <w:r>
        <w:rPr>
          <w:rFonts w:ascii="Century Gothic" w:hAnsi="Century Gothic"/>
          <w:sz w:val="19"/>
        </w:rPr>
        <w:t>Headache or “pressure” in</w:t>
      </w:r>
      <w:r>
        <w:rPr>
          <w:rFonts w:ascii="Century Gothic" w:hAnsi="Century Gothic"/>
          <w:spacing w:val="-39"/>
          <w:sz w:val="19"/>
        </w:rPr>
        <w:t> </w:t>
      </w:r>
      <w:r>
        <w:rPr>
          <w:rFonts w:ascii="Century Gothic" w:hAnsi="Century Gothic"/>
          <w:sz w:val="19"/>
        </w:rPr>
        <w:t>head</w:t>
      </w:r>
    </w:p>
    <w:p>
      <w:pPr>
        <w:pStyle w:val="ListParagraph"/>
        <w:numPr>
          <w:ilvl w:val="0"/>
          <w:numId w:val="15"/>
        </w:numPr>
        <w:tabs>
          <w:tab w:pos="690" w:val="left" w:leader="none"/>
        </w:tabs>
        <w:spacing w:line="240" w:lineRule="auto" w:before="48" w:after="0"/>
        <w:ind w:left="689" w:right="0" w:hanging="181"/>
        <w:jc w:val="left"/>
        <w:rPr>
          <w:rFonts w:ascii="Century Gothic" w:hAnsi="Century Gothic"/>
          <w:sz w:val="19"/>
        </w:rPr>
      </w:pPr>
      <w:r>
        <w:rPr>
          <w:rFonts w:ascii="Century Gothic" w:hAnsi="Century Gothic"/>
          <w:sz w:val="19"/>
        </w:rPr>
        <w:t>Nausea or</w:t>
      </w:r>
      <w:r>
        <w:rPr>
          <w:rFonts w:ascii="Century Gothic" w:hAnsi="Century Gothic"/>
          <w:spacing w:val="-13"/>
          <w:sz w:val="19"/>
        </w:rPr>
        <w:t> </w:t>
      </w:r>
      <w:r>
        <w:rPr>
          <w:rFonts w:ascii="Century Gothic" w:hAnsi="Century Gothic"/>
          <w:sz w:val="19"/>
        </w:rPr>
        <w:t>vomiting</w:t>
      </w:r>
    </w:p>
    <w:p>
      <w:pPr>
        <w:pStyle w:val="ListParagraph"/>
        <w:numPr>
          <w:ilvl w:val="0"/>
          <w:numId w:val="15"/>
        </w:numPr>
        <w:tabs>
          <w:tab w:pos="690" w:val="left" w:leader="none"/>
        </w:tabs>
        <w:spacing w:line="240" w:lineRule="auto" w:before="48" w:after="0"/>
        <w:ind w:left="689" w:right="0" w:hanging="181"/>
        <w:jc w:val="left"/>
        <w:rPr>
          <w:rFonts w:ascii="Century Gothic" w:hAnsi="Century Gothic"/>
          <w:sz w:val="19"/>
        </w:rPr>
      </w:pPr>
      <w:r>
        <w:rPr>
          <w:rFonts w:ascii="Century Gothic" w:hAnsi="Century Gothic"/>
          <w:sz w:val="19"/>
        </w:rPr>
        <w:t>Balance</w:t>
      </w:r>
      <w:r>
        <w:rPr>
          <w:rFonts w:ascii="Century Gothic" w:hAnsi="Century Gothic"/>
          <w:spacing w:val="-17"/>
          <w:sz w:val="19"/>
        </w:rPr>
        <w:t> </w:t>
      </w:r>
      <w:r>
        <w:rPr>
          <w:rFonts w:ascii="Century Gothic" w:hAnsi="Century Gothic"/>
          <w:sz w:val="19"/>
        </w:rPr>
        <w:t>problems</w:t>
      </w:r>
      <w:r>
        <w:rPr>
          <w:rFonts w:ascii="Century Gothic" w:hAnsi="Century Gothic"/>
          <w:spacing w:val="-17"/>
          <w:sz w:val="19"/>
        </w:rPr>
        <w:t> </w:t>
      </w:r>
      <w:r>
        <w:rPr>
          <w:rFonts w:ascii="Century Gothic" w:hAnsi="Century Gothic"/>
          <w:sz w:val="19"/>
        </w:rPr>
        <w:t>or</w:t>
      </w:r>
      <w:r>
        <w:rPr>
          <w:rFonts w:ascii="Century Gothic" w:hAnsi="Century Gothic"/>
          <w:spacing w:val="-16"/>
          <w:sz w:val="19"/>
        </w:rPr>
        <w:t> </w:t>
      </w:r>
      <w:r>
        <w:rPr>
          <w:rFonts w:ascii="Century Gothic" w:hAnsi="Century Gothic"/>
          <w:sz w:val="19"/>
        </w:rPr>
        <w:t>dizziness,</w:t>
      </w:r>
      <w:r>
        <w:rPr>
          <w:rFonts w:ascii="Century Gothic" w:hAnsi="Century Gothic"/>
          <w:spacing w:val="-17"/>
          <w:sz w:val="19"/>
        </w:rPr>
        <w:t> </w:t>
      </w:r>
      <w:r>
        <w:rPr>
          <w:rFonts w:ascii="Century Gothic" w:hAnsi="Century Gothic"/>
          <w:sz w:val="19"/>
        </w:rPr>
        <w:t>or</w:t>
      </w:r>
      <w:r>
        <w:rPr>
          <w:rFonts w:ascii="Century Gothic" w:hAnsi="Century Gothic"/>
          <w:spacing w:val="-16"/>
          <w:sz w:val="19"/>
        </w:rPr>
        <w:t> </w:t>
      </w:r>
      <w:r>
        <w:rPr>
          <w:rFonts w:ascii="Century Gothic" w:hAnsi="Century Gothic"/>
          <w:sz w:val="19"/>
        </w:rPr>
        <w:t>double</w:t>
      </w:r>
      <w:r>
        <w:rPr>
          <w:rFonts w:ascii="Century Gothic" w:hAnsi="Century Gothic"/>
          <w:spacing w:val="-17"/>
          <w:sz w:val="19"/>
        </w:rPr>
        <w:t> </w:t>
      </w:r>
      <w:r>
        <w:rPr>
          <w:rFonts w:ascii="Century Gothic" w:hAnsi="Century Gothic"/>
          <w:sz w:val="19"/>
        </w:rPr>
        <w:t>or</w:t>
      </w:r>
      <w:r>
        <w:rPr>
          <w:rFonts w:ascii="Century Gothic" w:hAnsi="Century Gothic"/>
          <w:spacing w:val="-17"/>
          <w:sz w:val="19"/>
        </w:rPr>
        <w:t> </w:t>
      </w:r>
      <w:r>
        <w:rPr>
          <w:rFonts w:ascii="Century Gothic" w:hAnsi="Century Gothic"/>
          <w:sz w:val="19"/>
        </w:rPr>
        <w:t>blurry</w:t>
      </w:r>
      <w:r>
        <w:rPr>
          <w:rFonts w:ascii="Century Gothic" w:hAnsi="Century Gothic"/>
          <w:spacing w:val="-16"/>
          <w:sz w:val="19"/>
        </w:rPr>
        <w:t> </w:t>
      </w:r>
      <w:r>
        <w:rPr>
          <w:rFonts w:ascii="Century Gothic" w:hAnsi="Century Gothic"/>
          <w:sz w:val="19"/>
        </w:rPr>
        <w:t>vision</w:t>
      </w:r>
    </w:p>
    <w:p>
      <w:pPr>
        <w:pStyle w:val="ListParagraph"/>
        <w:numPr>
          <w:ilvl w:val="0"/>
          <w:numId w:val="15"/>
        </w:numPr>
        <w:tabs>
          <w:tab w:pos="690" w:val="left" w:leader="none"/>
        </w:tabs>
        <w:spacing w:line="240" w:lineRule="auto" w:before="48" w:after="0"/>
        <w:ind w:left="689" w:right="0" w:hanging="181"/>
        <w:jc w:val="left"/>
        <w:rPr>
          <w:rFonts w:ascii="Century Gothic" w:hAnsi="Century Gothic"/>
          <w:sz w:val="19"/>
        </w:rPr>
      </w:pPr>
      <w:r>
        <w:rPr>
          <w:rFonts w:ascii="Century Gothic" w:hAnsi="Century Gothic"/>
          <w:sz w:val="19"/>
        </w:rPr>
        <w:t>Bothered by light or</w:t>
      </w:r>
      <w:r>
        <w:rPr>
          <w:rFonts w:ascii="Century Gothic" w:hAnsi="Century Gothic"/>
          <w:spacing w:val="-26"/>
          <w:sz w:val="19"/>
        </w:rPr>
        <w:t> </w:t>
      </w:r>
      <w:r>
        <w:rPr>
          <w:rFonts w:ascii="Century Gothic" w:hAnsi="Century Gothic"/>
          <w:sz w:val="19"/>
        </w:rPr>
        <w:t>noise</w:t>
      </w:r>
    </w:p>
    <w:p>
      <w:pPr>
        <w:pStyle w:val="ListParagraph"/>
        <w:numPr>
          <w:ilvl w:val="0"/>
          <w:numId w:val="15"/>
        </w:numPr>
        <w:tabs>
          <w:tab w:pos="690" w:val="left" w:leader="none"/>
        </w:tabs>
        <w:spacing w:line="240" w:lineRule="auto" w:before="48" w:after="0"/>
        <w:ind w:left="689" w:right="0" w:hanging="181"/>
        <w:jc w:val="left"/>
        <w:rPr>
          <w:rFonts w:ascii="Century Gothic" w:hAnsi="Century Gothic"/>
          <w:sz w:val="19"/>
        </w:rPr>
      </w:pPr>
      <w:r>
        <w:rPr>
          <w:rFonts w:ascii="Century Gothic" w:hAnsi="Century Gothic"/>
          <w:sz w:val="19"/>
        </w:rPr>
        <w:t>Feeling</w:t>
      </w:r>
      <w:r>
        <w:rPr>
          <w:rFonts w:ascii="Century Gothic" w:hAnsi="Century Gothic"/>
          <w:spacing w:val="-10"/>
          <w:sz w:val="19"/>
        </w:rPr>
        <w:t> </w:t>
      </w:r>
      <w:r>
        <w:rPr>
          <w:rFonts w:ascii="Century Gothic" w:hAnsi="Century Gothic"/>
          <w:sz w:val="19"/>
        </w:rPr>
        <w:t>sluggish,</w:t>
      </w:r>
      <w:r>
        <w:rPr>
          <w:rFonts w:ascii="Century Gothic" w:hAnsi="Century Gothic"/>
          <w:spacing w:val="-10"/>
          <w:sz w:val="19"/>
        </w:rPr>
        <w:t> </w:t>
      </w:r>
      <w:r>
        <w:rPr>
          <w:rFonts w:ascii="Century Gothic" w:hAnsi="Century Gothic"/>
          <w:sz w:val="19"/>
        </w:rPr>
        <w:t>hazy,</w:t>
      </w:r>
      <w:r>
        <w:rPr>
          <w:rFonts w:ascii="Century Gothic" w:hAnsi="Century Gothic"/>
          <w:spacing w:val="-10"/>
          <w:sz w:val="19"/>
        </w:rPr>
        <w:t> </w:t>
      </w:r>
      <w:r>
        <w:rPr>
          <w:rFonts w:ascii="Century Gothic" w:hAnsi="Century Gothic"/>
          <w:sz w:val="19"/>
        </w:rPr>
        <w:t>foggy,</w:t>
      </w:r>
      <w:r>
        <w:rPr>
          <w:rFonts w:ascii="Century Gothic" w:hAnsi="Century Gothic"/>
          <w:spacing w:val="-10"/>
          <w:sz w:val="19"/>
        </w:rPr>
        <w:t> </w:t>
      </w:r>
      <w:r>
        <w:rPr>
          <w:rFonts w:ascii="Century Gothic" w:hAnsi="Century Gothic"/>
          <w:sz w:val="19"/>
        </w:rPr>
        <w:t>or</w:t>
      </w:r>
      <w:r>
        <w:rPr>
          <w:rFonts w:ascii="Century Gothic" w:hAnsi="Century Gothic"/>
          <w:spacing w:val="-10"/>
          <w:sz w:val="19"/>
        </w:rPr>
        <w:t> </w:t>
      </w:r>
      <w:r>
        <w:rPr>
          <w:rFonts w:ascii="Century Gothic" w:hAnsi="Century Gothic"/>
          <w:sz w:val="19"/>
        </w:rPr>
        <w:t>groggy</w:t>
      </w:r>
    </w:p>
    <w:p>
      <w:pPr>
        <w:pStyle w:val="ListParagraph"/>
        <w:numPr>
          <w:ilvl w:val="0"/>
          <w:numId w:val="15"/>
        </w:numPr>
        <w:tabs>
          <w:tab w:pos="690" w:val="left" w:leader="none"/>
        </w:tabs>
        <w:spacing w:line="240" w:lineRule="auto" w:before="48" w:after="0"/>
        <w:ind w:left="689" w:right="0" w:hanging="181"/>
        <w:jc w:val="left"/>
        <w:rPr>
          <w:rFonts w:ascii="Century Gothic" w:hAnsi="Century Gothic"/>
          <w:sz w:val="19"/>
        </w:rPr>
      </w:pPr>
      <w:r>
        <w:rPr>
          <w:rFonts w:ascii="Century Gothic" w:hAnsi="Century Gothic"/>
          <w:sz w:val="19"/>
        </w:rPr>
        <w:t>Confusion,</w:t>
      </w:r>
      <w:r>
        <w:rPr>
          <w:rFonts w:ascii="Century Gothic" w:hAnsi="Century Gothic"/>
          <w:spacing w:val="-17"/>
          <w:sz w:val="19"/>
        </w:rPr>
        <w:t> </w:t>
      </w:r>
      <w:r>
        <w:rPr>
          <w:rFonts w:ascii="Century Gothic" w:hAnsi="Century Gothic"/>
          <w:sz w:val="19"/>
        </w:rPr>
        <w:t>or</w:t>
      </w:r>
      <w:r>
        <w:rPr>
          <w:rFonts w:ascii="Century Gothic" w:hAnsi="Century Gothic"/>
          <w:spacing w:val="-16"/>
          <w:sz w:val="19"/>
        </w:rPr>
        <w:t> </w:t>
      </w:r>
      <w:r>
        <w:rPr>
          <w:rFonts w:ascii="Century Gothic" w:hAnsi="Century Gothic"/>
          <w:sz w:val="19"/>
        </w:rPr>
        <w:t>concentration</w:t>
      </w:r>
      <w:r>
        <w:rPr>
          <w:rFonts w:ascii="Century Gothic" w:hAnsi="Century Gothic"/>
          <w:spacing w:val="-16"/>
          <w:sz w:val="19"/>
        </w:rPr>
        <w:t> </w:t>
      </w:r>
      <w:r>
        <w:rPr>
          <w:rFonts w:ascii="Century Gothic" w:hAnsi="Century Gothic"/>
          <w:sz w:val="19"/>
        </w:rPr>
        <w:t>or</w:t>
      </w:r>
      <w:r>
        <w:rPr>
          <w:rFonts w:ascii="Century Gothic" w:hAnsi="Century Gothic"/>
          <w:spacing w:val="-16"/>
          <w:sz w:val="19"/>
        </w:rPr>
        <w:t> </w:t>
      </w:r>
      <w:r>
        <w:rPr>
          <w:rFonts w:ascii="Century Gothic" w:hAnsi="Century Gothic"/>
          <w:sz w:val="19"/>
        </w:rPr>
        <w:t>memory</w:t>
      </w:r>
      <w:r>
        <w:rPr>
          <w:rFonts w:ascii="Century Gothic" w:hAnsi="Century Gothic"/>
          <w:spacing w:val="-16"/>
          <w:sz w:val="19"/>
        </w:rPr>
        <w:t> </w:t>
      </w:r>
      <w:r>
        <w:rPr>
          <w:rFonts w:ascii="Century Gothic" w:hAnsi="Century Gothic"/>
          <w:sz w:val="19"/>
        </w:rPr>
        <w:t>problems</w:t>
      </w:r>
    </w:p>
    <w:p>
      <w:pPr>
        <w:pStyle w:val="ListParagraph"/>
        <w:numPr>
          <w:ilvl w:val="0"/>
          <w:numId w:val="15"/>
        </w:numPr>
        <w:tabs>
          <w:tab w:pos="690" w:val="left" w:leader="none"/>
        </w:tabs>
        <w:spacing w:line="240" w:lineRule="auto" w:before="48" w:after="0"/>
        <w:ind w:left="689" w:right="0" w:hanging="181"/>
        <w:jc w:val="left"/>
        <w:rPr>
          <w:rFonts w:ascii="Century Gothic" w:hAnsi="Century Gothic"/>
          <w:sz w:val="19"/>
        </w:rPr>
      </w:pPr>
      <w:r>
        <w:rPr>
          <w:rFonts w:ascii="Century Gothic" w:hAnsi="Century Gothic"/>
          <w:sz w:val="19"/>
        </w:rPr>
        <w:t>Just</w:t>
      </w:r>
      <w:r>
        <w:rPr>
          <w:rFonts w:ascii="Century Gothic" w:hAnsi="Century Gothic"/>
          <w:spacing w:val="-11"/>
          <w:sz w:val="19"/>
        </w:rPr>
        <w:t> </w:t>
      </w:r>
      <w:r>
        <w:rPr>
          <w:rFonts w:ascii="Century Gothic" w:hAnsi="Century Gothic"/>
          <w:sz w:val="19"/>
        </w:rPr>
        <w:t>not</w:t>
      </w:r>
      <w:r>
        <w:rPr>
          <w:rFonts w:ascii="Century Gothic" w:hAnsi="Century Gothic"/>
          <w:spacing w:val="-10"/>
          <w:sz w:val="19"/>
        </w:rPr>
        <w:t> </w:t>
      </w:r>
      <w:r>
        <w:rPr>
          <w:rFonts w:ascii="Century Gothic" w:hAnsi="Century Gothic"/>
          <w:sz w:val="19"/>
        </w:rPr>
        <w:t>“feeling</w:t>
      </w:r>
      <w:r>
        <w:rPr>
          <w:rFonts w:ascii="Century Gothic" w:hAnsi="Century Gothic"/>
          <w:spacing w:val="-11"/>
          <w:sz w:val="19"/>
        </w:rPr>
        <w:t> </w:t>
      </w:r>
      <w:r>
        <w:rPr>
          <w:rFonts w:ascii="Century Gothic" w:hAnsi="Century Gothic"/>
          <w:sz w:val="19"/>
        </w:rPr>
        <w:t>right,”</w:t>
      </w:r>
      <w:r>
        <w:rPr>
          <w:rFonts w:ascii="Century Gothic" w:hAnsi="Century Gothic"/>
          <w:spacing w:val="-10"/>
          <w:sz w:val="19"/>
        </w:rPr>
        <w:t> </w:t>
      </w:r>
      <w:r>
        <w:rPr>
          <w:rFonts w:ascii="Century Gothic" w:hAnsi="Century Gothic"/>
          <w:sz w:val="19"/>
        </w:rPr>
        <w:t>or</w:t>
      </w:r>
      <w:r>
        <w:rPr>
          <w:rFonts w:ascii="Century Gothic" w:hAnsi="Century Gothic"/>
          <w:spacing w:val="-10"/>
          <w:sz w:val="19"/>
        </w:rPr>
        <w:t> </w:t>
      </w:r>
      <w:r>
        <w:rPr>
          <w:rFonts w:ascii="Century Gothic" w:hAnsi="Century Gothic"/>
          <w:sz w:val="19"/>
        </w:rPr>
        <w:t>“feeling</w:t>
      </w:r>
      <w:r>
        <w:rPr>
          <w:rFonts w:ascii="Century Gothic" w:hAnsi="Century Gothic"/>
          <w:spacing w:val="-11"/>
          <w:sz w:val="19"/>
        </w:rPr>
        <w:t> </w:t>
      </w:r>
      <w:r>
        <w:rPr>
          <w:rFonts w:ascii="Century Gothic" w:hAnsi="Century Gothic"/>
          <w:sz w:val="19"/>
        </w:rPr>
        <w:t>down”</w:t>
      </w:r>
    </w:p>
    <w:p>
      <w:pPr>
        <w:spacing w:after="0" w:line="240" w:lineRule="auto"/>
        <w:jc w:val="left"/>
        <w:rPr>
          <w:rFonts w:ascii="Century Gothic" w:hAnsi="Century Gothic"/>
          <w:sz w:val="19"/>
        </w:rPr>
        <w:sectPr>
          <w:type w:val="continuous"/>
          <w:pgSz w:w="12240" w:h="15840"/>
          <w:pgMar w:top="1500" w:bottom="280" w:left="0" w:right="0"/>
          <w:cols w:num="2" w:equalWidth="0">
            <w:col w:w="5841" w:space="40"/>
            <w:col w:w="6359"/>
          </w:cols>
        </w:sectPr>
      </w:pPr>
    </w:p>
    <w:p>
      <w:pPr>
        <w:pStyle w:val="BodyText"/>
        <w:rPr>
          <w:rFonts w:ascii="Century Gothic"/>
        </w:rPr>
      </w:pPr>
      <w:r>
        <w:rPr/>
        <w:pict>
          <v:group style="position:absolute;margin-left:0pt;margin-top:0pt;width:612.5pt;height:189.5pt;mso-position-horizontal-relative:page;mso-position-vertical-relative:page;z-index:-267146240" coordorigin="0,0" coordsize="12250,3790">
            <v:rect style="position:absolute;left:0;top:0;width:5850;height:3150" filled="true" fillcolor="#ce4b16" stroked="false">
              <v:fill type="solid"/>
            </v:rect>
            <v:rect style="position:absolute;left:5850;top:0;width:6390;height:3150" filled="true" fillcolor="#e17a19" stroked="false">
              <v:fill type="solid"/>
            </v:rect>
            <v:shape style="position:absolute;left:720;top:2520;width:11520;height:1260" coordorigin="720,2520" coordsize="11520,1260" path="m12240,2520l900,2520,796,2523,743,2543,723,2596,720,2700,720,3600,723,3704,743,3758,796,3777,900,3780,12240,3780,12240,2520xe" filled="true" fillcolor="#ffffff" stroked="false">
              <v:path arrowok="t"/>
              <v:fill type="solid"/>
            </v:shape>
            <v:shape style="position:absolute;left:-180;top:15840;width:11520;height:1260" coordorigin="-180,15840" coordsize="11520,1260" path="m900,2520l796,2523,743,2543,723,2596,720,2700,720,3600,723,3704,743,3758,796,3777,900,3780,12240,3780m12240,2520l900,2520e" filled="false" stroked="true" strokeweight="1pt" strokecolor="#e17a19">
              <v:path arrowok="t"/>
              <v:stroke dashstyle="solid"/>
            </v:shape>
            <v:shape style="position:absolute;left:8280;top:0;width:3510;height:2160" coordorigin="8280,0" coordsize="3510,2160" path="m11790,0l8280,0,8280,1980,8283,2084,8303,2138,8356,2157,8460,2160,11610,2160,11714,2157,11768,2138,11787,2084,11790,1980,11790,0xe" filled="true" fillcolor="#ffffff" stroked="false">
              <v:path arrowok="t"/>
              <v:fill type="solid"/>
            </v:shape>
            <v:shape style="position:absolute;left:9648;top:473;width:768;height:301" coordorigin="9648,473" coordsize="768,301" path="m10032,579l9952,588,9879,616,9815,659,9763,716,9757,724,9751,733,9745,743,9740,752,9778,774,9783,765,9789,756,9795,747,9802,738,9847,690,9902,654,9964,631,10032,623,10196,623,10185,616,10112,588,10032,579xm10196,623l10032,623,10100,631,10163,654,10217,690,10263,737,10269,746,10275,755,10281,764,10286,773,10324,751,10319,742,10313,733,10307,724,10301,715,10249,659,10196,623xm10032,473l9959,479,9890,497,9826,525,9767,563,9715,609,9672,663,9665,672,9660,681,9654,690,9648,700,9687,722,9692,712,9698,703,9704,694,9710,685,9758,629,9816,582,9882,547,9955,525,10032,518,10221,518,10201,507,10119,482,10032,473xm10221,518l10032,518,10110,525,10182,547,10248,582,10306,628,10354,684,10360,693,10366,702,10372,711,10377,721,10416,698,10410,689,10405,680,10399,671,10393,662,10339,599,10275,546,10221,518xe" filled="true" fillcolor="#e47f26" stroked="false">
              <v:path arrowok="t"/>
              <v:fill type="solid"/>
            </v:shape>
            <v:shape style="position:absolute;left:9593;top:699;width:244;height:545" coordorigin="9593,700" coordsize="244,545" path="m9648,700l9643,709,9639,718,9634,728,9630,737,9614,779,9603,822,9596,866,9593,912,9601,997,9625,1076,9662,1148,9711,1212,9719,1220,9728,1228,9736,1236,9745,1244,9748,1235,9752,1226,9759,1212,9762,1207,9770,1195,9775,1188,9787,1172,9788,1171,9735,1171,9694,1115,9663,1053,9644,985,9638,912,9640,872,9646,833,9655,796,9668,760,9673,750,9677,740,9682,731,9687,722,9648,700xm9740,752l9735,762,9730,771,9726,781,9722,790,9712,819,9705,849,9700,881,9699,912,9704,971,9719,1026,9742,1078,9774,1124,9767,1131,9760,1139,9753,1146,9747,1154,9743,1159,9738,1165,9735,1171,9788,1171,9795,1163,9806,1152,9811,1147,9815,1144,9825,1135,9830,1130,9837,1126,9829,1118,9821,1110,9814,1102,9807,1094,9780,1055,9760,1010,9747,963,9743,912,9744,886,9747,861,9753,837,9761,813,9764,803,9769,793,9773,784,9778,774,9740,752xe" filled="true" fillcolor="#004e96" stroked="false">
              <v:path arrowok="t"/>
              <v:fill type="solid"/>
            </v:shape>
            <v:shape style="position:absolute;left:10227;top:698;width:244;height:546" coordorigin="10228,698" coordsize="244,546" path="m10324,751l10286,773,10291,783,10296,792,10300,802,10304,812,10312,836,10317,861,10321,886,10322,912,10317,963,10305,1010,10284,1055,10257,1094,10250,1102,10243,1110,10236,1118,10228,1126,10234,1130,10240,1135,10249,1144,10253,1147,10258,1152,10270,1163,10277,1172,10290,1187,10295,1195,10303,1207,10306,1212,10313,1226,10317,1235,10320,1244,10329,1236,10337,1228,10345,1220,10353,1212,10385,1171,10330,1171,10326,1165,10322,1159,10317,1154,10311,1146,10305,1139,10298,1131,10291,1124,10322,1078,10346,1026,10361,971,10366,912,10365,880,10360,849,10353,819,10343,790,10339,780,10334,770,10329,760,10324,751xm10416,698l10377,721,10382,730,10387,740,10392,749,10396,759,10409,795,10419,833,10425,872,10427,912,10420,985,10401,1053,10371,1115,10330,1171,10385,1171,10403,1148,10440,1076,10463,997,10471,912,10469,866,10462,821,10450,778,10435,737,10430,727,10426,717,10421,708,10416,698xe" filled="true" fillcolor="#00934a" stroked="false">
              <v:path arrowok="t"/>
              <v:fill type="solid"/>
            </v:shape>
            <v:shape style="position:absolute;left:9875;top:755;width:314;height:314" type="#_x0000_t75" stroked="false">
              <v:imagedata r:id="rId24" o:title=""/>
            </v:shape>
            <v:shape style="position:absolute;left:9637;top:721;width:137;height:450" coordorigin="9638,722" coordsize="137,450" path="m9687,722l9655,796,9640,872,9638,912,9644,985,9663,1053,9694,1115,9735,1171,9739,1165,9743,1159,9774,1124,9742,1078,9719,1026,9704,971,9699,912,9700,881,9712,819,9735,762,9740,752,9687,722xe" filled="true" fillcolor="#00bdf2" stroked="false">
              <v:path arrowok="t"/>
              <v:fill type="solid"/>
            </v:shape>
            <v:shape style="position:absolute;left:10290;top:720;width:137;height:451" coordorigin="10291,721" coordsize="137,451" path="m10377,721l10324,751,10329,760,10334,770,10360,849,10366,912,10361,971,10346,1026,10322,1078,10291,1124,10298,1131,10330,1171,10371,1115,10401,1053,10420,985,10427,912,10425,872,10409,795,10387,740,10382,730,10377,721xe" filled="true" fillcolor="#8ec640" stroked="false">
              <v:path arrowok="t"/>
              <v:fill type="solid"/>
            </v:shape>
            <v:shape style="position:absolute;left:9686;top:517;width:691;height:235" coordorigin="9687,518" coordsize="691,235" path="m10032,518l9955,525,9882,547,9816,582,9758,629,9710,685,9704,694,9698,703,9692,712,9687,722,9740,752,9745,743,9751,733,9757,724,9763,716,9815,659,9879,616,9952,588,10032,579,10242,579,10182,547,10110,525,10032,518xm10242,579l10032,579,10112,588,10185,616,10249,659,10301,715,10307,724,10313,733,10319,742,10324,751,10377,721,10372,711,10366,702,10360,693,10354,684,10306,628,10248,582,10242,579xe" filled="true" fillcolor="#faa61a" stroked="false">
              <v:path arrowok="t"/>
              <v:fill type="solid"/>
            </v:shape>
            <v:shape style="position:absolute;left:9778;top:1098;width:508;height:183" coordorigin="9779,1099" coordsize="508,183" path="m10036,1099l10029,1099,10025,1099,10021,1099,9948,1113,9889,1142,9833,1186,9796,1234,9792,1243,9791,1244,9779,1281,10286,1281,10262,1223,10252,1209,10251,1208,10209,1165,10207,1163,10201,1159,10197,1156,10193,1153,10192,1152,10136,1121,10071,1102,10040,1099,10036,1099xe" filled="true" fillcolor="#004e96" stroked="false">
              <v:path arrowok="t"/>
              <v:fill type="solid"/>
            </v:shape>
            <v:shape style="position:absolute;left:8550;top:1765;width:449;height:121" type="#_x0000_t75" stroked="false">
              <v:imagedata r:id="rId25" o:title=""/>
            </v:shape>
            <v:shape style="position:absolute;left:9081;top:1766;width:399;height:119" type="#_x0000_t75" stroked="false">
              <v:imagedata r:id="rId26" o:title=""/>
            </v:shape>
            <v:shape style="position:absolute;left:9512;top:1765;width:1194;height:122" coordorigin="9513,1765" coordsize="1194,122" path="m9615,1767l9595,1767,9595,1848,9558,1801,9532,1767,9513,1767,9513,1884,9533,1884,9533,1801,9598,1884,9615,1884,9615,1848,9615,1767m9659,1861l9636,1861,9636,1884,9659,1884,9659,1861m9824,1851l9822,1838,9814,1829,9803,1822,9786,1816,9764,1811,9758,1807,9758,1790,9766,1784,9788,1784,9799,1788,9809,1796,9818,1784,9820,1780,9811,1774,9801,1769,9790,1766,9778,1765,9762,1768,9749,1775,9741,1786,9738,1800,9740,1813,9748,1823,9760,1830,9777,1835,9799,1840,9803,1844,9803,1862,9795,1868,9783,1868,9772,1867,9763,1864,9754,1859,9746,1853,9733,1867,9744,1876,9756,1881,9769,1885,9782,1886,9799,1884,9812,1877,9819,1868,9821,1866,9824,1851m9933,1767l9838,1767,9838,1786,9875,1786,9875,1884,9896,1884,9896,1786,9933,1786,9933,1767m10055,1884l10026,1844,10024,1840,10035,1835,10044,1828,10045,1825,10050,1817,10052,1804,10049,1789,10047,1786,10040,1777,10031,1772,10031,1793,10031,1818,10021,1825,9976,1825,9976,1786,10022,1786,10031,1793,10031,1772,10026,1770,10008,1767,9956,1767,9956,1884,9976,1884,9976,1844,10002,1844,10031,1884,10055,1884m10194,1826l10189,1802,10178,1784,10177,1783,10172,1780,10172,1826,10169,1842,10161,1855,10149,1864,10133,1867,10117,1864,10104,1855,10096,1842,10093,1826,10096,1809,10104,1796,10116,1787,10132,1784,10149,1787,10161,1796,10169,1810,10172,1826,10172,1780,10158,1770,10133,1765,10108,1770,10089,1783,10076,1802,10071,1826,10076,1849,10088,1869,10108,1882,10132,1886,10157,1882,10177,1868,10177,1867,10189,1849,10194,1826m10324,1767l10304,1767,10304,1848,10267,1801,10241,1767,10222,1767,10222,1884,10242,1884,10242,1801,10307,1884,10324,1884,10324,1848,10324,1767m10461,1819l10412,1819,10412,1837,10442,1837,10442,1859,10434,1864,10424,1868,10413,1868,10397,1864,10384,1856,10376,1842,10373,1826,10376,1809,10384,1796,10396,1787,10411,1784,10426,1784,10435,1789,10444,1797,10455,1784,10457,1781,10448,1774,10438,1769,10426,1766,10412,1765,10388,1770,10369,1783,10356,1802,10352,1826,10356,1850,10368,1869,10388,1882,10413,1886,10427,1885,10440,1881,10452,1875,10461,1868,10461,1868,10461,1819m10579,1866l10512,1866,10512,1834,10571,1834,10571,1816,10512,1816,10512,1786,10578,1786,10578,1767,10491,1767,10491,1884,10579,1884,10579,1866m10706,1884l10677,1844,10674,1840,10685,1835,10694,1828,10696,1825,10700,1817,10702,1804,10699,1789,10697,1786,10690,1777,10681,1772,10681,1793,10681,1818,10672,1825,10627,1825,10627,1786,10672,1786,10681,1793,10681,1772,10677,1770,10659,1767,10606,1767,10606,1884,10627,1884,10627,1844,10653,1844,10681,1884,10706,1884e" filled="true" fillcolor="#004e96" stroked="false">
              <v:path arrowok="t"/>
              <v:fill type="solid"/>
            </v:shape>
            <v:shape style="position:absolute;left:10783;top:1767;width:453;height:120" type="#_x0000_t75" stroked="false">
              <v:imagedata r:id="rId27" o:title=""/>
            </v:shape>
            <v:shape style="position:absolute;left:11266;top:1767;width:254;height:118" type="#_x0000_t75" stroked="false">
              <v:imagedata r:id="rId28" o:title=""/>
            </v:shape>
            <v:shape style="position:absolute;left:8832;top:1402;width:198;height:262" type="#_x0000_t75" stroked="false">
              <v:imagedata r:id="rId29" o:title=""/>
            </v:shape>
            <v:shape style="position:absolute;left:9069;top:1406;width:204;height:255" type="#_x0000_t75" stroked="false">
              <v:imagedata r:id="rId30" o:title=""/>
            </v:shape>
            <v:shape style="position:absolute;left:9308;top:1402;width:198;height:262" type="#_x0000_t75" stroked="false">
              <v:imagedata r:id="rId31" o:title=""/>
            </v:shape>
            <v:rect style="position:absolute;left:9612;top:1556;width:53;height:104" filled="true" fillcolor="#004e96" stroked="false">
              <v:fill type="solid"/>
            </v:rect>
            <v:line style="position:absolute" from="9612,1532" to="9801,1532" stroked="true" strokeweight="2.4pt" strokecolor="#004e96">
              <v:stroke dashstyle="solid"/>
            </v:line>
            <v:shape style="position:absolute;left:9612;top:1406;width:189;height:255" coordorigin="9612,1406" coordsize="189,255" path="m9665,1406l9612,1406,9612,1508,9665,1508,9665,1406m9801,1557l9749,1557,9749,1660,9801,1660,9801,1557m9801,1406l9749,1406,9749,1508,9801,1508,9801,1406e" filled="true" fillcolor="#004e96" stroked="false">
              <v:path arrowok="t"/>
              <v:fill type="solid"/>
            </v:shape>
            <v:line style="position:absolute" from="9853,1636" to="10018,1636" stroked="true" strokeweight="2.4pt" strokecolor="#004e96">
              <v:stroke dashstyle="solid"/>
            </v:line>
            <v:rect style="position:absolute;left:9852;top:1556;width:53;height:56" filled="true" fillcolor="#004e96" stroked="false">
              <v:fill type="solid"/>
            </v:rect>
            <v:line style="position:absolute" from="9853,1532" to="10003,1532" stroked="true" strokeweight="2.4pt" strokecolor="#004e96">
              <v:stroke dashstyle="solid"/>
            </v:line>
            <v:rect style="position:absolute;left:9852;top:1454;width:53;height:54" filled="true" fillcolor="#004e96" stroked="false">
              <v:fill type="solid"/>
            </v:rect>
            <v:line style="position:absolute" from="9853,1430" to="10017,1430" stroked="true" strokeweight="2.4pt" strokecolor="#004e96">
              <v:stroke dashstyle="solid"/>
            </v:line>
            <v:shape style="position:absolute;left:10046;top:1402;width:668;height:261" coordorigin="10046,1403" coordsize="668,261" path="m10279,1660l10259,1605,10242,1559,10213,1476,10189,1410,10189,1559,10134,1559,10162,1476,10189,1559,10189,1410,10187,1405,10137,1405,10046,1660,10099,1660,10118,1605,10205,1605,10224,1660,10279,1660m10511,1531l10502,1480,10486,1454,10478,1441,10456,1426,10456,1535,10451,1568,10438,1593,10416,1608,10389,1613,10360,1613,10360,1454,10389,1454,10416,1459,10438,1474,10451,1499,10456,1531,10456,1535,10456,1426,10440,1415,10389,1406,10307,1406,10307,1660,10389,1660,10440,1651,10478,1625,10486,1613,10502,1586,10511,1535,10511,1531m10713,1587l10709,1561,10696,1540,10674,1524,10645,1511,10621,1500,10606,1491,10599,1483,10597,1473,10597,1459,10608,1450,10626,1450,10641,1452,10654,1457,10668,1465,10680,1474,10698,1450,10710,1434,10691,1420,10671,1411,10650,1405,10627,1403,10594,1408,10567,1423,10550,1447,10544,1477,10544,1478,10549,1506,10564,1527,10587,1543,10617,1556,10639,1566,10653,1574,10659,1582,10661,1591,10661,1591,10659,1601,10652,1609,10642,1614,10628,1616,10610,1614,10593,1607,10578,1598,10565,1587,10534,1626,10556,1643,10579,1655,10603,1662,10628,1664,10662,1658,10689,1643,10707,1619,10707,1616,10713,1587,10713,1587e" filled="true" fillcolor="#004e96" stroked="false">
              <v:path arrowok="t"/>
              <v:fill type="solid"/>
            </v:shape>
            <v:shape style="position:absolute;left:10818;top:1406;width:194;height:259" type="#_x0000_t75" stroked="false">
              <v:imagedata r:id="rId32" o:title=""/>
            </v:shape>
            <v:shape style="position:absolute;left:11062;top:1406;width:178;height:255" type="#_x0000_t75" stroked="false">
              <v:imagedata r:id="rId33" o:title=""/>
            </v:shape>
            <w10:wrap type="none"/>
          </v:group>
        </w:pict>
      </w:r>
      <w:r>
        <w:rPr/>
        <w:pict>
          <v:group style="position:absolute;margin-left:-.5pt;margin-top:670pt;width:612.5pt;height:122pt;mso-position-horizontal-relative:page;mso-position-vertical-relative:page;z-index:-267143168" coordorigin="-10,13400" coordsize="12250,2440">
            <v:rect style="position:absolute;left:9259;top:14355;width:2981;height:1485" filled="true" fillcolor="#007cc2" stroked="false">
              <v:fill type="solid"/>
            </v:rect>
            <v:rect style="position:absolute;left:0;top:14315;width:9260;height:1525" filled="true" fillcolor="#31c5f4" stroked="false">
              <v:fill type="solid"/>
            </v:rect>
            <v:shape style="position:absolute;left:0;top:13410;width:8550;height:1980" coordorigin="0,13410" coordsize="8550,1980" path="m8370,13410l0,13410,0,15390,8370,15390,8474,15387,8528,15368,8547,15314,8550,15210,8550,13590,8547,13486,8528,13433,8474,13413,8370,13410xe" filled="true" fillcolor="#ffffff" stroked="false">
              <v:path arrowok="t"/>
              <v:fill type="solid"/>
            </v:shape>
            <v:shape style="position:absolute;left:0;top:13410;width:8550;height:1980" coordorigin="0,13410" coordsize="8550,1980" path="m0,15390l8370,15390,8474,15387,8528,15368,8547,15314,8550,15210,8550,13590,8547,13486,8528,13433,8474,13413,8370,13410,0,13410e" filled="false" stroked="true" strokeweight="1pt" strokecolor="#31c5f4">
              <v:path arrowok="t"/>
              <v:stroke dashstyle="solid"/>
            </v:shape>
            <v:shape style="position:absolute;left:9465;top:13779;width:2045;height:1151" type="#_x0000_t75" stroked="false">
              <v:imagedata r:id="rId34" o:title=""/>
            </v:shape>
            <v:shape style="position:absolute;left:9465;top:13779;width:2045;height:1151" coordorigin="9465,13780" coordsize="2045,1151" path="m11510,14497l11510,14219,11510,14013,11498,13939,11464,13875,11412,13825,11346,13792,11271,13780,9705,13780,9629,13792,9563,13825,9512,13875,9478,13939,9465,14013,9465,14697,9478,14771,9512,14835,9563,14885,9629,14918,9705,14930,11271,14930,11345,14919,11409,14887,11461,14838,11496,14776,11509,14718,11510,14697,11510,14497xe" filled="false" stroked="true" strokeweight=".982pt" strokecolor="#ffffff">
              <v:path arrowok="t"/>
              <v:stroke dashstyle="solid"/>
            </v:shape>
            <w10:wrap type="none"/>
          </v:group>
        </w:pict>
      </w:r>
      <w:r>
        <w:rPr/>
        <w:pict>
          <v:group style="position:absolute;margin-left:0pt;margin-top:717.75pt;width:612pt;height:74.25pt;mso-position-horizontal-relative:page;mso-position-vertical-relative:page;z-index:251710464" coordorigin="0,14355" coordsize="12240,1485">
            <v:shape style="position:absolute;left:9259;top:14355;width:2981;height:1485" type="#_x0000_t202" filled="false" stroked="false">
              <v:textbox inset="0,0,0,0">
                <w:txbxContent>
                  <w:p>
                    <w:pPr>
                      <w:spacing w:line="240" w:lineRule="auto" w:before="0"/>
                      <w:rPr>
                        <w:rFonts w:ascii="Century Gothic"/>
                        <w:sz w:val="36"/>
                      </w:rPr>
                    </w:pPr>
                  </w:p>
                  <w:p>
                    <w:pPr>
                      <w:spacing w:line="240" w:lineRule="auto" w:before="8"/>
                      <w:rPr>
                        <w:rFonts w:ascii="Century Gothic"/>
                        <w:sz w:val="26"/>
                      </w:rPr>
                    </w:pPr>
                  </w:p>
                  <w:p>
                    <w:pPr>
                      <w:spacing w:before="0"/>
                      <w:ind w:left="-20" w:right="0" w:firstLine="0"/>
                      <w:jc w:val="left"/>
                      <w:rPr>
                        <w:rFonts w:ascii="Calibri"/>
                        <w:b/>
                        <w:sz w:val="28"/>
                      </w:rPr>
                    </w:pPr>
                    <w:hyperlink r:id="rId35">
                      <w:r>
                        <w:rPr>
                          <w:rFonts w:ascii="Calibri"/>
                          <w:b/>
                          <w:color w:val="FFFFFF"/>
                          <w:w w:val="110"/>
                          <w:sz w:val="28"/>
                        </w:rPr>
                        <w:t>cdc.gov/HEADSUP</w:t>
                      </w:r>
                    </w:hyperlink>
                  </w:p>
                </w:txbxContent>
              </v:textbox>
              <w10:wrap type="none"/>
            </v:shape>
            <v:shape style="position:absolute;left:0;top:14355;width:9260;height:1485" type="#_x0000_t202" filled="false" stroked="false">
              <v:textbox inset="0,0,0,0">
                <w:txbxContent>
                  <w:p>
                    <w:pPr>
                      <w:spacing w:line="186" w:lineRule="exact" w:before="0"/>
                      <w:ind w:left="809" w:right="0" w:firstLine="0"/>
                      <w:jc w:val="left"/>
                      <w:rPr>
                        <w:rFonts w:ascii="Century Gothic" w:hAnsi="Century Gothic"/>
                        <w:sz w:val="22"/>
                      </w:rPr>
                    </w:pPr>
                    <w:r>
                      <w:rPr>
                        <w:rFonts w:ascii="Century Gothic" w:hAnsi="Century Gothic"/>
                        <w:sz w:val="22"/>
                      </w:rPr>
                      <w:t>children and teens think concussions aren’t serious, or worry that if they report</w:t>
                    </w:r>
                  </w:p>
                  <w:p>
                    <w:pPr>
                      <w:spacing w:line="249" w:lineRule="auto" w:before="10"/>
                      <w:ind w:left="809" w:right="1108" w:firstLine="0"/>
                      <w:jc w:val="left"/>
                      <w:rPr>
                        <w:rFonts w:ascii="Century Gothic" w:hAnsi="Century Gothic"/>
                        <w:i/>
                        <w:sz w:val="22"/>
                      </w:rPr>
                    </w:pPr>
                    <w:r>
                      <w:rPr>
                        <w:rFonts w:ascii="Century Gothic" w:hAnsi="Century Gothic"/>
                        <w:w w:val="95"/>
                        <w:sz w:val="22"/>
                      </w:rPr>
                      <w:t>a</w:t>
                    </w:r>
                    <w:r>
                      <w:rPr>
                        <w:rFonts w:ascii="Century Gothic" w:hAnsi="Century Gothic"/>
                        <w:spacing w:val="-29"/>
                        <w:w w:val="95"/>
                        <w:sz w:val="22"/>
                      </w:rPr>
                      <w:t> </w:t>
                    </w:r>
                    <w:r>
                      <w:rPr>
                        <w:rFonts w:ascii="Century Gothic" w:hAnsi="Century Gothic"/>
                        <w:w w:val="95"/>
                        <w:sz w:val="22"/>
                      </w:rPr>
                      <w:t>concussion</w:t>
                    </w:r>
                    <w:r>
                      <w:rPr>
                        <w:rFonts w:ascii="Century Gothic" w:hAnsi="Century Gothic"/>
                        <w:spacing w:val="-28"/>
                        <w:w w:val="95"/>
                        <w:sz w:val="22"/>
                      </w:rPr>
                      <w:t> </w:t>
                    </w:r>
                    <w:r>
                      <w:rPr>
                        <w:rFonts w:ascii="Century Gothic" w:hAnsi="Century Gothic"/>
                        <w:w w:val="95"/>
                        <w:sz w:val="22"/>
                      </w:rPr>
                      <w:t>they</w:t>
                    </w:r>
                    <w:r>
                      <w:rPr>
                        <w:rFonts w:ascii="Century Gothic" w:hAnsi="Century Gothic"/>
                        <w:spacing w:val="-29"/>
                        <w:w w:val="95"/>
                        <w:sz w:val="22"/>
                      </w:rPr>
                      <w:t> </w:t>
                    </w:r>
                    <w:r>
                      <w:rPr>
                        <w:rFonts w:ascii="Century Gothic" w:hAnsi="Century Gothic"/>
                        <w:w w:val="95"/>
                        <w:sz w:val="22"/>
                      </w:rPr>
                      <w:t>will</w:t>
                    </w:r>
                    <w:r>
                      <w:rPr>
                        <w:rFonts w:ascii="Century Gothic" w:hAnsi="Century Gothic"/>
                        <w:spacing w:val="-28"/>
                        <w:w w:val="95"/>
                        <w:sz w:val="22"/>
                      </w:rPr>
                      <w:t> </w:t>
                    </w:r>
                    <w:r>
                      <w:rPr>
                        <w:rFonts w:ascii="Century Gothic" w:hAnsi="Century Gothic"/>
                        <w:w w:val="95"/>
                        <w:sz w:val="22"/>
                      </w:rPr>
                      <w:t>lose</w:t>
                    </w:r>
                    <w:r>
                      <w:rPr>
                        <w:rFonts w:ascii="Century Gothic" w:hAnsi="Century Gothic"/>
                        <w:spacing w:val="-29"/>
                        <w:w w:val="95"/>
                        <w:sz w:val="22"/>
                      </w:rPr>
                      <w:t> </w:t>
                    </w:r>
                    <w:r>
                      <w:rPr>
                        <w:rFonts w:ascii="Century Gothic" w:hAnsi="Century Gothic"/>
                        <w:w w:val="95"/>
                        <w:sz w:val="22"/>
                      </w:rPr>
                      <w:t>their</w:t>
                    </w:r>
                    <w:r>
                      <w:rPr>
                        <w:rFonts w:ascii="Century Gothic" w:hAnsi="Century Gothic"/>
                        <w:spacing w:val="-28"/>
                        <w:w w:val="95"/>
                        <w:sz w:val="22"/>
                      </w:rPr>
                      <w:t> </w:t>
                    </w:r>
                    <w:r>
                      <w:rPr>
                        <w:rFonts w:ascii="Century Gothic" w:hAnsi="Century Gothic"/>
                        <w:w w:val="95"/>
                        <w:sz w:val="22"/>
                      </w:rPr>
                      <w:t>position</w:t>
                    </w:r>
                    <w:r>
                      <w:rPr>
                        <w:rFonts w:ascii="Century Gothic" w:hAnsi="Century Gothic"/>
                        <w:spacing w:val="-29"/>
                        <w:w w:val="95"/>
                        <w:sz w:val="22"/>
                      </w:rPr>
                      <w:t> </w:t>
                    </w:r>
                    <w:r>
                      <w:rPr>
                        <w:rFonts w:ascii="Century Gothic" w:hAnsi="Century Gothic"/>
                        <w:w w:val="95"/>
                        <w:sz w:val="22"/>
                      </w:rPr>
                      <w:t>on</w:t>
                    </w:r>
                    <w:r>
                      <w:rPr>
                        <w:rFonts w:ascii="Century Gothic" w:hAnsi="Century Gothic"/>
                        <w:spacing w:val="-28"/>
                        <w:w w:val="95"/>
                        <w:sz w:val="22"/>
                      </w:rPr>
                      <w:t> </w:t>
                    </w:r>
                    <w:r>
                      <w:rPr>
                        <w:rFonts w:ascii="Century Gothic" w:hAnsi="Century Gothic"/>
                        <w:w w:val="95"/>
                        <w:sz w:val="22"/>
                      </w:rPr>
                      <w:t>the</w:t>
                    </w:r>
                    <w:r>
                      <w:rPr>
                        <w:rFonts w:ascii="Century Gothic" w:hAnsi="Century Gothic"/>
                        <w:spacing w:val="-28"/>
                        <w:w w:val="95"/>
                        <w:sz w:val="22"/>
                      </w:rPr>
                      <w:t> </w:t>
                    </w:r>
                    <w:r>
                      <w:rPr>
                        <w:rFonts w:ascii="Century Gothic" w:hAnsi="Century Gothic"/>
                        <w:w w:val="95"/>
                        <w:sz w:val="22"/>
                      </w:rPr>
                      <w:t>team</w:t>
                    </w:r>
                    <w:r>
                      <w:rPr>
                        <w:rFonts w:ascii="Century Gothic" w:hAnsi="Century Gothic"/>
                        <w:spacing w:val="-29"/>
                        <w:w w:val="95"/>
                        <w:sz w:val="22"/>
                      </w:rPr>
                      <w:t> </w:t>
                    </w:r>
                    <w:r>
                      <w:rPr>
                        <w:rFonts w:ascii="Century Gothic" w:hAnsi="Century Gothic"/>
                        <w:w w:val="95"/>
                        <w:sz w:val="22"/>
                      </w:rPr>
                      <w:t>or</w:t>
                    </w:r>
                    <w:r>
                      <w:rPr>
                        <w:rFonts w:ascii="Century Gothic" w:hAnsi="Century Gothic"/>
                        <w:spacing w:val="-28"/>
                        <w:w w:val="95"/>
                        <w:sz w:val="22"/>
                      </w:rPr>
                      <w:t> </w:t>
                    </w:r>
                    <w:r>
                      <w:rPr>
                        <w:rFonts w:ascii="Century Gothic" w:hAnsi="Century Gothic"/>
                        <w:w w:val="95"/>
                        <w:sz w:val="22"/>
                      </w:rPr>
                      <w:t>look</w:t>
                    </w:r>
                    <w:r>
                      <w:rPr>
                        <w:rFonts w:ascii="Century Gothic" w:hAnsi="Century Gothic"/>
                        <w:spacing w:val="-29"/>
                        <w:w w:val="95"/>
                        <w:sz w:val="22"/>
                      </w:rPr>
                      <w:t> </w:t>
                    </w:r>
                    <w:r>
                      <w:rPr>
                        <w:rFonts w:ascii="Century Gothic" w:hAnsi="Century Gothic"/>
                        <w:w w:val="95"/>
                        <w:sz w:val="22"/>
                      </w:rPr>
                      <w:t>weak.</w:t>
                    </w:r>
                    <w:r>
                      <w:rPr>
                        <w:rFonts w:ascii="Century Gothic" w:hAnsi="Century Gothic"/>
                        <w:spacing w:val="-28"/>
                        <w:w w:val="95"/>
                        <w:sz w:val="22"/>
                      </w:rPr>
                      <w:t> </w:t>
                    </w:r>
                    <w:r>
                      <w:rPr>
                        <w:rFonts w:ascii="Century Gothic" w:hAnsi="Century Gothic"/>
                        <w:w w:val="95"/>
                        <w:sz w:val="22"/>
                      </w:rPr>
                      <w:t>Be</w:t>
                    </w:r>
                    <w:r>
                      <w:rPr>
                        <w:rFonts w:ascii="Century Gothic" w:hAnsi="Century Gothic"/>
                        <w:spacing w:val="-29"/>
                        <w:w w:val="95"/>
                        <w:sz w:val="22"/>
                      </w:rPr>
                      <w:t> </w:t>
                    </w:r>
                    <w:r>
                      <w:rPr>
                        <w:rFonts w:ascii="Century Gothic" w:hAnsi="Century Gothic"/>
                        <w:w w:val="95"/>
                        <w:sz w:val="22"/>
                      </w:rPr>
                      <w:t>sure</w:t>
                    </w:r>
                    <w:r>
                      <w:rPr>
                        <w:rFonts w:ascii="Century Gothic" w:hAnsi="Century Gothic"/>
                        <w:spacing w:val="-28"/>
                        <w:w w:val="95"/>
                        <w:sz w:val="22"/>
                      </w:rPr>
                      <w:t> </w:t>
                    </w:r>
                    <w:r>
                      <w:rPr>
                        <w:rFonts w:ascii="Century Gothic" w:hAnsi="Century Gothic"/>
                        <w:w w:val="95"/>
                        <w:sz w:val="22"/>
                      </w:rPr>
                      <w:t>to </w:t>
                    </w:r>
                    <w:r>
                      <w:rPr>
                        <w:rFonts w:ascii="Century Gothic" w:hAnsi="Century Gothic"/>
                        <w:sz w:val="22"/>
                      </w:rPr>
                      <w:t>remind</w:t>
                    </w:r>
                    <w:r>
                      <w:rPr>
                        <w:rFonts w:ascii="Century Gothic" w:hAnsi="Century Gothic"/>
                        <w:spacing w:val="-36"/>
                        <w:sz w:val="22"/>
                      </w:rPr>
                      <w:t> </w:t>
                    </w:r>
                    <w:r>
                      <w:rPr>
                        <w:rFonts w:ascii="Century Gothic" w:hAnsi="Century Gothic"/>
                        <w:sz w:val="22"/>
                      </w:rPr>
                      <w:t>them</w:t>
                    </w:r>
                    <w:r>
                      <w:rPr>
                        <w:rFonts w:ascii="Century Gothic" w:hAnsi="Century Gothic"/>
                        <w:spacing w:val="-36"/>
                        <w:sz w:val="22"/>
                      </w:rPr>
                      <w:t> </w:t>
                    </w:r>
                    <w:r>
                      <w:rPr>
                        <w:rFonts w:ascii="Century Gothic" w:hAnsi="Century Gothic"/>
                        <w:sz w:val="22"/>
                      </w:rPr>
                      <w:t>that</w:t>
                    </w:r>
                    <w:r>
                      <w:rPr>
                        <w:rFonts w:ascii="Century Gothic" w:hAnsi="Century Gothic"/>
                        <w:spacing w:val="-38"/>
                        <w:sz w:val="22"/>
                      </w:rPr>
                      <w:t> </w:t>
                    </w:r>
                    <w:r>
                      <w:rPr>
                        <w:rFonts w:ascii="Century Gothic" w:hAnsi="Century Gothic"/>
                        <w:i/>
                        <w:sz w:val="22"/>
                      </w:rPr>
                      <w:t>it’s</w:t>
                    </w:r>
                    <w:r>
                      <w:rPr>
                        <w:rFonts w:ascii="Century Gothic" w:hAnsi="Century Gothic"/>
                        <w:i/>
                        <w:spacing w:val="-38"/>
                        <w:sz w:val="22"/>
                      </w:rPr>
                      <w:t> </w:t>
                    </w:r>
                    <w:r>
                      <w:rPr>
                        <w:rFonts w:ascii="Century Gothic" w:hAnsi="Century Gothic"/>
                        <w:i/>
                        <w:sz w:val="22"/>
                      </w:rPr>
                      <w:t>better</w:t>
                    </w:r>
                    <w:r>
                      <w:rPr>
                        <w:rFonts w:ascii="Century Gothic" w:hAnsi="Century Gothic"/>
                        <w:i/>
                        <w:spacing w:val="-39"/>
                        <w:sz w:val="22"/>
                      </w:rPr>
                      <w:t> </w:t>
                    </w:r>
                    <w:r>
                      <w:rPr>
                        <w:rFonts w:ascii="Century Gothic" w:hAnsi="Century Gothic"/>
                        <w:i/>
                        <w:sz w:val="22"/>
                      </w:rPr>
                      <w:t>to</w:t>
                    </w:r>
                    <w:r>
                      <w:rPr>
                        <w:rFonts w:ascii="Century Gothic" w:hAnsi="Century Gothic"/>
                        <w:i/>
                        <w:spacing w:val="-38"/>
                        <w:sz w:val="22"/>
                      </w:rPr>
                      <w:t> </w:t>
                    </w:r>
                    <w:r>
                      <w:rPr>
                        <w:rFonts w:ascii="Century Gothic" w:hAnsi="Century Gothic"/>
                        <w:i/>
                        <w:sz w:val="22"/>
                      </w:rPr>
                      <w:t>miss</w:t>
                    </w:r>
                    <w:r>
                      <w:rPr>
                        <w:rFonts w:ascii="Century Gothic" w:hAnsi="Century Gothic"/>
                        <w:i/>
                        <w:spacing w:val="-38"/>
                        <w:sz w:val="22"/>
                      </w:rPr>
                      <w:t> </w:t>
                    </w:r>
                    <w:r>
                      <w:rPr>
                        <w:rFonts w:ascii="Century Gothic" w:hAnsi="Century Gothic"/>
                        <w:i/>
                        <w:sz w:val="22"/>
                      </w:rPr>
                      <w:t>one</w:t>
                    </w:r>
                    <w:r>
                      <w:rPr>
                        <w:rFonts w:ascii="Century Gothic" w:hAnsi="Century Gothic"/>
                        <w:i/>
                        <w:spacing w:val="-39"/>
                        <w:sz w:val="22"/>
                      </w:rPr>
                      <w:t> </w:t>
                    </w:r>
                    <w:r>
                      <w:rPr>
                        <w:rFonts w:ascii="Century Gothic" w:hAnsi="Century Gothic"/>
                        <w:i/>
                        <w:sz w:val="22"/>
                      </w:rPr>
                      <w:t>game</w:t>
                    </w:r>
                    <w:r>
                      <w:rPr>
                        <w:rFonts w:ascii="Century Gothic" w:hAnsi="Century Gothic"/>
                        <w:i/>
                        <w:spacing w:val="-38"/>
                        <w:sz w:val="22"/>
                      </w:rPr>
                      <w:t> </w:t>
                    </w:r>
                    <w:r>
                      <w:rPr>
                        <w:rFonts w:ascii="Century Gothic" w:hAnsi="Century Gothic"/>
                        <w:i/>
                        <w:sz w:val="22"/>
                      </w:rPr>
                      <w:t>than</w:t>
                    </w:r>
                    <w:r>
                      <w:rPr>
                        <w:rFonts w:ascii="Century Gothic" w:hAnsi="Century Gothic"/>
                        <w:i/>
                        <w:spacing w:val="-38"/>
                        <w:sz w:val="22"/>
                      </w:rPr>
                      <w:t> </w:t>
                    </w:r>
                    <w:r>
                      <w:rPr>
                        <w:rFonts w:ascii="Century Gothic" w:hAnsi="Century Gothic"/>
                        <w:i/>
                        <w:sz w:val="22"/>
                      </w:rPr>
                      <w:t>the</w:t>
                    </w:r>
                    <w:r>
                      <w:rPr>
                        <w:rFonts w:ascii="Century Gothic" w:hAnsi="Century Gothic"/>
                        <w:i/>
                        <w:spacing w:val="-39"/>
                        <w:sz w:val="22"/>
                      </w:rPr>
                      <w:t> </w:t>
                    </w:r>
                    <w:r>
                      <w:rPr>
                        <w:rFonts w:ascii="Century Gothic" w:hAnsi="Century Gothic"/>
                        <w:i/>
                        <w:sz w:val="22"/>
                      </w:rPr>
                      <w:t>whole</w:t>
                    </w:r>
                    <w:r>
                      <w:rPr>
                        <w:rFonts w:ascii="Century Gothic" w:hAnsi="Century Gothic"/>
                        <w:i/>
                        <w:spacing w:val="-38"/>
                        <w:sz w:val="22"/>
                      </w:rPr>
                      <w:t> </w:t>
                    </w:r>
                    <w:r>
                      <w:rPr>
                        <w:rFonts w:ascii="Century Gothic" w:hAnsi="Century Gothic"/>
                        <w:i/>
                        <w:sz w:val="22"/>
                      </w:rPr>
                      <w:t>season.</w:t>
                    </w:r>
                  </w:p>
                </w:txbxContent>
              </v:textbox>
              <w10:wrap type="none"/>
            </v:shape>
            <w10:wrap type="none"/>
          </v:group>
        </w:pict>
      </w:r>
    </w:p>
    <w:p>
      <w:pPr>
        <w:pStyle w:val="BodyText"/>
        <w:spacing w:before="7"/>
        <w:rPr>
          <w:rFonts w:ascii="Century Gothic"/>
          <w:sz w:val="27"/>
        </w:rPr>
      </w:pPr>
    </w:p>
    <w:p>
      <w:pPr>
        <w:spacing w:line="225" w:lineRule="auto" w:before="128"/>
        <w:ind w:left="809" w:right="4079" w:firstLine="0"/>
        <w:jc w:val="left"/>
        <w:rPr>
          <w:rFonts w:ascii="Century Gothic"/>
          <w:sz w:val="22"/>
        </w:rPr>
      </w:pPr>
      <w:r>
        <w:rPr>
          <w:rFonts w:ascii="Calibri"/>
          <w:b/>
          <w:color w:val="0E487C"/>
          <w:spacing w:val="-5"/>
          <w:sz w:val="28"/>
        </w:rPr>
        <w:t>Talk </w:t>
      </w:r>
      <w:r>
        <w:rPr>
          <w:rFonts w:ascii="Calibri"/>
          <w:b/>
          <w:color w:val="0E487C"/>
          <w:sz w:val="28"/>
        </w:rPr>
        <w:t>with your children and teens about concussion. </w:t>
      </w:r>
      <w:r>
        <w:rPr>
          <w:rFonts w:ascii="Century Gothic"/>
          <w:spacing w:val="-5"/>
          <w:sz w:val="22"/>
        </w:rPr>
        <w:t>Tell  </w:t>
      </w:r>
      <w:r>
        <w:rPr>
          <w:rFonts w:ascii="Century Gothic"/>
          <w:sz w:val="22"/>
        </w:rPr>
        <w:t>them  </w:t>
      </w:r>
      <w:r>
        <w:rPr>
          <w:rFonts w:ascii="Century Gothic"/>
          <w:w w:val="90"/>
          <w:sz w:val="22"/>
        </w:rPr>
        <w:t>to</w:t>
      </w:r>
      <w:r>
        <w:rPr>
          <w:rFonts w:ascii="Century Gothic"/>
          <w:spacing w:val="-8"/>
          <w:w w:val="90"/>
          <w:sz w:val="22"/>
        </w:rPr>
        <w:t> </w:t>
      </w:r>
      <w:r>
        <w:rPr>
          <w:rFonts w:ascii="Century Gothic"/>
          <w:w w:val="90"/>
          <w:sz w:val="22"/>
        </w:rPr>
        <w:t>report</w:t>
      </w:r>
      <w:r>
        <w:rPr>
          <w:rFonts w:ascii="Century Gothic"/>
          <w:spacing w:val="-8"/>
          <w:w w:val="90"/>
          <w:sz w:val="22"/>
        </w:rPr>
        <w:t> </w:t>
      </w:r>
      <w:r>
        <w:rPr>
          <w:rFonts w:ascii="Century Gothic"/>
          <w:w w:val="90"/>
          <w:sz w:val="22"/>
        </w:rPr>
        <w:t>their</w:t>
      </w:r>
      <w:r>
        <w:rPr>
          <w:rFonts w:ascii="Century Gothic"/>
          <w:spacing w:val="-7"/>
          <w:w w:val="90"/>
          <w:sz w:val="22"/>
        </w:rPr>
        <w:t> </w:t>
      </w:r>
      <w:r>
        <w:rPr>
          <w:rFonts w:ascii="Century Gothic"/>
          <w:w w:val="90"/>
          <w:sz w:val="22"/>
        </w:rPr>
        <w:t>concussion</w:t>
      </w:r>
      <w:r>
        <w:rPr>
          <w:rFonts w:ascii="Century Gothic"/>
          <w:spacing w:val="-8"/>
          <w:w w:val="90"/>
          <w:sz w:val="22"/>
        </w:rPr>
        <w:t> </w:t>
      </w:r>
      <w:r>
        <w:rPr>
          <w:rFonts w:ascii="Century Gothic"/>
          <w:w w:val="90"/>
          <w:sz w:val="22"/>
        </w:rPr>
        <w:t>symptoms</w:t>
      </w:r>
      <w:r>
        <w:rPr>
          <w:rFonts w:ascii="Century Gothic"/>
          <w:spacing w:val="-7"/>
          <w:w w:val="90"/>
          <w:sz w:val="22"/>
        </w:rPr>
        <w:t> </w:t>
      </w:r>
      <w:r>
        <w:rPr>
          <w:rFonts w:ascii="Century Gothic"/>
          <w:w w:val="90"/>
          <w:sz w:val="22"/>
        </w:rPr>
        <w:t>to</w:t>
      </w:r>
      <w:r>
        <w:rPr>
          <w:rFonts w:ascii="Century Gothic"/>
          <w:spacing w:val="-8"/>
          <w:w w:val="90"/>
          <w:sz w:val="22"/>
        </w:rPr>
        <w:t> </w:t>
      </w:r>
      <w:r>
        <w:rPr>
          <w:rFonts w:ascii="Century Gothic"/>
          <w:w w:val="90"/>
          <w:sz w:val="22"/>
        </w:rPr>
        <w:t>you</w:t>
      </w:r>
      <w:r>
        <w:rPr>
          <w:rFonts w:ascii="Century Gothic"/>
          <w:spacing w:val="-7"/>
          <w:w w:val="90"/>
          <w:sz w:val="22"/>
        </w:rPr>
        <w:t> </w:t>
      </w:r>
      <w:r>
        <w:rPr>
          <w:rFonts w:ascii="Century Gothic"/>
          <w:w w:val="90"/>
          <w:sz w:val="22"/>
        </w:rPr>
        <w:t>and</w:t>
      </w:r>
      <w:r>
        <w:rPr>
          <w:rFonts w:ascii="Century Gothic"/>
          <w:spacing w:val="-8"/>
          <w:w w:val="90"/>
          <w:sz w:val="22"/>
        </w:rPr>
        <w:t> </w:t>
      </w:r>
      <w:r>
        <w:rPr>
          <w:rFonts w:ascii="Century Gothic"/>
          <w:w w:val="90"/>
          <w:sz w:val="22"/>
        </w:rPr>
        <w:t>their</w:t>
      </w:r>
      <w:r>
        <w:rPr>
          <w:rFonts w:ascii="Century Gothic"/>
          <w:spacing w:val="-7"/>
          <w:w w:val="90"/>
          <w:sz w:val="22"/>
        </w:rPr>
        <w:t> </w:t>
      </w:r>
      <w:r>
        <w:rPr>
          <w:rFonts w:ascii="Century Gothic"/>
          <w:w w:val="90"/>
          <w:sz w:val="22"/>
        </w:rPr>
        <w:t>coach</w:t>
      </w:r>
      <w:r>
        <w:rPr>
          <w:rFonts w:ascii="Century Gothic"/>
          <w:spacing w:val="-8"/>
          <w:w w:val="90"/>
          <w:sz w:val="22"/>
        </w:rPr>
        <w:t> </w:t>
      </w:r>
      <w:r>
        <w:rPr>
          <w:rFonts w:ascii="Century Gothic"/>
          <w:w w:val="90"/>
          <w:sz w:val="22"/>
        </w:rPr>
        <w:t>right</w:t>
      </w:r>
      <w:r>
        <w:rPr>
          <w:rFonts w:ascii="Century Gothic"/>
          <w:spacing w:val="-7"/>
          <w:w w:val="90"/>
          <w:sz w:val="22"/>
        </w:rPr>
        <w:t> </w:t>
      </w:r>
      <w:r>
        <w:rPr>
          <w:rFonts w:ascii="Century Gothic"/>
          <w:spacing w:val="-5"/>
          <w:w w:val="90"/>
          <w:sz w:val="22"/>
        </w:rPr>
        <w:t>away.</w:t>
      </w:r>
      <w:r>
        <w:rPr>
          <w:rFonts w:ascii="Century Gothic"/>
          <w:spacing w:val="-8"/>
          <w:w w:val="90"/>
          <w:sz w:val="22"/>
        </w:rPr>
        <w:t> </w:t>
      </w:r>
      <w:r>
        <w:rPr>
          <w:rFonts w:ascii="Century Gothic"/>
          <w:w w:val="90"/>
          <w:sz w:val="22"/>
        </w:rPr>
        <w:t>Some</w:t>
      </w:r>
    </w:p>
    <w:p>
      <w:pPr>
        <w:spacing w:after="0" w:line="225" w:lineRule="auto"/>
        <w:jc w:val="left"/>
        <w:rPr>
          <w:rFonts w:ascii="Century Gothic"/>
          <w:sz w:val="22"/>
        </w:rPr>
        <w:sectPr>
          <w:type w:val="continuous"/>
          <w:pgSz w:w="12240" w:h="15840"/>
          <w:pgMar w:top="1500" w:bottom="280" w:left="0" w:right="0"/>
        </w:sectPr>
      </w:pPr>
    </w:p>
    <w:p>
      <w:pPr>
        <w:pStyle w:val="BodyText"/>
        <w:ind w:right="-58"/>
        <w:rPr>
          <w:rFonts w:ascii="Century Gothic"/>
        </w:rPr>
      </w:pPr>
      <w:r>
        <w:rPr>
          <w:rFonts w:ascii="Century Gothic"/>
        </w:rPr>
        <w:pict>
          <v:shape style="width:205.95pt;height:85.5pt;mso-position-horizontal-relative:char;mso-position-vertical-relative:line" type="#_x0000_t202" filled="true" fillcolor="#007cc2" stroked="false">
            <w10:anchorlock/>
            <v:textbox inset="0,0,0,0">
              <w:txbxContent>
                <w:p>
                  <w:pPr>
                    <w:pStyle w:val="BodyText"/>
                    <w:spacing w:before="4"/>
                    <w:rPr>
                      <w:rFonts w:ascii="Century Gothic"/>
                      <w:sz w:val="36"/>
                    </w:rPr>
                  </w:pPr>
                </w:p>
                <w:p>
                  <w:pPr>
                    <w:spacing w:before="0"/>
                    <w:ind w:left="540" w:right="663" w:firstLine="0"/>
                    <w:jc w:val="both"/>
                    <w:rPr>
                      <w:rFonts w:ascii="Calibri"/>
                      <w:b/>
                      <w:sz w:val="28"/>
                    </w:rPr>
                  </w:pPr>
                  <w:bookmarkStart w:name="What Are Some More Serious Danger Signs " w:id="14"/>
                  <w:bookmarkEnd w:id="14"/>
                  <w:r>
                    <w:rPr/>
                  </w:r>
                  <w:bookmarkStart w:name="What Should I Do If My Child or Teen Has" w:id="15"/>
                  <w:bookmarkEnd w:id="15"/>
                  <w:r>
                    <w:rPr/>
                  </w:r>
                  <w:r>
                    <w:rPr>
                      <w:rFonts w:ascii="Calibri"/>
                      <w:b/>
                      <w:color w:val="FFFFFF"/>
                      <w:w w:val="110"/>
                      <w:sz w:val="28"/>
                    </w:rPr>
                    <w:t>CONCUSSIONS AFFECT EACH CHILD AND TEEN DIFFERENTLY.</w:t>
                  </w:r>
                </w:p>
              </w:txbxContent>
            </v:textbox>
            <v:fill type="solid"/>
          </v:shape>
        </w:pict>
      </w:r>
      <w:r>
        <w:rPr>
          <w:rFonts w:ascii="Century Gothic"/>
        </w:rPr>
      </w:r>
      <w:r>
        <w:rPr>
          <w:spacing w:val="-14"/>
        </w:rPr>
        <w:t> </w:t>
      </w:r>
      <w:r>
        <w:rPr>
          <w:rFonts w:ascii="Century Gothic"/>
          <w:spacing w:val="-14"/>
        </w:rPr>
        <w:pict>
          <v:shape style="width:403.95pt;height:85.5pt;mso-position-horizontal-relative:char;mso-position-vertical-relative:line" type="#_x0000_t202" filled="true" fillcolor="#007cc2" stroked="false">
            <w10:anchorlock/>
            <v:textbox inset="0,0,0,0">
              <w:txbxContent>
                <w:p>
                  <w:pPr>
                    <w:pStyle w:val="BodyText"/>
                    <w:rPr>
                      <w:sz w:val="26"/>
                    </w:rPr>
                  </w:pPr>
                </w:p>
                <w:p>
                  <w:pPr>
                    <w:spacing w:line="249" w:lineRule="auto" w:before="219"/>
                    <w:ind w:left="338" w:right="574" w:firstLine="0"/>
                    <w:jc w:val="left"/>
                    <w:rPr>
                      <w:rFonts w:ascii="Century Gothic" w:hAnsi="Century Gothic"/>
                      <w:sz w:val="22"/>
                    </w:rPr>
                  </w:pPr>
                  <w:r>
                    <w:rPr>
                      <w:rFonts w:ascii="Century Gothic" w:hAnsi="Century Gothic"/>
                      <w:w w:val="95"/>
                      <w:sz w:val="22"/>
                    </w:rPr>
                    <w:t>While</w:t>
                  </w:r>
                  <w:r>
                    <w:rPr>
                      <w:rFonts w:ascii="Century Gothic" w:hAnsi="Century Gothic"/>
                      <w:spacing w:val="-41"/>
                      <w:w w:val="95"/>
                      <w:sz w:val="22"/>
                    </w:rPr>
                    <w:t> </w:t>
                  </w:r>
                  <w:r>
                    <w:rPr>
                      <w:rFonts w:ascii="Century Gothic" w:hAnsi="Century Gothic"/>
                      <w:w w:val="95"/>
                      <w:sz w:val="22"/>
                    </w:rPr>
                    <w:t>most</w:t>
                  </w:r>
                  <w:r>
                    <w:rPr>
                      <w:rFonts w:ascii="Century Gothic" w:hAnsi="Century Gothic"/>
                      <w:spacing w:val="-41"/>
                      <w:w w:val="95"/>
                      <w:sz w:val="22"/>
                    </w:rPr>
                    <w:t> </w:t>
                  </w:r>
                  <w:r>
                    <w:rPr>
                      <w:rFonts w:ascii="Century Gothic" w:hAnsi="Century Gothic"/>
                      <w:w w:val="95"/>
                      <w:sz w:val="22"/>
                    </w:rPr>
                    <w:t>children</w:t>
                  </w:r>
                  <w:r>
                    <w:rPr>
                      <w:rFonts w:ascii="Century Gothic" w:hAnsi="Century Gothic"/>
                      <w:spacing w:val="-41"/>
                      <w:w w:val="95"/>
                      <w:sz w:val="22"/>
                    </w:rPr>
                    <w:t> </w:t>
                  </w:r>
                  <w:r>
                    <w:rPr>
                      <w:rFonts w:ascii="Century Gothic" w:hAnsi="Century Gothic"/>
                      <w:w w:val="95"/>
                      <w:sz w:val="22"/>
                    </w:rPr>
                    <w:t>and</w:t>
                  </w:r>
                  <w:r>
                    <w:rPr>
                      <w:rFonts w:ascii="Century Gothic" w:hAnsi="Century Gothic"/>
                      <w:spacing w:val="-41"/>
                      <w:w w:val="95"/>
                      <w:sz w:val="22"/>
                    </w:rPr>
                    <w:t> </w:t>
                  </w:r>
                  <w:r>
                    <w:rPr>
                      <w:rFonts w:ascii="Century Gothic" w:hAnsi="Century Gothic"/>
                      <w:w w:val="95"/>
                      <w:sz w:val="22"/>
                    </w:rPr>
                    <w:t>teens</w:t>
                  </w:r>
                  <w:r>
                    <w:rPr>
                      <w:rFonts w:ascii="Century Gothic" w:hAnsi="Century Gothic"/>
                      <w:spacing w:val="-41"/>
                      <w:w w:val="95"/>
                      <w:sz w:val="22"/>
                    </w:rPr>
                    <w:t> </w:t>
                  </w:r>
                  <w:r>
                    <w:rPr>
                      <w:rFonts w:ascii="Century Gothic" w:hAnsi="Century Gothic"/>
                      <w:w w:val="95"/>
                      <w:sz w:val="22"/>
                    </w:rPr>
                    <w:t>with</w:t>
                  </w:r>
                  <w:r>
                    <w:rPr>
                      <w:rFonts w:ascii="Century Gothic" w:hAnsi="Century Gothic"/>
                      <w:spacing w:val="-40"/>
                      <w:w w:val="95"/>
                      <w:sz w:val="22"/>
                    </w:rPr>
                    <w:t> </w:t>
                  </w:r>
                  <w:r>
                    <w:rPr>
                      <w:rFonts w:ascii="Century Gothic" w:hAnsi="Century Gothic"/>
                      <w:w w:val="95"/>
                      <w:sz w:val="22"/>
                    </w:rPr>
                    <w:t>a</w:t>
                  </w:r>
                  <w:r>
                    <w:rPr>
                      <w:rFonts w:ascii="Century Gothic" w:hAnsi="Century Gothic"/>
                      <w:spacing w:val="-41"/>
                      <w:w w:val="95"/>
                      <w:sz w:val="22"/>
                    </w:rPr>
                    <w:t> </w:t>
                  </w:r>
                  <w:r>
                    <w:rPr>
                      <w:rFonts w:ascii="Century Gothic" w:hAnsi="Century Gothic"/>
                      <w:w w:val="95"/>
                      <w:sz w:val="22"/>
                    </w:rPr>
                    <w:t>concussion</w:t>
                  </w:r>
                  <w:r>
                    <w:rPr>
                      <w:rFonts w:ascii="Century Gothic" w:hAnsi="Century Gothic"/>
                      <w:spacing w:val="-41"/>
                      <w:w w:val="95"/>
                      <w:sz w:val="22"/>
                    </w:rPr>
                    <w:t> </w:t>
                  </w:r>
                  <w:r>
                    <w:rPr>
                      <w:rFonts w:ascii="Century Gothic" w:hAnsi="Century Gothic"/>
                      <w:w w:val="95"/>
                      <w:sz w:val="22"/>
                    </w:rPr>
                    <w:t>feel</w:t>
                  </w:r>
                  <w:r>
                    <w:rPr>
                      <w:rFonts w:ascii="Century Gothic" w:hAnsi="Century Gothic"/>
                      <w:spacing w:val="-41"/>
                      <w:w w:val="95"/>
                      <w:sz w:val="22"/>
                    </w:rPr>
                    <w:t> </w:t>
                  </w:r>
                  <w:r>
                    <w:rPr>
                      <w:rFonts w:ascii="Century Gothic" w:hAnsi="Century Gothic"/>
                      <w:w w:val="95"/>
                      <w:sz w:val="22"/>
                    </w:rPr>
                    <w:t>better</w:t>
                  </w:r>
                  <w:r>
                    <w:rPr>
                      <w:rFonts w:ascii="Century Gothic" w:hAnsi="Century Gothic"/>
                      <w:spacing w:val="-41"/>
                      <w:w w:val="95"/>
                      <w:sz w:val="22"/>
                    </w:rPr>
                    <w:t> </w:t>
                  </w:r>
                  <w:r>
                    <w:rPr>
                      <w:rFonts w:ascii="Century Gothic" w:hAnsi="Century Gothic"/>
                      <w:w w:val="95"/>
                      <w:sz w:val="22"/>
                    </w:rPr>
                    <w:t>within</w:t>
                  </w:r>
                  <w:r>
                    <w:rPr>
                      <w:rFonts w:ascii="Century Gothic" w:hAnsi="Century Gothic"/>
                      <w:spacing w:val="-40"/>
                      <w:w w:val="95"/>
                      <w:sz w:val="22"/>
                    </w:rPr>
                    <w:t> </w:t>
                  </w:r>
                  <w:r>
                    <w:rPr>
                      <w:rFonts w:ascii="Century Gothic" w:hAnsi="Century Gothic"/>
                      <w:w w:val="95"/>
                      <w:sz w:val="22"/>
                    </w:rPr>
                    <w:t>a</w:t>
                  </w:r>
                  <w:r>
                    <w:rPr>
                      <w:rFonts w:ascii="Century Gothic" w:hAnsi="Century Gothic"/>
                      <w:spacing w:val="-41"/>
                      <w:w w:val="95"/>
                      <w:sz w:val="22"/>
                    </w:rPr>
                    <w:t> </w:t>
                  </w:r>
                  <w:r>
                    <w:rPr>
                      <w:rFonts w:ascii="Century Gothic" w:hAnsi="Century Gothic"/>
                      <w:w w:val="95"/>
                      <w:sz w:val="22"/>
                    </w:rPr>
                    <w:t>couple </w:t>
                  </w:r>
                  <w:r>
                    <w:rPr>
                      <w:rFonts w:ascii="Century Gothic" w:hAnsi="Century Gothic"/>
                      <w:sz w:val="22"/>
                    </w:rPr>
                    <w:t>of</w:t>
                  </w:r>
                  <w:r>
                    <w:rPr>
                      <w:rFonts w:ascii="Century Gothic" w:hAnsi="Century Gothic"/>
                      <w:spacing w:val="-38"/>
                      <w:sz w:val="22"/>
                    </w:rPr>
                    <w:t> </w:t>
                  </w:r>
                  <w:r>
                    <w:rPr>
                      <w:rFonts w:ascii="Century Gothic" w:hAnsi="Century Gothic"/>
                      <w:sz w:val="22"/>
                    </w:rPr>
                    <w:t>weeks,</w:t>
                  </w:r>
                  <w:r>
                    <w:rPr>
                      <w:rFonts w:ascii="Century Gothic" w:hAnsi="Century Gothic"/>
                      <w:spacing w:val="-37"/>
                      <w:sz w:val="22"/>
                    </w:rPr>
                    <w:t> </w:t>
                  </w:r>
                  <w:r>
                    <w:rPr>
                      <w:rFonts w:ascii="Century Gothic" w:hAnsi="Century Gothic"/>
                      <w:sz w:val="22"/>
                    </w:rPr>
                    <w:t>some</w:t>
                  </w:r>
                  <w:r>
                    <w:rPr>
                      <w:rFonts w:ascii="Century Gothic" w:hAnsi="Century Gothic"/>
                      <w:spacing w:val="-37"/>
                      <w:sz w:val="22"/>
                    </w:rPr>
                    <w:t> </w:t>
                  </w:r>
                  <w:r>
                    <w:rPr>
                      <w:rFonts w:ascii="Century Gothic" w:hAnsi="Century Gothic"/>
                      <w:sz w:val="22"/>
                    </w:rPr>
                    <w:t>will</w:t>
                  </w:r>
                  <w:r>
                    <w:rPr>
                      <w:rFonts w:ascii="Century Gothic" w:hAnsi="Century Gothic"/>
                      <w:spacing w:val="-38"/>
                      <w:sz w:val="22"/>
                    </w:rPr>
                    <w:t> </w:t>
                  </w:r>
                  <w:r>
                    <w:rPr>
                      <w:rFonts w:ascii="Century Gothic" w:hAnsi="Century Gothic"/>
                      <w:spacing w:val="-3"/>
                      <w:sz w:val="22"/>
                    </w:rPr>
                    <w:t>have</w:t>
                  </w:r>
                  <w:r>
                    <w:rPr>
                      <w:rFonts w:ascii="Century Gothic" w:hAnsi="Century Gothic"/>
                      <w:spacing w:val="-37"/>
                      <w:sz w:val="22"/>
                    </w:rPr>
                    <w:t> </w:t>
                  </w:r>
                  <w:r>
                    <w:rPr>
                      <w:rFonts w:ascii="Century Gothic" w:hAnsi="Century Gothic"/>
                      <w:sz w:val="22"/>
                    </w:rPr>
                    <w:t>symptoms</w:t>
                  </w:r>
                  <w:r>
                    <w:rPr>
                      <w:rFonts w:ascii="Century Gothic" w:hAnsi="Century Gothic"/>
                      <w:spacing w:val="-37"/>
                      <w:sz w:val="22"/>
                    </w:rPr>
                    <w:t> </w:t>
                  </w:r>
                  <w:r>
                    <w:rPr>
                      <w:rFonts w:ascii="Century Gothic" w:hAnsi="Century Gothic"/>
                      <w:sz w:val="22"/>
                    </w:rPr>
                    <w:t>for</w:t>
                  </w:r>
                  <w:r>
                    <w:rPr>
                      <w:rFonts w:ascii="Century Gothic" w:hAnsi="Century Gothic"/>
                      <w:spacing w:val="-37"/>
                      <w:sz w:val="22"/>
                    </w:rPr>
                    <w:t> </w:t>
                  </w:r>
                  <w:r>
                    <w:rPr>
                      <w:rFonts w:ascii="Century Gothic" w:hAnsi="Century Gothic"/>
                      <w:sz w:val="22"/>
                    </w:rPr>
                    <w:t>months</w:t>
                  </w:r>
                  <w:r>
                    <w:rPr>
                      <w:rFonts w:ascii="Century Gothic" w:hAnsi="Century Gothic"/>
                      <w:spacing w:val="-38"/>
                      <w:sz w:val="22"/>
                    </w:rPr>
                    <w:t> </w:t>
                  </w:r>
                  <w:r>
                    <w:rPr>
                      <w:rFonts w:ascii="Century Gothic" w:hAnsi="Century Gothic"/>
                      <w:sz w:val="22"/>
                    </w:rPr>
                    <w:t>or</w:t>
                  </w:r>
                  <w:r>
                    <w:rPr>
                      <w:rFonts w:ascii="Century Gothic" w:hAnsi="Century Gothic"/>
                      <w:spacing w:val="-37"/>
                      <w:sz w:val="22"/>
                    </w:rPr>
                    <w:t> </w:t>
                  </w:r>
                  <w:r>
                    <w:rPr>
                      <w:rFonts w:ascii="Century Gothic" w:hAnsi="Century Gothic"/>
                      <w:sz w:val="22"/>
                    </w:rPr>
                    <w:t>longer.</w:t>
                  </w:r>
                  <w:r>
                    <w:rPr>
                      <w:rFonts w:ascii="Century Gothic" w:hAnsi="Century Gothic"/>
                      <w:spacing w:val="-37"/>
                      <w:sz w:val="22"/>
                    </w:rPr>
                    <w:t> </w:t>
                  </w:r>
                  <w:r>
                    <w:rPr>
                      <w:rFonts w:ascii="Century Gothic" w:hAnsi="Century Gothic"/>
                      <w:spacing w:val="-5"/>
                      <w:sz w:val="22"/>
                    </w:rPr>
                    <w:t>Talk</w:t>
                  </w:r>
                  <w:r>
                    <w:rPr>
                      <w:rFonts w:ascii="Century Gothic" w:hAnsi="Century Gothic"/>
                      <w:spacing w:val="-37"/>
                      <w:sz w:val="22"/>
                    </w:rPr>
                    <w:t> </w:t>
                  </w:r>
                  <w:r>
                    <w:rPr>
                      <w:rFonts w:ascii="Century Gothic" w:hAnsi="Century Gothic"/>
                      <w:sz w:val="22"/>
                    </w:rPr>
                    <w:t>with</w:t>
                  </w:r>
                  <w:r>
                    <w:rPr>
                      <w:rFonts w:ascii="Century Gothic" w:hAnsi="Century Gothic"/>
                      <w:spacing w:val="-38"/>
                      <w:sz w:val="22"/>
                    </w:rPr>
                    <w:t> </w:t>
                  </w:r>
                  <w:r>
                    <w:rPr>
                      <w:rFonts w:ascii="Century Gothic" w:hAnsi="Century Gothic"/>
                      <w:sz w:val="22"/>
                    </w:rPr>
                    <w:t>your </w:t>
                  </w:r>
                  <w:r>
                    <w:rPr>
                      <w:rFonts w:ascii="Century Gothic" w:hAnsi="Century Gothic"/>
                      <w:w w:val="90"/>
                      <w:sz w:val="22"/>
                    </w:rPr>
                    <w:t>children’s</w:t>
                  </w:r>
                  <w:r>
                    <w:rPr>
                      <w:rFonts w:ascii="Century Gothic" w:hAnsi="Century Gothic"/>
                      <w:spacing w:val="-11"/>
                      <w:w w:val="90"/>
                      <w:sz w:val="22"/>
                    </w:rPr>
                    <w:t> </w:t>
                  </w:r>
                  <w:r>
                    <w:rPr>
                      <w:rFonts w:ascii="Century Gothic" w:hAnsi="Century Gothic"/>
                      <w:w w:val="90"/>
                      <w:sz w:val="22"/>
                    </w:rPr>
                    <w:t>or</w:t>
                  </w:r>
                  <w:r>
                    <w:rPr>
                      <w:rFonts w:ascii="Century Gothic" w:hAnsi="Century Gothic"/>
                      <w:spacing w:val="-11"/>
                      <w:w w:val="90"/>
                      <w:sz w:val="22"/>
                    </w:rPr>
                    <w:t> </w:t>
                  </w:r>
                  <w:r>
                    <w:rPr>
                      <w:rFonts w:ascii="Century Gothic" w:hAnsi="Century Gothic"/>
                      <w:w w:val="90"/>
                      <w:sz w:val="22"/>
                    </w:rPr>
                    <w:t>teens’</w:t>
                  </w:r>
                  <w:r>
                    <w:rPr>
                      <w:rFonts w:ascii="Century Gothic" w:hAnsi="Century Gothic"/>
                      <w:spacing w:val="-10"/>
                      <w:w w:val="90"/>
                      <w:sz w:val="22"/>
                    </w:rPr>
                    <w:t> </w:t>
                  </w:r>
                  <w:r>
                    <w:rPr>
                      <w:rFonts w:ascii="Century Gothic" w:hAnsi="Century Gothic"/>
                      <w:w w:val="90"/>
                      <w:sz w:val="22"/>
                    </w:rPr>
                    <w:t>healthcare</w:t>
                  </w:r>
                  <w:r>
                    <w:rPr>
                      <w:rFonts w:ascii="Century Gothic" w:hAnsi="Century Gothic"/>
                      <w:spacing w:val="-11"/>
                      <w:w w:val="90"/>
                      <w:sz w:val="22"/>
                    </w:rPr>
                    <w:t> </w:t>
                  </w:r>
                  <w:r>
                    <w:rPr>
                      <w:rFonts w:ascii="Century Gothic" w:hAnsi="Century Gothic"/>
                      <w:w w:val="90"/>
                      <w:sz w:val="22"/>
                    </w:rPr>
                    <w:t>provider</w:t>
                  </w:r>
                  <w:r>
                    <w:rPr>
                      <w:rFonts w:ascii="Century Gothic" w:hAnsi="Century Gothic"/>
                      <w:spacing w:val="-10"/>
                      <w:w w:val="90"/>
                      <w:sz w:val="22"/>
                    </w:rPr>
                    <w:t> </w:t>
                  </w:r>
                  <w:r>
                    <w:rPr>
                      <w:rFonts w:ascii="Century Gothic" w:hAnsi="Century Gothic"/>
                      <w:w w:val="90"/>
                      <w:sz w:val="22"/>
                    </w:rPr>
                    <w:t>if</w:t>
                  </w:r>
                  <w:r>
                    <w:rPr>
                      <w:rFonts w:ascii="Century Gothic" w:hAnsi="Century Gothic"/>
                      <w:spacing w:val="-11"/>
                      <w:w w:val="90"/>
                      <w:sz w:val="22"/>
                    </w:rPr>
                    <w:t> </w:t>
                  </w:r>
                  <w:r>
                    <w:rPr>
                      <w:rFonts w:ascii="Century Gothic" w:hAnsi="Century Gothic"/>
                      <w:w w:val="90"/>
                      <w:sz w:val="22"/>
                    </w:rPr>
                    <w:t>their</w:t>
                  </w:r>
                  <w:r>
                    <w:rPr>
                      <w:rFonts w:ascii="Century Gothic" w:hAnsi="Century Gothic"/>
                      <w:spacing w:val="-10"/>
                      <w:w w:val="90"/>
                      <w:sz w:val="22"/>
                    </w:rPr>
                    <w:t> </w:t>
                  </w:r>
                  <w:r>
                    <w:rPr>
                      <w:rFonts w:ascii="Century Gothic" w:hAnsi="Century Gothic"/>
                      <w:w w:val="90"/>
                      <w:sz w:val="22"/>
                    </w:rPr>
                    <w:t>concussion</w:t>
                  </w:r>
                  <w:r>
                    <w:rPr>
                      <w:rFonts w:ascii="Century Gothic" w:hAnsi="Century Gothic"/>
                      <w:spacing w:val="-11"/>
                      <w:w w:val="90"/>
                      <w:sz w:val="22"/>
                    </w:rPr>
                    <w:t> </w:t>
                  </w:r>
                  <w:r>
                    <w:rPr>
                      <w:rFonts w:ascii="Century Gothic" w:hAnsi="Century Gothic"/>
                      <w:w w:val="90"/>
                      <w:sz w:val="22"/>
                    </w:rPr>
                    <w:t>symptoms</w:t>
                  </w:r>
                  <w:r>
                    <w:rPr>
                      <w:rFonts w:ascii="Century Gothic" w:hAnsi="Century Gothic"/>
                      <w:spacing w:val="-10"/>
                      <w:w w:val="90"/>
                      <w:sz w:val="22"/>
                    </w:rPr>
                    <w:t> </w:t>
                  </w:r>
                  <w:r>
                    <w:rPr>
                      <w:rFonts w:ascii="Century Gothic" w:hAnsi="Century Gothic"/>
                      <w:w w:val="90"/>
                      <w:sz w:val="22"/>
                    </w:rPr>
                    <w:t>do</w:t>
                  </w:r>
                  <w:r>
                    <w:rPr>
                      <w:rFonts w:ascii="Century Gothic" w:hAnsi="Century Gothic"/>
                      <w:spacing w:val="-11"/>
                      <w:w w:val="90"/>
                      <w:sz w:val="22"/>
                    </w:rPr>
                    <w:t> </w:t>
                  </w:r>
                  <w:r>
                    <w:rPr>
                      <w:rFonts w:ascii="Century Gothic" w:hAnsi="Century Gothic"/>
                      <w:w w:val="90"/>
                      <w:sz w:val="22"/>
                    </w:rPr>
                    <w:t>not </w:t>
                  </w:r>
                  <w:r>
                    <w:rPr>
                      <w:rFonts w:ascii="Century Gothic" w:hAnsi="Century Gothic"/>
                      <w:sz w:val="22"/>
                    </w:rPr>
                    <w:t>go</w:t>
                  </w:r>
                  <w:r>
                    <w:rPr>
                      <w:rFonts w:ascii="Century Gothic" w:hAnsi="Century Gothic"/>
                      <w:spacing w:val="-40"/>
                      <w:sz w:val="22"/>
                    </w:rPr>
                    <w:t> </w:t>
                  </w:r>
                  <w:r>
                    <w:rPr>
                      <w:rFonts w:ascii="Century Gothic" w:hAnsi="Century Gothic"/>
                      <w:spacing w:val="-5"/>
                      <w:sz w:val="22"/>
                    </w:rPr>
                    <w:t>away,</w:t>
                  </w:r>
                  <w:r>
                    <w:rPr>
                      <w:rFonts w:ascii="Century Gothic" w:hAnsi="Century Gothic"/>
                      <w:spacing w:val="-39"/>
                      <w:sz w:val="22"/>
                    </w:rPr>
                    <w:t> </w:t>
                  </w:r>
                  <w:r>
                    <w:rPr>
                      <w:rFonts w:ascii="Century Gothic" w:hAnsi="Century Gothic"/>
                      <w:sz w:val="22"/>
                    </w:rPr>
                    <w:t>or</w:t>
                  </w:r>
                  <w:r>
                    <w:rPr>
                      <w:rFonts w:ascii="Century Gothic" w:hAnsi="Century Gothic"/>
                      <w:spacing w:val="-39"/>
                      <w:sz w:val="22"/>
                    </w:rPr>
                    <w:t> </w:t>
                  </w:r>
                  <w:r>
                    <w:rPr>
                      <w:rFonts w:ascii="Century Gothic" w:hAnsi="Century Gothic"/>
                      <w:sz w:val="22"/>
                    </w:rPr>
                    <w:t>if</w:t>
                  </w:r>
                  <w:r>
                    <w:rPr>
                      <w:rFonts w:ascii="Century Gothic" w:hAnsi="Century Gothic"/>
                      <w:spacing w:val="-39"/>
                      <w:sz w:val="22"/>
                    </w:rPr>
                    <w:t> </w:t>
                  </w:r>
                  <w:r>
                    <w:rPr>
                      <w:rFonts w:ascii="Century Gothic" w:hAnsi="Century Gothic"/>
                      <w:sz w:val="22"/>
                    </w:rPr>
                    <w:t>they</w:t>
                  </w:r>
                  <w:r>
                    <w:rPr>
                      <w:rFonts w:ascii="Century Gothic" w:hAnsi="Century Gothic"/>
                      <w:spacing w:val="-39"/>
                      <w:sz w:val="22"/>
                    </w:rPr>
                    <w:t> </w:t>
                  </w:r>
                  <w:r>
                    <w:rPr>
                      <w:rFonts w:ascii="Century Gothic" w:hAnsi="Century Gothic"/>
                      <w:sz w:val="22"/>
                    </w:rPr>
                    <w:t>get</w:t>
                  </w:r>
                  <w:r>
                    <w:rPr>
                      <w:rFonts w:ascii="Century Gothic" w:hAnsi="Century Gothic"/>
                      <w:spacing w:val="-39"/>
                      <w:sz w:val="22"/>
                    </w:rPr>
                    <w:t> </w:t>
                  </w:r>
                  <w:r>
                    <w:rPr>
                      <w:rFonts w:ascii="Century Gothic" w:hAnsi="Century Gothic"/>
                      <w:sz w:val="22"/>
                    </w:rPr>
                    <w:t>worse</w:t>
                  </w:r>
                  <w:r>
                    <w:rPr>
                      <w:rFonts w:ascii="Century Gothic" w:hAnsi="Century Gothic"/>
                      <w:spacing w:val="-39"/>
                      <w:sz w:val="22"/>
                    </w:rPr>
                    <w:t> </w:t>
                  </w:r>
                  <w:r>
                    <w:rPr>
                      <w:rFonts w:ascii="Century Gothic" w:hAnsi="Century Gothic"/>
                      <w:sz w:val="22"/>
                    </w:rPr>
                    <w:t>after</w:t>
                  </w:r>
                  <w:r>
                    <w:rPr>
                      <w:rFonts w:ascii="Century Gothic" w:hAnsi="Century Gothic"/>
                      <w:spacing w:val="-39"/>
                      <w:sz w:val="22"/>
                    </w:rPr>
                    <w:t> </w:t>
                  </w:r>
                  <w:r>
                    <w:rPr>
                      <w:rFonts w:ascii="Century Gothic" w:hAnsi="Century Gothic"/>
                      <w:sz w:val="22"/>
                    </w:rPr>
                    <w:t>they</w:t>
                  </w:r>
                  <w:r>
                    <w:rPr>
                      <w:rFonts w:ascii="Century Gothic" w:hAnsi="Century Gothic"/>
                      <w:spacing w:val="-39"/>
                      <w:sz w:val="22"/>
                    </w:rPr>
                    <w:t> </w:t>
                  </w:r>
                  <w:r>
                    <w:rPr>
                      <w:rFonts w:ascii="Century Gothic" w:hAnsi="Century Gothic"/>
                      <w:sz w:val="22"/>
                    </w:rPr>
                    <w:t>return</w:t>
                  </w:r>
                  <w:r>
                    <w:rPr>
                      <w:rFonts w:ascii="Century Gothic" w:hAnsi="Century Gothic"/>
                      <w:spacing w:val="-39"/>
                      <w:sz w:val="22"/>
                    </w:rPr>
                    <w:t> </w:t>
                  </w:r>
                  <w:r>
                    <w:rPr>
                      <w:rFonts w:ascii="Century Gothic" w:hAnsi="Century Gothic"/>
                      <w:sz w:val="22"/>
                    </w:rPr>
                    <w:t>to</w:t>
                  </w:r>
                  <w:r>
                    <w:rPr>
                      <w:rFonts w:ascii="Century Gothic" w:hAnsi="Century Gothic"/>
                      <w:spacing w:val="-39"/>
                      <w:sz w:val="22"/>
                    </w:rPr>
                    <w:t> </w:t>
                  </w:r>
                  <w:r>
                    <w:rPr>
                      <w:rFonts w:ascii="Century Gothic" w:hAnsi="Century Gothic"/>
                      <w:sz w:val="22"/>
                    </w:rPr>
                    <w:t>their</w:t>
                  </w:r>
                  <w:r>
                    <w:rPr>
                      <w:rFonts w:ascii="Century Gothic" w:hAnsi="Century Gothic"/>
                      <w:spacing w:val="-39"/>
                      <w:sz w:val="22"/>
                    </w:rPr>
                    <w:t> </w:t>
                  </w:r>
                  <w:r>
                    <w:rPr>
                      <w:rFonts w:ascii="Century Gothic" w:hAnsi="Century Gothic"/>
                      <w:sz w:val="22"/>
                    </w:rPr>
                    <w:t>regular</w:t>
                  </w:r>
                  <w:r>
                    <w:rPr>
                      <w:rFonts w:ascii="Century Gothic" w:hAnsi="Century Gothic"/>
                      <w:spacing w:val="-39"/>
                      <w:sz w:val="22"/>
                    </w:rPr>
                    <w:t> </w:t>
                  </w:r>
                  <w:r>
                    <w:rPr>
                      <w:rFonts w:ascii="Century Gothic" w:hAnsi="Century Gothic"/>
                      <w:sz w:val="22"/>
                    </w:rPr>
                    <w:t>activities.</w:t>
                  </w:r>
                </w:p>
              </w:txbxContent>
            </v:textbox>
            <v:fill type="solid"/>
          </v:shape>
        </w:pict>
      </w:r>
      <w:r>
        <w:rPr>
          <w:rFonts w:ascii="Century Gothic"/>
          <w:spacing w:val="-14"/>
        </w:rPr>
      </w:r>
    </w:p>
    <w:p>
      <w:pPr>
        <w:pStyle w:val="BodyText"/>
        <w:rPr>
          <w:rFonts w:ascii="Century Gothic"/>
        </w:rPr>
      </w:pPr>
    </w:p>
    <w:p>
      <w:pPr>
        <w:pStyle w:val="BodyText"/>
        <w:spacing w:before="8"/>
        <w:rPr>
          <w:rFonts w:ascii="Century Gothic"/>
          <w:sz w:val="26"/>
        </w:rPr>
      </w:pPr>
    </w:p>
    <w:p>
      <w:pPr>
        <w:spacing w:after="0"/>
        <w:rPr>
          <w:rFonts w:ascii="Century Gothic"/>
          <w:sz w:val="26"/>
        </w:rPr>
        <w:sectPr>
          <w:pgSz w:w="12240" w:h="15840"/>
          <w:pgMar w:top="0" w:bottom="0" w:left="0" w:right="0"/>
        </w:sectPr>
      </w:pPr>
    </w:p>
    <w:p>
      <w:pPr>
        <w:pStyle w:val="Heading6"/>
        <w:spacing w:line="242" w:lineRule="auto" w:before="88"/>
        <w:ind w:left="540" w:right="-6"/>
        <w:rPr>
          <w:b/>
        </w:rPr>
      </w:pPr>
      <w:r>
        <w:rPr>
          <w:b/>
          <w:color w:val="CE4B16"/>
        </w:rPr>
        <w:t>What Are Some More Serious Danger Signs to Look Out For?</w:t>
      </w:r>
    </w:p>
    <w:p>
      <w:pPr>
        <w:spacing w:line="247" w:lineRule="auto" w:before="147"/>
        <w:ind w:left="540" w:right="-6" w:firstLine="0"/>
        <w:jc w:val="left"/>
        <w:rPr>
          <w:rFonts w:ascii="Century Gothic"/>
          <w:sz w:val="19"/>
        </w:rPr>
      </w:pPr>
      <w:r>
        <w:rPr>
          <w:rFonts w:ascii="Century Gothic"/>
          <w:w w:val="90"/>
          <w:sz w:val="19"/>
        </w:rPr>
        <w:t>In</w:t>
      </w:r>
      <w:r>
        <w:rPr>
          <w:rFonts w:ascii="Century Gothic"/>
          <w:spacing w:val="-14"/>
          <w:w w:val="90"/>
          <w:sz w:val="19"/>
        </w:rPr>
        <w:t> </w:t>
      </w:r>
      <w:r>
        <w:rPr>
          <w:rFonts w:ascii="Century Gothic"/>
          <w:w w:val="90"/>
          <w:sz w:val="19"/>
        </w:rPr>
        <w:t>rare</w:t>
      </w:r>
      <w:r>
        <w:rPr>
          <w:rFonts w:ascii="Century Gothic"/>
          <w:spacing w:val="-14"/>
          <w:w w:val="90"/>
          <w:sz w:val="19"/>
        </w:rPr>
        <w:t> </w:t>
      </w:r>
      <w:r>
        <w:rPr>
          <w:rFonts w:ascii="Century Gothic"/>
          <w:w w:val="90"/>
          <w:sz w:val="19"/>
        </w:rPr>
        <w:t>cases,</w:t>
      </w:r>
      <w:r>
        <w:rPr>
          <w:rFonts w:ascii="Century Gothic"/>
          <w:spacing w:val="-13"/>
          <w:w w:val="90"/>
          <w:sz w:val="19"/>
        </w:rPr>
        <w:t> </w:t>
      </w:r>
      <w:r>
        <w:rPr>
          <w:rFonts w:ascii="Century Gothic"/>
          <w:w w:val="90"/>
          <w:sz w:val="19"/>
        </w:rPr>
        <w:t>a</w:t>
      </w:r>
      <w:r>
        <w:rPr>
          <w:rFonts w:ascii="Century Gothic"/>
          <w:spacing w:val="-14"/>
          <w:w w:val="90"/>
          <w:sz w:val="19"/>
        </w:rPr>
        <w:t> </w:t>
      </w:r>
      <w:r>
        <w:rPr>
          <w:rFonts w:ascii="Century Gothic"/>
          <w:w w:val="90"/>
          <w:sz w:val="19"/>
        </w:rPr>
        <w:t>dangerous</w:t>
      </w:r>
      <w:r>
        <w:rPr>
          <w:rFonts w:ascii="Century Gothic"/>
          <w:spacing w:val="-14"/>
          <w:w w:val="90"/>
          <w:sz w:val="19"/>
        </w:rPr>
        <w:t> </w:t>
      </w:r>
      <w:r>
        <w:rPr>
          <w:rFonts w:ascii="Century Gothic"/>
          <w:w w:val="90"/>
          <w:sz w:val="19"/>
        </w:rPr>
        <w:t>collection</w:t>
      </w:r>
      <w:r>
        <w:rPr>
          <w:rFonts w:ascii="Century Gothic"/>
          <w:spacing w:val="-13"/>
          <w:w w:val="90"/>
          <w:sz w:val="19"/>
        </w:rPr>
        <w:t> </w:t>
      </w:r>
      <w:r>
        <w:rPr>
          <w:rFonts w:ascii="Century Gothic"/>
          <w:w w:val="90"/>
          <w:sz w:val="19"/>
        </w:rPr>
        <w:t>of</w:t>
      </w:r>
      <w:r>
        <w:rPr>
          <w:rFonts w:ascii="Century Gothic"/>
          <w:spacing w:val="-14"/>
          <w:w w:val="90"/>
          <w:sz w:val="19"/>
        </w:rPr>
        <w:t> </w:t>
      </w:r>
      <w:r>
        <w:rPr>
          <w:rFonts w:ascii="Century Gothic"/>
          <w:w w:val="90"/>
          <w:sz w:val="19"/>
        </w:rPr>
        <w:t>blood</w:t>
      </w:r>
      <w:r>
        <w:rPr>
          <w:rFonts w:ascii="Century Gothic"/>
          <w:spacing w:val="-13"/>
          <w:w w:val="90"/>
          <w:sz w:val="19"/>
        </w:rPr>
        <w:t> </w:t>
      </w:r>
      <w:r>
        <w:rPr>
          <w:rFonts w:ascii="Century Gothic"/>
          <w:w w:val="90"/>
          <w:sz w:val="19"/>
        </w:rPr>
        <w:t>(hematoma)</w:t>
      </w:r>
      <w:r>
        <w:rPr>
          <w:rFonts w:ascii="Century Gothic"/>
          <w:spacing w:val="-14"/>
          <w:w w:val="90"/>
          <w:sz w:val="19"/>
        </w:rPr>
        <w:t> </w:t>
      </w:r>
      <w:r>
        <w:rPr>
          <w:rFonts w:ascii="Century Gothic"/>
          <w:w w:val="90"/>
          <w:sz w:val="19"/>
        </w:rPr>
        <w:t>may </w:t>
      </w:r>
      <w:r>
        <w:rPr>
          <w:rFonts w:ascii="Century Gothic"/>
          <w:w w:val="95"/>
          <w:sz w:val="19"/>
        </w:rPr>
        <w:t>form</w:t>
      </w:r>
      <w:r>
        <w:rPr>
          <w:rFonts w:ascii="Century Gothic"/>
          <w:spacing w:val="-26"/>
          <w:w w:val="95"/>
          <w:sz w:val="19"/>
        </w:rPr>
        <w:t> </w:t>
      </w:r>
      <w:r>
        <w:rPr>
          <w:rFonts w:ascii="Century Gothic"/>
          <w:w w:val="95"/>
          <w:sz w:val="19"/>
        </w:rPr>
        <w:t>on</w:t>
      </w:r>
      <w:r>
        <w:rPr>
          <w:rFonts w:ascii="Century Gothic"/>
          <w:spacing w:val="-25"/>
          <w:w w:val="95"/>
          <w:sz w:val="19"/>
        </w:rPr>
        <w:t> </w:t>
      </w:r>
      <w:r>
        <w:rPr>
          <w:rFonts w:ascii="Century Gothic"/>
          <w:w w:val="95"/>
          <w:sz w:val="19"/>
        </w:rPr>
        <w:t>the</w:t>
      </w:r>
      <w:r>
        <w:rPr>
          <w:rFonts w:ascii="Century Gothic"/>
          <w:spacing w:val="-25"/>
          <w:w w:val="95"/>
          <w:sz w:val="19"/>
        </w:rPr>
        <w:t> </w:t>
      </w:r>
      <w:r>
        <w:rPr>
          <w:rFonts w:ascii="Century Gothic"/>
          <w:w w:val="95"/>
          <w:sz w:val="19"/>
        </w:rPr>
        <w:t>brain</w:t>
      </w:r>
      <w:r>
        <w:rPr>
          <w:rFonts w:ascii="Century Gothic"/>
          <w:spacing w:val="-26"/>
          <w:w w:val="95"/>
          <w:sz w:val="19"/>
        </w:rPr>
        <w:t> </w:t>
      </w:r>
      <w:r>
        <w:rPr>
          <w:rFonts w:ascii="Century Gothic"/>
          <w:w w:val="95"/>
          <w:sz w:val="19"/>
        </w:rPr>
        <w:t>after</w:t>
      </w:r>
      <w:r>
        <w:rPr>
          <w:rFonts w:ascii="Century Gothic"/>
          <w:spacing w:val="-25"/>
          <w:w w:val="95"/>
          <w:sz w:val="19"/>
        </w:rPr>
        <w:t> </w:t>
      </w:r>
      <w:r>
        <w:rPr>
          <w:rFonts w:ascii="Century Gothic"/>
          <w:w w:val="95"/>
          <w:sz w:val="19"/>
        </w:rPr>
        <w:t>a</w:t>
      </w:r>
      <w:r>
        <w:rPr>
          <w:rFonts w:ascii="Century Gothic"/>
          <w:spacing w:val="-25"/>
          <w:w w:val="95"/>
          <w:sz w:val="19"/>
        </w:rPr>
        <w:t> </w:t>
      </w:r>
      <w:r>
        <w:rPr>
          <w:rFonts w:ascii="Century Gothic"/>
          <w:w w:val="95"/>
          <w:sz w:val="19"/>
        </w:rPr>
        <w:t>bump,</w:t>
      </w:r>
      <w:r>
        <w:rPr>
          <w:rFonts w:ascii="Century Gothic"/>
          <w:spacing w:val="-26"/>
          <w:w w:val="95"/>
          <w:sz w:val="19"/>
        </w:rPr>
        <w:t> </w:t>
      </w:r>
      <w:r>
        <w:rPr>
          <w:rFonts w:ascii="Century Gothic"/>
          <w:w w:val="95"/>
          <w:sz w:val="19"/>
        </w:rPr>
        <w:t>blow,</w:t>
      </w:r>
      <w:r>
        <w:rPr>
          <w:rFonts w:ascii="Century Gothic"/>
          <w:spacing w:val="-25"/>
          <w:w w:val="95"/>
          <w:sz w:val="19"/>
        </w:rPr>
        <w:t> </w:t>
      </w:r>
      <w:r>
        <w:rPr>
          <w:rFonts w:ascii="Century Gothic"/>
          <w:w w:val="95"/>
          <w:sz w:val="19"/>
        </w:rPr>
        <w:t>or</w:t>
      </w:r>
      <w:r>
        <w:rPr>
          <w:rFonts w:ascii="Century Gothic"/>
          <w:spacing w:val="-25"/>
          <w:w w:val="95"/>
          <w:sz w:val="19"/>
        </w:rPr>
        <w:t> </w:t>
      </w:r>
      <w:r>
        <w:rPr>
          <w:rFonts w:ascii="Century Gothic"/>
          <w:w w:val="95"/>
          <w:sz w:val="19"/>
        </w:rPr>
        <w:t>jolt</w:t>
      </w:r>
      <w:r>
        <w:rPr>
          <w:rFonts w:ascii="Century Gothic"/>
          <w:spacing w:val="-26"/>
          <w:w w:val="95"/>
          <w:sz w:val="19"/>
        </w:rPr>
        <w:t> </w:t>
      </w:r>
      <w:r>
        <w:rPr>
          <w:rFonts w:ascii="Century Gothic"/>
          <w:w w:val="95"/>
          <w:sz w:val="19"/>
        </w:rPr>
        <w:t>to</w:t>
      </w:r>
      <w:r>
        <w:rPr>
          <w:rFonts w:ascii="Century Gothic"/>
          <w:spacing w:val="-25"/>
          <w:w w:val="95"/>
          <w:sz w:val="19"/>
        </w:rPr>
        <w:t> </w:t>
      </w:r>
      <w:r>
        <w:rPr>
          <w:rFonts w:ascii="Century Gothic"/>
          <w:w w:val="95"/>
          <w:sz w:val="19"/>
        </w:rPr>
        <w:t>the</w:t>
      </w:r>
      <w:r>
        <w:rPr>
          <w:rFonts w:ascii="Century Gothic"/>
          <w:spacing w:val="-25"/>
          <w:w w:val="95"/>
          <w:sz w:val="19"/>
        </w:rPr>
        <w:t> </w:t>
      </w:r>
      <w:r>
        <w:rPr>
          <w:rFonts w:ascii="Century Gothic"/>
          <w:w w:val="95"/>
          <w:sz w:val="19"/>
        </w:rPr>
        <w:t>head</w:t>
      </w:r>
      <w:r>
        <w:rPr>
          <w:rFonts w:ascii="Century Gothic"/>
          <w:spacing w:val="-26"/>
          <w:w w:val="95"/>
          <w:sz w:val="19"/>
        </w:rPr>
        <w:t> </w:t>
      </w:r>
      <w:r>
        <w:rPr>
          <w:rFonts w:ascii="Century Gothic"/>
          <w:w w:val="95"/>
          <w:sz w:val="19"/>
        </w:rPr>
        <w:t>or</w:t>
      </w:r>
      <w:r>
        <w:rPr>
          <w:rFonts w:ascii="Century Gothic"/>
          <w:spacing w:val="-25"/>
          <w:w w:val="95"/>
          <w:sz w:val="19"/>
        </w:rPr>
        <w:t> </w:t>
      </w:r>
      <w:r>
        <w:rPr>
          <w:rFonts w:ascii="Century Gothic"/>
          <w:w w:val="95"/>
          <w:sz w:val="19"/>
        </w:rPr>
        <w:t>body and</w:t>
      </w:r>
      <w:r>
        <w:rPr>
          <w:rFonts w:ascii="Century Gothic"/>
          <w:spacing w:val="-24"/>
          <w:w w:val="95"/>
          <w:sz w:val="19"/>
        </w:rPr>
        <w:t> </w:t>
      </w:r>
      <w:r>
        <w:rPr>
          <w:rFonts w:ascii="Century Gothic"/>
          <w:w w:val="95"/>
          <w:sz w:val="19"/>
        </w:rPr>
        <w:t>can</w:t>
      </w:r>
      <w:r>
        <w:rPr>
          <w:rFonts w:ascii="Century Gothic"/>
          <w:spacing w:val="-23"/>
          <w:w w:val="95"/>
          <w:sz w:val="19"/>
        </w:rPr>
        <w:t> </w:t>
      </w:r>
      <w:r>
        <w:rPr>
          <w:rFonts w:ascii="Century Gothic"/>
          <w:w w:val="95"/>
          <w:sz w:val="19"/>
        </w:rPr>
        <w:t>squeeze</w:t>
      </w:r>
      <w:r>
        <w:rPr>
          <w:rFonts w:ascii="Century Gothic"/>
          <w:spacing w:val="-23"/>
          <w:w w:val="95"/>
          <w:sz w:val="19"/>
        </w:rPr>
        <w:t> </w:t>
      </w:r>
      <w:r>
        <w:rPr>
          <w:rFonts w:ascii="Century Gothic"/>
          <w:w w:val="95"/>
          <w:sz w:val="19"/>
        </w:rPr>
        <w:t>the</w:t>
      </w:r>
      <w:r>
        <w:rPr>
          <w:rFonts w:ascii="Century Gothic"/>
          <w:spacing w:val="-24"/>
          <w:w w:val="95"/>
          <w:sz w:val="19"/>
        </w:rPr>
        <w:t> </w:t>
      </w:r>
      <w:r>
        <w:rPr>
          <w:rFonts w:ascii="Century Gothic"/>
          <w:w w:val="95"/>
          <w:sz w:val="19"/>
        </w:rPr>
        <w:t>brain</w:t>
      </w:r>
      <w:r>
        <w:rPr>
          <w:rFonts w:ascii="Century Gothic"/>
          <w:spacing w:val="-23"/>
          <w:w w:val="95"/>
          <w:sz w:val="19"/>
        </w:rPr>
        <w:t> </w:t>
      </w:r>
      <w:r>
        <w:rPr>
          <w:rFonts w:ascii="Century Gothic"/>
          <w:w w:val="95"/>
          <w:sz w:val="19"/>
        </w:rPr>
        <w:t>against</w:t>
      </w:r>
      <w:r>
        <w:rPr>
          <w:rFonts w:ascii="Century Gothic"/>
          <w:spacing w:val="-23"/>
          <w:w w:val="95"/>
          <w:sz w:val="19"/>
        </w:rPr>
        <w:t> </w:t>
      </w:r>
      <w:r>
        <w:rPr>
          <w:rFonts w:ascii="Century Gothic"/>
          <w:w w:val="95"/>
          <w:sz w:val="19"/>
        </w:rPr>
        <w:t>the</w:t>
      </w:r>
      <w:r>
        <w:rPr>
          <w:rFonts w:ascii="Century Gothic"/>
          <w:spacing w:val="-23"/>
          <w:w w:val="95"/>
          <w:sz w:val="19"/>
        </w:rPr>
        <w:t> </w:t>
      </w:r>
      <w:r>
        <w:rPr>
          <w:rFonts w:ascii="Century Gothic"/>
          <w:w w:val="95"/>
          <w:sz w:val="19"/>
        </w:rPr>
        <w:t>skull.</w:t>
      </w:r>
      <w:r>
        <w:rPr>
          <w:rFonts w:ascii="Century Gothic"/>
          <w:spacing w:val="-24"/>
          <w:w w:val="95"/>
          <w:sz w:val="19"/>
        </w:rPr>
        <w:t> </w:t>
      </w:r>
      <w:r>
        <w:rPr>
          <w:rFonts w:ascii="Century Gothic"/>
          <w:w w:val="95"/>
          <w:sz w:val="19"/>
        </w:rPr>
        <w:t>Call</w:t>
      </w:r>
      <w:r>
        <w:rPr>
          <w:rFonts w:ascii="Century Gothic"/>
          <w:spacing w:val="-23"/>
          <w:w w:val="95"/>
          <w:sz w:val="19"/>
        </w:rPr>
        <w:t> </w:t>
      </w:r>
      <w:r>
        <w:rPr>
          <w:rFonts w:ascii="Century Gothic"/>
          <w:w w:val="95"/>
          <w:sz w:val="19"/>
        </w:rPr>
        <w:t>9-1-1</w:t>
      </w:r>
      <w:r>
        <w:rPr>
          <w:rFonts w:ascii="Century Gothic"/>
          <w:spacing w:val="-23"/>
          <w:w w:val="95"/>
          <w:sz w:val="19"/>
        </w:rPr>
        <w:t> </w:t>
      </w:r>
      <w:r>
        <w:rPr>
          <w:rFonts w:ascii="Century Gothic"/>
          <w:w w:val="95"/>
          <w:sz w:val="19"/>
        </w:rPr>
        <w:t>or</w:t>
      </w:r>
      <w:r>
        <w:rPr>
          <w:rFonts w:ascii="Century Gothic"/>
          <w:spacing w:val="-23"/>
          <w:w w:val="95"/>
          <w:sz w:val="19"/>
        </w:rPr>
        <w:t> </w:t>
      </w:r>
      <w:r>
        <w:rPr>
          <w:rFonts w:ascii="Century Gothic"/>
          <w:w w:val="95"/>
          <w:sz w:val="19"/>
        </w:rPr>
        <w:t>take your</w:t>
      </w:r>
      <w:r>
        <w:rPr>
          <w:rFonts w:ascii="Century Gothic"/>
          <w:spacing w:val="-26"/>
          <w:w w:val="95"/>
          <w:sz w:val="19"/>
        </w:rPr>
        <w:t> </w:t>
      </w:r>
      <w:r>
        <w:rPr>
          <w:rFonts w:ascii="Century Gothic"/>
          <w:w w:val="95"/>
          <w:sz w:val="19"/>
        </w:rPr>
        <w:t>child</w:t>
      </w:r>
      <w:r>
        <w:rPr>
          <w:rFonts w:ascii="Century Gothic"/>
          <w:spacing w:val="-25"/>
          <w:w w:val="95"/>
          <w:sz w:val="19"/>
        </w:rPr>
        <w:t> </w:t>
      </w:r>
      <w:r>
        <w:rPr>
          <w:rFonts w:ascii="Century Gothic"/>
          <w:w w:val="95"/>
          <w:sz w:val="19"/>
        </w:rPr>
        <w:t>or</w:t>
      </w:r>
      <w:r>
        <w:rPr>
          <w:rFonts w:ascii="Century Gothic"/>
          <w:spacing w:val="-26"/>
          <w:w w:val="95"/>
          <w:sz w:val="19"/>
        </w:rPr>
        <w:t> </w:t>
      </w:r>
      <w:r>
        <w:rPr>
          <w:rFonts w:ascii="Century Gothic"/>
          <w:w w:val="95"/>
          <w:sz w:val="19"/>
        </w:rPr>
        <w:t>teen</w:t>
      </w:r>
      <w:r>
        <w:rPr>
          <w:rFonts w:ascii="Century Gothic"/>
          <w:spacing w:val="-25"/>
          <w:w w:val="95"/>
          <w:sz w:val="19"/>
        </w:rPr>
        <w:t> </w:t>
      </w:r>
      <w:r>
        <w:rPr>
          <w:rFonts w:ascii="Century Gothic"/>
          <w:w w:val="95"/>
          <w:sz w:val="19"/>
        </w:rPr>
        <w:t>to</w:t>
      </w:r>
      <w:r>
        <w:rPr>
          <w:rFonts w:ascii="Century Gothic"/>
          <w:spacing w:val="-26"/>
          <w:w w:val="95"/>
          <w:sz w:val="19"/>
        </w:rPr>
        <w:t> </w:t>
      </w:r>
      <w:r>
        <w:rPr>
          <w:rFonts w:ascii="Century Gothic"/>
          <w:w w:val="95"/>
          <w:sz w:val="19"/>
        </w:rPr>
        <w:t>the</w:t>
      </w:r>
      <w:r>
        <w:rPr>
          <w:rFonts w:ascii="Century Gothic"/>
          <w:spacing w:val="-25"/>
          <w:w w:val="95"/>
          <w:sz w:val="19"/>
        </w:rPr>
        <w:t> </w:t>
      </w:r>
      <w:r>
        <w:rPr>
          <w:rFonts w:ascii="Century Gothic"/>
          <w:w w:val="95"/>
          <w:sz w:val="19"/>
        </w:rPr>
        <w:t>emergency</w:t>
      </w:r>
      <w:r>
        <w:rPr>
          <w:rFonts w:ascii="Century Gothic"/>
          <w:spacing w:val="-26"/>
          <w:w w:val="95"/>
          <w:sz w:val="19"/>
        </w:rPr>
        <w:t> </w:t>
      </w:r>
      <w:r>
        <w:rPr>
          <w:rFonts w:ascii="Century Gothic"/>
          <w:w w:val="95"/>
          <w:sz w:val="19"/>
        </w:rPr>
        <w:t>department</w:t>
      </w:r>
      <w:r>
        <w:rPr>
          <w:rFonts w:ascii="Century Gothic"/>
          <w:spacing w:val="-25"/>
          <w:w w:val="95"/>
          <w:sz w:val="19"/>
        </w:rPr>
        <w:t> </w:t>
      </w:r>
      <w:r>
        <w:rPr>
          <w:rFonts w:ascii="Century Gothic"/>
          <w:w w:val="95"/>
          <w:sz w:val="19"/>
        </w:rPr>
        <w:t>right</w:t>
      </w:r>
      <w:r>
        <w:rPr>
          <w:rFonts w:ascii="Century Gothic"/>
          <w:spacing w:val="-26"/>
          <w:w w:val="95"/>
          <w:sz w:val="19"/>
        </w:rPr>
        <w:t> </w:t>
      </w:r>
      <w:r>
        <w:rPr>
          <w:rFonts w:ascii="Century Gothic"/>
          <w:w w:val="95"/>
          <w:sz w:val="19"/>
        </w:rPr>
        <w:t>away</w:t>
      </w:r>
      <w:r>
        <w:rPr>
          <w:rFonts w:ascii="Century Gothic"/>
          <w:spacing w:val="-25"/>
          <w:w w:val="95"/>
          <w:sz w:val="19"/>
        </w:rPr>
        <w:t> </w:t>
      </w:r>
      <w:r>
        <w:rPr>
          <w:rFonts w:ascii="Century Gothic"/>
          <w:w w:val="95"/>
          <w:sz w:val="19"/>
        </w:rPr>
        <w:t>if, </w:t>
      </w:r>
      <w:r>
        <w:rPr>
          <w:rFonts w:ascii="Century Gothic"/>
          <w:sz w:val="19"/>
        </w:rPr>
        <w:t>after</w:t>
      </w:r>
      <w:r>
        <w:rPr>
          <w:rFonts w:ascii="Century Gothic"/>
          <w:spacing w:val="-33"/>
          <w:sz w:val="19"/>
        </w:rPr>
        <w:t> </w:t>
      </w:r>
      <w:r>
        <w:rPr>
          <w:rFonts w:ascii="Century Gothic"/>
          <w:sz w:val="19"/>
        </w:rPr>
        <w:t>a</w:t>
      </w:r>
      <w:r>
        <w:rPr>
          <w:rFonts w:ascii="Century Gothic"/>
          <w:spacing w:val="-32"/>
          <w:sz w:val="19"/>
        </w:rPr>
        <w:t> </w:t>
      </w:r>
      <w:r>
        <w:rPr>
          <w:rFonts w:ascii="Century Gothic"/>
          <w:sz w:val="19"/>
        </w:rPr>
        <w:t>bump,</w:t>
      </w:r>
      <w:r>
        <w:rPr>
          <w:rFonts w:ascii="Century Gothic"/>
          <w:spacing w:val="-32"/>
          <w:sz w:val="19"/>
        </w:rPr>
        <w:t> </w:t>
      </w:r>
      <w:r>
        <w:rPr>
          <w:rFonts w:ascii="Century Gothic"/>
          <w:sz w:val="19"/>
        </w:rPr>
        <w:t>blow,</w:t>
      </w:r>
      <w:r>
        <w:rPr>
          <w:rFonts w:ascii="Century Gothic"/>
          <w:spacing w:val="-33"/>
          <w:sz w:val="19"/>
        </w:rPr>
        <w:t> </w:t>
      </w:r>
      <w:r>
        <w:rPr>
          <w:rFonts w:ascii="Century Gothic"/>
          <w:sz w:val="19"/>
        </w:rPr>
        <w:t>or</w:t>
      </w:r>
      <w:r>
        <w:rPr>
          <w:rFonts w:ascii="Century Gothic"/>
          <w:spacing w:val="-32"/>
          <w:sz w:val="19"/>
        </w:rPr>
        <w:t> </w:t>
      </w:r>
      <w:r>
        <w:rPr>
          <w:rFonts w:ascii="Century Gothic"/>
          <w:sz w:val="19"/>
        </w:rPr>
        <w:t>jolt</w:t>
      </w:r>
      <w:r>
        <w:rPr>
          <w:rFonts w:ascii="Century Gothic"/>
          <w:spacing w:val="-32"/>
          <w:sz w:val="19"/>
        </w:rPr>
        <w:t> </w:t>
      </w:r>
      <w:r>
        <w:rPr>
          <w:rFonts w:ascii="Century Gothic"/>
          <w:sz w:val="19"/>
        </w:rPr>
        <w:t>to</w:t>
      </w:r>
      <w:r>
        <w:rPr>
          <w:rFonts w:ascii="Century Gothic"/>
          <w:spacing w:val="-33"/>
          <w:sz w:val="19"/>
        </w:rPr>
        <w:t> </w:t>
      </w:r>
      <w:r>
        <w:rPr>
          <w:rFonts w:ascii="Century Gothic"/>
          <w:sz w:val="19"/>
        </w:rPr>
        <w:t>the</w:t>
      </w:r>
      <w:r>
        <w:rPr>
          <w:rFonts w:ascii="Century Gothic"/>
          <w:spacing w:val="-32"/>
          <w:sz w:val="19"/>
        </w:rPr>
        <w:t> </w:t>
      </w:r>
      <w:r>
        <w:rPr>
          <w:rFonts w:ascii="Century Gothic"/>
          <w:sz w:val="19"/>
        </w:rPr>
        <w:t>head</w:t>
      </w:r>
      <w:r>
        <w:rPr>
          <w:rFonts w:ascii="Century Gothic"/>
          <w:spacing w:val="-32"/>
          <w:sz w:val="19"/>
        </w:rPr>
        <w:t> </w:t>
      </w:r>
      <w:r>
        <w:rPr>
          <w:rFonts w:ascii="Century Gothic"/>
          <w:sz w:val="19"/>
        </w:rPr>
        <w:t>or</w:t>
      </w:r>
      <w:r>
        <w:rPr>
          <w:rFonts w:ascii="Century Gothic"/>
          <w:spacing w:val="-32"/>
          <w:sz w:val="19"/>
        </w:rPr>
        <w:t> </w:t>
      </w:r>
      <w:r>
        <w:rPr>
          <w:rFonts w:ascii="Century Gothic"/>
          <w:sz w:val="19"/>
        </w:rPr>
        <w:t>body,</w:t>
      </w:r>
      <w:r>
        <w:rPr>
          <w:rFonts w:ascii="Century Gothic"/>
          <w:spacing w:val="-33"/>
          <w:sz w:val="19"/>
        </w:rPr>
        <w:t> </w:t>
      </w:r>
      <w:r>
        <w:rPr>
          <w:rFonts w:ascii="Century Gothic"/>
          <w:sz w:val="19"/>
        </w:rPr>
        <w:t>he</w:t>
      </w:r>
      <w:r>
        <w:rPr>
          <w:rFonts w:ascii="Century Gothic"/>
          <w:spacing w:val="-32"/>
          <w:sz w:val="19"/>
        </w:rPr>
        <w:t> </w:t>
      </w:r>
      <w:r>
        <w:rPr>
          <w:rFonts w:ascii="Century Gothic"/>
          <w:sz w:val="19"/>
        </w:rPr>
        <w:t>or</w:t>
      </w:r>
      <w:r>
        <w:rPr>
          <w:rFonts w:ascii="Century Gothic"/>
          <w:spacing w:val="-32"/>
          <w:sz w:val="19"/>
        </w:rPr>
        <w:t> </w:t>
      </w:r>
      <w:r>
        <w:rPr>
          <w:rFonts w:ascii="Century Gothic"/>
          <w:sz w:val="19"/>
        </w:rPr>
        <w:t>she</w:t>
      </w:r>
      <w:r>
        <w:rPr>
          <w:rFonts w:ascii="Century Gothic"/>
          <w:spacing w:val="-33"/>
          <w:sz w:val="19"/>
        </w:rPr>
        <w:t> </w:t>
      </w:r>
      <w:r>
        <w:rPr>
          <w:rFonts w:ascii="Century Gothic"/>
          <w:sz w:val="19"/>
        </w:rPr>
        <w:t>has one</w:t>
      </w:r>
      <w:r>
        <w:rPr>
          <w:rFonts w:ascii="Century Gothic"/>
          <w:spacing w:val="-10"/>
          <w:sz w:val="19"/>
        </w:rPr>
        <w:t> </w:t>
      </w:r>
      <w:r>
        <w:rPr>
          <w:rFonts w:ascii="Century Gothic"/>
          <w:sz w:val="19"/>
        </w:rPr>
        <w:t>or</w:t>
      </w:r>
      <w:r>
        <w:rPr>
          <w:rFonts w:ascii="Century Gothic"/>
          <w:spacing w:val="-10"/>
          <w:sz w:val="19"/>
        </w:rPr>
        <w:t> </w:t>
      </w:r>
      <w:r>
        <w:rPr>
          <w:rFonts w:ascii="Century Gothic"/>
          <w:sz w:val="19"/>
        </w:rPr>
        <w:t>more</w:t>
      </w:r>
      <w:r>
        <w:rPr>
          <w:rFonts w:ascii="Century Gothic"/>
          <w:spacing w:val="-9"/>
          <w:sz w:val="19"/>
        </w:rPr>
        <w:t> </w:t>
      </w:r>
      <w:r>
        <w:rPr>
          <w:rFonts w:ascii="Century Gothic"/>
          <w:sz w:val="19"/>
        </w:rPr>
        <w:t>of</w:t>
      </w:r>
      <w:r>
        <w:rPr>
          <w:rFonts w:ascii="Century Gothic"/>
          <w:spacing w:val="-10"/>
          <w:sz w:val="19"/>
        </w:rPr>
        <w:t> </w:t>
      </w:r>
      <w:r>
        <w:rPr>
          <w:rFonts w:ascii="Century Gothic"/>
          <w:sz w:val="19"/>
        </w:rPr>
        <w:t>these</w:t>
      </w:r>
      <w:r>
        <w:rPr>
          <w:rFonts w:ascii="Century Gothic"/>
          <w:spacing w:val="-9"/>
          <w:sz w:val="19"/>
        </w:rPr>
        <w:t> </w:t>
      </w:r>
      <w:r>
        <w:rPr>
          <w:rFonts w:ascii="Century Gothic"/>
          <w:sz w:val="19"/>
        </w:rPr>
        <w:t>danger</w:t>
      </w:r>
      <w:r>
        <w:rPr>
          <w:rFonts w:ascii="Century Gothic"/>
          <w:spacing w:val="-10"/>
          <w:sz w:val="19"/>
        </w:rPr>
        <w:t> </w:t>
      </w:r>
      <w:r>
        <w:rPr>
          <w:rFonts w:ascii="Century Gothic"/>
          <w:sz w:val="19"/>
        </w:rPr>
        <w:t>signs:</w:t>
      </w:r>
    </w:p>
    <w:p>
      <w:pPr>
        <w:pStyle w:val="ListParagraph"/>
        <w:numPr>
          <w:ilvl w:val="0"/>
          <w:numId w:val="15"/>
        </w:numPr>
        <w:tabs>
          <w:tab w:pos="720" w:val="left" w:leader="none"/>
        </w:tabs>
        <w:spacing w:line="240" w:lineRule="auto" w:before="51" w:after="0"/>
        <w:ind w:left="720" w:right="0" w:hanging="180"/>
        <w:jc w:val="left"/>
        <w:rPr>
          <w:rFonts w:ascii="Century Gothic" w:hAnsi="Century Gothic"/>
          <w:sz w:val="19"/>
        </w:rPr>
      </w:pPr>
      <w:r>
        <w:rPr>
          <w:rFonts w:ascii="Century Gothic" w:hAnsi="Century Gothic"/>
          <w:sz w:val="19"/>
        </w:rPr>
        <w:t>One</w:t>
      </w:r>
      <w:r>
        <w:rPr>
          <w:rFonts w:ascii="Century Gothic" w:hAnsi="Century Gothic"/>
          <w:spacing w:val="-10"/>
          <w:sz w:val="19"/>
        </w:rPr>
        <w:t> </w:t>
      </w:r>
      <w:r>
        <w:rPr>
          <w:rFonts w:ascii="Century Gothic" w:hAnsi="Century Gothic"/>
          <w:sz w:val="19"/>
        </w:rPr>
        <w:t>pupil</w:t>
      </w:r>
      <w:r>
        <w:rPr>
          <w:rFonts w:ascii="Century Gothic" w:hAnsi="Century Gothic"/>
          <w:spacing w:val="-9"/>
          <w:sz w:val="19"/>
        </w:rPr>
        <w:t> </w:t>
      </w:r>
      <w:r>
        <w:rPr>
          <w:rFonts w:ascii="Century Gothic" w:hAnsi="Century Gothic"/>
          <w:sz w:val="19"/>
        </w:rPr>
        <w:t>larger</w:t>
      </w:r>
      <w:r>
        <w:rPr>
          <w:rFonts w:ascii="Century Gothic" w:hAnsi="Century Gothic"/>
          <w:spacing w:val="-9"/>
          <w:sz w:val="19"/>
        </w:rPr>
        <w:t> </w:t>
      </w:r>
      <w:r>
        <w:rPr>
          <w:rFonts w:ascii="Century Gothic" w:hAnsi="Century Gothic"/>
          <w:sz w:val="19"/>
        </w:rPr>
        <w:t>than</w:t>
      </w:r>
      <w:r>
        <w:rPr>
          <w:rFonts w:ascii="Century Gothic" w:hAnsi="Century Gothic"/>
          <w:spacing w:val="-9"/>
          <w:sz w:val="19"/>
        </w:rPr>
        <w:t> </w:t>
      </w:r>
      <w:r>
        <w:rPr>
          <w:rFonts w:ascii="Century Gothic" w:hAnsi="Century Gothic"/>
          <w:sz w:val="19"/>
        </w:rPr>
        <w:t>the</w:t>
      </w:r>
      <w:r>
        <w:rPr>
          <w:rFonts w:ascii="Century Gothic" w:hAnsi="Century Gothic"/>
          <w:spacing w:val="-9"/>
          <w:sz w:val="19"/>
        </w:rPr>
        <w:t> </w:t>
      </w:r>
      <w:r>
        <w:rPr>
          <w:rFonts w:ascii="Century Gothic" w:hAnsi="Century Gothic"/>
          <w:sz w:val="19"/>
        </w:rPr>
        <w:t>other</w:t>
      </w:r>
    </w:p>
    <w:p>
      <w:pPr>
        <w:pStyle w:val="ListParagraph"/>
        <w:numPr>
          <w:ilvl w:val="0"/>
          <w:numId w:val="15"/>
        </w:numPr>
        <w:tabs>
          <w:tab w:pos="720" w:val="left" w:leader="none"/>
        </w:tabs>
        <w:spacing w:line="240" w:lineRule="auto" w:before="48" w:after="0"/>
        <w:ind w:left="720" w:right="0" w:hanging="180"/>
        <w:jc w:val="left"/>
        <w:rPr>
          <w:rFonts w:ascii="Century Gothic" w:hAnsi="Century Gothic"/>
          <w:sz w:val="19"/>
        </w:rPr>
      </w:pPr>
      <w:r>
        <w:rPr>
          <w:rFonts w:ascii="Century Gothic" w:hAnsi="Century Gothic"/>
          <w:sz w:val="19"/>
        </w:rPr>
        <w:t>Drowsiness</w:t>
      </w:r>
      <w:r>
        <w:rPr>
          <w:rFonts w:ascii="Century Gothic" w:hAnsi="Century Gothic"/>
          <w:spacing w:val="-9"/>
          <w:sz w:val="19"/>
        </w:rPr>
        <w:t> </w:t>
      </w:r>
      <w:r>
        <w:rPr>
          <w:rFonts w:ascii="Century Gothic" w:hAnsi="Century Gothic"/>
          <w:sz w:val="19"/>
        </w:rPr>
        <w:t>or</w:t>
      </w:r>
      <w:r>
        <w:rPr>
          <w:rFonts w:ascii="Century Gothic" w:hAnsi="Century Gothic"/>
          <w:spacing w:val="-8"/>
          <w:sz w:val="19"/>
        </w:rPr>
        <w:t> </w:t>
      </w:r>
      <w:r>
        <w:rPr>
          <w:rFonts w:ascii="Century Gothic" w:hAnsi="Century Gothic"/>
          <w:sz w:val="19"/>
        </w:rPr>
        <w:t>inability</w:t>
      </w:r>
      <w:r>
        <w:rPr>
          <w:rFonts w:ascii="Century Gothic" w:hAnsi="Century Gothic"/>
          <w:spacing w:val="-9"/>
          <w:sz w:val="19"/>
        </w:rPr>
        <w:t> </w:t>
      </w:r>
      <w:r>
        <w:rPr>
          <w:rFonts w:ascii="Century Gothic" w:hAnsi="Century Gothic"/>
          <w:sz w:val="19"/>
        </w:rPr>
        <w:t>to</w:t>
      </w:r>
      <w:r>
        <w:rPr>
          <w:rFonts w:ascii="Century Gothic" w:hAnsi="Century Gothic"/>
          <w:spacing w:val="-8"/>
          <w:sz w:val="19"/>
        </w:rPr>
        <w:t> </w:t>
      </w:r>
      <w:r>
        <w:rPr>
          <w:rFonts w:ascii="Century Gothic" w:hAnsi="Century Gothic"/>
          <w:sz w:val="19"/>
        </w:rPr>
        <w:t>wake</w:t>
      </w:r>
      <w:r>
        <w:rPr>
          <w:rFonts w:ascii="Century Gothic" w:hAnsi="Century Gothic"/>
          <w:spacing w:val="-8"/>
          <w:sz w:val="19"/>
        </w:rPr>
        <w:t> </w:t>
      </w:r>
      <w:r>
        <w:rPr>
          <w:rFonts w:ascii="Century Gothic" w:hAnsi="Century Gothic"/>
          <w:sz w:val="19"/>
        </w:rPr>
        <w:t>up</w:t>
      </w:r>
    </w:p>
    <w:p>
      <w:pPr>
        <w:pStyle w:val="ListParagraph"/>
        <w:numPr>
          <w:ilvl w:val="0"/>
          <w:numId w:val="15"/>
        </w:numPr>
        <w:tabs>
          <w:tab w:pos="720" w:val="left" w:leader="none"/>
        </w:tabs>
        <w:spacing w:line="240" w:lineRule="auto" w:before="48" w:after="0"/>
        <w:ind w:left="720" w:right="0" w:hanging="180"/>
        <w:jc w:val="left"/>
        <w:rPr>
          <w:rFonts w:ascii="Century Gothic" w:hAnsi="Century Gothic"/>
          <w:sz w:val="19"/>
        </w:rPr>
      </w:pPr>
      <w:r>
        <w:rPr>
          <w:rFonts w:ascii="Century Gothic" w:hAnsi="Century Gothic"/>
          <w:sz w:val="19"/>
        </w:rPr>
        <w:t>A</w:t>
      </w:r>
      <w:r>
        <w:rPr>
          <w:rFonts w:ascii="Century Gothic" w:hAnsi="Century Gothic"/>
          <w:spacing w:val="-26"/>
          <w:sz w:val="19"/>
        </w:rPr>
        <w:t> </w:t>
      </w:r>
      <w:r>
        <w:rPr>
          <w:rFonts w:ascii="Century Gothic" w:hAnsi="Century Gothic"/>
          <w:sz w:val="19"/>
        </w:rPr>
        <w:t>headache</w:t>
      </w:r>
      <w:r>
        <w:rPr>
          <w:rFonts w:ascii="Century Gothic" w:hAnsi="Century Gothic"/>
          <w:spacing w:val="-25"/>
          <w:sz w:val="19"/>
        </w:rPr>
        <w:t> </w:t>
      </w:r>
      <w:r>
        <w:rPr>
          <w:rFonts w:ascii="Century Gothic" w:hAnsi="Century Gothic"/>
          <w:sz w:val="19"/>
        </w:rPr>
        <w:t>that</w:t>
      </w:r>
      <w:r>
        <w:rPr>
          <w:rFonts w:ascii="Century Gothic" w:hAnsi="Century Gothic"/>
          <w:spacing w:val="-25"/>
          <w:sz w:val="19"/>
        </w:rPr>
        <w:t> </w:t>
      </w:r>
      <w:r>
        <w:rPr>
          <w:rFonts w:ascii="Century Gothic" w:hAnsi="Century Gothic"/>
          <w:sz w:val="19"/>
        </w:rPr>
        <w:t>gets</w:t>
      </w:r>
      <w:r>
        <w:rPr>
          <w:rFonts w:ascii="Century Gothic" w:hAnsi="Century Gothic"/>
          <w:spacing w:val="-25"/>
          <w:sz w:val="19"/>
        </w:rPr>
        <w:t> </w:t>
      </w:r>
      <w:r>
        <w:rPr>
          <w:rFonts w:ascii="Century Gothic" w:hAnsi="Century Gothic"/>
          <w:sz w:val="19"/>
        </w:rPr>
        <w:t>worse</w:t>
      </w:r>
      <w:r>
        <w:rPr>
          <w:rFonts w:ascii="Century Gothic" w:hAnsi="Century Gothic"/>
          <w:spacing w:val="-25"/>
          <w:sz w:val="19"/>
        </w:rPr>
        <w:t> </w:t>
      </w:r>
      <w:r>
        <w:rPr>
          <w:rFonts w:ascii="Century Gothic" w:hAnsi="Century Gothic"/>
          <w:sz w:val="19"/>
        </w:rPr>
        <w:t>and</w:t>
      </w:r>
      <w:r>
        <w:rPr>
          <w:rFonts w:ascii="Century Gothic" w:hAnsi="Century Gothic"/>
          <w:spacing w:val="-25"/>
          <w:sz w:val="19"/>
        </w:rPr>
        <w:t> </w:t>
      </w:r>
      <w:r>
        <w:rPr>
          <w:rFonts w:ascii="Century Gothic" w:hAnsi="Century Gothic"/>
          <w:sz w:val="19"/>
        </w:rPr>
        <w:t>does</w:t>
      </w:r>
      <w:r>
        <w:rPr>
          <w:rFonts w:ascii="Century Gothic" w:hAnsi="Century Gothic"/>
          <w:spacing w:val="-25"/>
          <w:sz w:val="19"/>
        </w:rPr>
        <w:t> </w:t>
      </w:r>
      <w:r>
        <w:rPr>
          <w:rFonts w:ascii="Century Gothic" w:hAnsi="Century Gothic"/>
          <w:sz w:val="19"/>
        </w:rPr>
        <w:t>not</w:t>
      </w:r>
      <w:r>
        <w:rPr>
          <w:rFonts w:ascii="Century Gothic" w:hAnsi="Century Gothic"/>
          <w:spacing w:val="-25"/>
          <w:sz w:val="19"/>
        </w:rPr>
        <w:t> </w:t>
      </w:r>
      <w:r>
        <w:rPr>
          <w:rFonts w:ascii="Century Gothic" w:hAnsi="Century Gothic"/>
          <w:sz w:val="19"/>
        </w:rPr>
        <w:t>go</w:t>
      </w:r>
      <w:r>
        <w:rPr>
          <w:rFonts w:ascii="Century Gothic" w:hAnsi="Century Gothic"/>
          <w:spacing w:val="-25"/>
          <w:sz w:val="19"/>
        </w:rPr>
        <w:t> </w:t>
      </w:r>
      <w:r>
        <w:rPr>
          <w:rFonts w:ascii="Century Gothic" w:hAnsi="Century Gothic"/>
          <w:sz w:val="19"/>
        </w:rPr>
        <w:t>away</w:t>
      </w:r>
    </w:p>
    <w:p>
      <w:pPr>
        <w:pStyle w:val="ListParagraph"/>
        <w:numPr>
          <w:ilvl w:val="0"/>
          <w:numId w:val="15"/>
        </w:numPr>
        <w:tabs>
          <w:tab w:pos="720" w:val="left" w:leader="none"/>
        </w:tabs>
        <w:spacing w:line="240" w:lineRule="auto" w:before="48" w:after="0"/>
        <w:ind w:left="720" w:right="883" w:hanging="180"/>
        <w:jc w:val="left"/>
        <w:rPr>
          <w:rFonts w:ascii="Century Gothic" w:hAnsi="Century Gothic"/>
          <w:sz w:val="19"/>
        </w:rPr>
      </w:pPr>
      <w:r>
        <w:rPr>
          <w:rFonts w:ascii="Century Gothic" w:hAnsi="Century Gothic"/>
          <w:w w:val="90"/>
          <w:sz w:val="19"/>
        </w:rPr>
        <w:t>Slurred</w:t>
      </w:r>
      <w:r>
        <w:rPr>
          <w:rFonts w:ascii="Century Gothic" w:hAnsi="Century Gothic"/>
          <w:spacing w:val="-9"/>
          <w:w w:val="90"/>
          <w:sz w:val="19"/>
        </w:rPr>
        <w:t> </w:t>
      </w:r>
      <w:r>
        <w:rPr>
          <w:rFonts w:ascii="Century Gothic" w:hAnsi="Century Gothic"/>
          <w:w w:val="90"/>
          <w:sz w:val="19"/>
        </w:rPr>
        <w:t>speech,</w:t>
      </w:r>
      <w:r>
        <w:rPr>
          <w:rFonts w:ascii="Century Gothic" w:hAnsi="Century Gothic"/>
          <w:spacing w:val="-8"/>
          <w:w w:val="90"/>
          <w:sz w:val="19"/>
        </w:rPr>
        <w:t> </w:t>
      </w:r>
      <w:r>
        <w:rPr>
          <w:rFonts w:ascii="Century Gothic" w:hAnsi="Century Gothic"/>
          <w:w w:val="90"/>
          <w:sz w:val="19"/>
        </w:rPr>
        <w:t>weakness,</w:t>
      </w:r>
      <w:r>
        <w:rPr>
          <w:rFonts w:ascii="Century Gothic" w:hAnsi="Century Gothic"/>
          <w:spacing w:val="-8"/>
          <w:w w:val="90"/>
          <w:sz w:val="19"/>
        </w:rPr>
        <w:t> </w:t>
      </w:r>
      <w:r>
        <w:rPr>
          <w:rFonts w:ascii="Century Gothic" w:hAnsi="Century Gothic"/>
          <w:w w:val="90"/>
          <w:sz w:val="19"/>
        </w:rPr>
        <w:t>numbness,</w:t>
      </w:r>
      <w:r>
        <w:rPr>
          <w:rFonts w:ascii="Century Gothic" w:hAnsi="Century Gothic"/>
          <w:spacing w:val="-8"/>
          <w:w w:val="90"/>
          <w:sz w:val="19"/>
        </w:rPr>
        <w:t> </w:t>
      </w:r>
      <w:r>
        <w:rPr>
          <w:rFonts w:ascii="Century Gothic" w:hAnsi="Century Gothic"/>
          <w:w w:val="90"/>
          <w:sz w:val="19"/>
        </w:rPr>
        <w:t>or</w:t>
      </w:r>
      <w:r>
        <w:rPr>
          <w:rFonts w:ascii="Century Gothic" w:hAnsi="Century Gothic"/>
          <w:spacing w:val="-8"/>
          <w:w w:val="90"/>
          <w:sz w:val="19"/>
        </w:rPr>
        <w:t> </w:t>
      </w:r>
      <w:r>
        <w:rPr>
          <w:rFonts w:ascii="Century Gothic" w:hAnsi="Century Gothic"/>
          <w:w w:val="90"/>
          <w:sz w:val="19"/>
        </w:rPr>
        <w:t>decreased </w:t>
      </w:r>
      <w:r>
        <w:rPr>
          <w:rFonts w:ascii="Century Gothic" w:hAnsi="Century Gothic"/>
          <w:sz w:val="19"/>
        </w:rPr>
        <w:t>coordination</w:t>
      </w:r>
    </w:p>
    <w:p>
      <w:pPr>
        <w:pStyle w:val="ListParagraph"/>
        <w:numPr>
          <w:ilvl w:val="0"/>
          <w:numId w:val="15"/>
        </w:numPr>
        <w:tabs>
          <w:tab w:pos="720" w:val="left" w:leader="none"/>
        </w:tabs>
        <w:spacing w:line="240" w:lineRule="auto" w:before="55" w:after="0"/>
        <w:ind w:left="720" w:right="711" w:hanging="180"/>
        <w:jc w:val="left"/>
        <w:rPr>
          <w:rFonts w:ascii="Century Gothic" w:hAnsi="Century Gothic"/>
          <w:sz w:val="19"/>
        </w:rPr>
      </w:pPr>
      <w:r>
        <w:rPr>
          <w:rFonts w:ascii="Century Gothic" w:hAnsi="Century Gothic"/>
          <w:w w:val="90"/>
          <w:sz w:val="19"/>
        </w:rPr>
        <w:t>Repeated vomiting or nausea, convulsions or seizures </w:t>
      </w:r>
      <w:r>
        <w:rPr>
          <w:rFonts w:ascii="Century Gothic" w:hAnsi="Century Gothic"/>
          <w:sz w:val="19"/>
        </w:rPr>
        <w:t>(shaking or</w:t>
      </w:r>
      <w:r>
        <w:rPr>
          <w:rFonts w:ascii="Century Gothic" w:hAnsi="Century Gothic"/>
          <w:spacing w:val="-14"/>
          <w:sz w:val="19"/>
        </w:rPr>
        <w:t> </w:t>
      </w:r>
      <w:r>
        <w:rPr>
          <w:rFonts w:ascii="Century Gothic" w:hAnsi="Century Gothic"/>
          <w:sz w:val="19"/>
        </w:rPr>
        <w:t>twitching)</w:t>
      </w:r>
    </w:p>
    <w:p>
      <w:pPr>
        <w:pStyle w:val="ListParagraph"/>
        <w:numPr>
          <w:ilvl w:val="0"/>
          <w:numId w:val="15"/>
        </w:numPr>
        <w:tabs>
          <w:tab w:pos="720" w:val="left" w:leader="none"/>
        </w:tabs>
        <w:spacing w:line="240" w:lineRule="auto" w:before="55" w:after="0"/>
        <w:ind w:left="720" w:right="830" w:hanging="180"/>
        <w:jc w:val="left"/>
        <w:rPr>
          <w:rFonts w:ascii="Century Gothic" w:hAnsi="Century Gothic"/>
          <w:sz w:val="19"/>
        </w:rPr>
      </w:pPr>
      <w:r>
        <w:rPr>
          <w:rFonts w:ascii="Century Gothic" w:hAnsi="Century Gothic"/>
          <w:w w:val="90"/>
          <w:sz w:val="19"/>
        </w:rPr>
        <w:t>Unusual behavior, increased confusion, restlessness, </w:t>
      </w:r>
      <w:r>
        <w:rPr>
          <w:rFonts w:ascii="Century Gothic" w:hAnsi="Century Gothic"/>
          <w:sz w:val="19"/>
        </w:rPr>
        <w:t>or</w:t>
      </w:r>
      <w:r>
        <w:rPr>
          <w:rFonts w:ascii="Century Gothic" w:hAnsi="Century Gothic"/>
          <w:spacing w:val="-6"/>
          <w:sz w:val="19"/>
        </w:rPr>
        <w:t> </w:t>
      </w:r>
      <w:r>
        <w:rPr>
          <w:rFonts w:ascii="Century Gothic" w:hAnsi="Century Gothic"/>
          <w:sz w:val="19"/>
        </w:rPr>
        <w:t>agitation</w:t>
      </w:r>
    </w:p>
    <w:p>
      <w:pPr>
        <w:pStyle w:val="ListParagraph"/>
        <w:numPr>
          <w:ilvl w:val="0"/>
          <w:numId w:val="15"/>
        </w:numPr>
        <w:tabs>
          <w:tab w:pos="720" w:val="left" w:leader="none"/>
        </w:tabs>
        <w:spacing w:line="240" w:lineRule="auto" w:before="55" w:after="0"/>
        <w:ind w:left="720" w:right="469" w:hanging="180"/>
        <w:jc w:val="left"/>
        <w:rPr>
          <w:rFonts w:ascii="Century Gothic" w:hAnsi="Century Gothic"/>
          <w:sz w:val="19"/>
        </w:rPr>
      </w:pPr>
      <w:r>
        <w:rPr/>
        <w:pict>
          <v:group style="position:absolute;margin-left:0pt;margin-top:52.748993pt;width:292.5pt;height:139.5pt;mso-position-horizontal-relative:page;mso-position-vertical-relative:paragraph;z-index:251720704" coordorigin="0,1055" coordsize="5850,2790">
            <v:shape style="position:absolute;left:0;top:1054;width:5850;height:2790" coordorigin="0,1055" coordsize="5850,2790" path="m5670,1055l0,1055,0,3845,5670,3845,5774,3842,5828,3822,5847,3769,5850,3665,5850,1235,5847,1131,5828,1077,5774,1058,5670,1055xe" filled="true" fillcolor="#0e487c" stroked="false">
              <v:path arrowok="t"/>
              <v:fill type="solid"/>
            </v:shape>
            <v:shape style="position:absolute;left:227;top:1287;width:215;height:334" type="#_x0000_t75" stroked="false">
              <v:imagedata r:id="rId36" o:title=""/>
            </v:shape>
            <v:shape style="position:absolute;left:0;top:1054;width:5850;height:2790" type="#_x0000_t202" filled="false" stroked="false">
              <v:textbox inset="0,0,0,0">
                <w:txbxContent>
                  <w:p>
                    <w:pPr>
                      <w:spacing w:line="242" w:lineRule="auto" w:before="220"/>
                      <w:ind w:left="540" w:right="261" w:hanging="1"/>
                      <w:jc w:val="left"/>
                      <w:rPr>
                        <w:rFonts w:ascii="Century Gothic" w:hAnsi="Century Gothic"/>
                        <w:sz w:val="22"/>
                      </w:rPr>
                    </w:pPr>
                    <w:r>
                      <w:rPr>
                        <w:rFonts w:ascii="Calibri" w:hAnsi="Calibri"/>
                        <w:b/>
                        <w:color w:val="FFFFFF"/>
                        <w:sz w:val="28"/>
                      </w:rPr>
                      <w:t>Children and teens </w:t>
                    </w:r>
                    <w:r>
                      <w:rPr>
                        <w:rFonts w:ascii="Century Gothic" w:hAnsi="Century Gothic"/>
                        <w:color w:val="FFFFFF"/>
                        <w:sz w:val="22"/>
                      </w:rPr>
                      <w:t>who continue to play while having concussion symptoms, or who return to play too soon—while the brain is still </w:t>
                    </w:r>
                    <w:r>
                      <w:rPr>
                        <w:rFonts w:ascii="Century Gothic" w:hAnsi="Century Gothic"/>
                        <w:color w:val="FFFFFF"/>
                        <w:w w:val="85"/>
                        <w:sz w:val="22"/>
                      </w:rPr>
                      <w:t>healing—have a greater chance of getting another</w:t>
                    </w:r>
                  </w:p>
                  <w:p>
                    <w:pPr>
                      <w:spacing w:line="249" w:lineRule="auto" w:before="3"/>
                      <w:ind w:left="540" w:right="545" w:firstLine="0"/>
                      <w:jc w:val="left"/>
                      <w:rPr>
                        <w:rFonts w:ascii="Century Gothic"/>
                        <w:sz w:val="22"/>
                      </w:rPr>
                    </w:pPr>
                    <w:r>
                      <w:rPr>
                        <w:rFonts w:ascii="Century Gothic"/>
                        <w:color w:val="FFFFFF"/>
                        <w:w w:val="90"/>
                        <w:sz w:val="22"/>
                      </w:rPr>
                      <w:t>concussion.</w:t>
                    </w:r>
                    <w:r>
                      <w:rPr>
                        <w:rFonts w:ascii="Century Gothic"/>
                        <w:color w:val="FFFFFF"/>
                        <w:spacing w:val="-20"/>
                        <w:w w:val="90"/>
                        <w:sz w:val="22"/>
                      </w:rPr>
                      <w:t> </w:t>
                    </w:r>
                    <w:r>
                      <w:rPr>
                        <w:rFonts w:ascii="Century Gothic"/>
                        <w:color w:val="FFFFFF"/>
                        <w:w w:val="90"/>
                        <w:sz w:val="22"/>
                      </w:rPr>
                      <w:t>A</w:t>
                    </w:r>
                    <w:r>
                      <w:rPr>
                        <w:rFonts w:ascii="Century Gothic"/>
                        <w:color w:val="FFFFFF"/>
                        <w:spacing w:val="-20"/>
                        <w:w w:val="90"/>
                        <w:sz w:val="22"/>
                      </w:rPr>
                      <w:t> </w:t>
                    </w:r>
                    <w:r>
                      <w:rPr>
                        <w:rFonts w:ascii="Century Gothic"/>
                        <w:color w:val="FFFFFF"/>
                        <w:w w:val="90"/>
                        <w:sz w:val="22"/>
                      </w:rPr>
                      <w:t>repeat</w:t>
                    </w:r>
                    <w:r>
                      <w:rPr>
                        <w:rFonts w:ascii="Century Gothic"/>
                        <w:color w:val="FFFFFF"/>
                        <w:spacing w:val="-20"/>
                        <w:w w:val="90"/>
                        <w:sz w:val="22"/>
                      </w:rPr>
                      <w:t> </w:t>
                    </w:r>
                    <w:r>
                      <w:rPr>
                        <w:rFonts w:ascii="Century Gothic"/>
                        <w:color w:val="FFFFFF"/>
                        <w:w w:val="90"/>
                        <w:sz w:val="22"/>
                      </w:rPr>
                      <w:t>concussion</w:t>
                    </w:r>
                    <w:r>
                      <w:rPr>
                        <w:rFonts w:ascii="Century Gothic"/>
                        <w:color w:val="FFFFFF"/>
                        <w:spacing w:val="-20"/>
                        <w:w w:val="90"/>
                        <w:sz w:val="22"/>
                      </w:rPr>
                      <w:t> </w:t>
                    </w:r>
                    <w:r>
                      <w:rPr>
                        <w:rFonts w:ascii="Century Gothic"/>
                        <w:color w:val="FFFFFF"/>
                        <w:w w:val="90"/>
                        <w:sz w:val="22"/>
                      </w:rPr>
                      <w:t>that</w:t>
                    </w:r>
                    <w:r>
                      <w:rPr>
                        <w:rFonts w:ascii="Century Gothic"/>
                        <w:color w:val="FFFFFF"/>
                        <w:spacing w:val="-19"/>
                        <w:w w:val="90"/>
                        <w:sz w:val="22"/>
                      </w:rPr>
                      <w:t> </w:t>
                    </w:r>
                    <w:r>
                      <w:rPr>
                        <w:rFonts w:ascii="Century Gothic"/>
                        <w:color w:val="FFFFFF"/>
                        <w:w w:val="90"/>
                        <w:sz w:val="22"/>
                      </w:rPr>
                      <w:t>occurs</w:t>
                    </w:r>
                    <w:r>
                      <w:rPr>
                        <w:rFonts w:ascii="Century Gothic"/>
                        <w:color w:val="FFFFFF"/>
                        <w:spacing w:val="-20"/>
                        <w:w w:val="90"/>
                        <w:sz w:val="22"/>
                      </w:rPr>
                      <w:t> </w:t>
                    </w:r>
                    <w:r>
                      <w:rPr>
                        <w:rFonts w:ascii="Century Gothic"/>
                        <w:color w:val="FFFFFF"/>
                        <w:w w:val="90"/>
                        <w:sz w:val="22"/>
                      </w:rPr>
                      <w:t>while </w:t>
                    </w:r>
                    <w:r>
                      <w:rPr>
                        <w:rFonts w:ascii="Century Gothic"/>
                        <w:color w:val="FFFFFF"/>
                        <w:sz w:val="22"/>
                      </w:rPr>
                      <w:t>the</w:t>
                    </w:r>
                    <w:r>
                      <w:rPr>
                        <w:rFonts w:ascii="Century Gothic"/>
                        <w:color w:val="FFFFFF"/>
                        <w:spacing w:val="-42"/>
                        <w:sz w:val="22"/>
                      </w:rPr>
                      <w:t> </w:t>
                    </w:r>
                    <w:r>
                      <w:rPr>
                        <w:rFonts w:ascii="Century Gothic"/>
                        <w:color w:val="FFFFFF"/>
                        <w:sz w:val="22"/>
                      </w:rPr>
                      <w:t>brain</w:t>
                    </w:r>
                    <w:r>
                      <w:rPr>
                        <w:rFonts w:ascii="Century Gothic"/>
                        <w:color w:val="FFFFFF"/>
                        <w:spacing w:val="-42"/>
                        <w:sz w:val="22"/>
                      </w:rPr>
                      <w:t> </w:t>
                    </w:r>
                    <w:r>
                      <w:rPr>
                        <w:rFonts w:ascii="Century Gothic"/>
                        <w:color w:val="FFFFFF"/>
                        <w:sz w:val="22"/>
                      </w:rPr>
                      <w:t>is</w:t>
                    </w:r>
                    <w:r>
                      <w:rPr>
                        <w:rFonts w:ascii="Century Gothic"/>
                        <w:color w:val="FFFFFF"/>
                        <w:spacing w:val="-41"/>
                        <w:sz w:val="22"/>
                      </w:rPr>
                      <w:t> </w:t>
                    </w:r>
                    <w:r>
                      <w:rPr>
                        <w:rFonts w:ascii="Century Gothic"/>
                        <w:color w:val="FFFFFF"/>
                        <w:sz w:val="22"/>
                      </w:rPr>
                      <w:t>still</w:t>
                    </w:r>
                    <w:r>
                      <w:rPr>
                        <w:rFonts w:ascii="Century Gothic"/>
                        <w:color w:val="FFFFFF"/>
                        <w:spacing w:val="-42"/>
                        <w:sz w:val="22"/>
                      </w:rPr>
                      <w:t> </w:t>
                    </w:r>
                    <w:r>
                      <w:rPr>
                        <w:rFonts w:ascii="Century Gothic"/>
                        <w:color w:val="FFFFFF"/>
                        <w:sz w:val="22"/>
                      </w:rPr>
                      <w:t>healing</w:t>
                    </w:r>
                    <w:r>
                      <w:rPr>
                        <w:rFonts w:ascii="Century Gothic"/>
                        <w:color w:val="FFFFFF"/>
                        <w:spacing w:val="-42"/>
                        <w:sz w:val="22"/>
                      </w:rPr>
                      <w:t> </w:t>
                    </w:r>
                    <w:r>
                      <w:rPr>
                        <w:rFonts w:ascii="Century Gothic"/>
                        <w:color w:val="FFFFFF"/>
                        <w:sz w:val="22"/>
                      </w:rPr>
                      <w:t>from</w:t>
                    </w:r>
                    <w:r>
                      <w:rPr>
                        <w:rFonts w:ascii="Century Gothic"/>
                        <w:color w:val="FFFFFF"/>
                        <w:spacing w:val="-41"/>
                        <w:sz w:val="22"/>
                      </w:rPr>
                      <w:t> </w:t>
                    </w:r>
                    <w:r>
                      <w:rPr>
                        <w:rFonts w:ascii="Century Gothic"/>
                        <w:color w:val="FFFFFF"/>
                        <w:sz w:val="22"/>
                      </w:rPr>
                      <w:t>the</w:t>
                    </w:r>
                    <w:r>
                      <w:rPr>
                        <w:rFonts w:ascii="Century Gothic"/>
                        <w:color w:val="FFFFFF"/>
                        <w:spacing w:val="-42"/>
                        <w:sz w:val="22"/>
                      </w:rPr>
                      <w:t> </w:t>
                    </w:r>
                    <w:r>
                      <w:rPr>
                        <w:rFonts w:ascii="Century Gothic"/>
                        <w:color w:val="FFFFFF"/>
                        <w:sz w:val="22"/>
                      </w:rPr>
                      <w:t>first</w:t>
                    </w:r>
                    <w:r>
                      <w:rPr>
                        <w:rFonts w:ascii="Century Gothic"/>
                        <w:color w:val="FFFFFF"/>
                        <w:spacing w:val="-41"/>
                        <w:sz w:val="22"/>
                      </w:rPr>
                      <w:t> </w:t>
                    </w:r>
                    <w:r>
                      <w:rPr>
                        <w:rFonts w:ascii="Century Gothic"/>
                        <w:color w:val="FFFFFF"/>
                        <w:sz w:val="22"/>
                      </w:rPr>
                      <w:t>injury</w:t>
                    </w:r>
                    <w:r>
                      <w:rPr>
                        <w:rFonts w:ascii="Century Gothic"/>
                        <w:color w:val="FFFFFF"/>
                        <w:spacing w:val="-42"/>
                        <w:sz w:val="22"/>
                      </w:rPr>
                      <w:t> </w:t>
                    </w:r>
                    <w:r>
                      <w:rPr>
                        <w:rFonts w:ascii="Century Gothic"/>
                        <w:color w:val="FFFFFF"/>
                        <w:sz w:val="22"/>
                      </w:rPr>
                      <w:t>can</w:t>
                    </w:r>
                    <w:r>
                      <w:rPr>
                        <w:rFonts w:ascii="Century Gothic"/>
                        <w:color w:val="FFFFFF"/>
                        <w:spacing w:val="-42"/>
                        <w:sz w:val="22"/>
                      </w:rPr>
                      <w:t> </w:t>
                    </w:r>
                    <w:r>
                      <w:rPr>
                        <w:rFonts w:ascii="Century Gothic"/>
                        <w:color w:val="FFFFFF"/>
                        <w:sz w:val="22"/>
                      </w:rPr>
                      <w:t>be </w:t>
                    </w:r>
                    <w:r>
                      <w:rPr>
                        <w:rFonts w:ascii="Century Gothic"/>
                        <w:color w:val="FFFFFF"/>
                        <w:w w:val="95"/>
                        <w:sz w:val="22"/>
                      </w:rPr>
                      <w:t>very</w:t>
                    </w:r>
                    <w:r>
                      <w:rPr>
                        <w:rFonts w:ascii="Century Gothic"/>
                        <w:color w:val="FFFFFF"/>
                        <w:spacing w:val="-27"/>
                        <w:w w:val="95"/>
                        <w:sz w:val="22"/>
                      </w:rPr>
                      <w:t> </w:t>
                    </w:r>
                    <w:r>
                      <w:rPr>
                        <w:rFonts w:ascii="Century Gothic"/>
                        <w:color w:val="FFFFFF"/>
                        <w:w w:val="95"/>
                        <w:sz w:val="22"/>
                      </w:rPr>
                      <w:t>serious,</w:t>
                    </w:r>
                    <w:r>
                      <w:rPr>
                        <w:rFonts w:ascii="Century Gothic"/>
                        <w:color w:val="FFFFFF"/>
                        <w:spacing w:val="-27"/>
                        <w:w w:val="95"/>
                        <w:sz w:val="22"/>
                      </w:rPr>
                      <w:t> </w:t>
                    </w:r>
                    <w:r>
                      <w:rPr>
                        <w:rFonts w:ascii="Century Gothic"/>
                        <w:color w:val="FFFFFF"/>
                        <w:w w:val="95"/>
                        <w:sz w:val="22"/>
                      </w:rPr>
                      <w:t>and</w:t>
                    </w:r>
                    <w:r>
                      <w:rPr>
                        <w:rFonts w:ascii="Century Gothic"/>
                        <w:color w:val="FFFFFF"/>
                        <w:spacing w:val="-26"/>
                        <w:w w:val="95"/>
                        <w:sz w:val="22"/>
                      </w:rPr>
                      <w:t> </w:t>
                    </w:r>
                    <w:r>
                      <w:rPr>
                        <w:rFonts w:ascii="Century Gothic"/>
                        <w:color w:val="FFFFFF"/>
                        <w:w w:val="95"/>
                        <w:sz w:val="22"/>
                      </w:rPr>
                      <w:t>can</w:t>
                    </w:r>
                    <w:r>
                      <w:rPr>
                        <w:rFonts w:ascii="Century Gothic"/>
                        <w:color w:val="FFFFFF"/>
                        <w:spacing w:val="-27"/>
                        <w:w w:val="95"/>
                        <w:sz w:val="22"/>
                      </w:rPr>
                      <w:t> </w:t>
                    </w:r>
                    <w:r>
                      <w:rPr>
                        <w:rFonts w:ascii="Century Gothic"/>
                        <w:color w:val="FFFFFF"/>
                        <w:w w:val="95"/>
                        <w:sz w:val="22"/>
                      </w:rPr>
                      <w:t>affect</w:t>
                    </w:r>
                    <w:r>
                      <w:rPr>
                        <w:rFonts w:ascii="Century Gothic"/>
                        <w:color w:val="FFFFFF"/>
                        <w:spacing w:val="-27"/>
                        <w:w w:val="95"/>
                        <w:sz w:val="22"/>
                      </w:rPr>
                      <w:t> </w:t>
                    </w:r>
                    <w:r>
                      <w:rPr>
                        <w:rFonts w:ascii="Century Gothic"/>
                        <w:color w:val="FFFFFF"/>
                        <w:w w:val="95"/>
                        <w:sz w:val="22"/>
                      </w:rPr>
                      <w:t>a</w:t>
                    </w:r>
                    <w:r>
                      <w:rPr>
                        <w:rFonts w:ascii="Century Gothic"/>
                        <w:color w:val="FFFFFF"/>
                        <w:spacing w:val="-26"/>
                        <w:w w:val="95"/>
                        <w:sz w:val="22"/>
                      </w:rPr>
                      <w:t> </w:t>
                    </w:r>
                    <w:r>
                      <w:rPr>
                        <w:rFonts w:ascii="Century Gothic"/>
                        <w:color w:val="FFFFFF"/>
                        <w:w w:val="95"/>
                        <w:sz w:val="22"/>
                      </w:rPr>
                      <w:t>child</w:t>
                    </w:r>
                    <w:r>
                      <w:rPr>
                        <w:rFonts w:ascii="Century Gothic"/>
                        <w:color w:val="FFFFFF"/>
                        <w:spacing w:val="-27"/>
                        <w:w w:val="95"/>
                        <w:sz w:val="22"/>
                      </w:rPr>
                      <w:t> </w:t>
                    </w:r>
                    <w:r>
                      <w:rPr>
                        <w:rFonts w:ascii="Century Gothic"/>
                        <w:color w:val="FFFFFF"/>
                        <w:w w:val="95"/>
                        <w:sz w:val="22"/>
                      </w:rPr>
                      <w:t>or</w:t>
                    </w:r>
                    <w:r>
                      <w:rPr>
                        <w:rFonts w:ascii="Century Gothic"/>
                        <w:color w:val="FFFFFF"/>
                        <w:spacing w:val="-26"/>
                        <w:w w:val="95"/>
                        <w:sz w:val="22"/>
                      </w:rPr>
                      <w:t> </w:t>
                    </w:r>
                    <w:r>
                      <w:rPr>
                        <w:rFonts w:ascii="Century Gothic"/>
                        <w:color w:val="FFFFFF"/>
                        <w:w w:val="95"/>
                        <w:sz w:val="22"/>
                      </w:rPr>
                      <w:t>teen</w:t>
                    </w:r>
                    <w:r>
                      <w:rPr>
                        <w:rFonts w:ascii="Century Gothic"/>
                        <w:color w:val="FFFFFF"/>
                        <w:spacing w:val="-27"/>
                        <w:w w:val="95"/>
                        <w:sz w:val="22"/>
                      </w:rPr>
                      <w:t> </w:t>
                    </w:r>
                    <w:r>
                      <w:rPr>
                        <w:rFonts w:ascii="Century Gothic"/>
                        <w:color w:val="FFFFFF"/>
                        <w:w w:val="95"/>
                        <w:sz w:val="22"/>
                      </w:rPr>
                      <w:t>for</w:t>
                    </w:r>
                    <w:r>
                      <w:rPr>
                        <w:rFonts w:ascii="Century Gothic"/>
                        <w:color w:val="FFFFFF"/>
                        <w:spacing w:val="-27"/>
                        <w:w w:val="95"/>
                        <w:sz w:val="22"/>
                      </w:rPr>
                      <w:t> </w:t>
                    </w:r>
                    <w:r>
                      <w:rPr>
                        <w:rFonts w:ascii="Century Gothic"/>
                        <w:color w:val="FFFFFF"/>
                        <w:w w:val="95"/>
                        <w:sz w:val="22"/>
                      </w:rPr>
                      <w:t>a </w:t>
                    </w:r>
                    <w:r>
                      <w:rPr>
                        <w:rFonts w:ascii="Century Gothic"/>
                        <w:color w:val="FFFFFF"/>
                        <w:sz w:val="22"/>
                      </w:rPr>
                      <w:t>lifetime.</w:t>
                    </w:r>
                    <w:r>
                      <w:rPr>
                        <w:rFonts w:ascii="Century Gothic"/>
                        <w:color w:val="FFFFFF"/>
                        <w:spacing w:val="-14"/>
                        <w:sz w:val="22"/>
                      </w:rPr>
                      <w:t> </w:t>
                    </w:r>
                    <w:r>
                      <w:rPr>
                        <w:rFonts w:ascii="Century Gothic"/>
                        <w:color w:val="FFFFFF"/>
                        <w:sz w:val="22"/>
                      </w:rPr>
                      <w:t>It</w:t>
                    </w:r>
                    <w:r>
                      <w:rPr>
                        <w:rFonts w:ascii="Century Gothic"/>
                        <w:color w:val="FFFFFF"/>
                        <w:spacing w:val="-13"/>
                        <w:sz w:val="22"/>
                      </w:rPr>
                      <w:t> </w:t>
                    </w:r>
                    <w:r>
                      <w:rPr>
                        <w:rFonts w:ascii="Century Gothic"/>
                        <w:color w:val="FFFFFF"/>
                        <w:sz w:val="22"/>
                      </w:rPr>
                      <w:t>can</w:t>
                    </w:r>
                    <w:r>
                      <w:rPr>
                        <w:rFonts w:ascii="Century Gothic"/>
                        <w:color w:val="FFFFFF"/>
                        <w:spacing w:val="-13"/>
                        <w:sz w:val="22"/>
                      </w:rPr>
                      <w:t> </w:t>
                    </w:r>
                    <w:r>
                      <w:rPr>
                        <w:rFonts w:ascii="Century Gothic"/>
                        <w:color w:val="FFFFFF"/>
                        <w:spacing w:val="-3"/>
                        <w:sz w:val="22"/>
                      </w:rPr>
                      <w:t>even</w:t>
                    </w:r>
                    <w:r>
                      <w:rPr>
                        <w:rFonts w:ascii="Century Gothic"/>
                        <w:color w:val="FFFFFF"/>
                        <w:spacing w:val="-13"/>
                        <w:sz w:val="22"/>
                      </w:rPr>
                      <w:t> </w:t>
                    </w:r>
                    <w:r>
                      <w:rPr>
                        <w:rFonts w:ascii="Century Gothic"/>
                        <w:color w:val="FFFFFF"/>
                        <w:sz w:val="22"/>
                      </w:rPr>
                      <w:t>be</w:t>
                    </w:r>
                    <w:r>
                      <w:rPr>
                        <w:rFonts w:ascii="Century Gothic"/>
                        <w:color w:val="FFFFFF"/>
                        <w:spacing w:val="-14"/>
                        <w:sz w:val="22"/>
                      </w:rPr>
                      <w:t> </w:t>
                    </w:r>
                    <w:r>
                      <w:rPr>
                        <w:rFonts w:ascii="Century Gothic"/>
                        <w:color w:val="FFFFFF"/>
                        <w:sz w:val="22"/>
                      </w:rPr>
                      <w:t>fatal.</w:t>
                    </w:r>
                  </w:p>
                </w:txbxContent>
              </v:textbox>
              <w10:wrap type="none"/>
            </v:shape>
            <w10:wrap type="none"/>
          </v:group>
        </w:pict>
      </w:r>
      <w:r>
        <w:rPr>
          <w:rFonts w:ascii="Century Gothic" w:hAnsi="Century Gothic"/>
          <w:w w:val="95"/>
          <w:sz w:val="19"/>
        </w:rPr>
        <w:t>Loss</w:t>
      </w:r>
      <w:r>
        <w:rPr>
          <w:rFonts w:ascii="Century Gothic" w:hAnsi="Century Gothic"/>
          <w:spacing w:val="-33"/>
          <w:w w:val="95"/>
          <w:sz w:val="19"/>
        </w:rPr>
        <w:t> </w:t>
      </w:r>
      <w:r>
        <w:rPr>
          <w:rFonts w:ascii="Century Gothic" w:hAnsi="Century Gothic"/>
          <w:w w:val="95"/>
          <w:sz w:val="19"/>
        </w:rPr>
        <w:t>of</w:t>
      </w:r>
      <w:r>
        <w:rPr>
          <w:rFonts w:ascii="Century Gothic" w:hAnsi="Century Gothic"/>
          <w:spacing w:val="-33"/>
          <w:w w:val="95"/>
          <w:sz w:val="19"/>
        </w:rPr>
        <w:t> </w:t>
      </w:r>
      <w:r>
        <w:rPr>
          <w:rFonts w:ascii="Century Gothic" w:hAnsi="Century Gothic"/>
          <w:w w:val="95"/>
          <w:sz w:val="19"/>
        </w:rPr>
        <w:t>consciousness</w:t>
      </w:r>
      <w:r>
        <w:rPr>
          <w:rFonts w:ascii="Century Gothic" w:hAnsi="Century Gothic"/>
          <w:spacing w:val="-33"/>
          <w:w w:val="95"/>
          <w:sz w:val="19"/>
        </w:rPr>
        <w:t> </w:t>
      </w:r>
      <w:r>
        <w:rPr>
          <w:rFonts w:ascii="Century Gothic" w:hAnsi="Century Gothic"/>
          <w:w w:val="95"/>
          <w:sz w:val="19"/>
        </w:rPr>
        <w:t>(passed</w:t>
      </w:r>
      <w:r>
        <w:rPr>
          <w:rFonts w:ascii="Century Gothic" w:hAnsi="Century Gothic"/>
          <w:spacing w:val="-33"/>
          <w:w w:val="95"/>
          <w:sz w:val="19"/>
        </w:rPr>
        <w:t> </w:t>
      </w:r>
      <w:r>
        <w:rPr>
          <w:rFonts w:ascii="Century Gothic" w:hAnsi="Century Gothic"/>
          <w:w w:val="95"/>
          <w:sz w:val="19"/>
        </w:rPr>
        <w:t>out/knocked</w:t>
      </w:r>
      <w:r>
        <w:rPr>
          <w:rFonts w:ascii="Century Gothic" w:hAnsi="Century Gothic"/>
          <w:spacing w:val="-33"/>
          <w:w w:val="95"/>
          <w:sz w:val="19"/>
        </w:rPr>
        <w:t> </w:t>
      </w:r>
      <w:r>
        <w:rPr>
          <w:rFonts w:ascii="Century Gothic" w:hAnsi="Century Gothic"/>
          <w:w w:val="95"/>
          <w:sz w:val="19"/>
        </w:rPr>
        <w:t>out).</w:t>
      </w:r>
      <w:r>
        <w:rPr>
          <w:rFonts w:ascii="Century Gothic" w:hAnsi="Century Gothic"/>
          <w:spacing w:val="-33"/>
          <w:w w:val="95"/>
          <w:sz w:val="19"/>
        </w:rPr>
        <w:t> </w:t>
      </w:r>
      <w:r>
        <w:rPr>
          <w:rFonts w:ascii="Century Gothic" w:hAnsi="Century Gothic"/>
          <w:w w:val="95"/>
          <w:sz w:val="19"/>
        </w:rPr>
        <w:t>Even</w:t>
      </w:r>
      <w:r>
        <w:rPr>
          <w:rFonts w:ascii="Century Gothic" w:hAnsi="Century Gothic"/>
          <w:spacing w:val="-33"/>
          <w:w w:val="95"/>
          <w:sz w:val="19"/>
        </w:rPr>
        <w:t> </w:t>
      </w:r>
      <w:r>
        <w:rPr>
          <w:rFonts w:ascii="Century Gothic" w:hAnsi="Century Gothic"/>
          <w:w w:val="95"/>
          <w:sz w:val="19"/>
        </w:rPr>
        <w:t>a </w:t>
      </w:r>
      <w:r>
        <w:rPr>
          <w:rFonts w:ascii="Century Gothic" w:hAnsi="Century Gothic"/>
          <w:sz w:val="19"/>
        </w:rPr>
        <w:t>brief</w:t>
      </w:r>
      <w:r>
        <w:rPr>
          <w:rFonts w:ascii="Century Gothic" w:hAnsi="Century Gothic"/>
          <w:spacing w:val="-30"/>
          <w:sz w:val="19"/>
        </w:rPr>
        <w:t> </w:t>
      </w:r>
      <w:r>
        <w:rPr>
          <w:rFonts w:ascii="Century Gothic" w:hAnsi="Century Gothic"/>
          <w:sz w:val="19"/>
        </w:rPr>
        <w:t>loss</w:t>
      </w:r>
      <w:r>
        <w:rPr>
          <w:rFonts w:ascii="Century Gothic" w:hAnsi="Century Gothic"/>
          <w:spacing w:val="-29"/>
          <w:sz w:val="19"/>
        </w:rPr>
        <w:t> </w:t>
      </w:r>
      <w:r>
        <w:rPr>
          <w:rFonts w:ascii="Century Gothic" w:hAnsi="Century Gothic"/>
          <w:sz w:val="19"/>
        </w:rPr>
        <w:t>of</w:t>
      </w:r>
      <w:r>
        <w:rPr>
          <w:rFonts w:ascii="Century Gothic" w:hAnsi="Century Gothic"/>
          <w:spacing w:val="-29"/>
          <w:sz w:val="19"/>
        </w:rPr>
        <w:t> </w:t>
      </w:r>
      <w:r>
        <w:rPr>
          <w:rFonts w:ascii="Century Gothic" w:hAnsi="Century Gothic"/>
          <w:sz w:val="19"/>
        </w:rPr>
        <w:t>consciousness</w:t>
      </w:r>
      <w:r>
        <w:rPr>
          <w:rFonts w:ascii="Century Gothic" w:hAnsi="Century Gothic"/>
          <w:spacing w:val="-29"/>
          <w:sz w:val="19"/>
        </w:rPr>
        <w:t> </w:t>
      </w:r>
      <w:r>
        <w:rPr>
          <w:rFonts w:ascii="Century Gothic" w:hAnsi="Century Gothic"/>
          <w:sz w:val="19"/>
        </w:rPr>
        <w:t>should</w:t>
      </w:r>
      <w:r>
        <w:rPr>
          <w:rFonts w:ascii="Century Gothic" w:hAnsi="Century Gothic"/>
          <w:spacing w:val="-29"/>
          <w:sz w:val="19"/>
        </w:rPr>
        <w:t> </w:t>
      </w:r>
      <w:r>
        <w:rPr>
          <w:rFonts w:ascii="Century Gothic" w:hAnsi="Century Gothic"/>
          <w:sz w:val="19"/>
        </w:rPr>
        <w:t>be</w:t>
      </w:r>
      <w:r>
        <w:rPr>
          <w:rFonts w:ascii="Century Gothic" w:hAnsi="Century Gothic"/>
          <w:spacing w:val="-30"/>
          <w:sz w:val="19"/>
        </w:rPr>
        <w:t> </w:t>
      </w:r>
      <w:r>
        <w:rPr>
          <w:rFonts w:ascii="Century Gothic" w:hAnsi="Century Gothic"/>
          <w:sz w:val="19"/>
        </w:rPr>
        <w:t>taken</w:t>
      </w:r>
      <w:r>
        <w:rPr>
          <w:rFonts w:ascii="Century Gothic" w:hAnsi="Century Gothic"/>
          <w:spacing w:val="-29"/>
          <w:sz w:val="19"/>
        </w:rPr>
        <w:t> </w:t>
      </w:r>
      <w:r>
        <w:rPr>
          <w:rFonts w:ascii="Century Gothic" w:hAnsi="Century Gothic"/>
          <w:sz w:val="19"/>
        </w:rPr>
        <w:t>seriously</w:t>
      </w:r>
    </w:p>
    <w:p>
      <w:pPr>
        <w:pStyle w:val="Heading6"/>
        <w:spacing w:line="242" w:lineRule="auto" w:before="88"/>
        <w:ind w:left="499" w:right="734"/>
        <w:rPr>
          <w:b/>
        </w:rPr>
      </w:pPr>
      <w:r>
        <w:rPr/>
        <w:br w:type="column"/>
      </w:r>
      <w:r>
        <w:rPr>
          <w:b/>
          <w:color w:val="CE4B16"/>
        </w:rPr>
        <w:t>What Should I Do If My Child or </w:t>
      </w:r>
      <w:r>
        <w:rPr>
          <w:b/>
          <w:color w:val="CE4B16"/>
          <w:spacing w:val="-8"/>
        </w:rPr>
        <w:t>Teen</w:t>
      </w:r>
      <w:r>
        <w:rPr>
          <w:b/>
          <w:color w:val="CE4B16"/>
          <w:spacing w:val="-31"/>
        </w:rPr>
        <w:t> </w:t>
      </w:r>
      <w:r>
        <w:rPr>
          <w:b/>
          <w:color w:val="CE4B16"/>
        </w:rPr>
        <w:t>Has</w:t>
      </w:r>
      <w:r>
        <w:rPr>
          <w:b/>
          <w:color w:val="CE4B16"/>
          <w:spacing w:val="-31"/>
        </w:rPr>
        <w:t> </w:t>
      </w:r>
      <w:r>
        <w:rPr>
          <w:b/>
          <w:color w:val="CE4B16"/>
        </w:rPr>
        <w:t>a</w:t>
      </w:r>
      <w:r>
        <w:rPr>
          <w:b/>
          <w:color w:val="CE4B16"/>
          <w:spacing w:val="-31"/>
        </w:rPr>
        <w:t> </w:t>
      </w:r>
      <w:r>
        <w:rPr>
          <w:b/>
          <w:color w:val="CE4B16"/>
        </w:rPr>
        <w:t>Possible</w:t>
      </w:r>
      <w:r>
        <w:rPr>
          <w:b/>
          <w:color w:val="CE4B16"/>
          <w:spacing w:val="-30"/>
        </w:rPr>
        <w:t> </w:t>
      </w:r>
      <w:r>
        <w:rPr>
          <w:b/>
          <w:color w:val="CE4B16"/>
          <w:spacing w:val="-3"/>
        </w:rPr>
        <w:t>Concussion?</w:t>
      </w:r>
    </w:p>
    <w:p>
      <w:pPr>
        <w:spacing w:line="247" w:lineRule="auto" w:before="147"/>
        <w:ind w:left="499" w:right="1398" w:firstLine="0"/>
        <w:jc w:val="left"/>
        <w:rPr>
          <w:rFonts w:ascii="Century Gothic"/>
          <w:sz w:val="19"/>
        </w:rPr>
      </w:pPr>
      <w:r>
        <w:rPr>
          <w:rFonts w:ascii="Century Gothic"/>
          <w:w w:val="95"/>
          <w:sz w:val="19"/>
        </w:rPr>
        <w:t>As</w:t>
      </w:r>
      <w:r>
        <w:rPr>
          <w:rFonts w:ascii="Century Gothic"/>
          <w:spacing w:val="-26"/>
          <w:w w:val="95"/>
          <w:sz w:val="19"/>
        </w:rPr>
        <w:t> </w:t>
      </w:r>
      <w:r>
        <w:rPr>
          <w:rFonts w:ascii="Century Gothic"/>
          <w:w w:val="95"/>
          <w:sz w:val="19"/>
        </w:rPr>
        <w:t>a</w:t>
      </w:r>
      <w:r>
        <w:rPr>
          <w:rFonts w:ascii="Century Gothic"/>
          <w:spacing w:val="-25"/>
          <w:w w:val="95"/>
          <w:sz w:val="19"/>
        </w:rPr>
        <w:t> </w:t>
      </w:r>
      <w:r>
        <w:rPr>
          <w:rFonts w:ascii="Century Gothic"/>
          <w:w w:val="95"/>
          <w:sz w:val="19"/>
        </w:rPr>
        <w:t>parent,</w:t>
      </w:r>
      <w:r>
        <w:rPr>
          <w:rFonts w:ascii="Century Gothic"/>
          <w:spacing w:val="-25"/>
          <w:w w:val="95"/>
          <w:sz w:val="19"/>
        </w:rPr>
        <w:t> </w:t>
      </w:r>
      <w:r>
        <w:rPr>
          <w:rFonts w:ascii="Century Gothic"/>
          <w:w w:val="95"/>
          <w:sz w:val="19"/>
        </w:rPr>
        <w:t>if</w:t>
      </w:r>
      <w:r>
        <w:rPr>
          <w:rFonts w:ascii="Century Gothic"/>
          <w:spacing w:val="-25"/>
          <w:w w:val="95"/>
          <w:sz w:val="19"/>
        </w:rPr>
        <w:t> </w:t>
      </w:r>
      <w:r>
        <w:rPr>
          <w:rFonts w:ascii="Century Gothic"/>
          <w:w w:val="95"/>
          <w:sz w:val="19"/>
        </w:rPr>
        <w:t>you</w:t>
      </w:r>
      <w:r>
        <w:rPr>
          <w:rFonts w:ascii="Century Gothic"/>
          <w:spacing w:val="-26"/>
          <w:w w:val="95"/>
          <w:sz w:val="19"/>
        </w:rPr>
        <w:t> </w:t>
      </w:r>
      <w:r>
        <w:rPr>
          <w:rFonts w:ascii="Century Gothic"/>
          <w:w w:val="95"/>
          <w:sz w:val="19"/>
        </w:rPr>
        <w:t>think</w:t>
      </w:r>
      <w:r>
        <w:rPr>
          <w:rFonts w:ascii="Century Gothic"/>
          <w:spacing w:val="-25"/>
          <w:w w:val="95"/>
          <w:sz w:val="19"/>
        </w:rPr>
        <w:t> </w:t>
      </w:r>
      <w:r>
        <w:rPr>
          <w:rFonts w:ascii="Century Gothic"/>
          <w:w w:val="95"/>
          <w:sz w:val="19"/>
        </w:rPr>
        <w:t>your</w:t>
      </w:r>
      <w:r>
        <w:rPr>
          <w:rFonts w:ascii="Century Gothic"/>
          <w:spacing w:val="-25"/>
          <w:w w:val="95"/>
          <w:sz w:val="19"/>
        </w:rPr>
        <w:t> </w:t>
      </w:r>
      <w:r>
        <w:rPr>
          <w:rFonts w:ascii="Century Gothic"/>
          <w:w w:val="95"/>
          <w:sz w:val="19"/>
        </w:rPr>
        <w:t>child</w:t>
      </w:r>
      <w:r>
        <w:rPr>
          <w:rFonts w:ascii="Century Gothic"/>
          <w:spacing w:val="-25"/>
          <w:w w:val="95"/>
          <w:sz w:val="19"/>
        </w:rPr>
        <w:t> </w:t>
      </w:r>
      <w:r>
        <w:rPr>
          <w:rFonts w:ascii="Century Gothic"/>
          <w:w w:val="95"/>
          <w:sz w:val="19"/>
        </w:rPr>
        <w:t>or</w:t>
      </w:r>
      <w:r>
        <w:rPr>
          <w:rFonts w:ascii="Century Gothic"/>
          <w:spacing w:val="-26"/>
          <w:w w:val="95"/>
          <w:sz w:val="19"/>
        </w:rPr>
        <w:t> </w:t>
      </w:r>
      <w:r>
        <w:rPr>
          <w:rFonts w:ascii="Century Gothic"/>
          <w:w w:val="95"/>
          <w:sz w:val="19"/>
        </w:rPr>
        <w:t>teen</w:t>
      </w:r>
      <w:r>
        <w:rPr>
          <w:rFonts w:ascii="Century Gothic"/>
          <w:spacing w:val="-25"/>
          <w:w w:val="95"/>
          <w:sz w:val="19"/>
        </w:rPr>
        <w:t> </w:t>
      </w:r>
      <w:r>
        <w:rPr>
          <w:rFonts w:ascii="Century Gothic"/>
          <w:w w:val="95"/>
          <w:sz w:val="19"/>
        </w:rPr>
        <w:t>may</w:t>
      </w:r>
      <w:r>
        <w:rPr>
          <w:rFonts w:ascii="Century Gothic"/>
          <w:spacing w:val="-25"/>
          <w:w w:val="95"/>
          <w:sz w:val="19"/>
        </w:rPr>
        <w:t> </w:t>
      </w:r>
      <w:r>
        <w:rPr>
          <w:rFonts w:ascii="Century Gothic"/>
          <w:w w:val="95"/>
          <w:sz w:val="19"/>
        </w:rPr>
        <w:t>have</w:t>
      </w:r>
      <w:r>
        <w:rPr>
          <w:rFonts w:ascii="Century Gothic"/>
          <w:spacing w:val="-25"/>
          <w:w w:val="95"/>
          <w:sz w:val="19"/>
        </w:rPr>
        <w:t> </w:t>
      </w:r>
      <w:r>
        <w:rPr>
          <w:rFonts w:ascii="Century Gothic"/>
          <w:w w:val="95"/>
          <w:sz w:val="19"/>
        </w:rPr>
        <w:t>a </w:t>
      </w:r>
      <w:r>
        <w:rPr>
          <w:rFonts w:ascii="Century Gothic"/>
          <w:sz w:val="19"/>
        </w:rPr>
        <w:t>concussion, you</w:t>
      </w:r>
      <w:r>
        <w:rPr>
          <w:rFonts w:ascii="Century Gothic"/>
          <w:spacing w:val="-17"/>
          <w:sz w:val="19"/>
        </w:rPr>
        <w:t> </w:t>
      </w:r>
      <w:r>
        <w:rPr>
          <w:rFonts w:ascii="Century Gothic"/>
          <w:sz w:val="19"/>
        </w:rPr>
        <w:t>should:</w:t>
      </w:r>
    </w:p>
    <w:p>
      <w:pPr>
        <w:pStyle w:val="ListParagraph"/>
        <w:numPr>
          <w:ilvl w:val="0"/>
          <w:numId w:val="16"/>
        </w:numPr>
        <w:tabs>
          <w:tab w:pos="716" w:val="left" w:leader="none"/>
        </w:tabs>
        <w:spacing w:line="240" w:lineRule="auto" w:before="91" w:after="0"/>
        <w:ind w:left="715" w:right="0" w:hanging="217"/>
        <w:jc w:val="left"/>
        <w:rPr>
          <w:rFonts w:ascii="Century Gothic"/>
          <w:sz w:val="19"/>
        </w:rPr>
      </w:pPr>
      <w:r>
        <w:rPr>
          <w:rFonts w:ascii="Century Gothic"/>
          <w:sz w:val="19"/>
        </w:rPr>
        <w:t>Remove</w:t>
      </w:r>
      <w:r>
        <w:rPr>
          <w:rFonts w:ascii="Century Gothic"/>
          <w:spacing w:val="-10"/>
          <w:sz w:val="19"/>
        </w:rPr>
        <w:t> </w:t>
      </w:r>
      <w:r>
        <w:rPr>
          <w:rFonts w:ascii="Century Gothic"/>
          <w:sz w:val="19"/>
        </w:rPr>
        <w:t>your</w:t>
      </w:r>
      <w:r>
        <w:rPr>
          <w:rFonts w:ascii="Century Gothic"/>
          <w:spacing w:val="-10"/>
          <w:sz w:val="19"/>
        </w:rPr>
        <w:t> </w:t>
      </w:r>
      <w:r>
        <w:rPr>
          <w:rFonts w:ascii="Century Gothic"/>
          <w:sz w:val="19"/>
        </w:rPr>
        <w:t>child</w:t>
      </w:r>
      <w:r>
        <w:rPr>
          <w:rFonts w:ascii="Century Gothic"/>
          <w:spacing w:val="-10"/>
          <w:sz w:val="19"/>
        </w:rPr>
        <w:t> </w:t>
      </w:r>
      <w:r>
        <w:rPr>
          <w:rFonts w:ascii="Century Gothic"/>
          <w:sz w:val="19"/>
        </w:rPr>
        <w:t>or</w:t>
      </w:r>
      <w:r>
        <w:rPr>
          <w:rFonts w:ascii="Century Gothic"/>
          <w:spacing w:val="-10"/>
          <w:sz w:val="19"/>
        </w:rPr>
        <w:t> </w:t>
      </w:r>
      <w:r>
        <w:rPr>
          <w:rFonts w:ascii="Century Gothic"/>
          <w:sz w:val="19"/>
        </w:rPr>
        <w:t>teen</w:t>
      </w:r>
      <w:r>
        <w:rPr>
          <w:rFonts w:ascii="Century Gothic"/>
          <w:spacing w:val="-10"/>
          <w:sz w:val="19"/>
        </w:rPr>
        <w:t> </w:t>
      </w:r>
      <w:r>
        <w:rPr>
          <w:rFonts w:ascii="Century Gothic"/>
          <w:sz w:val="19"/>
        </w:rPr>
        <w:t>from</w:t>
      </w:r>
      <w:r>
        <w:rPr>
          <w:rFonts w:ascii="Century Gothic"/>
          <w:spacing w:val="-10"/>
          <w:sz w:val="19"/>
        </w:rPr>
        <w:t> </w:t>
      </w:r>
      <w:r>
        <w:rPr>
          <w:rFonts w:ascii="Century Gothic"/>
          <w:sz w:val="19"/>
        </w:rPr>
        <w:t>play.</w:t>
      </w:r>
    </w:p>
    <w:p>
      <w:pPr>
        <w:pStyle w:val="ListParagraph"/>
        <w:numPr>
          <w:ilvl w:val="0"/>
          <w:numId w:val="16"/>
        </w:numPr>
        <w:tabs>
          <w:tab w:pos="716" w:val="left" w:leader="none"/>
        </w:tabs>
        <w:spacing w:line="244" w:lineRule="auto" w:before="87" w:after="0"/>
        <w:ind w:left="715" w:right="820" w:hanging="217"/>
        <w:jc w:val="left"/>
        <w:rPr>
          <w:rFonts w:ascii="Century Gothic"/>
          <w:sz w:val="19"/>
        </w:rPr>
      </w:pPr>
      <w:r>
        <w:rPr>
          <w:rFonts w:ascii="Century Gothic"/>
          <w:sz w:val="19"/>
        </w:rPr>
        <w:t>Keep</w:t>
      </w:r>
      <w:r>
        <w:rPr>
          <w:rFonts w:ascii="Century Gothic"/>
          <w:spacing w:val="-35"/>
          <w:sz w:val="19"/>
        </w:rPr>
        <w:t> </w:t>
      </w:r>
      <w:r>
        <w:rPr>
          <w:rFonts w:ascii="Century Gothic"/>
          <w:sz w:val="19"/>
        </w:rPr>
        <w:t>your</w:t>
      </w:r>
      <w:r>
        <w:rPr>
          <w:rFonts w:ascii="Century Gothic"/>
          <w:spacing w:val="-34"/>
          <w:sz w:val="19"/>
        </w:rPr>
        <w:t> </w:t>
      </w:r>
      <w:r>
        <w:rPr>
          <w:rFonts w:ascii="Century Gothic"/>
          <w:sz w:val="19"/>
        </w:rPr>
        <w:t>child</w:t>
      </w:r>
      <w:r>
        <w:rPr>
          <w:rFonts w:ascii="Century Gothic"/>
          <w:spacing w:val="-34"/>
          <w:sz w:val="19"/>
        </w:rPr>
        <w:t> </w:t>
      </w:r>
      <w:r>
        <w:rPr>
          <w:rFonts w:ascii="Century Gothic"/>
          <w:sz w:val="19"/>
        </w:rPr>
        <w:t>or</w:t>
      </w:r>
      <w:r>
        <w:rPr>
          <w:rFonts w:ascii="Century Gothic"/>
          <w:spacing w:val="-34"/>
          <w:sz w:val="19"/>
        </w:rPr>
        <w:t> </w:t>
      </w:r>
      <w:r>
        <w:rPr>
          <w:rFonts w:ascii="Century Gothic"/>
          <w:sz w:val="19"/>
        </w:rPr>
        <w:t>teen</w:t>
      </w:r>
      <w:r>
        <w:rPr>
          <w:rFonts w:ascii="Century Gothic"/>
          <w:spacing w:val="-34"/>
          <w:sz w:val="19"/>
        </w:rPr>
        <w:t> </w:t>
      </w:r>
      <w:r>
        <w:rPr>
          <w:rFonts w:ascii="Century Gothic"/>
          <w:sz w:val="19"/>
        </w:rPr>
        <w:t>out</w:t>
      </w:r>
      <w:r>
        <w:rPr>
          <w:rFonts w:ascii="Century Gothic"/>
          <w:spacing w:val="-34"/>
          <w:sz w:val="19"/>
        </w:rPr>
        <w:t> </w:t>
      </w:r>
      <w:r>
        <w:rPr>
          <w:rFonts w:ascii="Century Gothic"/>
          <w:sz w:val="19"/>
        </w:rPr>
        <w:t>of</w:t>
      </w:r>
      <w:r>
        <w:rPr>
          <w:rFonts w:ascii="Century Gothic"/>
          <w:spacing w:val="-34"/>
          <w:sz w:val="19"/>
        </w:rPr>
        <w:t> </w:t>
      </w:r>
      <w:r>
        <w:rPr>
          <w:rFonts w:ascii="Century Gothic"/>
          <w:sz w:val="19"/>
        </w:rPr>
        <w:t>play</w:t>
      </w:r>
      <w:r>
        <w:rPr>
          <w:rFonts w:ascii="Century Gothic"/>
          <w:spacing w:val="-34"/>
          <w:sz w:val="19"/>
        </w:rPr>
        <w:t> </w:t>
      </w:r>
      <w:r>
        <w:rPr>
          <w:rFonts w:ascii="Century Gothic"/>
          <w:sz w:val="19"/>
        </w:rPr>
        <w:t>the</w:t>
      </w:r>
      <w:r>
        <w:rPr>
          <w:rFonts w:ascii="Century Gothic"/>
          <w:spacing w:val="-34"/>
          <w:sz w:val="19"/>
        </w:rPr>
        <w:t> </w:t>
      </w:r>
      <w:r>
        <w:rPr>
          <w:rFonts w:ascii="Century Gothic"/>
          <w:sz w:val="19"/>
        </w:rPr>
        <w:t>day</w:t>
      </w:r>
      <w:r>
        <w:rPr>
          <w:rFonts w:ascii="Century Gothic"/>
          <w:spacing w:val="-34"/>
          <w:sz w:val="19"/>
        </w:rPr>
        <w:t> </w:t>
      </w:r>
      <w:r>
        <w:rPr>
          <w:rFonts w:ascii="Century Gothic"/>
          <w:sz w:val="19"/>
        </w:rPr>
        <w:t>of</w:t>
      </w:r>
      <w:r>
        <w:rPr>
          <w:rFonts w:ascii="Century Gothic"/>
          <w:spacing w:val="-34"/>
          <w:sz w:val="19"/>
        </w:rPr>
        <w:t> </w:t>
      </w:r>
      <w:r>
        <w:rPr>
          <w:rFonts w:ascii="Century Gothic"/>
          <w:sz w:val="19"/>
        </w:rPr>
        <w:t>the</w:t>
      </w:r>
      <w:r>
        <w:rPr>
          <w:rFonts w:ascii="Century Gothic"/>
          <w:spacing w:val="-34"/>
          <w:sz w:val="19"/>
        </w:rPr>
        <w:t> </w:t>
      </w:r>
      <w:r>
        <w:rPr>
          <w:rFonts w:ascii="Century Gothic"/>
          <w:sz w:val="19"/>
        </w:rPr>
        <w:t>injury. </w:t>
      </w:r>
      <w:r>
        <w:rPr>
          <w:rFonts w:ascii="Century Gothic"/>
          <w:spacing w:val="-3"/>
          <w:w w:val="95"/>
          <w:sz w:val="19"/>
        </w:rPr>
        <w:t>Your</w:t>
      </w:r>
      <w:r>
        <w:rPr>
          <w:rFonts w:ascii="Century Gothic"/>
          <w:spacing w:val="-34"/>
          <w:w w:val="95"/>
          <w:sz w:val="19"/>
        </w:rPr>
        <w:t> </w:t>
      </w:r>
      <w:r>
        <w:rPr>
          <w:rFonts w:ascii="Century Gothic"/>
          <w:w w:val="95"/>
          <w:sz w:val="19"/>
        </w:rPr>
        <w:t>child</w:t>
      </w:r>
      <w:r>
        <w:rPr>
          <w:rFonts w:ascii="Century Gothic"/>
          <w:spacing w:val="-34"/>
          <w:w w:val="95"/>
          <w:sz w:val="19"/>
        </w:rPr>
        <w:t> </w:t>
      </w:r>
      <w:r>
        <w:rPr>
          <w:rFonts w:ascii="Century Gothic"/>
          <w:w w:val="95"/>
          <w:sz w:val="19"/>
        </w:rPr>
        <w:t>or</w:t>
      </w:r>
      <w:r>
        <w:rPr>
          <w:rFonts w:ascii="Century Gothic"/>
          <w:spacing w:val="-34"/>
          <w:w w:val="95"/>
          <w:sz w:val="19"/>
        </w:rPr>
        <w:t> </w:t>
      </w:r>
      <w:r>
        <w:rPr>
          <w:rFonts w:ascii="Century Gothic"/>
          <w:w w:val="95"/>
          <w:sz w:val="19"/>
        </w:rPr>
        <w:t>teen</w:t>
      </w:r>
      <w:r>
        <w:rPr>
          <w:rFonts w:ascii="Century Gothic"/>
          <w:spacing w:val="-33"/>
          <w:w w:val="95"/>
          <w:sz w:val="19"/>
        </w:rPr>
        <w:t> </w:t>
      </w:r>
      <w:r>
        <w:rPr>
          <w:rFonts w:ascii="Century Gothic"/>
          <w:w w:val="95"/>
          <w:sz w:val="19"/>
        </w:rPr>
        <w:t>should</w:t>
      </w:r>
      <w:r>
        <w:rPr>
          <w:rFonts w:ascii="Century Gothic"/>
          <w:spacing w:val="-34"/>
          <w:w w:val="95"/>
          <w:sz w:val="19"/>
        </w:rPr>
        <w:t> </w:t>
      </w:r>
      <w:r>
        <w:rPr>
          <w:rFonts w:ascii="Century Gothic"/>
          <w:w w:val="95"/>
          <w:sz w:val="19"/>
        </w:rPr>
        <w:t>be</w:t>
      </w:r>
      <w:r>
        <w:rPr>
          <w:rFonts w:ascii="Century Gothic"/>
          <w:spacing w:val="-34"/>
          <w:w w:val="95"/>
          <w:sz w:val="19"/>
        </w:rPr>
        <w:t> </w:t>
      </w:r>
      <w:r>
        <w:rPr>
          <w:rFonts w:ascii="Century Gothic"/>
          <w:w w:val="95"/>
          <w:sz w:val="19"/>
        </w:rPr>
        <w:t>seen</w:t>
      </w:r>
      <w:r>
        <w:rPr>
          <w:rFonts w:ascii="Century Gothic"/>
          <w:spacing w:val="-33"/>
          <w:w w:val="95"/>
          <w:sz w:val="19"/>
        </w:rPr>
        <w:t> </w:t>
      </w:r>
      <w:r>
        <w:rPr>
          <w:rFonts w:ascii="Century Gothic"/>
          <w:w w:val="95"/>
          <w:sz w:val="19"/>
        </w:rPr>
        <w:t>by</w:t>
      </w:r>
      <w:r>
        <w:rPr>
          <w:rFonts w:ascii="Century Gothic"/>
          <w:spacing w:val="-34"/>
          <w:w w:val="95"/>
          <w:sz w:val="19"/>
        </w:rPr>
        <w:t> </w:t>
      </w:r>
      <w:r>
        <w:rPr>
          <w:rFonts w:ascii="Century Gothic"/>
          <w:w w:val="95"/>
          <w:sz w:val="19"/>
        </w:rPr>
        <w:t>a</w:t>
      </w:r>
      <w:r>
        <w:rPr>
          <w:rFonts w:ascii="Century Gothic"/>
          <w:spacing w:val="-34"/>
          <w:w w:val="95"/>
          <w:sz w:val="19"/>
        </w:rPr>
        <w:t> </w:t>
      </w:r>
      <w:r>
        <w:rPr>
          <w:rFonts w:ascii="Century Gothic"/>
          <w:w w:val="95"/>
          <w:sz w:val="19"/>
        </w:rPr>
        <w:t>healthcare</w:t>
      </w:r>
      <w:r>
        <w:rPr>
          <w:rFonts w:ascii="Century Gothic"/>
          <w:spacing w:val="-34"/>
          <w:w w:val="95"/>
          <w:sz w:val="19"/>
        </w:rPr>
        <w:t> </w:t>
      </w:r>
      <w:r>
        <w:rPr>
          <w:rFonts w:ascii="Century Gothic"/>
          <w:w w:val="95"/>
          <w:sz w:val="19"/>
        </w:rPr>
        <w:t>provider and</w:t>
      </w:r>
      <w:r>
        <w:rPr>
          <w:rFonts w:ascii="Century Gothic"/>
          <w:spacing w:val="-26"/>
          <w:w w:val="95"/>
          <w:sz w:val="19"/>
        </w:rPr>
        <w:t> </w:t>
      </w:r>
      <w:r>
        <w:rPr>
          <w:rFonts w:ascii="Century Gothic"/>
          <w:w w:val="95"/>
          <w:sz w:val="19"/>
        </w:rPr>
        <w:t>only</w:t>
      </w:r>
      <w:r>
        <w:rPr>
          <w:rFonts w:ascii="Century Gothic"/>
          <w:spacing w:val="-25"/>
          <w:w w:val="95"/>
          <w:sz w:val="19"/>
        </w:rPr>
        <w:t> </w:t>
      </w:r>
      <w:r>
        <w:rPr>
          <w:rFonts w:ascii="Century Gothic"/>
          <w:w w:val="95"/>
          <w:sz w:val="19"/>
        </w:rPr>
        <w:t>return</w:t>
      </w:r>
      <w:r>
        <w:rPr>
          <w:rFonts w:ascii="Century Gothic"/>
          <w:spacing w:val="-25"/>
          <w:w w:val="95"/>
          <w:sz w:val="19"/>
        </w:rPr>
        <w:t> </w:t>
      </w:r>
      <w:r>
        <w:rPr>
          <w:rFonts w:ascii="Century Gothic"/>
          <w:w w:val="95"/>
          <w:sz w:val="19"/>
        </w:rPr>
        <w:t>to</w:t>
      </w:r>
      <w:r>
        <w:rPr>
          <w:rFonts w:ascii="Century Gothic"/>
          <w:spacing w:val="-25"/>
          <w:w w:val="95"/>
          <w:sz w:val="19"/>
        </w:rPr>
        <w:t> </w:t>
      </w:r>
      <w:r>
        <w:rPr>
          <w:rFonts w:ascii="Century Gothic"/>
          <w:w w:val="95"/>
          <w:sz w:val="19"/>
        </w:rPr>
        <w:t>play</w:t>
      </w:r>
      <w:r>
        <w:rPr>
          <w:rFonts w:ascii="Century Gothic"/>
          <w:spacing w:val="-25"/>
          <w:w w:val="95"/>
          <w:sz w:val="19"/>
        </w:rPr>
        <w:t> </w:t>
      </w:r>
      <w:r>
        <w:rPr>
          <w:rFonts w:ascii="Century Gothic"/>
          <w:w w:val="95"/>
          <w:sz w:val="19"/>
        </w:rPr>
        <w:t>with</w:t>
      </w:r>
      <w:r>
        <w:rPr>
          <w:rFonts w:ascii="Century Gothic"/>
          <w:spacing w:val="-25"/>
          <w:w w:val="95"/>
          <w:sz w:val="19"/>
        </w:rPr>
        <w:t> </w:t>
      </w:r>
      <w:r>
        <w:rPr>
          <w:rFonts w:ascii="Century Gothic"/>
          <w:w w:val="95"/>
          <w:sz w:val="19"/>
        </w:rPr>
        <w:t>permission</w:t>
      </w:r>
      <w:r>
        <w:rPr>
          <w:rFonts w:ascii="Century Gothic"/>
          <w:spacing w:val="-25"/>
          <w:w w:val="95"/>
          <w:sz w:val="19"/>
        </w:rPr>
        <w:t> </w:t>
      </w:r>
      <w:r>
        <w:rPr>
          <w:rFonts w:ascii="Century Gothic"/>
          <w:w w:val="95"/>
          <w:sz w:val="19"/>
        </w:rPr>
        <w:t>from</w:t>
      </w:r>
      <w:r>
        <w:rPr>
          <w:rFonts w:ascii="Century Gothic"/>
          <w:spacing w:val="-25"/>
          <w:w w:val="95"/>
          <w:sz w:val="19"/>
        </w:rPr>
        <w:t> </w:t>
      </w:r>
      <w:r>
        <w:rPr>
          <w:rFonts w:ascii="Century Gothic"/>
          <w:w w:val="95"/>
          <w:sz w:val="19"/>
        </w:rPr>
        <w:t>a</w:t>
      </w:r>
      <w:r>
        <w:rPr>
          <w:rFonts w:ascii="Century Gothic"/>
          <w:spacing w:val="-25"/>
          <w:w w:val="95"/>
          <w:sz w:val="19"/>
        </w:rPr>
        <w:t> </w:t>
      </w:r>
      <w:r>
        <w:rPr>
          <w:rFonts w:ascii="Century Gothic"/>
          <w:w w:val="95"/>
          <w:sz w:val="19"/>
        </w:rPr>
        <w:t>healthcare </w:t>
      </w:r>
      <w:r>
        <w:rPr>
          <w:rFonts w:ascii="Century Gothic"/>
          <w:w w:val="90"/>
          <w:sz w:val="19"/>
        </w:rPr>
        <w:t>provider</w:t>
      </w:r>
      <w:r>
        <w:rPr>
          <w:rFonts w:ascii="Century Gothic"/>
          <w:spacing w:val="-6"/>
          <w:w w:val="90"/>
          <w:sz w:val="19"/>
        </w:rPr>
        <w:t> </w:t>
      </w:r>
      <w:r>
        <w:rPr>
          <w:rFonts w:ascii="Century Gothic"/>
          <w:w w:val="90"/>
          <w:sz w:val="19"/>
        </w:rPr>
        <w:t>who</w:t>
      </w:r>
      <w:r>
        <w:rPr>
          <w:rFonts w:ascii="Century Gothic"/>
          <w:spacing w:val="-5"/>
          <w:w w:val="90"/>
          <w:sz w:val="19"/>
        </w:rPr>
        <w:t> </w:t>
      </w:r>
      <w:r>
        <w:rPr>
          <w:rFonts w:ascii="Century Gothic"/>
          <w:w w:val="90"/>
          <w:sz w:val="19"/>
        </w:rPr>
        <w:t>is</w:t>
      </w:r>
      <w:r>
        <w:rPr>
          <w:rFonts w:ascii="Century Gothic"/>
          <w:spacing w:val="-6"/>
          <w:w w:val="90"/>
          <w:sz w:val="19"/>
        </w:rPr>
        <w:t> </w:t>
      </w:r>
      <w:r>
        <w:rPr>
          <w:rFonts w:ascii="Century Gothic"/>
          <w:w w:val="90"/>
          <w:sz w:val="19"/>
        </w:rPr>
        <w:t>experienced</w:t>
      </w:r>
      <w:r>
        <w:rPr>
          <w:rFonts w:ascii="Century Gothic"/>
          <w:spacing w:val="-5"/>
          <w:w w:val="90"/>
          <w:sz w:val="19"/>
        </w:rPr>
        <w:t> </w:t>
      </w:r>
      <w:r>
        <w:rPr>
          <w:rFonts w:ascii="Century Gothic"/>
          <w:w w:val="90"/>
          <w:sz w:val="19"/>
        </w:rPr>
        <w:t>in</w:t>
      </w:r>
      <w:r>
        <w:rPr>
          <w:rFonts w:ascii="Century Gothic"/>
          <w:spacing w:val="-5"/>
          <w:w w:val="90"/>
          <w:sz w:val="19"/>
        </w:rPr>
        <w:t> </w:t>
      </w:r>
      <w:r>
        <w:rPr>
          <w:rFonts w:ascii="Century Gothic"/>
          <w:w w:val="90"/>
          <w:sz w:val="19"/>
        </w:rPr>
        <w:t>evaluating</w:t>
      </w:r>
      <w:r>
        <w:rPr>
          <w:rFonts w:ascii="Century Gothic"/>
          <w:spacing w:val="-6"/>
          <w:w w:val="90"/>
          <w:sz w:val="19"/>
        </w:rPr>
        <w:t> </w:t>
      </w:r>
      <w:r>
        <w:rPr>
          <w:rFonts w:ascii="Century Gothic"/>
          <w:w w:val="90"/>
          <w:sz w:val="19"/>
        </w:rPr>
        <w:t>for</w:t>
      </w:r>
      <w:r>
        <w:rPr>
          <w:rFonts w:ascii="Century Gothic"/>
          <w:spacing w:val="-5"/>
          <w:w w:val="90"/>
          <w:sz w:val="19"/>
        </w:rPr>
        <w:t> </w:t>
      </w:r>
      <w:r>
        <w:rPr>
          <w:rFonts w:ascii="Century Gothic"/>
          <w:w w:val="90"/>
          <w:sz w:val="19"/>
        </w:rPr>
        <w:t>concussion.</w:t>
      </w:r>
    </w:p>
    <w:p>
      <w:pPr>
        <w:pStyle w:val="ListParagraph"/>
        <w:numPr>
          <w:ilvl w:val="0"/>
          <w:numId w:val="16"/>
        </w:numPr>
        <w:tabs>
          <w:tab w:pos="716" w:val="left" w:leader="none"/>
        </w:tabs>
        <w:spacing w:line="244" w:lineRule="auto" w:before="91" w:after="0"/>
        <w:ind w:left="715" w:right="701" w:hanging="217"/>
        <w:jc w:val="left"/>
        <w:rPr>
          <w:rFonts w:ascii="Century Gothic" w:hAnsi="Century Gothic"/>
          <w:sz w:val="19"/>
        </w:rPr>
      </w:pPr>
      <w:r>
        <w:rPr>
          <w:rFonts w:ascii="Century Gothic" w:hAnsi="Century Gothic"/>
          <w:sz w:val="19"/>
        </w:rPr>
        <w:t>Ask</w:t>
      </w:r>
      <w:r>
        <w:rPr>
          <w:rFonts w:ascii="Century Gothic" w:hAnsi="Century Gothic"/>
          <w:spacing w:val="-37"/>
          <w:sz w:val="19"/>
        </w:rPr>
        <w:t> </w:t>
      </w:r>
      <w:r>
        <w:rPr>
          <w:rFonts w:ascii="Century Gothic" w:hAnsi="Century Gothic"/>
          <w:sz w:val="19"/>
        </w:rPr>
        <w:t>your</w:t>
      </w:r>
      <w:r>
        <w:rPr>
          <w:rFonts w:ascii="Century Gothic" w:hAnsi="Century Gothic"/>
          <w:spacing w:val="-36"/>
          <w:sz w:val="19"/>
        </w:rPr>
        <w:t> </w:t>
      </w:r>
      <w:r>
        <w:rPr>
          <w:rFonts w:ascii="Century Gothic" w:hAnsi="Century Gothic"/>
          <w:sz w:val="19"/>
        </w:rPr>
        <w:t>child’s</w:t>
      </w:r>
      <w:r>
        <w:rPr>
          <w:rFonts w:ascii="Century Gothic" w:hAnsi="Century Gothic"/>
          <w:spacing w:val="-36"/>
          <w:sz w:val="19"/>
        </w:rPr>
        <w:t> </w:t>
      </w:r>
      <w:r>
        <w:rPr>
          <w:rFonts w:ascii="Century Gothic" w:hAnsi="Century Gothic"/>
          <w:sz w:val="19"/>
        </w:rPr>
        <w:t>or</w:t>
      </w:r>
      <w:r>
        <w:rPr>
          <w:rFonts w:ascii="Century Gothic" w:hAnsi="Century Gothic"/>
          <w:spacing w:val="-36"/>
          <w:sz w:val="19"/>
        </w:rPr>
        <w:t> </w:t>
      </w:r>
      <w:r>
        <w:rPr>
          <w:rFonts w:ascii="Century Gothic" w:hAnsi="Century Gothic"/>
          <w:sz w:val="19"/>
        </w:rPr>
        <w:t>teen’s</w:t>
      </w:r>
      <w:r>
        <w:rPr>
          <w:rFonts w:ascii="Century Gothic" w:hAnsi="Century Gothic"/>
          <w:spacing w:val="-36"/>
          <w:sz w:val="19"/>
        </w:rPr>
        <w:t> </w:t>
      </w:r>
      <w:r>
        <w:rPr>
          <w:rFonts w:ascii="Century Gothic" w:hAnsi="Century Gothic"/>
          <w:sz w:val="19"/>
        </w:rPr>
        <w:t>healthcare</w:t>
      </w:r>
      <w:r>
        <w:rPr>
          <w:rFonts w:ascii="Century Gothic" w:hAnsi="Century Gothic"/>
          <w:spacing w:val="-37"/>
          <w:sz w:val="19"/>
        </w:rPr>
        <w:t> </w:t>
      </w:r>
      <w:r>
        <w:rPr>
          <w:rFonts w:ascii="Century Gothic" w:hAnsi="Century Gothic"/>
          <w:sz w:val="19"/>
        </w:rPr>
        <w:t>provider</w:t>
      </w:r>
      <w:r>
        <w:rPr>
          <w:rFonts w:ascii="Century Gothic" w:hAnsi="Century Gothic"/>
          <w:spacing w:val="-36"/>
          <w:sz w:val="19"/>
        </w:rPr>
        <w:t> </w:t>
      </w:r>
      <w:r>
        <w:rPr>
          <w:rFonts w:ascii="Century Gothic" w:hAnsi="Century Gothic"/>
          <w:sz w:val="19"/>
        </w:rPr>
        <w:t>for</w:t>
      </w:r>
      <w:r>
        <w:rPr>
          <w:rFonts w:ascii="Century Gothic" w:hAnsi="Century Gothic"/>
          <w:spacing w:val="-36"/>
          <w:sz w:val="19"/>
        </w:rPr>
        <w:t> </w:t>
      </w:r>
      <w:r>
        <w:rPr>
          <w:rFonts w:ascii="Century Gothic" w:hAnsi="Century Gothic"/>
          <w:sz w:val="19"/>
        </w:rPr>
        <w:t>written </w:t>
      </w:r>
      <w:r>
        <w:rPr>
          <w:rFonts w:ascii="Century Gothic" w:hAnsi="Century Gothic"/>
          <w:w w:val="95"/>
          <w:sz w:val="19"/>
        </w:rPr>
        <w:t>instructions</w:t>
      </w:r>
      <w:r>
        <w:rPr>
          <w:rFonts w:ascii="Century Gothic" w:hAnsi="Century Gothic"/>
          <w:spacing w:val="-18"/>
          <w:w w:val="95"/>
          <w:sz w:val="19"/>
        </w:rPr>
        <w:t> </w:t>
      </w:r>
      <w:r>
        <w:rPr>
          <w:rFonts w:ascii="Century Gothic" w:hAnsi="Century Gothic"/>
          <w:w w:val="95"/>
          <w:sz w:val="19"/>
        </w:rPr>
        <w:t>on</w:t>
      </w:r>
      <w:r>
        <w:rPr>
          <w:rFonts w:ascii="Century Gothic" w:hAnsi="Century Gothic"/>
          <w:spacing w:val="-17"/>
          <w:w w:val="95"/>
          <w:sz w:val="19"/>
        </w:rPr>
        <w:t> </w:t>
      </w:r>
      <w:r>
        <w:rPr>
          <w:rFonts w:ascii="Century Gothic" w:hAnsi="Century Gothic"/>
          <w:w w:val="95"/>
          <w:sz w:val="19"/>
        </w:rPr>
        <w:t>helping</w:t>
      </w:r>
      <w:r>
        <w:rPr>
          <w:rFonts w:ascii="Century Gothic" w:hAnsi="Century Gothic"/>
          <w:spacing w:val="-17"/>
          <w:w w:val="95"/>
          <w:sz w:val="19"/>
        </w:rPr>
        <w:t> </w:t>
      </w:r>
      <w:r>
        <w:rPr>
          <w:rFonts w:ascii="Century Gothic" w:hAnsi="Century Gothic"/>
          <w:w w:val="95"/>
          <w:sz w:val="19"/>
        </w:rPr>
        <w:t>your</w:t>
      </w:r>
      <w:r>
        <w:rPr>
          <w:rFonts w:ascii="Century Gothic" w:hAnsi="Century Gothic"/>
          <w:spacing w:val="-17"/>
          <w:w w:val="95"/>
          <w:sz w:val="19"/>
        </w:rPr>
        <w:t> </w:t>
      </w:r>
      <w:r>
        <w:rPr>
          <w:rFonts w:ascii="Century Gothic" w:hAnsi="Century Gothic"/>
          <w:w w:val="95"/>
          <w:sz w:val="19"/>
        </w:rPr>
        <w:t>child</w:t>
      </w:r>
      <w:r>
        <w:rPr>
          <w:rFonts w:ascii="Century Gothic" w:hAnsi="Century Gothic"/>
          <w:spacing w:val="-17"/>
          <w:w w:val="95"/>
          <w:sz w:val="19"/>
        </w:rPr>
        <w:t> </w:t>
      </w:r>
      <w:r>
        <w:rPr>
          <w:rFonts w:ascii="Century Gothic" w:hAnsi="Century Gothic"/>
          <w:w w:val="95"/>
          <w:sz w:val="19"/>
        </w:rPr>
        <w:t>or</w:t>
      </w:r>
      <w:r>
        <w:rPr>
          <w:rFonts w:ascii="Century Gothic" w:hAnsi="Century Gothic"/>
          <w:spacing w:val="-17"/>
          <w:w w:val="95"/>
          <w:sz w:val="19"/>
        </w:rPr>
        <w:t> </w:t>
      </w:r>
      <w:r>
        <w:rPr>
          <w:rFonts w:ascii="Century Gothic" w:hAnsi="Century Gothic"/>
          <w:w w:val="95"/>
          <w:sz w:val="19"/>
        </w:rPr>
        <w:t>teen</w:t>
      </w:r>
      <w:r>
        <w:rPr>
          <w:rFonts w:ascii="Century Gothic" w:hAnsi="Century Gothic"/>
          <w:spacing w:val="-17"/>
          <w:w w:val="95"/>
          <w:sz w:val="19"/>
        </w:rPr>
        <w:t> </w:t>
      </w:r>
      <w:r>
        <w:rPr>
          <w:rFonts w:ascii="Century Gothic" w:hAnsi="Century Gothic"/>
          <w:w w:val="95"/>
          <w:sz w:val="19"/>
        </w:rPr>
        <w:t>return</w:t>
      </w:r>
      <w:r>
        <w:rPr>
          <w:rFonts w:ascii="Century Gothic" w:hAnsi="Century Gothic"/>
          <w:spacing w:val="-17"/>
          <w:w w:val="95"/>
          <w:sz w:val="19"/>
        </w:rPr>
        <w:t> </w:t>
      </w:r>
      <w:r>
        <w:rPr>
          <w:rFonts w:ascii="Century Gothic" w:hAnsi="Century Gothic"/>
          <w:w w:val="95"/>
          <w:sz w:val="19"/>
        </w:rPr>
        <w:t>to</w:t>
      </w:r>
      <w:r>
        <w:rPr>
          <w:rFonts w:ascii="Century Gothic" w:hAnsi="Century Gothic"/>
          <w:spacing w:val="-17"/>
          <w:w w:val="95"/>
          <w:sz w:val="19"/>
        </w:rPr>
        <w:t> </w:t>
      </w:r>
      <w:r>
        <w:rPr>
          <w:rFonts w:ascii="Century Gothic" w:hAnsi="Century Gothic"/>
          <w:w w:val="95"/>
          <w:sz w:val="19"/>
        </w:rPr>
        <w:t>school. </w:t>
      </w:r>
      <w:r>
        <w:rPr>
          <w:rFonts w:ascii="Century Gothic" w:hAnsi="Century Gothic"/>
          <w:spacing w:val="-4"/>
          <w:w w:val="95"/>
          <w:sz w:val="19"/>
        </w:rPr>
        <w:t>You</w:t>
      </w:r>
      <w:r>
        <w:rPr>
          <w:rFonts w:ascii="Century Gothic" w:hAnsi="Century Gothic"/>
          <w:spacing w:val="-27"/>
          <w:w w:val="95"/>
          <w:sz w:val="19"/>
        </w:rPr>
        <w:t> </w:t>
      </w:r>
      <w:r>
        <w:rPr>
          <w:rFonts w:ascii="Century Gothic" w:hAnsi="Century Gothic"/>
          <w:w w:val="95"/>
          <w:sz w:val="19"/>
        </w:rPr>
        <w:t>can</w:t>
      </w:r>
      <w:r>
        <w:rPr>
          <w:rFonts w:ascii="Century Gothic" w:hAnsi="Century Gothic"/>
          <w:spacing w:val="-27"/>
          <w:w w:val="95"/>
          <w:sz w:val="19"/>
        </w:rPr>
        <w:t> </w:t>
      </w:r>
      <w:r>
        <w:rPr>
          <w:rFonts w:ascii="Century Gothic" w:hAnsi="Century Gothic"/>
          <w:w w:val="95"/>
          <w:sz w:val="19"/>
        </w:rPr>
        <w:t>give</w:t>
      </w:r>
      <w:r>
        <w:rPr>
          <w:rFonts w:ascii="Century Gothic" w:hAnsi="Century Gothic"/>
          <w:spacing w:val="-27"/>
          <w:w w:val="95"/>
          <w:sz w:val="19"/>
        </w:rPr>
        <w:t> </w:t>
      </w:r>
      <w:r>
        <w:rPr>
          <w:rFonts w:ascii="Century Gothic" w:hAnsi="Century Gothic"/>
          <w:w w:val="95"/>
          <w:sz w:val="19"/>
        </w:rPr>
        <w:t>the</w:t>
      </w:r>
      <w:r>
        <w:rPr>
          <w:rFonts w:ascii="Century Gothic" w:hAnsi="Century Gothic"/>
          <w:spacing w:val="-27"/>
          <w:w w:val="95"/>
          <w:sz w:val="19"/>
        </w:rPr>
        <w:t> </w:t>
      </w:r>
      <w:r>
        <w:rPr>
          <w:rFonts w:ascii="Century Gothic" w:hAnsi="Century Gothic"/>
          <w:w w:val="95"/>
          <w:sz w:val="19"/>
        </w:rPr>
        <w:t>instructions</w:t>
      </w:r>
      <w:r>
        <w:rPr>
          <w:rFonts w:ascii="Century Gothic" w:hAnsi="Century Gothic"/>
          <w:spacing w:val="-26"/>
          <w:w w:val="95"/>
          <w:sz w:val="19"/>
        </w:rPr>
        <w:t> </w:t>
      </w:r>
      <w:r>
        <w:rPr>
          <w:rFonts w:ascii="Century Gothic" w:hAnsi="Century Gothic"/>
          <w:w w:val="95"/>
          <w:sz w:val="19"/>
        </w:rPr>
        <w:t>to</w:t>
      </w:r>
      <w:r>
        <w:rPr>
          <w:rFonts w:ascii="Century Gothic" w:hAnsi="Century Gothic"/>
          <w:spacing w:val="-27"/>
          <w:w w:val="95"/>
          <w:sz w:val="19"/>
        </w:rPr>
        <w:t> </w:t>
      </w:r>
      <w:r>
        <w:rPr>
          <w:rFonts w:ascii="Century Gothic" w:hAnsi="Century Gothic"/>
          <w:w w:val="95"/>
          <w:sz w:val="19"/>
        </w:rPr>
        <w:t>your</w:t>
      </w:r>
      <w:r>
        <w:rPr>
          <w:rFonts w:ascii="Century Gothic" w:hAnsi="Century Gothic"/>
          <w:spacing w:val="-27"/>
          <w:w w:val="95"/>
          <w:sz w:val="19"/>
        </w:rPr>
        <w:t> </w:t>
      </w:r>
      <w:r>
        <w:rPr>
          <w:rFonts w:ascii="Century Gothic" w:hAnsi="Century Gothic"/>
          <w:w w:val="95"/>
          <w:sz w:val="19"/>
        </w:rPr>
        <w:t>child’s</w:t>
      </w:r>
      <w:r>
        <w:rPr>
          <w:rFonts w:ascii="Century Gothic" w:hAnsi="Century Gothic"/>
          <w:spacing w:val="-27"/>
          <w:w w:val="95"/>
          <w:sz w:val="19"/>
        </w:rPr>
        <w:t> </w:t>
      </w:r>
      <w:r>
        <w:rPr>
          <w:rFonts w:ascii="Century Gothic" w:hAnsi="Century Gothic"/>
          <w:w w:val="95"/>
          <w:sz w:val="19"/>
        </w:rPr>
        <w:t>or</w:t>
      </w:r>
      <w:r>
        <w:rPr>
          <w:rFonts w:ascii="Century Gothic" w:hAnsi="Century Gothic"/>
          <w:spacing w:val="-26"/>
          <w:w w:val="95"/>
          <w:sz w:val="19"/>
        </w:rPr>
        <w:t> </w:t>
      </w:r>
      <w:r>
        <w:rPr>
          <w:rFonts w:ascii="Century Gothic" w:hAnsi="Century Gothic"/>
          <w:w w:val="95"/>
          <w:sz w:val="19"/>
        </w:rPr>
        <w:t>teen’s</w:t>
      </w:r>
      <w:r>
        <w:rPr>
          <w:rFonts w:ascii="Century Gothic" w:hAnsi="Century Gothic"/>
          <w:spacing w:val="-27"/>
          <w:w w:val="95"/>
          <w:sz w:val="19"/>
        </w:rPr>
        <w:t> </w:t>
      </w:r>
      <w:r>
        <w:rPr>
          <w:rFonts w:ascii="Century Gothic" w:hAnsi="Century Gothic"/>
          <w:w w:val="95"/>
          <w:sz w:val="19"/>
        </w:rPr>
        <w:t>school nurse</w:t>
      </w:r>
      <w:r>
        <w:rPr>
          <w:rFonts w:ascii="Century Gothic" w:hAnsi="Century Gothic"/>
          <w:spacing w:val="-25"/>
          <w:w w:val="95"/>
          <w:sz w:val="19"/>
        </w:rPr>
        <w:t> </w:t>
      </w:r>
      <w:r>
        <w:rPr>
          <w:rFonts w:ascii="Century Gothic" w:hAnsi="Century Gothic"/>
          <w:w w:val="95"/>
          <w:sz w:val="19"/>
        </w:rPr>
        <w:t>and</w:t>
      </w:r>
      <w:r>
        <w:rPr>
          <w:rFonts w:ascii="Century Gothic" w:hAnsi="Century Gothic"/>
          <w:spacing w:val="-25"/>
          <w:w w:val="95"/>
          <w:sz w:val="19"/>
        </w:rPr>
        <w:t> </w:t>
      </w:r>
      <w:r>
        <w:rPr>
          <w:rFonts w:ascii="Century Gothic" w:hAnsi="Century Gothic"/>
          <w:w w:val="95"/>
          <w:sz w:val="19"/>
        </w:rPr>
        <w:t>teacher(s)</w:t>
      </w:r>
      <w:r>
        <w:rPr>
          <w:rFonts w:ascii="Century Gothic" w:hAnsi="Century Gothic"/>
          <w:spacing w:val="-25"/>
          <w:w w:val="95"/>
          <w:sz w:val="19"/>
        </w:rPr>
        <w:t> </w:t>
      </w:r>
      <w:r>
        <w:rPr>
          <w:rFonts w:ascii="Century Gothic" w:hAnsi="Century Gothic"/>
          <w:w w:val="95"/>
          <w:sz w:val="19"/>
        </w:rPr>
        <w:t>and</w:t>
      </w:r>
      <w:r>
        <w:rPr>
          <w:rFonts w:ascii="Century Gothic" w:hAnsi="Century Gothic"/>
          <w:spacing w:val="-25"/>
          <w:w w:val="95"/>
          <w:sz w:val="19"/>
        </w:rPr>
        <w:t> </w:t>
      </w:r>
      <w:r>
        <w:rPr>
          <w:rFonts w:ascii="Century Gothic" w:hAnsi="Century Gothic"/>
          <w:w w:val="95"/>
          <w:sz w:val="19"/>
        </w:rPr>
        <w:t>return-to-play</w:t>
      </w:r>
      <w:r>
        <w:rPr>
          <w:rFonts w:ascii="Century Gothic" w:hAnsi="Century Gothic"/>
          <w:spacing w:val="-25"/>
          <w:w w:val="95"/>
          <w:sz w:val="19"/>
        </w:rPr>
        <w:t> </w:t>
      </w:r>
      <w:r>
        <w:rPr>
          <w:rFonts w:ascii="Century Gothic" w:hAnsi="Century Gothic"/>
          <w:w w:val="95"/>
          <w:sz w:val="19"/>
        </w:rPr>
        <w:t>instructions</w:t>
      </w:r>
      <w:r>
        <w:rPr>
          <w:rFonts w:ascii="Century Gothic" w:hAnsi="Century Gothic"/>
          <w:spacing w:val="-25"/>
          <w:w w:val="95"/>
          <w:sz w:val="19"/>
        </w:rPr>
        <w:t> </w:t>
      </w:r>
      <w:r>
        <w:rPr>
          <w:rFonts w:ascii="Century Gothic" w:hAnsi="Century Gothic"/>
          <w:w w:val="95"/>
          <w:sz w:val="19"/>
        </w:rPr>
        <w:t>to</w:t>
      </w:r>
      <w:r>
        <w:rPr>
          <w:rFonts w:ascii="Century Gothic" w:hAnsi="Century Gothic"/>
          <w:spacing w:val="-25"/>
          <w:w w:val="95"/>
          <w:sz w:val="19"/>
        </w:rPr>
        <w:t> </w:t>
      </w:r>
      <w:r>
        <w:rPr>
          <w:rFonts w:ascii="Century Gothic" w:hAnsi="Century Gothic"/>
          <w:w w:val="95"/>
          <w:sz w:val="19"/>
        </w:rPr>
        <w:t>the </w:t>
      </w:r>
      <w:r>
        <w:rPr>
          <w:rFonts w:ascii="Century Gothic" w:hAnsi="Century Gothic"/>
          <w:sz w:val="19"/>
        </w:rPr>
        <w:t>coach and/or athletic</w:t>
      </w:r>
      <w:r>
        <w:rPr>
          <w:rFonts w:ascii="Century Gothic" w:hAnsi="Century Gothic"/>
          <w:spacing w:val="-32"/>
          <w:sz w:val="19"/>
        </w:rPr>
        <w:t> </w:t>
      </w:r>
      <w:r>
        <w:rPr>
          <w:rFonts w:ascii="Century Gothic" w:hAnsi="Century Gothic"/>
          <w:sz w:val="19"/>
        </w:rPr>
        <w:t>trainer.</w:t>
      </w:r>
    </w:p>
    <w:p>
      <w:pPr>
        <w:spacing w:line="247" w:lineRule="auto" w:before="137"/>
        <w:ind w:left="499" w:right="534" w:firstLine="0"/>
        <w:jc w:val="left"/>
        <w:rPr>
          <w:rFonts w:ascii="Century Gothic"/>
          <w:sz w:val="19"/>
        </w:rPr>
      </w:pPr>
      <w:r>
        <w:rPr>
          <w:rFonts w:ascii="Century Gothic"/>
          <w:sz w:val="19"/>
        </w:rPr>
        <w:t>Do</w:t>
      </w:r>
      <w:r>
        <w:rPr>
          <w:rFonts w:ascii="Century Gothic"/>
          <w:spacing w:val="-27"/>
          <w:sz w:val="19"/>
        </w:rPr>
        <w:t> </w:t>
      </w:r>
      <w:r>
        <w:rPr>
          <w:rFonts w:ascii="Century Gothic"/>
          <w:sz w:val="19"/>
        </w:rPr>
        <w:t>not</w:t>
      </w:r>
      <w:r>
        <w:rPr>
          <w:rFonts w:ascii="Century Gothic"/>
          <w:spacing w:val="-26"/>
          <w:sz w:val="19"/>
        </w:rPr>
        <w:t> </w:t>
      </w:r>
      <w:r>
        <w:rPr>
          <w:rFonts w:ascii="Century Gothic"/>
          <w:sz w:val="19"/>
        </w:rPr>
        <w:t>try</w:t>
      </w:r>
      <w:r>
        <w:rPr>
          <w:rFonts w:ascii="Century Gothic"/>
          <w:spacing w:val="-27"/>
          <w:sz w:val="19"/>
        </w:rPr>
        <w:t> </w:t>
      </w:r>
      <w:r>
        <w:rPr>
          <w:rFonts w:ascii="Century Gothic"/>
          <w:sz w:val="19"/>
        </w:rPr>
        <w:t>to</w:t>
      </w:r>
      <w:r>
        <w:rPr>
          <w:rFonts w:ascii="Century Gothic"/>
          <w:spacing w:val="-26"/>
          <w:sz w:val="19"/>
        </w:rPr>
        <w:t> </w:t>
      </w:r>
      <w:r>
        <w:rPr>
          <w:rFonts w:ascii="Century Gothic"/>
          <w:sz w:val="19"/>
        </w:rPr>
        <w:t>judge</w:t>
      </w:r>
      <w:r>
        <w:rPr>
          <w:rFonts w:ascii="Century Gothic"/>
          <w:spacing w:val="-26"/>
          <w:sz w:val="19"/>
        </w:rPr>
        <w:t> </w:t>
      </w:r>
      <w:r>
        <w:rPr>
          <w:rFonts w:ascii="Century Gothic"/>
          <w:sz w:val="19"/>
        </w:rPr>
        <w:t>the</w:t>
      </w:r>
      <w:r>
        <w:rPr>
          <w:rFonts w:ascii="Century Gothic"/>
          <w:spacing w:val="-27"/>
          <w:sz w:val="19"/>
        </w:rPr>
        <w:t> </w:t>
      </w:r>
      <w:r>
        <w:rPr>
          <w:rFonts w:ascii="Century Gothic"/>
          <w:sz w:val="19"/>
        </w:rPr>
        <w:t>severity</w:t>
      </w:r>
      <w:r>
        <w:rPr>
          <w:rFonts w:ascii="Century Gothic"/>
          <w:spacing w:val="-26"/>
          <w:sz w:val="19"/>
        </w:rPr>
        <w:t> </w:t>
      </w:r>
      <w:r>
        <w:rPr>
          <w:rFonts w:ascii="Century Gothic"/>
          <w:sz w:val="19"/>
        </w:rPr>
        <w:t>of</w:t>
      </w:r>
      <w:r>
        <w:rPr>
          <w:rFonts w:ascii="Century Gothic"/>
          <w:spacing w:val="-26"/>
          <w:sz w:val="19"/>
        </w:rPr>
        <w:t> </w:t>
      </w:r>
      <w:r>
        <w:rPr>
          <w:rFonts w:ascii="Century Gothic"/>
          <w:sz w:val="19"/>
        </w:rPr>
        <w:t>the</w:t>
      </w:r>
      <w:r>
        <w:rPr>
          <w:rFonts w:ascii="Century Gothic"/>
          <w:spacing w:val="-27"/>
          <w:sz w:val="19"/>
        </w:rPr>
        <w:t> </w:t>
      </w:r>
      <w:r>
        <w:rPr>
          <w:rFonts w:ascii="Century Gothic"/>
          <w:sz w:val="19"/>
        </w:rPr>
        <w:t>injury</w:t>
      </w:r>
      <w:r>
        <w:rPr>
          <w:rFonts w:ascii="Century Gothic"/>
          <w:spacing w:val="-26"/>
          <w:sz w:val="19"/>
        </w:rPr>
        <w:t> </w:t>
      </w:r>
      <w:r>
        <w:rPr>
          <w:rFonts w:ascii="Century Gothic"/>
          <w:sz w:val="19"/>
        </w:rPr>
        <w:t>yourself.</w:t>
      </w:r>
      <w:r>
        <w:rPr>
          <w:rFonts w:ascii="Century Gothic"/>
          <w:spacing w:val="-26"/>
          <w:sz w:val="19"/>
        </w:rPr>
        <w:t> </w:t>
      </w:r>
      <w:r>
        <w:rPr>
          <w:rFonts w:ascii="Century Gothic"/>
          <w:sz w:val="19"/>
        </w:rPr>
        <w:t>Only</w:t>
      </w:r>
      <w:r>
        <w:rPr>
          <w:rFonts w:ascii="Century Gothic"/>
          <w:spacing w:val="-27"/>
          <w:sz w:val="19"/>
        </w:rPr>
        <w:t> </w:t>
      </w:r>
      <w:r>
        <w:rPr>
          <w:rFonts w:ascii="Century Gothic"/>
          <w:sz w:val="19"/>
        </w:rPr>
        <w:t>a </w:t>
      </w:r>
      <w:r>
        <w:rPr>
          <w:rFonts w:ascii="Century Gothic"/>
          <w:w w:val="95"/>
          <w:sz w:val="19"/>
        </w:rPr>
        <w:t>healthcare</w:t>
      </w:r>
      <w:r>
        <w:rPr>
          <w:rFonts w:ascii="Century Gothic"/>
          <w:spacing w:val="-27"/>
          <w:w w:val="95"/>
          <w:sz w:val="19"/>
        </w:rPr>
        <w:t> </w:t>
      </w:r>
      <w:r>
        <w:rPr>
          <w:rFonts w:ascii="Century Gothic"/>
          <w:w w:val="95"/>
          <w:sz w:val="19"/>
        </w:rPr>
        <w:t>provider</w:t>
      </w:r>
      <w:r>
        <w:rPr>
          <w:rFonts w:ascii="Century Gothic"/>
          <w:spacing w:val="-26"/>
          <w:w w:val="95"/>
          <w:sz w:val="19"/>
        </w:rPr>
        <w:t> </w:t>
      </w:r>
      <w:r>
        <w:rPr>
          <w:rFonts w:ascii="Century Gothic"/>
          <w:w w:val="95"/>
          <w:sz w:val="19"/>
        </w:rPr>
        <w:t>should</w:t>
      </w:r>
      <w:r>
        <w:rPr>
          <w:rFonts w:ascii="Century Gothic"/>
          <w:spacing w:val="-27"/>
          <w:w w:val="95"/>
          <w:sz w:val="19"/>
        </w:rPr>
        <w:t> </w:t>
      </w:r>
      <w:r>
        <w:rPr>
          <w:rFonts w:ascii="Century Gothic"/>
          <w:w w:val="95"/>
          <w:sz w:val="19"/>
        </w:rPr>
        <w:t>assess</w:t>
      </w:r>
      <w:r>
        <w:rPr>
          <w:rFonts w:ascii="Century Gothic"/>
          <w:spacing w:val="-26"/>
          <w:w w:val="95"/>
          <w:sz w:val="19"/>
        </w:rPr>
        <w:t> </w:t>
      </w:r>
      <w:r>
        <w:rPr>
          <w:rFonts w:ascii="Century Gothic"/>
          <w:w w:val="95"/>
          <w:sz w:val="19"/>
        </w:rPr>
        <w:t>a</w:t>
      </w:r>
      <w:r>
        <w:rPr>
          <w:rFonts w:ascii="Century Gothic"/>
          <w:spacing w:val="-27"/>
          <w:w w:val="95"/>
          <w:sz w:val="19"/>
        </w:rPr>
        <w:t> </w:t>
      </w:r>
      <w:r>
        <w:rPr>
          <w:rFonts w:ascii="Century Gothic"/>
          <w:w w:val="95"/>
          <w:sz w:val="19"/>
        </w:rPr>
        <w:t>child</w:t>
      </w:r>
      <w:r>
        <w:rPr>
          <w:rFonts w:ascii="Century Gothic"/>
          <w:spacing w:val="-26"/>
          <w:w w:val="95"/>
          <w:sz w:val="19"/>
        </w:rPr>
        <w:t> </w:t>
      </w:r>
      <w:r>
        <w:rPr>
          <w:rFonts w:ascii="Century Gothic"/>
          <w:w w:val="95"/>
          <w:sz w:val="19"/>
        </w:rPr>
        <w:t>or</w:t>
      </w:r>
      <w:r>
        <w:rPr>
          <w:rFonts w:ascii="Century Gothic"/>
          <w:spacing w:val="-26"/>
          <w:w w:val="95"/>
          <w:sz w:val="19"/>
        </w:rPr>
        <w:t> </w:t>
      </w:r>
      <w:r>
        <w:rPr>
          <w:rFonts w:ascii="Century Gothic"/>
          <w:w w:val="95"/>
          <w:sz w:val="19"/>
        </w:rPr>
        <w:t>teen</w:t>
      </w:r>
      <w:r>
        <w:rPr>
          <w:rFonts w:ascii="Century Gothic"/>
          <w:spacing w:val="-27"/>
          <w:w w:val="95"/>
          <w:sz w:val="19"/>
        </w:rPr>
        <w:t> </w:t>
      </w:r>
      <w:r>
        <w:rPr>
          <w:rFonts w:ascii="Century Gothic"/>
          <w:w w:val="95"/>
          <w:sz w:val="19"/>
        </w:rPr>
        <w:t>for</w:t>
      </w:r>
      <w:r>
        <w:rPr>
          <w:rFonts w:ascii="Century Gothic"/>
          <w:spacing w:val="-26"/>
          <w:w w:val="95"/>
          <w:sz w:val="19"/>
        </w:rPr>
        <w:t> </w:t>
      </w:r>
      <w:r>
        <w:rPr>
          <w:rFonts w:ascii="Century Gothic"/>
          <w:w w:val="95"/>
          <w:sz w:val="19"/>
        </w:rPr>
        <w:t>a</w:t>
      </w:r>
      <w:r>
        <w:rPr>
          <w:rFonts w:ascii="Century Gothic"/>
          <w:spacing w:val="-27"/>
          <w:w w:val="95"/>
          <w:sz w:val="19"/>
        </w:rPr>
        <w:t> </w:t>
      </w:r>
      <w:r>
        <w:rPr>
          <w:rFonts w:ascii="Century Gothic"/>
          <w:w w:val="95"/>
          <w:sz w:val="19"/>
        </w:rPr>
        <w:t>possible concussion. Concussion signs and symptoms often show up </w:t>
      </w:r>
      <w:r>
        <w:rPr>
          <w:rFonts w:ascii="Century Gothic"/>
          <w:sz w:val="19"/>
        </w:rPr>
        <w:t>soon</w:t>
      </w:r>
      <w:r>
        <w:rPr>
          <w:rFonts w:ascii="Century Gothic"/>
          <w:spacing w:val="-30"/>
          <w:sz w:val="19"/>
        </w:rPr>
        <w:t> </w:t>
      </w:r>
      <w:r>
        <w:rPr>
          <w:rFonts w:ascii="Century Gothic"/>
          <w:sz w:val="19"/>
        </w:rPr>
        <w:t>after</w:t>
      </w:r>
      <w:r>
        <w:rPr>
          <w:rFonts w:ascii="Century Gothic"/>
          <w:spacing w:val="-29"/>
          <w:sz w:val="19"/>
        </w:rPr>
        <w:t> </w:t>
      </w:r>
      <w:r>
        <w:rPr>
          <w:rFonts w:ascii="Century Gothic"/>
          <w:sz w:val="19"/>
        </w:rPr>
        <w:t>the</w:t>
      </w:r>
      <w:r>
        <w:rPr>
          <w:rFonts w:ascii="Century Gothic"/>
          <w:spacing w:val="-30"/>
          <w:sz w:val="19"/>
        </w:rPr>
        <w:t> </w:t>
      </w:r>
      <w:r>
        <w:rPr>
          <w:rFonts w:ascii="Century Gothic"/>
          <w:sz w:val="19"/>
        </w:rPr>
        <w:t>injury.</w:t>
      </w:r>
      <w:r>
        <w:rPr>
          <w:rFonts w:ascii="Century Gothic"/>
          <w:spacing w:val="-29"/>
          <w:sz w:val="19"/>
        </w:rPr>
        <w:t> </w:t>
      </w:r>
      <w:r>
        <w:rPr>
          <w:rFonts w:ascii="Century Gothic"/>
          <w:sz w:val="19"/>
        </w:rPr>
        <w:t>But</w:t>
      </w:r>
      <w:r>
        <w:rPr>
          <w:rFonts w:ascii="Century Gothic"/>
          <w:spacing w:val="-30"/>
          <w:sz w:val="19"/>
        </w:rPr>
        <w:t> </w:t>
      </w:r>
      <w:r>
        <w:rPr>
          <w:rFonts w:ascii="Century Gothic"/>
          <w:sz w:val="19"/>
        </w:rPr>
        <w:t>you</w:t>
      </w:r>
      <w:r>
        <w:rPr>
          <w:rFonts w:ascii="Century Gothic"/>
          <w:spacing w:val="-29"/>
          <w:sz w:val="19"/>
        </w:rPr>
        <w:t> </w:t>
      </w:r>
      <w:r>
        <w:rPr>
          <w:rFonts w:ascii="Century Gothic"/>
          <w:sz w:val="19"/>
        </w:rPr>
        <w:t>may</w:t>
      </w:r>
      <w:r>
        <w:rPr>
          <w:rFonts w:ascii="Century Gothic"/>
          <w:spacing w:val="-30"/>
          <w:sz w:val="19"/>
        </w:rPr>
        <w:t> </w:t>
      </w:r>
      <w:r>
        <w:rPr>
          <w:rFonts w:ascii="Century Gothic"/>
          <w:sz w:val="19"/>
        </w:rPr>
        <w:t>not</w:t>
      </w:r>
      <w:r>
        <w:rPr>
          <w:rFonts w:ascii="Century Gothic"/>
          <w:spacing w:val="-29"/>
          <w:sz w:val="19"/>
        </w:rPr>
        <w:t> </w:t>
      </w:r>
      <w:r>
        <w:rPr>
          <w:rFonts w:ascii="Century Gothic"/>
          <w:sz w:val="19"/>
        </w:rPr>
        <w:t>know</w:t>
      </w:r>
      <w:r>
        <w:rPr>
          <w:rFonts w:ascii="Century Gothic"/>
          <w:spacing w:val="-30"/>
          <w:sz w:val="19"/>
        </w:rPr>
        <w:t> </w:t>
      </w:r>
      <w:r>
        <w:rPr>
          <w:rFonts w:ascii="Century Gothic"/>
          <w:sz w:val="19"/>
        </w:rPr>
        <w:t>how</w:t>
      </w:r>
      <w:r>
        <w:rPr>
          <w:rFonts w:ascii="Century Gothic"/>
          <w:spacing w:val="-29"/>
          <w:sz w:val="19"/>
        </w:rPr>
        <w:t> </w:t>
      </w:r>
      <w:r>
        <w:rPr>
          <w:rFonts w:ascii="Century Gothic"/>
          <w:sz w:val="19"/>
        </w:rPr>
        <w:t>serious</w:t>
      </w:r>
      <w:r>
        <w:rPr>
          <w:rFonts w:ascii="Century Gothic"/>
          <w:spacing w:val="-30"/>
          <w:sz w:val="19"/>
        </w:rPr>
        <w:t> </w:t>
      </w:r>
      <w:r>
        <w:rPr>
          <w:rFonts w:ascii="Century Gothic"/>
          <w:sz w:val="19"/>
        </w:rPr>
        <w:t>the </w:t>
      </w:r>
      <w:r>
        <w:rPr>
          <w:rFonts w:ascii="Century Gothic"/>
          <w:w w:val="95"/>
          <w:sz w:val="19"/>
        </w:rPr>
        <w:t>concussion</w:t>
      </w:r>
      <w:r>
        <w:rPr>
          <w:rFonts w:ascii="Century Gothic"/>
          <w:spacing w:val="-21"/>
          <w:w w:val="95"/>
          <w:sz w:val="19"/>
        </w:rPr>
        <w:t> </w:t>
      </w:r>
      <w:r>
        <w:rPr>
          <w:rFonts w:ascii="Century Gothic"/>
          <w:w w:val="95"/>
          <w:sz w:val="19"/>
        </w:rPr>
        <w:t>is</w:t>
      </w:r>
      <w:r>
        <w:rPr>
          <w:rFonts w:ascii="Century Gothic"/>
          <w:spacing w:val="-20"/>
          <w:w w:val="95"/>
          <w:sz w:val="19"/>
        </w:rPr>
        <w:t> </w:t>
      </w:r>
      <w:r>
        <w:rPr>
          <w:rFonts w:ascii="Century Gothic"/>
          <w:w w:val="95"/>
          <w:sz w:val="19"/>
        </w:rPr>
        <w:t>at</w:t>
      </w:r>
      <w:r>
        <w:rPr>
          <w:rFonts w:ascii="Century Gothic"/>
          <w:spacing w:val="-21"/>
          <w:w w:val="95"/>
          <w:sz w:val="19"/>
        </w:rPr>
        <w:t> </w:t>
      </w:r>
      <w:r>
        <w:rPr>
          <w:rFonts w:ascii="Century Gothic"/>
          <w:w w:val="95"/>
          <w:sz w:val="19"/>
        </w:rPr>
        <w:t>first,</w:t>
      </w:r>
      <w:r>
        <w:rPr>
          <w:rFonts w:ascii="Century Gothic"/>
          <w:spacing w:val="-20"/>
          <w:w w:val="95"/>
          <w:sz w:val="19"/>
        </w:rPr>
        <w:t> </w:t>
      </w:r>
      <w:r>
        <w:rPr>
          <w:rFonts w:ascii="Century Gothic"/>
          <w:w w:val="95"/>
          <w:sz w:val="19"/>
        </w:rPr>
        <w:t>and</w:t>
      </w:r>
      <w:r>
        <w:rPr>
          <w:rFonts w:ascii="Century Gothic"/>
          <w:spacing w:val="-21"/>
          <w:w w:val="95"/>
          <w:sz w:val="19"/>
        </w:rPr>
        <w:t> </w:t>
      </w:r>
      <w:r>
        <w:rPr>
          <w:rFonts w:ascii="Century Gothic"/>
          <w:w w:val="95"/>
          <w:sz w:val="19"/>
        </w:rPr>
        <w:t>some</w:t>
      </w:r>
      <w:r>
        <w:rPr>
          <w:rFonts w:ascii="Century Gothic"/>
          <w:spacing w:val="-20"/>
          <w:w w:val="95"/>
          <w:sz w:val="19"/>
        </w:rPr>
        <w:t> </w:t>
      </w:r>
      <w:r>
        <w:rPr>
          <w:rFonts w:ascii="Century Gothic"/>
          <w:w w:val="95"/>
          <w:sz w:val="19"/>
        </w:rPr>
        <w:t>symptoms</w:t>
      </w:r>
      <w:r>
        <w:rPr>
          <w:rFonts w:ascii="Century Gothic"/>
          <w:spacing w:val="-21"/>
          <w:w w:val="95"/>
          <w:sz w:val="19"/>
        </w:rPr>
        <w:t> </w:t>
      </w:r>
      <w:r>
        <w:rPr>
          <w:rFonts w:ascii="Century Gothic"/>
          <w:w w:val="95"/>
          <w:sz w:val="19"/>
        </w:rPr>
        <w:t>may</w:t>
      </w:r>
      <w:r>
        <w:rPr>
          <w:rFonts w:ascii="Century Gothic"/>
          <w:spacing w:val="-20"/>
          <w:w w:val="95"/>
          <w:sz w:val="19"/>
        </w:rPr>
        <w:t> </w:t>
      </w:r>
      <w:r>
        <w:rPr>
          <w:rFonts w:ascii="Century Gothic"/>
          <w:w w:val="95"/>
          <w:sz w:val="19"/>
        </w:rPr>
        <w:t>not</w:t>
      </w:r>
      <w:r>
        <w:rPr>
          <w:rFonts w:ascii="Century Gothic"/>
          <w:spacing w:val="-21"/>
          <w:w w:val="95"/>
          <w:sz w:val="19"/>
        </w:rPr>
        <w:t> </w:t>
      </w:r>
      <w:r>
        <w:rPr>
          <w:rFonts w:ascii="Century Gothic"/>
          <w:w w:val="95"/>
          <w:sz w:val="19"/>
        </w:rPr>
        <w:t>show</w:t>
      </w:r>
      <w:r>
        <w:rPr>
          <w:rFonts w:ascii="Century Gothic"/>
          <w:spacing w:val="-20"/>
          <w:w w:val="95"/>
          <w:sz w:val="19"/>
        </w:rPr>
        <w:t> </w:t>
      </w:r>
      <w:r>
        <w:rPr>
          <w:rFonts w:ascii="Century Gothic"/>
          <w:w w:val="95"/>
          <w:sz w:val="19"/>
        </w:rPr>
        <w:t>up</w:t>
      </w:r>
      <w:r>
        <w:rPr>
          <w:rFonts w:ascii="Century Gothic"/>
          <w:spacing w:val="-21"/>
          <w:w w:val="95"/>
          <w:sz w:val="19"/>
        </w:rPr>
        <w:t> </w:t>
      </w:r>
      <w:r>
        <w:rPr>
          <w:rFonts w:ascii="Century Gothic"/>
          <w:w w:val="95"/>
          <w:sz w:val="19"/>
        </w:rPr>
        <w:t>for </w:t>
      </w:r>
      <w:r>
        <w:rPr>
          <w:rFonts w:ascii="Century Gothic"/>
          <w:sz w:val="19"/>
        </w:rPr>
        <w:t>hours or</w:t>
      </w:r>
      <w:r>
        <w:rPr>
          <w:rFonts w:ascii="Century Gothic"/>
          <w:spacing w:val="-11"/>
          <w:sz w:val="19"/>
        </w:rPr>
        <w:t> </w:t>
      </w:r>
      <w:r>
        <w:rPr>
          <w:rFonts w:ascii="Century Gothic"/>
          <w:sz w:val="19"/>
        </w:rPr>
        <w:t>days.</w:t>
      </w:r>
    </w:p>
    <w:p>
      <w:pPr>
        <w:spacing w:line="247" w:lineRule="auto" w:before="136"/>
        <w:ind w:left="499" w:right="534" w:firstLine="0"/>
        <w:jc w:val="left"/>
        <w:rPr>
          <w:rFonts w:ascii="Century Gothic" w:hAnsi="Century Gothic"/>
          <w:sz w:val="19"/>
        </w:rPr>
      </w:pPr>
      <w:r>
        <w:rPr>
          <w:rFonts w:ascii="Century Gothic" w:hAnsi="Century Gothic"/>
          <w:w w:val="90"/>
          <w:sz w:val="19"/>
        </w:rPr>
        <w:t>The</w:t>
      </w:r>
      <w:r>
        <w:rPr>
          <w:rFonts w:ascii="Century Gothic" w:hAnsi="Century Gothic"/>
          <w:spacing w:val="-16"/>
          <w:w w:val="90"/>
          <w:sz w:val="19"/>
        </w:rPr>
        <w:t> </w:t>
      </w:r>
      <w:r>
        <w:rPr>
          <w:rFonts w:ascii="Century Gothic" w:hAnsi="Century Gothic"/>
          <w:w w:val="90"/>
          <w:sz w:val="19"/>
        </w:rPr>
        <w:t>brain</w:t>
      </w:r>
      <w:r>
        <w:rPr>
          <w:rFonts w:ascii="Century Gothic" w:hAnsi="Century Gothic"/>
          <w:spacing w:val="-15"/>
          <w:w w:val="90"/>
          <w:sz w:val="19"/>
        </w:rPr>
        <w:t> </w:t>
      </w:r>
      <w:r>
        <w:rPr>
          <w:rFonts w:ascii="Century Gothic" w:hAnsi="Century Gothic"/>
          <w:w w:val="90"/>
          <w:sz w:val="19"/>
        </w:rPr>
        <w:t>needs</w:t>
      </w:r>
      <w:r>
        <w:rPr>
          <w:rFonts w:ascii="Century Gothic" w:hAnsi="Century Gothic"/>
          <w:spacing w:val="-15"/>
          <w:w w:val="90"/>
          <w:sz w:val="19"/>
        </w:rPr>
        <w:t> </w:t>
      </w:r>
      <w:r>
        <w:rPr>
          <w:rFonts w:ascii="Century Gothic" w:hAnsi="Century Gothic"/>
          <w:w w:val="90"/>
          <w:sz w:val="19"/>
        </w:rPr>
        <w:t>time</w:t>
      </w:r>
      <w:r>
        <w:rPr>
          <w:rFonts w:ascii="Century Gothic" w:hAnsi="Century Gothic"/>
          <w:spacing w:val="-16"/>
          <w:w w:val="90"/>
          <w:sz w:val="19"/>
        </w:rPr>
        <w:t> </w:t>
      </w:r>
      <w:r>
        <w:rPr>
          <w:rFonts w:ascii="Century Gothic" w:hAnsi="Century Gothic"/>
          <w:w w:val="90"/>
          <w:sz w:val="19"/>
        </w:rPr>
        <w:t>to</w:t>
      </w:r>
      <w:r>
        <w:rPr>
          <w:rFonts w:ascii="Century Gothic" w:hAnsi="Century Gothic"/>
          <w:spacing w:val="-15"/>
          <w:w w:val="90"/>
          <w:sz w:val="19"/>
        </w:rPr>
        <w:t> </w:t>
      </w:r>
      <w:r>
        <w:rPr>
          <w:rFonts w:ascii="Century Gothic" w:hAnsi="Century Gothic"/>
          <w:w w:val="90"/>
          <w:sz w:val="19"/>
        </w:rPr>
        <w:t>heal</w:t>
      </w:r>
      <w:r>
        <w:rPr>
          <w:rFonts w:ascii="Century Gothic" w:hAnsi="Century Gothic"/>
          <w:spacing w:val="-15"/>
          <w:w w:val="90"/>
          <w:sz w:val="19"/>
        </w:rPr>
        <w:t> </w:t>
      </w:r>
      <w:r>
        <w:rPr>
          <w:rFonts w:ascii="Century Gothic" w:hAnsi="Century Gothic"/>
          <w:w w:val="90"/>
          <w:sz w:val="19"/>
        </w:rPr>
        <w:t>after</w:t>
      </w:r>
      <w:r>
        <w:rPr>
          <w:rFonts w:ascii="Century Gothic" w:hAnsi="Century Gothic"/>
          <w:spacing w:val="-15"/>
          <w:w w:val="90"/>
          <w:sz w:val="19"/>
        </w:rPr>
        <w:t> </w:t>
      </w:r>
      <w:r>
        <w:rPr>
          <w:rFonts w:ascii="Century Gothic" w:hAnsi="Century Gothic"/>
          <w:w w:val="90"/>
          <w:sz w:val="19"/>
        </w:rPr>
        <w:t>a</w:t>
      </w:r>
      <w:r>
        <w:rPr>
          <w:rFonts w:ascii="Century Gothic" w:hAnsi="Century Gothic"/>
          <w:spacing w:val="-16"/>
          <w:w w:val="90"/>
          <w:sz w:val="19"/>
        </w:rPr>
        <w:t> </w:t>
      </w:r>
      <w:r>
        <w:rPr>
          <w:rFonts w:ascii="Century Gothic" w:hAnsi="Century Gothic"/>
          <w:w w:val="90"/>
          <w:sz w:val="19"/>
        </w:rPr>
        <w:t>concussion.</w:t>
      </w:r>
      <w:r>
        <w:rPr>
          <w:rFonts w:ascii="Century Gothic" w:hAnsi="Century Gothic"/>
          <w:spacing w:val="-15"/>
          <w:w w:val="90"/>
          <w:sz w:val="19"/>
        </w:rPr>
        <w:t> </w:t>
      </w:r>
      <w:r>
        <w:rPr>
          <w:rFonts w:ascii="Century Gothic" w:hAnsi="Century Gothic"/>
          <w:w w:val="90"/>
          <w:sz w:val="19"/>
        </w:rPr>
        <w:t>A</w:t>
      </w:r>
      <w:r>
        <w:rPr>
          <w:rFonts w:ascii="Century Gothic" w:hAnsi="Century Gothic"/>
          <w:spacing w:val="-15"/>
          <w:w w:val="90"/>
          <w:sz w:val="19"/>
        </w:rPr>
        <w:t> </w:t>
      </w:r>
      <w:r>
        <w:rPr>
          <w:rFonts w:ascii="Century Gothic" w:hAnsi="Century Gothic"/>
          <w:w w:val="90"/>
          <w:sz w:val="19"/>
        </w:rPr>
        <w:t>child’s</w:t>
      </w:r>
      <w:r>
        <w:rPr>
          <w:rFonts w:ascii="Century Gothic" w:hAnsi="Century Gothic"/>
          <w:spacing w:val="-16"/>
          <w:w w:val="90"/>
          <w:sz w:val="19"/>
        </w:rPr>
        <w:t> </w:t>
      </w:r>
      <w:r>
        <w:rPr>
          <w:rFonts w:ascii="Century Gothic" w:hAnsi="Century Gothic"/>
          <w:w w:val="90"/>
          <w:sz w:val="19"/>
        </w:rPr>
        <w:t>or</w:t>
      </w:r>
      <w:r>
        <w:rPr>
          <w:rFonts w:ascii="Century Gothic" w:hAnsi="Century Gothic"/>
          <w:spacing w:val="-15"/>
          <w:w w:val="90"/>
          <w:sz w:val="19"/>
        </w:rPr>
        <w:t> </w:t>
      </w:r>
      <w:r>
        <w:rPr>
          <w:rFonts w:ascii="Century Gothic" w:hAnsi="Century Gothic"/>
          <w:spacing w:val="-3"/>
          <w:w w:val="90"/>
          <w:sz w:val="19"/>
        </w:rPr>
        <w:t>teen’s </w:t>
      </w:r>
      <w:r>
        <w:rPr>
          <w:rFonts w:ascii="Century Gothic" w:hAnsi="Century Gothic"/>
          <w:w w:val="95"/>
          <w:sz w:val="19"/>
        </w:rPr>
        <w:t>return</w:t>
      </w:r>
      <w:r>
        <w:rPr>
          <w:rFonts w:ascii="Century Gothic" w:hAnsi="Century Gothic"/>
          <w:spacing w:val="-25"/>
          <w:w w:val="95"/>
          <w:sz w:val="19"/>
        </w:rPr>
        <w:t> </w:t>
      </w:r>
      <w:r>
        <w:rPr>
          <w:rFonts w:ascii="Century Gothic" w:hAnsi="Century Gothic"/>
          <w:w w:val="95"/>
          <w:sz w:val="19"/>
        </w:rPr>
        <w:t>to</w:t>
      </w:r>
      <w:r>
        <w:rPr>
          <w:rFonts w:ascii="Century Gothic" w:hAnsi="Century Gothic"/>
          <w:spacing w:val="-25"/>
          <w:w w:val="95"/>
          <w:sz w:val="19"/>
        </w:rPr>
        <w:t> </w:t>
      </w:r>
      <w:r>
        <w:rPr>
          <w:rFonts w:ascii="Century Gothic" w:hAnsi="Century Gothic"/>
          <w:w w:val="95"/>
          <w:sz w:val="19"/>
        </w:rPr>
        <w:t>school</w:t>
      </w:r>
      <w:r>
        <w:rPr>
          <w:rFonts w:ascii="Century Gothic" w:hAnsi="Century Gothic"/>
          <w:spacing w:val="-24"/>
          <w:w w:val="95"/>
          <w:sz w:val="19"/>
        </w:rPr>
        <w:t> </w:t>
      </w:r>
      <w:r>
        <w:rPr>
          <w:rFonts w:ascii="Century Gothic" w:hAnsi="Century Gothic"/>
          <w:w w:val="95"/>
          <w:sz w:val="19"/>
        </w:rPr>
        <w:t>and</w:t>
      </w:r>
      <w:r>
        <w:rPr>
          <w:rFonts w:ascii="Century Gothic" w:hAnsi="Century Gothic"/>
          <w:spacing w:val="-25"/>
          <w:w w:val="95"/>
          <w:sz w:val="19"/>
        </w:rPr>
        <w:t> </w:t>
      </w:r>
      <w:r>
        <w:rPr>
          <w:rFonts w:ascii="Century Gothic" w:hAnsi="Century Gothic"/>
          <w:w w:val="95"/>
          <w:sz w:val="19"/>
        </w:rPr>
        <w:t>sports</w:t>
      </w:r>
      <w:r>
        <w:rPr>
          <w:rFonts w:ascii="Century Gothic" w:hAnsi="Century Gothic"/>
          <w:spacing w:val="-24"/>
          <w:w w:val="95"/>
          <w:sz w:val="19"/>
        </w:rPr>
        <w:t> </w:t>
      </w:r>
      <w:r>
        <w:rPr>
          <w:rFonts w:ascii="Century Gothic" w:hAnsi="Century Gothic"/>
          <w:w w:val="95"/>
          <w:sz w:val="19"/>
        </w:rPr>
        <w:t>should</w:t>
      </w:r>
      <w:r>
        <w:rPr>
          <w:rFonts w:ascii="Century Gothic" w:hAnsi="Century Gothic"/>
          <w:spacing w:val="-25"/>
          <w:w w:val="95"/>
          <w:sz w:val="19"/>
        </w:rPr>
        <w:t> </w:t>
      </w:r>
      <w:r>
        <w:rPr>
          <w:rFonts w:ascii="Century Gothic" w:hAnsi="Century Gothic"/>
          <w:w w:val="95"/>
          <w:sz w:val="19"/>
        </w:rPr>
        <w:t>be</w:t>
      </w:r>
      <w:r>
        <w:rPr>
          <w:rFonts w:ascii="Century Gothic" w:hAnsi="Century Gothic"/>
          <w:spacing w:val="-24"/>
          <w:w w:val="95"/>
          <w:sz w:val="19"/>
        </w:rPr>
        <w:t> </w:t>
      </w:r>
      <w:r>
        <w:rPr>
          <w:rFonts w:ascii="Century Gothic" w:hAnsi="Century Gothic"/>
          <w:w w:val="95"/>
          <w:sz w:val="19"/>
        </w:rPr>
        <w:t>a</w:t>
      </w:r>
      <w:r>
        <w:rPr>
          <w:rFonts w:ascii="Century Gothic" w:hAnsi="Century Gothic"/>
          <w:spacing w:val="-25"/>
          <w:w w:val="95"/>
          <w:sz w:val="19"/>
        </w:rPr>
        <w:t> </w:t>
      </w:r>
      <w:r>
        <w:rPr>
          <w:rFonts w:ascii="Century Gothic" w:hAnsi="Century Gothic"/>
          <w:w w:val="95"/>
          <w:sz w:val="19"/>
        </w:rPr>
        <w:t>gradual</w:t>
      </w:r>
      <w:r>
        <w:rPr>
          <w:rFonts w:ascii="Century Gothic" w:hAnsi="Century Gothic"/>
          <w:spacing w:val="-24"/>
          <w:w w:val="95"/>
          <w:sz w:val="19"/>
        </w:rPr>
        <w:t> </w:t>
      </w:r>
      <w:r>
        <w:rPr>
          <w:rFonts w:ascii="Century Gothic" w:hAnsi="Century Gothic"/>
          <w:w w:val="95"/>
          <w:sz w:val="19"/>
        </w:rPr>
        <w:t>process</w:t>
      </w:r>
      <w:r>
        <w:rPr>
          <w:rFonts w:ascii="Century Gothic" w:hAnsi="Century Gothic"/>
          <w:spacing w:val="-25"/>
          <w:w w:val="95"/>
          <w:sz w:val="19"/>
        </w:rPr>
        <w:t> </w:t>
      </w:r>
      <w:r>
        <w:rPr>
          <w:rFonts w:ascii="Century Gothic" w:hAnsi="Century Gothic"/>
          <w:w w:val="95"/>
          <w:sz w:val="19"/>
        </w:rPr>
        <w:t>that</w:t>
      </w:r>
      <w:r>
        <w:rPr>
          <w:rFonts w:ascii="Century Gothic" w:hAnsi="Century Gothic"/>
          <w:spacing w:val="-24"/>
          <w:w w:val="95"/>
          <w:sz w:val="19"/>
        </w:rPr>
        <w:t> </w:t>
      </w:r>
      <w:r>
        <w:rPr>
          <w:rFonts w:ascii="Century Gothic" w:hAnsi="Century Gothic"/>
          <w:w w:val="95"/>
          <w:sz w:val="19"/>
        </w:rPr>
        <w:t>is carefully</w:t>
      </w:r>
      <w:r>
        <w:rPr>
          <w:rFonts w:ascii="Century Gothic" w:hAnsi="Century Gothic"/>
          <w:spacing w:val="-32"/>
          <w:w w:val="95"/>
          <w:sz w:val="19"/>
        </w:rPr>
        <w:t> </w:t>
      </w:r>
      <w:r>
        <w:rPr>
          <w:rFonts w:ascii="Century Gothic" w:hAnsi="Century Gothic"/>
          <w:w w:val="95"/>
          <w:sz w:val="19"/>
        </w:rPr>
        <w:t>managed</w:t>
      </w:r>
      <w:r>
        <w:rPr>
          <w:rFonts w:ascii="Century Gothic" w:hAnsi="Century Gothic"/>
          <w:spacing w:val="-32"/>
          <w:w w:val="95"/>
          <w:sz w:val="19"/>
        </w:rPr>
        <w:t> </w:t>
      </w:r>
      <w:r>
        <w:rPr>
          <w:rFonts w:ascii="Century Gothic" w:hAnsi="Century Gothic"/>
          <w:w w:val="95"/>
          <w:sz w:val="19"/>
        </w:rPr>
        <w:t>and</w:t>
      </w:r>
      <w:r>
        <w:rPr>
          <w:rFonts w:ascii="Century Gothic" w:hAnsi="Century Gothic"/>
          <w:spacing w:val="-31"/>
          <w:w w:val="95"/>
          <w:sz w:val="19"/>
        </w:rPr>
        <w:t> </w:t>
      </w:r>
      <w:r>
        <w:rPr>
          <w:rFonts w:ascii="Century Gothic" w:hAnsi="Century Gothic"/>
          <w:w w:val="95"/>
          <w:sz w:val="19"/>
        </w:rPr>
        <w:t>monitored</w:t>
      </w:r>
      <w:r>
        <w:rPr>
          <w:rFonts w:ascii="Century Gothic" w:hAnsi="Century Gothic"/>
          <w:spacing w:val="-32"/>
          <w:w w:val="95"/>
          <w:sz w:val="19"/>
        </w:rPr>
        <w:t> </w:t>
      </w:r>
      <w:r>
        <w:rPr>
          <w:rFonts w:ascii="Century Gothic" w:hAnsi="Century Gothic"/>
          <w:spacing w:val="-3"/>
          <w:w w:val="95"/>
          <w:sz w:val="19"/>
        </w:rPr>
        <w:t>by</w:t>
      </w:r>
      <w:r>
        <w:rPr>
          <w:rFonts w:ascii="Century Gothic" w:hAnsi="Century Gothic"/>
          <w:spacing w:val="-31"/>
          <w:w w:val="95"/>
          <w:sz w:val="19"/>
        </w:rPr>
        <w:t> </w:t>
      </w:r>
      <w:r>
        <w:rPr>
          <w:rFonts w:ascii="Century Gothic" w:hAnsi="Century Gothic"/>
          <w:w w:val="95"/>
          <w:sz w:val="19"/>
        </w:rPr>
        <w:t>a</w:t>
      </w:r>
      <w:r>
        <w:rPr>
          <w:rFonts w:ascii="Century Gothic" w:hAnsi="Century Gothic"/>
          <w:spacing w:val="-32"/>
          <w:w w:val="95"/>
          <w:sz w:val="19"/>
        </w:rPr>
        <w:t> </w:t>
      </w:r>
      <w:r>
        <w:rPr>
          <w:rFonts w:ascii="Century Gothic" w:hAnsi="Century Gothic"/>
          <w:w w:val="95"/>
          <w:sz w:val="19"/>
        </w:rPr>
        <w:t>healthcare</w:t>
      </w:r>
      <w:r>
        <w:rPr>
          <w:rFonts w:ascii="Century Gothic" w:hAnsi="Century Gothic"/>
          <w:spacing w:val="-31"/>
          <w:w w:val="95"/>
          <w:sz w:val="19"/>
        </w:rPr>
        <w:t> </w:t>
      </w:r>
      <w:r>
        <w:rPr>
          <w:rFonts w:ascii="Century Gothic" w:hAnsi="Century Gothic"/>
          <w:spacing w:val="-3"/>
          <w:w w:val="95"/>
          <w:sz w:val="19"/>
        </w:rPr>
        <w:t>provider.</w:t>
      </w:r>
    </w:p>
    <w:p>
      <w:pPr>
        <w:pStyle w:val="BodyText"/>
        <w:rPr>
          <w:rFonts w:ascii="Century Gothic"/>
          <w:sz w:val="22"/>
        </w:rPr>
      </w:pPr>
    </w:p>
    <w:p>
      <w:pPr>
        <w:spacing w:before="159"/>
        <w:ind w:left="499" w:right="0" w:firstLine="0"/>
        <w:jc w:val="left"/>
        <w:rPr>
          <w:rFonts w:ascii="Calibri"/>
          <w:b/>
          <w:sz w:val="28"/>
        </w:rPr>
      </w:pPr>
      <w:r>
        <w:rPr/>
        <w:drawing>
          <wp:anchor distT="0" distB="0" distL="0" distR="0" allowOverlap="1" layoutInCell="1" locked="0" behindDoc="0" simplePos="0" relativeHeight="251721728">
            <wp:simplePos x="0" y="0"/>
            <wp:positionH relativeFrom="page">
              <wp:posOffset>6124827</wp:posOffset>
            </wp:positionH>
            <wp:positionV relativeFrom="paragraph">
              <wp:posOffset>616084</wp:posOffset>
            </wp:positionV>
            <wp:extent cx="1303649" cy="733425"/>
            <wp:effectExtent l="0" t="0" r="0" b="0"/>
            <wp:wrapNone/>
            <wp:docPr id="11" name="image22.png"/>
            <wp:cNvGraphicFramePr>
              <a:graphicFrameLocks noChangeAspect="1"/>
            </wp:cNvGraphicFramePr>
            <a:graphic>
              <a:graphicData uri="http://schemas.openxmlformats.org/drawingml/2006/picture">
                <pic:pic>
                  <pic:nvPicPr>
                    <pic:cNvPr id="12" name="image22.png"/>
                    <pic:cNvPicPr/>
                  </pic:nvPicPr>
                  <pic:blipFill>
                    <a:blip r:embed="rId37" cstate="print"/>
                    <a:stretch>
                      <a:fillRect/>
                    </a:stretch>
                  </pic:blipFill>
                  <pic:spPr>
                    <a:xfrm>
                      <a:off x="0" y="0"/>
                      <a:ext cx="1303649" cy="733425"/>
                    </a:xfrm>
                    <a:prstGeom prst="rect">
                      <a:avLst/>
                    </a:prstGeom>
                  </pic:spPr>
                </pic:pic>
              </a:graphicData>
            </a:graphic>
          </wp:anchor>
        </w:drawing>
      </w:r>
      <w:r>
        <w:rPr/>
        <w:pict>
          <v:group style="position:absolute;margin-left:383.569214pt;margin-top:93.672592pt;width:54.1pt;height:12.85pt;mso-position-horizontal-relative:page;mso-position-vertical-relative:paragraph;z-index:251722752" coordorigin="7671,1873" coordsize="1082,257">
            <v:rect style="position:absolute;left:7671;top:2024;width:52;height:102" filled="true" fillcolor="#004e96" stroked="false">
              <v:fill type="solid"/>
            </v:rect>
            <v:line style="position:absolute" from="7671,2001" to="7857,2001" stroked="true" strokeweight="2.4pt" strokecolor="#004e96">
              <v:stroke dashstyle="solid"/>
            </v:line>
            <v:shape style="position:absolute;left:7671;top:1876;width:186;height:250" coordorigin="7671,1877" coordsize="186,250" path="m7723,1877l7671,1877,7671,1977,7723,1977,7723,1877m7857,2025l7805,2025,7805,2126,7857,2126,7857,2025m7857,1877l7805,1877,7805,1977,7857,1977,7857,1877e" filled="true" fillcolor="#004e96" stroked="false">
              <v:path arrowok="t"/>
              <v:fill type="solid"/>
            </v:shape>
            <v:line style="position:absolute" from="7908,2104" to="8070,2104" stroked="true" strokeweight="2.3pt" strokecolor="#004e96">
              <v:stroke dashstyle="solid"/>
            </v:line>
            <v:rect style="position:absolute;left:7907;top:2024;width:52;height:56" filled="true" fillcolor="#004e96" stroked="false">
              <v:fill type="solid"/>
            </v:rect>
            <v:line style="position:absolute" from="7908,2001" to="8055,2001" stroked="true" strokeweight="2.4pt" strokecolor="#004e96">
              <v:stroke dashstyle="solid"/>
            </v:line>
            <v:rect style="position:absolute;left:7907;top:1922;width:52;height:54" filled="true" fillcolor="#004e96" stroked="false">
              <v:fill type="solid"/>
            </v:rect>
            <v:line style="position:absolute" from="7908,1900" to="8069,1900" stroked="true" strokeweight="2.3pt" strokecolor="#004e96">
              <v:stroke dashstyle="solid"/>
            </v:line>
            <v:shape style="position:absolute;left:8097;top:1873;width:656;height:257" coordorigin="8098,1873" coordsize="656,257" path="m8326,2127l8307,2072,8290,2027,8261,1945,8238,1880,8238,2027,8184,2027,8211,1945,8238,2027,8238,1880,8236,1875,8187,1875,8098,2127,8150,2127,8168,2072,8254,2072,8272,2127,8326,2127m8554,2000l8546,1950,8529,1923,8522,1911,8500,1897,8500,2003,8496,2036,8482,2060,8461,2075,8434,2080,8406,2080,8406,1923,8434,1923,8461,1929,8482,1944,8496,1968,8500,2000,8500,2003,8500,1897,8484,1886,8435,1877,8354,1877,8354,2126,8435,2126,8484,2117,8522,2092,8529,2080,8546,2053,8554,2003,8554,2000m8753,2054l8748,2028,8736,2009,8715,1993,8686,1979,8662,1969,8647,1960,8640,1952,8638,1942,8638,1929,8649,1920,8667,1920,8681,1922,8695,1927,8708,1934,8720,1943,8737,1920,8749,1904,8731,1891,8711,1881,8690,1875,8669,1873,8636,1879,8610,1894,8593,1917,8587,1947,8587,1947,8592,1975,8606,1995,8629,2011,8659,2024,8680,2033,8693,2041,8700,2049,8701,2058,8701,2058,8699,2068,8693,2076,8683,2081,8669,2083,8651,2081,8635,2074,8620,2065,8607,2055,8577,2093,8598,2110,8621,2121,8645,2128,8669,2130,8703,2125,8729,2110,8747,2086,8747,2083,8753,2055,8753,2054e" filled="true" fillcolor="#004e96" stroked="false">
              <v:path arrowok="t"/>
              <v:fill type="solid"/>
            </v:shape>
            <w10:wrap type="none"/>
          </v:group>
        </w:pict>
      </w:r>
      <w:r>
        <w:rPr/>
        <w:pict>
          <v:group style="position:absolute;margin-left:442.817413pt;margin-top:93.833389pt;width:20.7pt;height:12.7pt;mso-position-horizontal-relative:page;mso-position-vertical-relative:paragraph;z-index:251723776" coordorigin="8856,1877" coordsize="414,254">
            <v:shape style="position:absolute;left:8856;top:1876;width:191;height:254" type="#_x0000_t75" stroked="false">
              <v:imagedata r:id="rId38" o:title=""/>
            </v:shape>
            <v:shape style="position:absolute;left:9095;top:1876;width:175;height:250" type="#_x0000_t75" stroked="false">
              <v:imagedata r:id="rId39" o:title=""/>
            </v:shape>
            <w10:wrap type="none"/>
          </v:group>
        </w:pict>
      </w:r>
      <w:r>
        <w:rPr>
          <w:rFonts w:ascii="Calibri"/>
          <w:b/>
          <w:w w:val="110"/>
          <w:sz w:val="22"/>
        </w:rPr>
        <w:t>To learn more, go to </w:t>
      </w:r>
      <w:hyperlink r:id="rId35">
        <w:r>
          <w:rPr>
            <w:rFonts w:ascii="Calibri"/>
            <w:b/>
            <w:color w:val="007CC2"/>
            <w:w w:val="110"/>
            <w:sz w:val="28"/>
          </w:rPr>
          <w:t>cdc.gov/HEADSUP</w:t>
        </w:r>
      </w:hyperlink>
    </w:p>
    <w:p>
      <w:pPr>
        <w:spacing w:after="0"/>
        <w:jc w:val="left"/>
        <w:rPr>
          <w:rFonts w:ascii="Calibri"/>
          <w:sz w:val="28"/>
        </w:rPr>
        <w:sectPr>
          <w:type w:val="continuous"/>
          <w:pgSz w:w="12240" w:h="15840"/>
          <w:pgMar w:top="1500" w:bottom="280" w:left="0" w:right="0"/>
          <w:cols w:num="2" w:equalWidth="0">
            <w:col w:w="5851" w:space="40"/>
            <w:col w:w="6349"/>
          </w:cols>
        </w:sectPr>
      </w:pPr>
    </w:p>
    <w:p>
      <w:pPr>
        <w:pStyle w:val="BodyText"/>
        <w:rPr>
          <w:rFonts w:ascii="Calibri"/>
          <w:b/>
        </w:rPr>
      </w:pPr>
      <w:r>
        <w:rPr/>
        <w:pict>
          <v:group style="position:absolute;margin-left:0pt;margin-top:576pt;width:612pt;height:216pt;mso-position-horizontal-relative:page;mso-position-vertical-relative:page;z-index:251717632" coordorigin="0,11520" coordsize="12240,4320">
            <v:rect style="position:absolute;left:0;top:11520;width:12240;height:4320" filled="true" fillcolor="#fff3df" stroked="false">
              <v:fill type="solid"/>
            </v:rect>
            <v:line style="position:absolute" from="0,12755" to="12240,12755" stroked="true" strokeweight=".5pt" strokecolor="#747678">
              <v:stroke dashstyle="solid"/>
            </v:line>
            <v:shape style="position:absolute;left:0;top:12759;width:12240;height:3081" type="#_x0000_t202" filled="true" fillcolor="#fff3df" stroked="false">
              <v:textbox inset="0,0,0,0">
                <w:txbxContent>
                  <w:p>
                    <w:pPr>
                      <w:spacing w:line="240" w:lineRule="auto" w:before="1"/>
                      <w:rPr>
                        <w:rFonts w:ascii="Calibri"/>
                        <w:b/>
                        <w:sz w:val="17"/>
                      </w:rPr>
                    </w:pPr>
                  </w:p>
                  <w:p>
                    <w:pPr>
                      <w:numPr>
                        <w:ilvl w:val="0"/>
                        <w:numId w:val="17"/>
                      </w:numPr>
                      <w:tabs>
                        <w:tab w:pos="810" w:val="left" w:leader="none"/>
                        <w:tab w:pos="8819" w:val="left" w:leader="none"/>
                        <w:tab w:pos="11699" w:val="left" w:leader="none"/>
                      </w:tabs>
                      <w:spacing w:line="374" w:lineRule="auto" w:before="0"/>
                      <w:ind w:left="809" w:right="539" w:hanging="270"/>
                      <w:jc w:val="both"/>
                      <w:rPr>
                        <w:rFonts w:ascii="Century Gothic" w:hAnsi="Century Gothic"/>
                        <w:sz w:val="19"/>
                      </w:rPr>
                    </w:pPr>
                    <w:r>
                      <w:rPr>
                        <w:rFonts w:ascii="Century Gothic" w:hAnsi="Century Gothic"/>
                        <w:w w:val="95"/>
                        <w:sz w:val="19"/>
                      </w:rPr>
                      <w:t>I</w:t>
                    </w:r>
                    <w:r>
                      <w:rPr>
                        <w:rFonts w:ascii="Century Gothic" w:hAnsi="Century Gothic"/>
                        <w:spacing w:val="-30"/>
                        <w:w w:val="95"/>
                        <w:sz w:val="19"/>
                      </w:rPr>
                      <w:t> </w:t>
                    </w:r>
                    <w:r>
                      <w:rPr>
                        <w:rFonts w:ascii="Century Gothic" w:hAnsi="Century Gothic"/>
                        <w:w w:val="95"/>
                        <w:sz w:val="19"/>
                      </w:rPr>
                      <w:t>learned</w:t>
                    </w:r>
                    <w:r>
                      <w:rPr>
                        <w:rFonts w:ascii="Century Gothic" w:hAnsi="Century Gothic"/>
                        <w:spacing w:val="-29"/>
                        <w:w w:val="95"/>
                        <w:sz w:val="19"/>
                      </w:rPr>
                      <w:t> </w:t>
                    </w:r>
                    <w:r>
                      <w:rPr>
                        <w:rFonts w:ascii="Century Gothic" w:hAnsi="Century Gothic"/>
                        <w:w w:val="95"/>
                        <w:sz w:val="19"/>
                      </w:rPr>
                      <w:t>about</w:t>
                    </w:r>
                    <w:r>
                      <w:rPr>
                        <w:rFonts w:ascii="Century Gothic" w:hAnsi="Century Gothic"/>
                        <w:spacing w:val="-30"/>
                        <w:w w:val="95"/>
                        <w:sz w:val="19"/>
                      </w:rPr>
                      <w:t> </w:t>
                    </w:r>
                    <w:r>
                      <w:rPr>
                        <w:rFonts w:ascii="Century Gothic" w:hAnsi="Century Gothic"/>
                        <w:w w:val="95"/>
                        <w:sz w:val="19"/>
                      </w:rPr>
                      <w:t>concussion</w:t>
                    </w:r>
                    <w:r>
                      <w:rPr>
                        <w:rFonts w:ascii="Century Gothic" w:hAnsi="Century Gothic"/>
                        <w:spacing w:val="-29"/>
                        <w:w w:val="95"/>
                        <w:sz w:val="19"/>
                      </w:rPr>
                      <w:t> </w:t>
                    </w:r>
                    <w:r>
                      <w:rPr>
                        <w:rFonts w:ascii="Century Gothic" w:hAnsi="Century Gothic"/>
                        <w:w w:val="95"/>
                        <w:sz w:val="19"/>
                      </w:rPr>
                      <w:t>and</w:t>
                    </w:r>
                    <w:r>
                      <w:rPr>
                        <w:rFonts w:ascii="Century Gothic" w:hAnsi="Century Gothic"/>
                        <w:spacing w:val="-30"/>
                        <w:w w:val="95"/>
                        <w:sz w:val="19"/>
                      </w:rPr>
                      <w:t> </w:t>
                    </w:r>
                    <w:r>
                      <w:rPr>
                        <w:rFonts w:ascii="Century Gothic" w:hAnsi="Century Gothic"/>
                        <w:w w:val="95"/>
                        <w:sz w:val="19"/>
                      </w:rPr>
                      <w:t>talked</w:t>
                    </w:r>
                    <w:r>
                      <w:rPr>
                        <w:rFonts w:ascii="Century Gothic" w:hAnsi="Century Gothic"/>
                        <w:spacing w:val="-29"/>
                        <w:w w:val="95"/>
                        <w:sz w:val="19"/>
                      </w:rPr>
                      <w:t> </w:t>
                    </w:r>
                    <w:r>
                      <w:rPr>
                        <w:rFonts w:ascii="Century Gothic" w:hAnsi="Century Gothic"/>
                        <w:w w:val="95"/>
                        <w:sz w:val="19"/>
                      </w:rPr>
                      <w:t>with</w:t>
                    </w:r>
                    <w:r>
                      <w:rPr>
                        <w:rFonts w:ascii="Century Gothic" w:hAnsi="Century Gothic"/>
                        <w:spacing w:val="-30"/>
                        <w:w w:val="95"/>
                        <w:sz w:val="19"/>
                      </w:rPr>
                      <w:t> </w:t>
                    </w:r>
                    <w:r>
                      <w:rPr>
                        <w:rFonts w:ascii="Century Gothic" w:hAnsi="Century Gothic"/>
                        <w:w w:val="95"/>
                        <w:sz w:val="19"/>
                      </w:rPr>
                      <w:t>my</w:t>
                    </w:r>
                    <w:r>
                      <w:rPr>
                        <w:rFonts w:ascii="Century Gothic" w:hAnsi="Century Gothic"/>
                        <w:spacing w:val="-29"/>
                        <w:w w:val="95"/>
                        <w:sz w:val="19"/>
                      </w:rPr>
                      <w:t> </w:t>
                    </w:r>
                    <w:r>
                      <w:rPr>
                        <w:rFonts w:ascii="Century Gothic" w:hAnsi="Century Gothic"/>
                        <w:w w:val="95"/>
                        <w:sz w:val="19"/>
                      </w:rPr>
                      <w:t>parent</w:t>
                    </w:r>
                    <w:r>
                      <w:rPr>
                        <w:rFonts w:ascii="Century Gothic" w:hAnsi="Century Gothic"/>
                        <w:spacing w:val="-29"/>
                        <w:w w:val="95"/>
                        <w:sz w:val="19"/>
                      </w:rPr>
                      <w:t> </w:t>
                    </w:r>
                    <w:r>
                      <w:rPr>
                        <w:rFonts w:ascii="Century Gothic" w:hAnsi="Century Gothic"/>
                        <w:w w:val="95"/>
                        <w:sz w:val="19"/>
                      </w:rPr>
                      <w:t>or</w:t>
                    </w:r>
                    <w:r>
                      <w:rPr>
                        <w:rFonts w:ascii="Century Gothic" w:hAnsi="Century Gothic"/>
                        <w:spacing w:val="-30"/>
                        <w:w w:val="95"/>
                        <w:sz w:val="19"/>
                      </w:rPr>
                      <w:t> </w:t>
                    </w:r>
                    <w:r>
                      <w:rPr>
                        <w:rFonts w:ascii="Century Gothic" w:hAnsi="Century Gothic"/>
                        <w:w w:val="95"/>
                        <w:sz w:val="19"/>
                      </w:rPr>
                      <w:t>coach</w:t>
                    </w:r>
                    <w:r>
                      <w:rPr>
                        <w:rFonts w:ascii="Century Gothic" w:hAnsi="Century Gothic"/>
                        <w:spacing w:val="-29"/>
                        <w:w w:val="95"/>
                        <w:sz w:val="19"/>
                      </w:rPr>
                      <w:t> </w:t>
                    </w:r>
                    <w:r>
                      <w:rPr>
                        <w:rFonts w:ascii="Century Gothic" w:hAnsi="Century Gothic"/>
                        <w:w w:val="95"/>
                        <w:sz w:val="19"/>
                      </w:rPr>
                      <w:t>about</w:t>
                    </w:r>
                    <w:r>
                      <w:rPr>
                        <w:rFonts w:ascii="Century Gothic" w:hAnsi="Century Gothic"/>
                        <w:spacing w:val="-30"/>
                        <w:w w:val="95"/>
                        <w:sz w:val="19"/>
                      </w:rPr>
                      <w:t> </w:t>
                    </w:r>
                    <w:r>
                      <w:rPr>
                        <w:rFonts w:ascii="Century Gothic" w:hAnsi="Century Gothic"/>
                        <w:w w:val="95"/>
                        <w:sz w:val="19"/>
                      </w:rPr>
                      <w:t>what</w:t>
                    </w:r>
                    <w:r>
                      <w:rPr>
                        <w:rFonts w:ascii="Century Gothic" w:hAnsi="Century Gothic"/>
                        <w:spacing w:val="-29"/>
                        <w:w w:val="95"/>
                        <w:sz w:val="19"/>
                      </w:rPr>
                      <w:t> </w:t>
                    </w:r>
                    <w:r>
                      <w:rPr>
                        <w:rFonts w:ascii="Century Gothic" w:hAnsi="Century Gothic"/>
                        <w:w w:val="95"/>
                        <w:sz w:val="19"/>
                      </w:rPr>
                      <w:t>to</w:t>
                    </w:r>
                    <w:r>
                      <w:rPr>
                        <w:rFonts w:ascii="Century Gothic" w:hAnsi="Century Gothic"/>
                        <w:spacing w:val="-30"/>
                        <w:w w:val="95"/>
                        <w:sz w:val="19"/>
                      </w:rPr>
                      <w:t> </w:t>
                    </w:r>
                    <w:r>
                      <w:rPr>
                        <w:rFonts w:ascii="Century Gothic" w:hAnsi="Century Gothic"/>
                        <w:w w:val="95"/>
                        <w:sz w:val="19"/>
                      </w:rPr>
                      <w:t>do</w:t>
                    </w:r>
                    <w:r>
                      <w:rPr>
                        <w:rFonts w:ascii="Century Gothic" w:hAnsi="Century Gothic"/>
                        <w:spacing w:val="-29"/>
                        <w:w w:val="95"/>
                        <w:sz w:val="19"/>
                      </w:rPr>
                      <w:t> </w:t>
                    </w:r>
                    <w:r>
                      <w:rPr>
                        <w:rFonts w:ascii="Century Gothic" w:hAnsi="Century Gothic"/>
                        <w:w w:val="95"/>
                        <w:sz w:val="19"/>
                      </w:rPr>
                      <w:t>if</w:t>
                    </w:r>
                    <w:r>
                      <w:rPr>
                        <w:rFonts w:ascii="Century Gothic" w:hAnsi="Century Gothic"/>
                        <w:spacing w:val="-30"/>
                        <w:w w:val="95"/>
                        <w:sz w:val="19"/>
                      </w:rPr>
                      <w:t> </w:t>
                    </w:r>
                    <w:r>
                      <w:rPr>
                        <w:rFonts w:ascii="Century Gothic" w:hAnsi="Century Gothic"/>
                        <w:w w:val="95"/>
                        <w:sz w:val="19"/>
                      </w:rPr>
                      <w:t>I</w:t>
                    </w:r>
                    <w:r>
                      <w:rPr>
                        <w:rFonts w:ascii="Century Gothic" w:hAnsi="Century Gothic"/>
                        <w:spacing w:val="-29"/>
                        <w:w w:val="95"/>
                        <w:sz w:val="19"/>
                      </w:rPr>
                      <w:t> </w:t>
                    </w:r>
                    <w:r>
                      <w:rPr>
                        <w:rFonts w:ascii="Century Gothic" w:hAnsi="Century Gothic"/>
                        <w:w w:val="95"/>
                        <w:sz w:val="19"/>
                      </w:rPr>
                      <w:t>have</w:t>
                    </w:r>
                    <w:r>
                      <w:rPr>
                        <w:rFonts w:ascii="Century Gothic" w:hAnsi="Century Gothic"/>
                        <w:spacing w:val="-29"/>
                        <w:w w:val="95"/>
                        <w:sz w:val="19"/>
                      </w:rPr>
                      <w:t> </w:t>
                    </w:r>
                    <w:r>
                      <w:rPr>
                        <w:rFonts w:ascii="Century Gothic" w:hAnsi="Century Gothic"/>
                        <w:w w:val="95"/>
                        <w:sz w:val="19"/>
                      </w:rPr>
                      <w:t>a</w:t>
                    </w:r>
                    <w:r>
                      <w:rPr>
                        <w:rFonts w:ascii="Century Gothic" w:hAnsi="Century Gothic"/>
                        <w:spacing w:val="-30"/>
                        <w:w w:val="95"/>
                        <w:sz w:val="19"/>
                      </w:rPr>
                      <w:t> </w:t>
                    </w:r>
                    <w:r>
                      <w:rPr>
                        <w:rFonts w:ascii="Century Gothic" w:hAnsi="Century Gothic"/>
                        <w:w w:val="95"/>
                        <w:sz w:val="19"/>
                      </w:rPr>
                      <w:t>concussion</w:t>
                    </w:r>
                    <w:r>
                      <w:rPr>
                        <w:rFonts w:ascii="Century Gothic" w:hAnsi="Century Gothic"/>
                        <w:spacing w:val="-29"/>
                        <w:w w:val="95"/>
                        <w:sz w:val="19"/>
                      </w:rPr>
                      <w:t> </w:t>
                    </w:r>
                    <w:r>
                      <w:rPr>
                        <w:rFonts w:ascii="Century Gothic" w:hAnsi="Century Gothic"/>
                        <w:w w:val="95"/>
                        <w:sz w:val="19"/>
                      </w:rPr>
                      <w:t>or</w:t>
                    </w:r>
                    <w:r>
                      <w:rPr>
                        <w:rFonts w:ascii="Century Gothic" w:hAnsi="Century Gothic"/>
                        <w:spacing w:val="-30"/>
                        <w:w w:val="95"/>
                        <w:sz w:val="19"/>
                      </w:rPr>
                      <w:t> </w:t>
                    </w:r>
                    <w:r>
                      <w:rPr>
                        <w:rFonts w:ascii="Century Gothic" w:hAnsi="Century Gothic"/>
                        <w:w w:val="95"/>
                        <w:sz w:val="19"/>
                      </w:rPr>
                      <w:t>other</w:t>
                    </w:r>
                    <w:r>
                      <w:rPr>
                        <w:rFonts w:ascii="Century Gothic" w:hAnsi="Century Gothic"/>
                        <w:spacing w:val="-29"/>
                        <w:w w:val="95"/>
                        <w:sz w:val="19"/>
                      </w:rPr>
                      <w:t> </w:t>
                    </w:r>
                    <w:r>
                      <w:rPr>
                        <w:rFonts w:ascii="Century Gothic" w:hAnsi="Century Gothic"/>
                        <w:w w:val="95"/>
                        <w:sz w:val="19"/>
                      </w:rPr>
                      <w:t>serious</w:t>
                    </w:r>
                    <w:r>
                      <w:rPr>
                        <w:rFonts w:ascii="Century Gothic" w:hAnsi="Century Gothic"/>
                        <w:spacing w:val="-30"/>
                        <w:w w:val="95"/>
                        <w:sz w:val="19"/>
                      </w:rPr>
                      <w:t> </w:t>
                    </w:r>
                    <w:r>
                      <w:rPr>
                        <w:rFonts w:ascii="Century Gothic" w:hAnsi="Century Gothic"/>
                        <w:w w:val="95"/>
                        <w:sz w:val="19"/>
                      </w:rPr>
                      <w:t>brain</w:t>
                    </w:r>
                    <w:r>
                      <w:rPr>
                        <w:rFonts w:ascii="Century Gothic" w:hAnsi="Century Gothic"/>
                        <w:spacing w:val="-29"/>
                        <w:w w:val="95"/>
                        <w:sz w:val="19"/>
                      </w:rPr>
                      <w:t> </w:t>
                    </w:r>
                    <w:r>
                      <w:rPr>
                        <w:rFonts w:ascii="Century Gothic" w:hAnsi="Century Gothic"/>
                        <w:w w:val="95"/>
                        <w:sz w:val="19"/>
                      </w:rPr>
                      <w:t>injury. Athlete’s</w:t>
                    </w:r>
                    <w:r>
                      <w:rPr>
                        <w:rFonts w:ascii="Century Gothic" w:hAnsi="Century Gothic"/>
                        <w:spacing w:val="-33"/>
                        <w:w w:val="95"/>
                        <w:sz w:val="19"/>
                      </w:rPr>
                      <w:t> </w:t>
                    </w:r>
                    <w:r>
                      <w:rPr>
                        <w:rFonts w:ascii="Century Gothic" w:hAnsi="Century Gothic"/>
                        <w:w w:val="95"/>
                        <w:sz w:val="19"/>
                      </w:rPr>
                      <w:t>Name</w:t>
                    </w:r>
                    <w:r>
                      <w:rPr>
                        <w:rFonts w:ascii="Century Gothic" w:hAnsi="Century Gothic"/>
                        <w:spacing w:val="-32"/>
                        <w:w w:val="95"/>
                        <w:sz w:val="19"/>
                      </w:rPr>
                      <w:t> </w:t>
                    </w:r>
                    <w:r>
                      <w:rPr>
                        <w:rFonts w:ascii="Century Gothic" w:hAnsi="Century Gothic"/>
                        <w:w w:val="95"/>
                        <w:sz w:val="19"/>
                      </w:rPr>
                      <w:t>Printed:</w:t>
                    </w:r>
                    <w:r>
                      <w:rPr>
                        <w:rFonts w:ascii="Century Gothic" w:hAnsi="Century Gothic"/>
                        <w:w w:val="95"/>
                        <w:sz w:val="19"/>
                        <w:u w:val="single"/>
                      </w:rPr>
                      <w:t> </w:t>
                      <w:tab/>
                    </w:r>
                    <w:r>
                      <w:rPr>
                        <w:rFonts w:ascii="Century Gothic" w:hAnsi="Century Gothic"/>
                        <w:sz w:val="19"/>
                      </w:rPr>
                      <w:t>Date:</w:t>
                    </w:r>
                    <w:r>
                      <w:rPr>
                        <w:rFonts w:ascii="Century Gothic" w:hAnsi="Century Gothic"/>
                        <w:sz w:val="19"/>
                        <w:u w:val="single"/>
                      </w:rPr>
                      <w:tab/>
                    </w:r>
                    <w:r>
                      <w:rPr>
                        <w:rFonts w:ascii="Century Gothic" w:hAnsi="Century Gothic"/>
                        <w:sz w:val="19"/>
                      </w:rPr>
                      <w:t> </w:t>
                    </w:r>
                    <w:r>
                      <w:rPr>
                        <w:rFonts w:ascii="Century Gothic" w:hAnsi="Century Gothic"/>
                        <w:spacing w:val="-1"/>
                        <w:w w:val="90"/>
                        <w:sz w:val="19"/>
                      </w:rPr>
                      <w:t>Athlete’s</w:t>
                    </w:r>
                    <w:r>
                      <w:rPr>
                        <w:rFonts w:ascii="Century Gothic" w:hAnsi="Century Gothic"/>
                        <w:spacing w:val="7"/>
                        <w:w w:val="90"/>
                        <w:sz w:val="19"/>
                      </w:rPr>
                      <w:t> </w:t>
                    </w:r>
                    <w:r>
                      <w:rPr>
                        <w:rFonts w:ascii="Century Gothic" w:hAnsi="Century Gothic"/>
                        <w:spacing w:val="-1"/>
                        <w:w w:val="90"/>
                        <w:sz w:val="19"/>
                      </w:rPr>
                      <w:t>Signature:</w:t>
                    </w:r>
                    <w:r>
                      <w:rPr>
                        <w:rFonts w:ascii="Century Gothic" w:hAnsi="Century Gothic"/>
                        <w:spacing w:val="-1"/>
                        <w:w w:val="93"/>
                        <w:sz w:val="19"/>
                        <w:u w:val="single"/>
                      </w:rPr>
                      <w:t> </w:t>
                    </w:r>
                    <w:r>
                      <w:rPr>
                        <w:rFonts w:ascii="Century Gothic" w:hAnsi="Century Gothic"/>
                        <w:spacing w:val="-1"/>
                        <w:sz w:val="19"/>
                        <w:u w:val="single"/>
                      </w:rPr>
                      <w:tab/>
                      <w:tab/>
                    </w:r>
                  </w:p>
                  <w:p>
                    <w:pPr>
                      <w:numPr>
                        <w:ilvl w:val="0"/>
                        <w:numId w:val="17"/>
                      </w:numPr>
                      <w:tabs>
                        <w:tab w:pos="810" w:val="left" w:leader="none"/>
                      </w:tabs>
                      <w:spacing w:line="240" w:lineRule="exact" w:before="7"/>
                      <w:ind w:left="809" w:right="567" w:hanging="270"/>
                      <w:jc w:val="both"/>
                      <w:rPr>
                        <w:rFonts w:ascii="Century Gothic"/>
                        <w:sz w:val="19"/>
                      </w:rPr>
                    </w:pPr>
                    <w:r>
                      <w:rPr>
                        <w:rFonts w:ascii="Century Gothic"/>
                        <w:w w:val="95"/>
                        <w:sz w:val="19"/>
                      </w:rPr>
                      <w:t>I</w:t>
                    </w:r>
                    <w:r>
                      <w:rPr>
                        <w:rFonts w:ascii="Century Gothic"/>
                        <w:spacing w:val="-30"/>
                        <w:w w:val="95"/>
                        <w:sz w:val="19"/>
                      </w:rPr>
                      <w:t> </w:t>
                    </w:r>
                    <w:r>
                      <w:rPr>
                        <w:rFonts w:ascii="Century Gothic"/>
                        <w:w w:val="95"/>
                        <w:sz w:val="19"/>
                      </w:rPr>
                      <w:t>have</w:t>
                    </w:r>
                    <w:r>
                      <w:rPr>
                        <w:rFonts w:ascii="Century Gothic"/>
                        <w:spacing w:val="-29"/>
                        <w:w w:val="95"/>
                        <w:sz w:val="19"/>
                      </w:rPr>
                      <w:t> </w:t>
                    </w:r>
                    <w:r>
                      <w:rPr>
                        <w:rFonts w:ascii="Century Gothic"/>
                        <w:w w:val="95"/>
                        <w:sz w:val="19"/>
                      </w:rPr>
                      <w:t>read</w:t>
                    </w:r>
                    <w:r>
                      <w:rPr>
                        <w:rFonts w:ascii="Century Gothic"/>
                        <w:spacing w:val="-29"/>
                        <w:w w:val="95"/>
                        <w:sz w:val="19"/>
                      </w:rPr>
                      <w:t> </w:t>
                    </w:r>
                    <w:r>
                      <w:rPr>
                        <w:rFonts w:ascii="Century Gothic"/>
                        <w:w w:val="95"/>
                        <w:sz w:val="19"/>
                      </w:rPr>
                      <w:t>this</w:t>
                    </w:r>
                    <w:r>
                      <w:rPr>
                        <w:rFonts w:ascii="Century Gothic"/>
                        <w:spacing w:val="-30"/>
                        <w:w w:val="95"/>
                        <w:sz w:val="19"/>
                      </w:rPr>
                      <w:t> </w:t>
                    </w:r>
                    <w:r>
                      <w:rPr>
                        <w:rFonts w:ascii="Century Gothic"/>
                        <w:w w:val="95"/>
                        <w:sz w:val="19"/>
                      </w:rPr>
                      <w:t>fact</w:t>
                    </w:r>
                    <w:r>
                      <w:rPr>
                        <w:rFonts w:ascii="Century Gothic"/>
                        <w:spacing w:val="-29"/>
                        <w:w w:val="95"/>
                        <w:sz w:val="19"/>
                      </w:rPr>
                      <w:t> </w:t>
                    </w:r>
                    <w:r>
                      <w:rPr>
                        <w:rFonts w:ascii="Century Gothic"/>
                        <w:w w:val="95"/>
                        <w:sz w:val="19"/>
                      </w:rPr>
                      <w:t>sheet</w:t>
                    </w:r>
                    <w:r>
                      <w:rPr>
                        <w:rFonts w:ascii="Century Gothic"/>
                        <w:spacing w:val="-29"/>
                        <w:w w:val="95"/>
                        <w:sz w:val="19"/>
                      </w:rPr>
                      <w:t> </w:t>
                    </w:r>
                    <w:r>
                      <w:rPr>
                        <w:rFonts w:ascii="Century Gothic"/>
                        <w:w w:val="95"/>
                        <w:sz w:val="19"/>
                      </w:rPr>
                      <w:t>for</w:t>
                    </w:r>
                    <w:r>
                      <w:rPr>
                        <w:rFonts w:ascii="Century Gothic"/>
                        <w:spacing w:val="-29"/>
                        <w:w w:val="95"/>
                        <w:sz w:val="19"/>
                      </w:rPr>
                      <w:t> </w:t>
                    </w:r>
                    <w:r>
                      <w:rPr>
                        <w:rFonts w:ascii="Century Gothic"/>
                        <w:w w:val="95"/>
                        <w:sz w:val="19"/>
                      </w:rPr>
                      <w:t>parents</w:t>
                    </w:r>
                    <w:r>
                      <w:rPr>
                        <w:rFonts w:ascii="Century Gothic"/>
                        <w:spacing w:val="-30"/>
                        <w:w w:val="95"/>
                        <w:sz w:val="19"/>
                      </w:rPr>
                      <w:t> </w:t>
                    </w:r>
                    <w:r>
                      <w:rPr>
                        <w:rFonts w:ascii="Century Gothic"/>
                        <w:w w:val="95"/>
                        <w:sz w:val="19"/>
                      </w:rPr>
                      <w:t>on</w:t>
                    </w:r>
                    <w:r>
                      <w:rPr>
                        <w:rFonts w:ascii="Century Gothic"/>
                        <w:spacing w:val="-29"/>
                        <w:w w:val="95"/>
                        <w:sz w:val="19"/>
                      </w:rPr>
                      <w:t> </w:t>
                    </w:r>
                    <w:r>
                      <w:rPr>
                        <w:rFonts w:ascii="Century Gothic"/>
                        <w:w w:val="95"/>
                        <w:sz w:val="19"/>
                      </w:rPr>
                      <w:t>concussion</w:t>
                    </w:r>
                    <w:r>
                      <w:rPr>
                        <w:rFonts w:ascii="Century Gothic"/>
                        <w:spacing w:val="-29"/>
                        <w:w w:val="95"/>
                        <w:sz w:val="19"/>
                      </w:rPr>
                      <w:t> </w:t>
                    </w:r>
                    <w:r>
                      <w:rPr>
                        <w:rFonts w:ascii="Century Gothic"/>
                        <w:w w:val="95"/>
                        <w:sz w:val="19"/>
                      </w:rPr>
                      <w:t>with</w:t>
                    </w:r>
                    <w:r>
                      <w:rPr>
                        <w:rFonts w:ascii="Century Gothic"/>
                        <w:spacing w:val="-30"/>
                        <w:w w:val="95"/>
                        <w:sz w:val="19"/>
                      </w:rPr>
                      <w:t> </w:t>
                    </w:r>
                    <w:r>
                      <w:rPr>
                        <w:rFonts w:ascii="Century Gothic"/>
                        <w:w w:val="95"/>
                        <w:sz w:val="19"/>
                      </w:rPr>
                      <w:t>my</w:t>
                    </w:r>
                    <w:r>
                      <w:rPr>
                        <w:rFonts w:ascii="Century Gothic"/>
                        <w:spacing w:val="-29"/>
                        <w:w w:val="95"/>
                        <w:sz w:val="19"/>
                      </w:rPr>
                      <w:t> </w:t>
                    </w:r>
                    <w:r>
                      <w:rPr>
                        <w:rFonts w:ascii="Century Gothic"/>
                        <w:w w:val="95"/>
                        <w:sz w:val="19"/>
                      </w:rPr>
                      <w:t>child</w:t>
                    </w:r>
                    <w:r>
                      <w:rPr>
                        <w:rFonts w:ascii="Century Gothic"/>
                        <w:spacing w:val="-29"/>
                        <w:w w:val="95"/>
                        <w:sz w:val="19"/>
                      </w:rPr>
                      <w:t> </w:t>
                    </w:r>
                    <w:r>
                      <w:rPr>
                        <w:rFonts w:ascii="Century Gothic"/>
                        <w:w w:val="95"/>
                        <w:sz w:val="19"/>
                      </w:rPr>
                      <w:t>or</w:t>
                    </w:r>
                    <w:r>
                      <w:rPr>
                        <w:rFonts w:ascii="Century Gothic"/>
                        <w:spacing w:val="-29"/>
                        <w:w w:val="95"/>
                        <w:sz w:val="19"/>
                      </w:rPr>
                      <w:t> </w:t>
                    </w:r>
                    <w:r>
                      <w:rPr>
                        <w:rFonts w:ascii="Century Gothic"/>
                        <w:w w:val="95"/>
                        <w:sz w:val="19"/>
                      </w:rPr>
                      <w:t>teen,</w:t>
                    </w:r>
                    <w:r>
                      <w:rPr>
                        <w:rFonts w:ascii="Century Gothic"/>
                        <w:spacing w:val="-30"/>
                        <w:w w:val="95"/>
                        <w:sz w:val="19"/>
                      </w:rPr>
                      <w:t> </w:t>
                    </w:r>
                    <w:r>
                      <w:rPr>
                        <w:rFonts w:ascii="Century Gothic"/>
                        <w:w w:val="95"/>
                        <w:sz w:val="19"/>
                      </w:rPr>
                      <w:t>and</w:t>
                    </w:r>
                    <w:r>
                      <w:rPr>
                        <w:rFonts w:ascii="Century Gothic"/>
                        <w:spacing w:val="-29"/>
                        <w:w w:val="95"/>
                        <w:sz w:val="19"/>
                      </w:rPr>
                      <w:t> </w:t>
                    </w:r>
                    <w:r>
                      <w:rPr>
                        <w:rFonts w:ascii="Century Gothic"/>
                        <w:w w:val="95"/>
                        <w:sz w:val="19"/>
                      </w:rPr>
                      <w:t>talked</w:t>
                    </w:r>
                    <w:r>
                      <w:rPr>
                        <w:rFonts w:ascii="Century Gothic"/>
                        <w:spacing w:val="-29"/>
                        <w:w w:val="95"/>
                        <w:sz w:val="19"/>
                      </w:rPr>
                      <w:t> </w:t>
                    </w:r>
                    <w:r>
                      <w:rPr>
                        <w:rFonts w:ascii="Century Gothic"/>
                        <w:w w:val="95"/>
                        <w:sz w:val="19"/>
                      </w:rPr>
                      <w:t>about</w:t>
                    </w:r>
                    <w:r>
                      <w:rPr>
                        <w:rFonts w:ascii="Century Gothic"/>
                        <w:spacing w:val="-30"/>
                        <w:w w:val="95"/>
                        <w:sz w:val="19"/>
                      </w:rPr>
                      <w:t> </w:t>
                    </w:r>
                    <w:r>
                      <w:rPr>
                        <w:rFonts w:ascii="Century Gothic"/>
                        <w:w w:val="95"/>
                        <w:sz w:val="19"/>
                      </w:rPr>
                      <w:t>what</w:t>
                    </w:r>
                    <w:r>
                      <w:rPr>
                        <w:rFonts w:ascii="Century Gothic"/>
                        <w:spacing w:val="-29"/>
                        <w:w w:val="95"/>
                        <w:sz w:val="19"/>
                      </w:rPr>
                      <w:t> </w:t>
                    </w:r>
                    <w:r>
                      <w:rPr>
                        <w:rFonts w:ascii="Century Gothic"/>
                        <w:w w:val="95"/>
                        <w:sz w:val="19"/>
                      </w:rPr>
                      <w:t>to</w:t>
                    </w:r>
                    <w:r>
                      <w:rPr>
                        <w:rFonts w:ascii="Century Gothic"/>
                        <w:spacing w:val="-29"/>
                        <w:w w:val="95"/>
                        <w:sz w:val="19"/>
                      </w:rPr>
                      <w:t> </w:t>
                    </w:r>
                    <w:r>
                      <w:rPr>
                        <w:rFonts w:ascii="Century Gothic"/>
                        <w:w w:val="95"/>
                        <w:sz w:val="19"/>
                      </w:rPr>
                      <w:t>do</w:t>
                    </w:r>
                    <w:r>
                      <w:rPr>
                        <w:rFonts w:ascii="Century Gothic"/>
                        <w:spacing w:val="-29"/>
                        <w:w w:val="95"/>
                        <w:sz w:val="19"/>
                      </w:rPr>
                      <w:t> </w:t>
                    </w:r>
                    <w:r>
                      <w:rPr>
                        <w:rFonts w:ascii="Century Gothic"/>
                        <w:w w:val="95"/>
                        <w:sz w:val="19"/>
                      </w:rPr>
                      <w:t>if</w:t>
                    </w:r>
                    <w:r>
                      <w:rPr>
                        <w:rFonts w:ascii="Century Gothic"/>
                        <w:spacing w:val="-30"/>
                        <w:w w:val="95"/>
                        <w:sz w:val="19"/>
                      </w:rPr>
                      <w:t> </w:t>
                    </w:r>
                    <w:r>
                      <w:rPr>
                        <w:rFonts w:ascii="Century Gothic"/>
                        <w:w w:val="95"/>
                        <w:sz w:val="19"/>
                      </w:rPr>
                      <w:t>they</w:t>
                    </w:r>
                    <w:r>
                      <w:rPr>
                        <w:rFonts w:ascii="Century Gothic"/>
                        <w:spacing w:val="-29"/>
                        <w:w w:val="95"/>
                        <w:sz w:val="19"/>
                      </w:rPr>
                      <w:t> </w:t>
                    </w:r>
                    <w:r>
                      <w:rPr>
                        <w:rFonts w:ascii="Century Gothic"/>
                        <w:w w:val="95"/>
                        <w:sz w:val="19"/>
                      </w:rPr>
                      <w:t>have</w:t>
                    </w:r>
                    <w:r>
                      <w:rPr>
                        <w:rFonts w:ascii="Century Gothic"/>
                        <w:spacing w:val="-29"/>
                        <w:w w:val="95"/>
                        <w:sz w:val="19"/>
                      </w:rPr>
                      <w:t> </w:t>
                    </w:r>
                    <w:r>
                      <w:rPr>
                        <w:rFonts w:ascii="Century Gothic"/>
                        <w:w w:val="95"/>
                        <w:sz w:val="19"/>
                      </w:rPr>
                      <w:t>a</w:t>
                    </w:r>
                    <w:r>
                      <w:rPr>
                        <w:rFonts w:ascii="Century Gothic"/>
                        <w:spacing w:val="-30"/>
                        <w:w w:val="95"/>
                        <w:sz w:val="19"/>
                      </w:rPr>
                      <w:t> </w:t>
                    </w:r>
                    <w:r>
                      <w:rPr>
                        <w:rFonts w:ascii="Century Gothic"/>
                        <w:w w:val="95"/>
                        <w:sz w:val="19"/>
                      </w:rPr>
                      <w:t>concussion</w:t>
                    </w:r>
                    <w:r>
                      <w:rPr>
                        <w:rFonts w:ascii="Century Gothic"/>
                        <w:spacing w:val="-29"/>
                        <w:w w:val="95"/>
                        <w:sz w:val="19"/>
                      </w:rPr>
                      <w:t> </w:t>
                    </w:r>
                    <w:r>
                      <w:rPr>
                        <w:rFonts w:ascii="Century Gothic"/>
                        <w:w w:val="95"/>
                        <w:sz w:val="19"/>
                      </w:rPr>
                      <w:t>or </w:t>
                    </w:r>
                    <w:r>
                      <w:rPr>
                        <w:rFonts w:ascii="Century Gothic"/>
                        <w:sz w:val="19"/>
                      </w:rPr>
                      <w:t>other serious brain</w:t>
                    </w:r>
                    <w:r>
                      <w:rPr>
                        <w:rFonts w:ascii="Century Gothic"/>
                        <w:spacing w:val="-15"/>
                        <w:sz w:val="19"/>
                      </w:rPr>
                      <w:t> </w:t>
                    </w:r>
                    <w:r>
                      <w:rPr>
                        <w:rFonts w:ascii="Century Gothic"/>
                        <w:sz w:val="19"/>
                      </w:rPr>
                      <w:t>injury.</w:t>
                    </w:r>
                  </w:p>
                  <w:p>
                    <w:pPr>
                      <w:tabs>
                        <w:tab w:pos="8819" w:val="left" w:leader="none"/>
                        <w:tab w:pos="11699" w:val="left" w:leader="none"/>
                      </w:tabs>
                      <w:spacing w:line="386" w:lineRule="auto" w:before="136"/>
                      <w:ind w:left="809" w:right="539" w:firstLine="0"/>
                      <w:jc w:val="both"/>
                      <w:rPr>
                        <w:rFonts w:ascii="Century Gothic" w:hAnsi="Century Gothic"/>
                        <w:sz w:val="19"/>
                      </w:rPr>
                    </w:pPr>
                    <w:r>
                      <w:rPr>
                        <w:rFonts w:ascii="Century Gothic" w:hAnsi="Century Gothic"/>
                        <w:w w:val="90"/>
                        <w:sz w:val="19"/>
                      </w:rPr>
                      <w:t>Parent or Legal Guardian’s</w:t>
                    </w:r>
                    <w:r>
                      <w:rPr>
                        <w:rFonts w:ascii="Century Gothic" w:hAnsi="Century Gothic"/>
                        <w:spacing w:val="-36"/>
                        <w:w w:val="90"/>
                        <w:sz w:val="19"/>
                      </w:rPr>
                      <w:t> </w:t>
                    </w:r>
                    <w:r>
                      <w:rPr>
                        <w:rFonts w:ascii="Century Gothic" w:hAnsi="Century Gothic"/>
                        <w:w w:val="90"/>
                        <w:sz w:val="19"/>
                      </w:rPr>
                      <w:t>Name</w:t>
                    </w:r>
                    <w:r>
                      <w:rPr>
                        <w:rFonts w:ascii="Century Gothic" w:hAnsi="Century Gothic"/>
                        <w:spacing w:val="-9"/>
                        <w:w w:val="90"/>
                        <w:sz w:val="19"/>
                      </w:rPr>
                      <w:t> </w:t>
                    </w:r>
                    <w:r>
                      <w:rPr>
                        <w:rFonts w:ascii="Century Gothic" w:hAnsi="Century Gothic"/>
                        <w:w w:val="90"/>
                        <w:sz w:val="19"/>
                      </w:rPr>
                      <w:t>Printed:</w:t>
                    </w:r>
                    <w:r>
                      <w:rPr>
                        <w:rFonts w:ascii="Century Gothic" w:hAnsi="Century Gothic"/>
                        <w:w w:val="90"/>
                        <w:sz w:val="19"/>
                        <w:u w:val="single"/>
                      </w:rPr>
                      <w:t> </w:t>
                      <w:tab/>
                    </w:r>
                    <w:r>
                      <w:rPr>
                        <w:rFonts w:ascii="Century Gothic" w:hAnsi="Century Gothic"/>
                        <w:sz w:val="19"/>
                      </w:rPr>
                      <w:t>Date:</w:t>
                    </w:r>
                    <w:r>
                      <w:rPr>
                        <w:rFonts w:ascii="Century Gothic" w:hAnsi="Century Gothic"/>
                        <w:sz w:val="19"/>
                        <w:u w:val="single"/>
                      </w:rPr>
                      <w:tab/>
                    </w:r>
                    <w:r>
                      <w:rPr>
                        <w:rFonts w:ascii="Century Gothic" w:hAnsi="Century Gothic"/>
                        <w:sz w:val="19"/>
                      </w:rPr>
                      <w:t> </w:t>
                    </w:r>
                    <w:r>
                      <w:rPr>
                        <w:rFonts w:ascii="Century Gothic" w:hAnsi="Century Gothic"/>
                        <w:spacing w:val="-1"/>
                        <w:w w:val="90"/>
                        <w:sz w:val="19"/>
                      </w:rPr>
                      <w:t>Parent</w:t>
                    </w:r>
                    <w:r>
                      <w:rPr>
                        <w:rFonts w:ascii="Century Gothic" w:hAnsi="Century Gothic"/>
                        <w:spacing w:val="-12"/>
                        <w:w w:val="90"/>
                        <w:sz w:val="19"/>
                      </w:rPr>
                      <w:t> </w:t>
                    </w:r>
                    <w:r>
                      <w:rPr>
                        <w:rFonts w:ascii="Century Gothic" w:hAnsi="Century Gothic"/>
                        <w:w w:val="90"/>
                        <w:sz w:val="19"/>
                      </w:rPr>
                      <w:t>or</w:t>
                    </w:r>
                    <w:r>
                      <w:rPr>
                        <w:rFonts w:ascii="Century Gothic" w:hAnsi="Century Gothic"/>
                        <w:spacing w:val="-11"/>
                        <w:w w:val="90"/>
                        <w:sz w:val="19"/>
                      </w:rPr>
                      <w:t> </w:t>
                    </w:r>
                    <w:r>
                      <w:rPr>
                        <w:rFonts w:ascii="Century Gothic" w:hAnsi="Century Gothic"/>
                        <w:w w:val="90"/>
                        <w:sz w:val="19"/>
                      </w:rPr>
                      <w:t>Legal</w:t>
                    </w:r>
                    <w:r>
                      <w:rPr>
                        <w:rFonts w:ascii="Century Gothic" w:hAnsi="Century Gothic"/>
                        <w:spacing w:val="-11"/>
                        <w:w w:val="90"/>
                        <w:sz w:val="19"/>
                      </w:rPr>
                      <w:t> </w:t>
                    </w:r>
                    <w:r>
                      <w:rPr>
                        <w:rFonts w:ascii="Century Gothic" w:hAnsi="Century Gothic"/>
                        <w:w w:val="90"/>
                        <w:sz w:val="19"/>
                      </w:rPr>
                      <w:t>Guardian’s</w:t>
                    </w:r>
                    <w:r>
                      <w:rPr>
                        <w:rFonts w:ascii="Century Gothic" w:hAnsi="Century Gothic"/>
                        <w:spacing w:val="-11"/>
                        <w:w w:val="90"/>
                        <w:sz w:val="19"/>
                      </w:rPr>
                      <w:t> </w:t>
                    </w:r>
                    <w:r>
                      <w:rPr>
                        <w:rFonts w:ascii="Century Gothic" w:hAnsi="Century Gothic"/>
                        <w:w w:val="90"/>
                        <w:sz w:val="19"/>
                      </w:rPr>
                      <w:t>Signature:</w:t>
                    </w:r>
                    <w:r>
                      <w:rPr>
                        <w:rFonts w:ascii="Century Gothic" w:hAnsi="Century Gothic"/>
                        <w:w w:val="93"/>
                        <w:sz w:val="19"/>
                        <w:u w:val="single"/>
                      </w:rPr>
                      <w:t> </w:t>
                    </w:r>
                    <w:r>
                      <w:rPr>
                        <w:rFonts w:ascii="Century Gothic" w:hAnsi="Century Gothic"/>
                        <w:sz w:val="19"/>
                        <w:u w:val="single"/>
                      </w:rPr>
                      <w:tab/>
                      <w:tab/>
                    </w:r>
                  </w:p>
                  <w:p>
                    <w:pPr>
                      <w:spacing w:line="130" w:lineRule="exact" w:before="0"/>
                      <w:ind w:left="0" w:right="539" w:firstLine="0"/>
                      <w:jc w:val="right"/>
                      <w:rPr>
                        <w:rFonts w:ascii="Century Gothic"/>
                        <w:i/>
                        <w:sz w:val="14"/>
                      </w:rPr>
                    </w:pPr>
                    <w:r>
                      <w:rPr>
                        <w:rFonts w:ascii="Century Gothic"/>
                        <w:i/>
                        <w:w w:val="90"/>
                        <w:sz w:val="14"/>
                      </w:rPr>
                      <w:t>Revised </w:t>
                    </w:r>
                    <w:r>
                      <w:rPr>
                        <w:rFonts w:ascii="Century Gothic"/>
                        <w:i/>
                        <w:spacing w:val="2"/>
                        <w:w w:val="90"/>
                        <w:sz w:val="14"/>
                      </w:rPr>
                      <w:t>January</w:t>
                    </w:r>
                    <w:r>
                      <w:rPr>
                        <w:rFonts w:ascii="Century Gothic"/>
                        <w:i/>
                        <w:spacing w:val="-7"/>
                        <w:w w:val="90"/>
                        <w:sz w:val="14"/>
                      </w:rPr>
                      <w:t> </w:t>
                    </w:r>
                    <w:r>
                      <w:rPr>
                        <w:rFonts w:ascii="Century Gothic"/>
                        <w:i/>
                        <w:w w:val="90"/>
                        <w:sz w:val="14"/>
                      </w:rPr>
                      <w:t>2019</w:t>
                    </w:r>
                  </w:p>
                </w:txbxContent>
              </v:textbox>
              <v:fill type="solid"/>
              <w10:wrap type="none"/>
            </v:shape>
            <v:shape style="position:absolute;left:0;top:11520;width:12240;height:1230" type="#_x0000_t202" filled="true" fillcolor="#fff3df" stroked="false">
              <v:textbox inset="0,0,0,0">
                <w:txbxContent>
                  <w:p>
                    <w:pPr>
                      <w:spacing w:line="240" w:lineRule="auto" w:before="11"/>
                      <w:rPr>
                        <w:rFonts w:ascii="Calibri"/>
                        <w:b/>
                        <w:sz w:val="20"/>
                      </w:rPr>
                    </w:pPr>
                  </w:p>
                  <w:p>
                    <w:pPr>
                      <w:spacing w:line="259" w:lineRule="auto" w:before="0"/>
                      <w:ind w:left="540" w:right="570" w:firstLine="0"/>
                      <w:jc w:val="both"/>
                      <w:rPr>
                        <w:rFonts w:ascii="Century Gothic" w:hAnsi="Century Gothic"/>
                        <w:sz w:val="19"/>
                      </w:rPr>
                    </w:pPr>
                    <w:r>
                      <w:rPr>
                        <w:rFonts w:ascii="Calibri" w:hAnsi="Calibri"/>
                        <w:b/>
                        <w:spacing w:val="-3"/>
                        <w:sz w:val="22"/>
                      </w:rPr>
                      <w:t>Discuss </w:t>
                    </w:r>
                    <w:r>
                      <w:rPr>
                        <w:rFonts w:ascii="Calibri" w:hAnsi="Calibri"/>
                        <w:b/>
                        <w:sz w:val="22"/>
                      </w:rPr>
                      <w:t>the </w:t>
                    </w:r>
                    <w:r>
                      <w:rPr>
                        <w:rFonts w:ascii="Calibri" w:hAnsi="Calibri"/>
                        <w:b/>
                        <w:spacing w:val="-3"/>
                        <w:sz w:val="22"/>
                      </w:rPr>
                      <w:t>risks </w:t>
                    </w:r>
                    <w:r>
                      <w:rPr>
                        <w:rFonts w:ascii="Calibri" w:hAnsi="Calibri"/>
                        <w:b/>
                        <w:sz w:val="22"/>
                      </w:rPr>
                      <w:t>of </w:t>
                    </w:r>
                    <w:r>
                      <w:rPr>
                        <w:rFonts w:ascii="Calibri" w:hAnsi="Calibri"/>
                        <w:b/>
                        <w:spacing w:val="-4"/>
                        <w:sz w:val="22"/>
                      </w:rPr>
                      <w:t>concussion </w:t>
                    </w:r>
                    <w:r>
                      <w:rPr>
                        <w:rFonts w:ascii="Calibri" w:hAnsi="Calibri"/>
                        <w:b/>
                        <w:sz w:val="22"/>
                      </w:rPr>
                      <w:t>and </w:t>
                    </w:r>
                    <w:r>
                      <w:rPr>
                        <w:rFonts w:ascii="Calibri" w:hAnsi="Calibri"/>
                        <w:b/>
                        <w:spacing w:val="-3"/>
                        <w:sz w:val="22"/>
                      </w:rPr>
                      <w:t>other serious brain injuries with </w:t>
                    </w:r>
                    <w:r>
                      <w:rPr>
                        <w:rFonts w:ascii="Calibri" w:hAnsi="Calibri"/>
                        <w:b/>
                        <w:spacing w:val="-4"/>
                        <w:sz w:val="22"/>
                      </w:rPr>
                      <w:t>your </w:t>
                    </w:r>
                    <w:r>
                      <w:rPr>
                        <w:rFonts w:ascii="Calibri" w:hAnsi="Calibri"/>
                        <w:b/>
                        <w:spacing w:val="-3"/>
                        <w:sz w:val="22"/>
                      </w:rPr>
                      <w:t>child </w:t>
                    </w:r>
                    <w:r>
                      <w:rPr>
                        <w:rFonts w:ascii="Calibri" w:hAnsi="Calibri"/>
                        <w:b/>
                        <w:sz w:val="22"/>
                      </w:rPr>
                      <w:t>or </w:t>
                    </w:r>
                    <w:r>
                      <w:rPr>
                        <w:rFonts w:ascii="Calibri" w:hAnsi="Calibri"/>
                        <w:b/>
                        <w:spacing w:val="-3"/>
                        <w:sz w:val="22"/>
                      </w:rPr>
                      <w:t>teen, </w:t>
                    </w:r>
                    <w:r>
                      <w:rPr>
                        <w:rFonts w:ascii="Calibri" w:hAnsi="Calibri"/>
                        <w:b/>
                        <w:sz w:val="22"/>
                      </w:rPr>
                      <w:t>and </w:t>
                    </w:r>
                    <w:r>
                      <w:rPr>
                        <w:rFonts w:ascii="Calibri" w:hAnsi="Calibri"/>
                        <w:b/>
                        <w:spacing w:val="-5"/>
                        <w:sz w:val="22"/>
                      </w:rPr>
                      <w:t>have </w:t>
                    </w:r>
                    <w:r>
                      <w:rPr>
                        <w:rFonts w:ascii="Calibri" w:hAnsi="Calibri"/>
                        <w:b/>
                        <w:spacing w:val="-3"/>
                        <w:sz w:val="22"/>
                      </w:rPr>
                      <w:t>each person sign </w:t>
                    </w:r>
                    <w:r>
                      <w:rPr>
                        <w:rFonts w:ascii="Calibri" w:hAnsi="Calibri"/>
                        <w:b/>
                        <w:spacing w:val="-5"/>
                        <w:sz w:val="22"/>
                      </w:rPr>
                      <w:t>below. </w:t>
                    </w:r>
                    <w:r>
                      <w:rPr>
                        <w:rFonts w:ascii="Century Gothic" w:hAnsi="Century Gothic"/>
                        <w:w w:val="90"/>
                        <w:sz w:val="19"/>
                      </w:rPr>
                      <w:t>Detach</w:t>
                    </w:r>
                    <w:r>
                      <w:rPr>
                        <w:rFonts w:ascii="Century Gothic" w:hAnsi="Century Gothic"/>
                        <w:spacing w:val="-10"/>
                        <w:w w:val="90"/>
                        <w:sz w:val="19"/>
                      </w:rPr>
                      <w:t> </w:t>
                    </w:r>
                    <w:r>
                      <w:rPr>
                        <w:rFonts w:ascii="Century Gothic" w:hAnsi="Century Gothic"/>
                        <w:w w:val="90"/>
                        <w:sz w:val="19"/>
                      </w:rPr>
                      <w:t>the</w:t>
                    </w:r>
                    <w:r>
                      <w:rPr>
                        <w:rFonts w:ascii="Century Gothic" w:hAnsi="Century Gothic"/>
                        <w:spacing w:val="-9"/>
                        <w:w w:val="90"/>
                        <w:sz w:val="19"/>
                      </w:rPr>
                      <w:t> </w:t>
                    </w:r>
                    <w:r>
                      <w:rPr>
                        <w:rFonts w:ascii="Century Gothic" w:hAnsi="Century Gothic"/>
                        <w:w w:val="90"/>
                        <w:sz w:val="19"/>
                      </w:rPr>
                      <w:t>section</w:t>
                    </w:r>
                    <w:r>
                      <w:rPr>
                        <w:rFonts w:ascii="Century Gothic" w:hAnsi="Century Gothic"/>
                        <w:spacing w:val="-9"/>
                        <w:w w:val="90"/>
                        <w:sz w:val="19"/>
                      </w:rPr>
                      <w:t> </w:t>
                    </w:r>
                    <w:r>
                      <w:rPr>
                        <w:rFonts w:ascii="Century Gothic" w:hAnsi="Century Gothic"/>
                        <w:w w:val="90"/>
                        <w:sz w:val="19"/>
                      </w:rPr>
                      <w:t>below,</w:t>
                    </w:r>
                    <w:r>
                      <w:rPr>
                        <w:rFonts w:ascii="Century Gothic" w:hAnsi="Century Gothic"/>
                        <w:spacing w:val="-9"/>
                        <w:w w:val="90"/>
                        <w:sz w:val="19"/>
                      </w:rPr>
                      <w:t> </w:t>
                    </w:r>
                    <w:r>
                      <w:rPr>
                        <w:rFonts w:ascii="Century Gothic" w:hAnsi="Century Gothic"/>
                        <w:w w:val="90"/>
                        <w:sz w:val="19"/>
                      </w:rPr>
                      <w:t>and</w:t>
                    </w:r>
                    <w:r>
                      <w:rPr>
                        <w:rFonts w:ascii="Century Gothic" w:hAnsi="Century Gothic"/>
                        <w:spacing w:val="-9"/>
                        <w:w w:val="90"/>
                        <w:sz w:val="19"/>
                      </w:rPr>
                      <w:t> </w:t>
                    </w:r>
                    <w:r>
                      <w:rPr>
                        <w:rFonts w:ascii="Century Gothic" w:hAnsi="Century Gothic"/>
                        <w:w w:val="90"/>
                        <w:sz w:val="19"/>
                      </w:rPr>
                      <w:t>keep</w:t>
                    </w:r>
                    <w:r>
                      <w:rPr>
                        <w:rFonts w:ascii="Century Gothic" w:hAnsi="Century Gothic"/>
                        <w:spacing w:val="-9"/>
                        <w:w w:val="90"/>
                        <w:sz w:val="19"/>
                      </w:rPr>
                      <w:t> </w:t>
                    </w:r>
                    <w:r>
                      <w:rPr>
                        <w:rFonts w:ascii="Century Gothic" w:hAnsi="Century Gothic"/>
                        <w:w w:val="90"/>
                        <w:sz w:val="19"/>
                      </w:rPr>
                      <w:t>this</w:t>
                    </w:r>
                    <w:r>
                      <w:rPr>
                        <w:rFonts w:ascii="Century Gothic" w:hAnsi="Century Gothic"/>
                        <w:spacing w:val="-10"/>
                        <w:w w:val="90"/>
                        <w:sz w:val="19"/>
                      </w:rPr>
                      <w:t> </w:t>
                    </w:r>
                    <w:r>
                      <w:rPr>
                        <w:rFonts w:ascii="Century Gothic" w:hAnsi="Century Gothic"/>
                        <w:w w:val="90"/>
                        <w:sz w:val="19"/>
                      </w:rPr>
                      <w:t>information</w:t>
                    </w:r>
                    <w:r>
                      <w:rPr>
                        <w:rFonts w:ascii="Century Gothic" w:hAnsi="Century Gothic"/>
                        <w:spacing w:val="-9"/>
                        <w:w w:val="90"/>
                        <w:sz w:val="19"/>
                      </w:rPr>
                      <w:t> </w:t>
                    </w:r>
                    <w:r>
                      <w:rPr>
                        <w:rFonts w:ascii="Century Gothic" w:hAnsi="Century Gothic"/>
                        <w:w w:val="90"/>
                        <w:sz w:val="19"/>
                      </w:rPr>
                      <w:t>sheet</w:t>
                    </w:r>
                    <w:r>
                      <w:rPr>
                        <w:rFonts w:ascii="Century Gothic" w:hAnsi="Century Gothic"/>
                        <w:spacing w:val="-9"/>
                        <w:w w:val="90"/>
                        <w:sz w:val="19"/>
                      </w:rPr>
                      <w:t> </w:t>
                    </w:r>
                    <w:r>
                      <w:rPr>
                        <w:rFonts w:ascii="Century Gothic" w:hAnsi="Century Gothic"/>
                        <w:w w:val="90"/>
                        <w:sz w:val="19"/>
                      </w:rPr>
                      <w:t>to</w:t>
                    </w:r>
                    <w:r>
                      <w:rPr>
                        <w:rFonts w:ascii="Century Gothic" w:hAnsi="Century Gothic"/>
                        <w:spacing w:val="-9"/>
                        <w:w w:val="90"/>
                        <w:sz w:val="19"/>
                      </w:rPr>
                      <w:t> </w:t>
                    </w:r>
                    <w:r>
                      <w:rPr>
                        <w:rFonts w:ascii="Century Gothic" w:hAnsi="Century Gothic"/>
                        <w:w w:val="90"/>
                        <w:sz w:val="19"/>
                      </w:rPr>
                      <w:t>use</w:t>
                    </w:r>
                    <w:r>
                      <w:rPr>
                        <w:rFonts w:ascii="Century Gothic" w:hAnsi="Century Gothic"/>
                        <w:spacing w:val="-9"/>
                        <w:w w:val="90"/>
                        <w:sz w:val="19"/>
                      </w:rPr>
                      <w:t> </w:t>
                    </w:r>
                    <w:r>
                      <w:rPr>
                        <w:rFonts w:ascii="Century Gothic" w:hAnsi="Century Gothic"/>
                        <w:w w:val="90"/>
                        <w:sz w:val="19"/>
                      </w:rPr>
                      <w:t>at</w:t>
                    </w:r>
                    <w:r>
                      <w:rPr>
                        <w:rFonts w:ascii="Century Gothic" w:hAnsi="Century Gothic"/>
                        <w:spacing w:val="-9"/>
                        <w:w w:val="90"/>
                        <w:sz w:val="19"/>
                      </w:rPr>
                      <w:t> </w:t>
                    </w:r>
                    <w:r>
                      <w:rPr>
                        <w:rFonts w:ascii="Century Gothic" w:hAnsi="Century Gothic"/>
                        <w:w w:val="90"/>
                        <w:sz w:val="19"/>
                      </w:rPr>
                      <w:t>your</w:t>
                    </w:r>
                    <w:r>
                      <w:rPr>
                        <w:rFonts w:ascii="Century Gothic" w:hAnsi="Century Gothic"/>
                        <w:spacing w:val="-9"/>
                        <w:w w:val="90"/>
                        <w:sz w:val="19"/>
                      </w:rPr>
                      <w:t> </w:t>
                    </w:r>
                    <w:r>
                      <w:rPr>
                        <w:rFonts w:ascii="Century Gothic" w:hAnsi="Century Gothic"/>
                        <w:w w:val="90"/>
                        <w:sz w:val="19"/>
                      </w:rPr>
                      <w:t>children’s</w:t>
                    </w:r>
                    <w:r>
                      <w:rPr>
                        <w:rFonts w:ascii="Century Gothic" w:hAnsi="Century Gothic"/>
                        <w:spacing w:val="-10"/>
                        <w:w w:val="90"/>
                        <w:sz w:val="19"/>
                      </w:rPr>
                      <w:t> </w:t>
                    </w:r>
                    <w:r>
                      <w:rPr>
                        <w:rFonts w:ascii="Century Gothic" w:hAnsi="Century Gothic"/>
                        <w:w w:val="90"/>
                        <w:sz w:val="19"/>
                      </w:rPr>
                      <w:t>or</w:t>
                    </w:r>
                    <w:r>
                      <w:rPr>
                        <w:rFonts w:ascii="Century Gothic" w:hAnsi="Century Gothic"/>
                        <w:spacing w:val="-9"/>
                        <w:w w:val="90"/>
                        <w:sz w:val="19"/>
                      </w:rPr>
                      <w:t> </w:t>
                    </w:r>
                    <w:r>
                      <w:rPr>
                        <w:rFonts w:ascii="Century Gothic" w:hAnsi="Century Gothic"/>
                        <w:w w:val="90"/>
                        <w:sz w:val="19"/>
                      </w:rPr>
                      <w:t>teens’</w:t>
                    </w:r>
                    <w:r>
                      <w:rPr>
                        <w:rFonts w:ascii="Century Gothic" w:hAnsi="Century Gothic"/>
                        <w:spacing w:val="-9"/>
                        <w:w w:val="90"/>
                        <w:sz w:val="19"/>
                      </w:rPr>
                      <w:t> </w:t>
                    </w:r>
                    <w:r>
                      <w:rPr>
                        <w:rFonts w:ascii="Century Gothic" w:hAnsi="Century Gothic"/>
                        <w:w w:val="90"/>
                        <w:sz w:val="19"/>
                      </w:rPr>
                      <w:t>games</w:t>
                    </w:r>
                    <w:r>
                      <w:rPr>
                        <w:rFonts w:ascii="Century Gothic" w:hAnsi="Century Gothic"/>
                        <w:spacing w:val="-9"/>
                        <w:w w:val="90"/>
                        <w:sz w:val="19"/>
                      </w:rPr>
                      <w:t> </w:t>
                    </w:r>
                    <w:r>
                      <w:rPr>
                        <w:rFonts w:ascii="Century Gothic" w:hAnsi="Century Gothic"/>
                        <w:w w:val="90"/>
                        <w:sz w:val="19"/>
                      </w:rPr>
                      <w:t>and</w:t>
                    </w:r>
                    <w:r>
                      <w:rPr>
                        <w:rFonts w:ascii="Century Gothic" w:hAnsi="Century Gothic"/>
                        <w:spacing w:val="-9"/>
                        <w:w w:val="90"/>
                        <w:sz w:val="19"/>
                      </w:rPr>
                      <w:t> </w:t>
                    </w:r>
                    <w:r>
                      <w:rPr>
                        <w:rFonts w:ascii="Century Gothic" w:hAnsi="Century Gothic"/>
                        <w:w w:val="90"/>
                        <w:sz w:val="19"/>
                      </w:rPr>
                      <w:t>practices</w:t>
                    </w:r>
                    <w:r>
                      <w:rPr>
                        <w:rFonts w:ascii="Century Gothic" w:hAnsi="Century Gothic"/>
                        <w:spacing w:val="-9"/>
                        <w:w w:val="90"/>
                        <w:sz w:val="19"/>
                      </w:rPr>
                      <w:t> </w:t>
                    </w:r>
                    <w:r>
                      <w:rPr>
                        <w:rFonts w:ascii="Century Gothic" w:hAnsi="Century Gothic"/>
                        <w:w w:val="90"/>
                        <w:sz w:val="19"/>
                      </w:rPr>
                      <w:t>to</w:t>
                    </w:r>
                    <w:r>
                      <w:rPr>
                        <w:rFonts w:ascii="Century Gothic" w:hAnsi="Century Gothic"/>
                        <w:spacing w:val="-9"/>
                        <w:w w:val="90"/>
                        <w:sz w:val="19"/>
                      </w:rPr>
                      <w:t> </w:t>
                    </w:r>
                    <w:r>
                      <w:rPr>
                        <w:rFonts w:ascii="Century Gothic" w:hAnsi="Century Gothic"/>
                        <w:w w:val="90"/>
                        <w:sz w:val="19"/>
                      </w:rPr>
                      <w:t>help</w:t>
                    </w:r>
                    <w:r>
                      <w:rPr>
                        <w:rFonts w:ascii="Century Gothic" w:hAnsi="Century Gothic"/>
                        <w:spacing w:val="-10"/>
                        <w:w w:val="90"/>
                        <w:sz w:val="19"/>
                      </w:rPr>
                      <w:t> </w:t>
                    </w:r>
                    <w:r>
                      <w:rPr>
                        <w:rFonts w:ascii="Century Gothic" w:hAnsi="Century Gothic"/>
                        <w:w w:val="90"/>
                        <w:sz w:val="19"/>
                      </w:rPr>
                      <w:t>protect</w:t>
                    </w:r>
                    <w:r>
                      <w:rPr>
                        <w:rFonts w:ascii="Century Gothic" w:hAnsi="Century Gothic"/>
                        <w:spacing w:val="-9"/>
                        <w:w w:val="90"/>
                        <w:sz w:val="19"/>
                      </w:rPr>
                      <w:t> </w:t>
                    </w:r>
                    <w:r>
                      <w:rPr>
                        <w:rFonts w:ascii="Century Gothic" w:hAnsi="Century Gothic"/>
                        <w:w w:val="90"/>
                        <w:sz w:val="19"/>
                      </w:rPr>
                      <w:t>them </w:t>
                    </w:r>
                    <w:r>
                      <w:rPr>
                        <w:rFonts w:ascii="Century Gothic" w:hAnsi="Century Gothic"/>
                        <w:sz w:val="19"/>
                      </w:rPr>
                      <w:t>from concussion or other serious brain</w:t>
                    </w:r>
                    <w:r>
                      <w:rPr>
                        <w:rFonts w:ascii="Century Gothic" w:hAnsi="Century Gothic"/>
                        <w:spacing w:val="-36"/>
                        <w:sz w:val="19"/>
                      </w:rPr>
                      <w:t> </w:t>
                    </w:r>
                    <w:r>
                      <w:rPr>
                        <w:rFonts w:ascii="Century Gothic" w:hAnsi="Century Gothic"/>
                        <w:sz w:val="19"/>
                      </w:rPr>
                      <w:t>injuries.</w:t>
                    </w:r>
                  </w:p>
                </w:txbxContent>
              </v:textbox>
              <v:fill type="solid"/>
              <w10:wrap type="none"/>
            </v:shape>
            <w10:wrap type="none"/>
          </v:group>
        </w:pict>
      </w:r>
      <w:r>
        <w:rPr/>
        <w:pict>
          <v:group style="position:absolute;margin-left:0pt;margin-top:-.5pt;width:612.5pt;height:104.5pt;mso-position-horizontal-relative:page;mso-position-vertical-relative:page;z-index:-267131904" coordorigin="0,-10" coordsize="12250,2090">
            <v:rect style="position:absolute;left:0;top:0;width:12240;height:1710" filled="true" fillcolor="#007cc2" stroked="false">
              <v:fill type="solid"/>
            </v:rect>
            <v:shape style="position:absolute;left:4140;top:0;width:8100;height:2070" coordorigin="4140,0" coordsize="8100,2070" path="m12240,0l4140,0,4140,1890,4143,1994,4163,2048,4216,2067,4320,2070,12240,2070,12240,0xe" filled="true" fillcolor="#ffffff" stroked="false">
              <v:path arrowok="t"/>
              <v:fill type="solid"/>
            </v:shape>
            <v:shape style="position:absolute;left:4140;top:0;width:8100;height:2070" coordorigin="4140,0" coordsize="8100,2070" path="m4140,0l4140,1890,4143,1994,4163,2048,4216,2067,4320,2070,12240,2070e" filled="false" stroked="true" strokeweight="1pt" strokecolor="#31c5f4">
              <v:path arrowok="t"/>
              <v:stroke dashstyle="solid"/>
            </v:shape>
            <w10:wrap type="none"/>
          </v:group>
        </w:pict>
      </w:r>
    </w:p>
    <w:p>
      <w:pPr>
        <w:pStyle w:val="BodyText"/>
        <w:spacing w:before="7" w:after="1"/>
        <w:rPr>
          <w:rFonts w:ascii="Calibri"/>
          <w:b/>
          <w:sz w:val="17"/>
        </w:rPr>
      </w:pPr>
    </w:p>
    <w:p>
      <w:pPr>
        <w:pStyle w:val="BodyText"/>
        <w:ind w:left="6905"/>
        <w:rPr>
          <w:rFonts w:ascii="Calibri"/>
        </w:rPr>
      </w:pPr>
      <w:r>
        <w:rPr>
          <w:rFonts w:ascii="Calibri"/>
        </w:rPr>
        <w:pict>
          <v:group style="width:33.15pt;height:12.85pt;mso-position-horizontal-relative:char;mso-position-vertical-relative:line" coordorigin="0,0" coordsize="663,257">
            <v:shape style="position:absolute;left:0;top:0;width:195;height:257" type="#_x0000_t75" stroked="false">
              <v:imagedata r:id="rId40" o:title=""/>
            </v:shape>
            <v:shape style="position:absolute;left:233;top:3;width:200;height:250" type="#_x0000_t75" stroked="false">
              <v:imagedata r:id="rId41" o:title=""/>
            </v:shape>
            <v:shape style="position:absolute;left:467;top:0;width:195;height:257" type="#_x0000_t75" stroked="false">
              <v:imagedata r:id="rId42" o:title=""/>
            </v:shape>
          </v:group>
        </w:pict>
      </w:r>
      <w:r>
        <w:rPr>
          <w:rFonts w:ascii="Calibri"/>
        </w:rPr>
      </w:r>
      <w:r>
        <w:rPr>
          <w:spacing w:val="25"/>
        </w:rPr>
        <w:t> </w:t>
      </w:r>
      <w:r>
        <w:rPr>
          <w:rFonts w:ascii="Calibri"/>
          <w:spacing w:val="25"/>
          <w:position w:val="38"/>
        </w:rPr>
        <w:pict>
          <v:group style="width:43.15pt;height:39.7pt;mso-position-horizontal-relative:char;mso-position-vertical-relative:line" coordorigin="0,0" coordsize="863,794">
            <v:shape style="position:absolute;left:54;top:0;width:754;height:296" coordorigin="54,0" coordsize="754,296" path="m431,103l353,113,281,140,218,182,167,238,161,247,155,255,149,265,144,274,181,296,187,286,192,277,198,268,205,260,249,213,303,178,364,155,431,147,592,147,582,140,510,113,431,103xm592,147l431,147,498,155,559,178,613,213,657,259,664,268,670,276,675,285,680,294,718,273,713,264,707,255,702,246,695,237,644,182,592,147xm431,0l346,9,266,33,193,72,130,123,77,186,71,195,65,204,59,213,54,222,92,244,97,235,103,226,109,217,115,208,162,153,219,107,284,73,355,51,431,44,616,44,597,33,517,9,431,0xm616,44l431,44,508,51,579,73,643,107,700,152,747,207,753,216,759,225,765,234,770,243,808,221,802,212,797,203,791,194,785,185,733,123,669,72,616,44xe" filled="true" fillcolor="#e47f26" stroked="false">
              <v:path arrowok="t"/>
              <v:fill type="solid"/>
            </v:shape>
            <v:shape style="position:absolute;left:0;top:222;width:240;height:535" coordorigin="0,222" coordsize="240,535" path="m54,222l49,231,45,241,40,250,36,259,21,300,9,342,2,386,0,431,8,514,31,592,68,663,116,725,124,733,132,741,140,749,149,757,152,748,156,739,163,726,166,721,173,709,178,702,191,686,191,685,139,685,99,631,69,569,50,502,44,431,46,392,51,354,61,317,74,281,78,272,82,262,87,253,92,244,54,222xm144,274l139,283,134,292,130,302,126,312,116,340,109,369,105,400,103,431,109,489,123,543,147,594,178,639,168,649,159,658,147,674,143,680,139,685,191,685,198,678,208,668,209,667,214,662,218,658,227,650,233,645,239,641,231,633,224,626,217,618,210,610,184,571,164,528,151,481,147,431,148,406,151,381,157,357,164,333,168,324,172,314,177,305,181,296,144,274xe" filled="true" fillcolor="#004e96" stroked="false">
              <v:path arrowok="t"/>
              <v:fill type="solid"/>
            </v:shape>
            <v:shape style="position:absolute;left:623;top:221;width:240;height:536" coordorigin="623,221" coordsize="240,536" path="m718,273l680,294,685,304,690,313,694,323,698,333,706,356,711,381,714,406,716,431,711,481,699,528,679,571,652,610,646,618,638,626,631,633,623,641,630,645,635,650,645,658,648,662,652,665,664,678,672,686,684,702,689,709,697,721,700,726,707,739,711,748,714,757,722,749,731,741,739,733,747,725,778,685,724,685,720,680,716,674,704,658,695,649,685,639,716,594,739,543,754,489,759,431,758,400,753,369,746,339,736,311,732,301,728,291,723,282,718,273xm808,221l770,243,775,252,780,261,784,271,789,281,802,316,811,353,817,392,819,431,813,502,794,569,764,631,724,685,778,685,795,663,832,592,855,514,863,431,860,386,853,342,842,299,827,259,822,249,818,240,813,230,808,221xe" filled="true" fillcolor="#00934a" stroked="false">
              <v:path arrowok="t"/>
              <v:fill type="solid"/>
            </v:shape>
            <v:shape style="position:absolute;left:277;top:277;width:309;height:309" type="#_x0000_t75" stroked="false">
              <v:imagedata r:id="rId43" o:title=""/>
            </v:shape>
            <v:shape style="position:absolute;left:43;top:243;width:135;height:442" coordorigin="44,244" coordsize="135,442" path="m92,244l61,317,46,392,44,431,50,502,69,569,99,631,139,685,143,680,147,674,159,658,168,649,178,639,147,594,123,543,109,489,103,431,105,400,116,340,139,283,144,274,92,244xe" filled="true" fillcolor="#00bdf2" stroked="false">
              <v:path arrowok="t"/>
              <v:fill type="solid"/>
            </v:shape>
            <v:shape style="position:absolute;left:684;top:242;width:135;height:443" coordorigin="685,243" coordsize="135,443" path="m770,243l718,273,723,282,728,291,753,369,759,431,754,489,739,543,716,594,685,639,695,649,704,658,716,674,720,680,724,685,764,631,794,569,812,502,819,431,817,392,802,316,775,252,770,243xe" filled="true" fillcolor="#8ec640" stroked="false">
              <v:path arrowok="t"/>
              <v:fill type="solid"/>
            </v:shape>
            <v:shape style="position:absolute;left:91;top:43;width:679;height:231" coordorigin="92,44" coordsize="679,231" path="m431,44l355,51,284,73,219,107,162,153,115,208,109,217,103,226,97,235,92,244,144,274,149,265,155,255,161,247,167,238,218,182,281,140,353,113,431,103,637,103,579,73,507,51,431,44xm637,103l431,103,510,113,582,140,644,182,695,237,702,246,707,255,713,264,718,273,770,243,765,234,759,225,753,216,747,207,700,152,643,107,637,103xe" filled="true" fillcolor="#faa61a" stroked="false">
              <v:path arrowok="t"/>
              <v:fill type="solid"/>
            </v:shape>
            <v:shape style="position:absolute;left:182;top:614;width:499;height:180" coordorigin="182,615" coordsize="499,180" path="m435,615l428,615,424,615,420,615,348,629,290,656,239,696,199,747,195,756,194,757,182,794,680,794,657,737,647,722,646,721,603,678,589,667,588,667,527,633,469,618,439,615,435,615xe" filled="true" fillcolor="#004e96" stroked="false">
              <v:path arrowok="t"/>
              <v:fill type="solid"/>
            </v:shape>
          </v:group>
        </w:pict>
      </w:r>
      <w:r>
        <w:rPr>
          <w:rFonts w:ascii="Calibri"/>
          <w:spacing w:val="25"/>
          <w:position w:val="38"/>
        </w:rPr>
      </w:r>
    </w:p>
    <w:p>
      <w:pPr>
        <w:spacing w:after="0"/>
        <w:rPr>
          <w:rFonts w:ascii="Calibri"/>
        </w:rPr>
        <w:sectPr>
          <w:type w:val="continuous"/>
          <w:pgSz w:w="12240" w:h="15840"/>
          <w:pgMar w:top="1500" w:bottom="280" w:left="0" w:right="0"/>
        </w:sectPr>
      </w:pPr>
    </w:p>
    <w:p>
      <w:pPr>
        <w:spacing w:before="56"/>
        <w:ind w:left="1440" w:right="0" w:firstLine="0"/>
        <w:jc w:val="left"/>
        <w:rPr>
          <w:b/>
          <w:sz w:val="36"/>
        </w:rPr>
      </w:pPr>
      <w:r>
        <w:rPr>
          <w:b/>
          <w:color w:val="313131"/>
          <w:sz w:val="36"/>
        </w:rPr>
        <w:t>HEADS UP to Youth Sports: Online Training</w:t>
      </w:r>
    </w:p>
    <w:p>
      <w:pPr>
        <w:pStyle w:val="BodyText"/>
        <w:spacing w:before="7"/>
        <w:rPr>
          <w:b/>
          <w:sz w:val="9"/>
        </w:rPr>
      </w:pPr>
      <w:r>
        <w:rPr/>
        <w:drawing>
          <wp:anchor distT="0" distB="0" distL="0" distR="0" allowOverlap="1" layoutInCell="1" locked="0" behindDoc="0" simplePos="0" relativeHeight="65">
            <wp:simplePos x="0" y="0"/>
            <wp:positionH relativeFrom="page">
              <wp:posOffset>914400</wp:posOffset>
            </wp:positionH>
            <wp:positionV relativeFrom="paragraph">
              <wp:posOffset>95272</wp:posOffset>
            </wp:positionV>
            <wp:extent cx="2381250" cy="1504950"/>
            <wp:effectExtent l="0" t="0" r="0" b="0"/>
            <wp:wrapTopAndBottom/>
            <wp:docPr id="13" name="image29.jpeg"/>
            <wp:cNvGraphicFramePr>
              <a:graphicFrameLocks noChangeAspect="1"/>
            </wp:cNvGraphicFramePr>
            <a:graphic>
              <a:graphicData uri="http://schemas.openxmlformats.org/drawingml/2006/picture">
                <pic:pic>
                  <pic:nvPicPr>
                    <pic:cNvPr id="14" name="image29.jpeg"/>
                    <pic:cNvPicPr/>
                  </pic:nvPicPr>
                  <pic:blipFill>
                    <a:blip r:embed="rId44" cstate="print"/>
                    <a:stretch>
                      <a:fillRect/>
                    </a:stretch>
                  </pic:blipFill>
                  <pic:spPr>
                    <a:xfrm>
                      <a:off x="0" y="0"/>
                      <a:ext cx="2381250" cy="1504950"/>
                    </a:xfrm>
                    <a:prstGeom prst="rect">
                      <a:avLst/>
                    </a:prstGeom>
                  </pic:spPr>
                </pic:pic>
              </a:graphicData>
            </a:graphic>
          </wp:anchor>
        </w:drawing>
      </w:r>
    </w:p>
    <w:p>
      <w:pPr>
        <w:spacing w:before="222"/>
        <w:ind w:left="1440" w:right="0" w:firstLine="0"/>
        <w:jc w:val="left"/>
        <w:rPr>
          <w:rFonts w:ascii="Arial"/>
          <w:sz w:val="21"/>
        </w:rPr>
      </w:pPr>
      <w:hyperlink r:id="rId45">
        <w:r>
          <w:rPr>
            <w:rFonts w:ascii="Arial"/>
            <w:color w:val="0000FF"/>
            <w:sz w:val="21"/>
            <w:u w:val="single" w:color="0000FF"/>
          </w:rPr>
          <w:t>https://www.cdc.gov/concussion/</w:t>
        </w:r>
      </w:hyperlink>
      <w:r>
        <w:rPr>
          <w:rFonts w:ascii="Arial"/>
          <w:color w:val="0000FF"/>
          <w:sz w:val="21"/>
          <w:u w:val="single" w:color="0000FF"/>
        </w:rPr>
        <w:t>Head</w:t>
      </w:r>
      <w:hyperlink r:id="rId45">
        <w:r>
          <w:rPr>
            <w:rFonts w:ascii="Arial"/>
            <w:color w:val="0000FF"/>
            <w:sz w:val="21"/>
            <w:u w:val="single" w:color="0000FF"/>
          </w:rPr>
          <w:t>sUp/Training/index.html</w:t>
        </w:r>
      </w:hyperlink>
    </w:p>
    <w:p>
      <w:pPr>
        <w:pStyle w:val="BodyText"/>
        <w:rPr>
          <w:rFonts w:ascii="Arial"/>
          <w:sz w:val="17"/>
        </w:rPr>
      </w:pPr>
    </w:p>
    <w:p>
      <w:pPr>
        <w:spacing w:before="92"/>
        <w:ind w:left="1440" w:right="0" w:firstLine="0"/>
        <w:jc w:val="left"/>
        <w:rPr>
          <w:b/>
          <w:i/>
          <w:sz w:val="21"/>
        </w:rPr>
      </w:pPr>
      <w:r>
        <w:rPr>
          <w:b/>
          <w:i/>
          <w:color w:val="313131"/>
          <w:sz w:val="21"/>
        </w:rPr>
        <w:t>Changing the Culture of Concussion Starts With You!</w:t>
      </w:r>
    </w:p>
    <w:p>
      <w:pPr>
        <w:pStyle w:val="BodyText"/>
        <w:spacing w:before="7"/>
        <w:rPr>
          <w:b/>
          <w:i/>
          <w:sz w:val="24"/>
        </w:rPr>
      </w:pPr>
    </w:p>
    <w:p>
      <w:pPr>
        <w:spacing w:line="372" w:lineRule="auto" w:before="1"/>
        <w:ind w:left="1440" w:right="1411" w:firstLine="0"/>
        <w:jc w:val="left"/>
        <w:rPr>
          <w:rFonts w:ascii="Arial"/>
          <w:sz w:val="21"/>
        </w:rPr>
      </w:pPr>
      <w:r>
        <w:rPr>
          <w:rFonts w:ascii="Arial"/>
          <w:color w:val="313131"/>
          <w:sz w:val="21"/>
        </w:rPr>
        <w:t>By taking this free, online course and using what you learn, you will be well positioned to improve the culture of concussion. Your actions can help create a safe environment for young athletes so that they can stay healthy, active, and thrive - both on and off the playing field.</w:t>
      </w:r>
    </w:p>
    <w:p>
      <w:pPr>
        <w:spacing w:line="369" w:lineRule="auto" w:before="153"/>
        <w:ind w:left="1440" w:right="1511" w:firstLine="0"/>
        <w:jc w:val="left"/>
        <w:rPr>
          <w:rFonts w:ascii="Arial"/>
          <w:sz w:val="21"/>
        </w:rPr>
      </w:pPr>
      <w:r>
        <w:rPr>
          <w:rFonts w:ascii="Arial"/>
          <w:color w:val="313131"/>
          <w:sz w:val="21"/>
        </w:rPr>
        <w:t>Once you complete the training and quiz, you can print out a certificate, making it easy to show your league or school you are ready for the season.</w:t>
      </w:r>
    </w:p>
    <w:p>
      <w:pPr>
        <w:spacing w:before="122"/>
        <w:ind w:left="1440" w:right="0" w:firstLine="0"/>
        <w:jc w:val="left"/>
        <w:rPr>
          <w:b/>
          <w:sz w:val="33"/>
        </w:rPr>
      </w:pPr>
      <w:r>
        <w:rPr>
          <w:b/>
          <w:color w:val="313131"/>
          <w:sz w:val="33"/>
        </w:rPr>
        <w:t>What Will I Learn in This Training?</w:t>
      </w:r>
    </w:p>
    <w:p>
      <w:pPr>
        <w:spacing w:before="282"/>
        <w:ind w:left="1440" w:right="0" w:firstLine="0"/>
        <w:jc w:val="left"/>
        <w:rPr>
          <w:rFonts w:ascii="Arial"/>
          <w:sz w:val="21"/>
        </w:rPr>
      </w:pPr>
      <w:r>
        <w:rPr>
          <w:rFonts w:ascii="Arial"/>
          <w:color w:val="313131"/>
          <w:sz w:val="21"/>
        </w:rPr>
        <w:t>This course will help you:</w:t>
      </w:r>
    </w:p>
    <w:p>
      <w:pPr>
        <w:pStyle w:val="BodyText"/>
        <w:spacing w:before="7"/>
        <w:rPr>
          <w:rFonts w:ascii="Arial"/>
          <w:sz w:val="35"/>
        </w:rPr>
      </w:pPr>
    </w:p>
    <w:p>
      <w:pPr>
        <w:pStyle w:val="ListParagraph"/>
        <w:numPr>
          <w:ilvl w:val="1"/>
          <w:numId w:val="16"/>
        </w:numPr>
        <w:tabs>
          <w:tab w:pos="1665" w:val="left" w:leader="none"/>
          <w:tab w:pos="1667" w:val="left" w:leader="none"/>
        </w:tabs>
        <w:spacing w:line="240" w:lineRule="auto" w:before="0" w:after="0"/>
        <w:ind w:left="1666" w:right="0" w:hanging="364"/>
        <w:jc w:val="left"/>
        <w:rPr>
          <w:rFonts w:ascii="Arial" w:hAnsi="Arial"/>
          <w:sz w:val="21"/>
        </w:rPr>
      </w:pPr>
      <w:r>
        <w:rPr>
          <w:rFonts w:ascii="Arial" w:hAnsi="Arial"/>
          <w:color w:val="313131"/>
          <w:sz w:val="21"/>
        </w:rPr>
        <w:t>Understand a concussion and the potential consequences of this</w:t>
      </w:r>
      <w:r>
        <w:rPr>
          <w:rFonts w:ascii="Arial" w:hAnsi="Arial"/>
          <w:color w:val="313131"/>
          <w:spacing w:val="-16"/>
          <w:sz w:val="21"/>
        </w:rPr>
        <w:t> </w:t>
      </w:r>
      <w:r>
        <w:rPr>
          <w:rFonts w:ascii="Arial" w:hAnsi="Arial"/>
          <w:color w:val="313131"/>
          <w:sz w:val="21"/>
        </w:rPr>
        <w:t>injury,</w:t>
      </w:r>
    </w:p>
    <w:p>
      <w:pPr>
        <w:pStyle w:val="ListParagraph"/>
        <w:numPr>
          <w:ilvl w:val="1"/>
          <w:numId w:val="16"/>
        </w:numPr>
        <w:tabs>
          <w:tab w:pos="1665" w:val="left" w:leader="none"/>
          <w:tab w:pos="1667" w:val="left" w:leader="none"/>
        </w:tabs>
        <w:spacing w:line="240" w:lineRule="auto" w:before="129" w:after="0"/>
        <w:ind w:left="1666" w:right="0" w:hanging="364"/>
        <w:jc w:val="left"/>
        <w:rPr>
          <w:rFonts w:ascii="Arial" w:hAnsi="Arial"/>
          <w:sz w:val="21"/>
        </w:rPr>
      </w:pPr>
      <w:r>
        <w:rPr>
          <w:rFonts w:ascii="Arial" w:hAnsi="Arial"/>
          <w:color w:val="313131"/>
          <w:sz w:val="21"/>
        </w:rPr>
        <w:t>Recognize concussion signs and symptoms and how to</w:t>
      </w:r>
      <w:r>
        <w:rPr>
          <w:rFonts w:ascii="Arial" w:hAnsi="Arial"/>
          <w:color w:val="313131"/>
          <w:spacing w:val="-9"/>
          <w:sz w:val="21"/>
        </w:rPr>
        <w:t> </w:t>
      </w:r>
      <w:r>
        <w:rPr>
          <w:rFonts w:ascii="Arial" w:hAnsi="Arial"/>
          <w:color w:val="313131"/>
          <w:sz w:val="21"/>
        </w:rPr>
        <w:t>respond,</w:t>
      </w:r>
    </w:p>
    <w:p>
      <w:pPr>
        <w:pStyle w:val="ListParagraph"/>
        <w:numPr>
          <w:ilvl w:val="1"/>
          <w:numId w:val="16"/>
        </w:numPr>
        <w:tabs>
          <w:tab w:pos="1665" w:val="left" w:leader="none"/>
          <w:tab w:pos="1667" w:val="left" w:leader="none"/>
        </w:tabs>
        <w:spacing w:line="240" w:lineRule="auto" w:before="129" w:after="0"/>
        <w:ind w:left="1666" w:right="0" w:hanging="364"/>
        <w:jc w:val="left"/>
        <w:rPr>
          <w:rFonts w:ascii="Arial" w:hAnsi="Arial"/>
          <w:sz w:val="21"/>
        </w:rPr>
      </w:pPr>
      <w:r>
        <w:rPr>
          <w:rFonts w:ascii="Arial" w:hAnsi="Arial"/>
          <w:color w:val="313131"/>
          <w:sz w:val="21"/>
        </w:rPr>
        <w:t>Learn about steps for returning to activity (play and school) after a concussion,</w:t>
      </w:r>
      <w:r>
        <w:rPr>
          <w:rFonts w:ascii="Arial" w:hAnsi="Arial"/>
          <w:color w:val="313131"/>
          <w:spacing w:val="-31"/>
          <w:sz w:val="21"/>
        </w:rPr>
        <w:t> </w:t>
      </w:r>
      <w:r>
        <w:rPr>
          <w:rFonts w:ascii="Arial" w:hAnsi="Arial"/>
          <w:color w:val="313131"/>
          <w:sz w:val="21"/>
        </w:rPr>
        <w:t>and</w:t>
      </w:r>
    </w:p>
    <w:p>
      <w:pPr>
        <w:pStyle w:val="ListParagraph"/>
        <w:numPr>
          <w:ilvl w:val="1"/>
          <w:numId w:val="16"/>
        </w:numPr>
        <w:tabs>
          <w:tab w:pos="1665" w:val="left" w:leader="none"/>
          <w:tab w:pos="1667" w:val="left" w:leader="none"/>
        </w:tabs>
        <w:spacing w:line="240" w:lineRule="auto" w:before="129" w:after="0"/>
        <w:ind w:left="1666" w:right="0" w:hanging="364"/>
        <w:jc w:val="left"/>
        <w:rPr>
          <w:rFonts w:ascii="Arial" w:hAnsi="Arial"/>
          <w:sz w:val="21"/>
        </w:rPr>
      </w:pPr>
      <w:r>
        <w:rPr>
          <w:rFonts w:ascii="Arial" w:hAnsi="Arial"/>
          <w:color w:val="313131"/>
          <w:sz w:val="21"/>
        </w:rPr>
        <w:t>Focus on prevention and preparedness to help keep athletes safe</w:t>
      </w:r>
      <w:r>
        <w:rPr>
          <w:rFonts w:ascii="Arial" w:hAnsi="Arial"/>
          <w:color w:val="313131"/>
          <w:spacing w:val="-17"/>
          <w:sz w:val="21"/>
        </w:rPr>
        <w:t> </w:t>
      </w:r>
      <w:r>
        <w:rPr>
          <w:rFonts w:ascii="Arial" w:hAnsi="Arial"/>
          <w:color w:val="313131"/>
          <w:sz w:val="21"/>
        </w:rPr>
        <w:t>season-to-season.</w:t>
      </w:r>
    </w:p>
    <w:p>
      <w:pPr>
        <w:pStyle w:val="BodyText"/>
        <w:rPr>
          <w:rFonts w:ascii="Arial"/>
          <w:sz w:val="24"/>
        </w:rPr>
      </w:pPr>
    </w:p>
    <w:p>
      <w:pPr>
        <w:spacing w:line="372" w:lineRule="auto" w:before="141"/>
        <w:ind w:left="1440" w:right="1644" w:firstLine="0"/>
        <w:jc w:val="left"/>
        <w:rPr>
          <w:b/>
          <w:sz w:val="21"/>
        </w:rPr>
      </w:pPr>
      <w:r>
        <w:rPr>
          <w:b/>
          <w:color w:val="313131"/>
          <w:sz w:val="21"/>
        </w:rPr>
        <w:t>We can help athletes stay active and healthy by knowing the facts about concussion and when it is safe for athletes to return to play.</w:t>
      </w:r>
    </w:p>
    <w:p>
      <w:pPr>
        <w:spacing w:before="123"/>
        <w:ind w:left="1440" w:right="0" w:firstLine="0"/>
        <w:jc w:val="left"/>
        <w:rPr>
          <w:b/>
          <w:i/>
          <w:sz w:val="30"/>
        </w:rPr>
      </w:pPr>
      <w:r>
        <w:rPr>
          <w:b/>
          <w:color w:val="313131"/>
          <w:sz w:val="30"/>
        </w:rPr>
        <w:t>CDC HEADS UP Concussion Training </w:t>
      </w:r>
      <w:r>
        <w:rPr>
          <w:b/>
          <w:i/>
          <w:color w:val="313131"/>
          <w:sz w:val="30"/>
        </w:rPr>
        <w:t>Saves Lives</w:t>
      </w:r>
    </w:p>
    <w:p>
      <w:pPr>
        <w:spacing w:before="283"/>
        <w:ind w:left="1039" w:right="1251" w:firstLine="0"/>
        <w:jc w:val="center"/>
        <w:rPr>
          <w:rFonts w:ascii="Arial" w:hAnsi="Arial"/>
          <w:sz w:val="21"/>
        </w:rPr>
      </w:pPr>
      <w:r>
        <w:rPr>
          <w:rFonts w:ascii="Arial" w:hAnsi="Arial"/>
          <w:color w:val="313131"/>
          <w:sz w:val="21"/>
        </w:rPr>
        <w:t>D ’s coaches concussion training helped a coach to recogni e and respond to concussion in a</w:t>
      </w:r>
    </w:p>
    <w:p>
      <w:pPr>
        <w:spacing w:before="121"/>
        <w:ind w:left="1440" w:right="0" w:firstLine="0"/>
        <w:jc w:val="left"/>
        <w:rPr>
          <w:rFonts w:ascii="Arial"/>
          <w:sz w:val="21"/>
        </w:rPr>
      </w:pPr>
      <w:r>
        <w:rPr>
          <w:rFonts w:ascii="Arial"/>
          <w:color w:val="313131"/>
          <w:sz w:val="21"/>
        </w:rPr>
        <w:t>young athlete.</w:t>
      </w:r>
    </w:p>
    <w:p>
      <w:pPr>
        <w:spacing w:after="0"/>
        <w:jc w:val="left"/>
        <w:rPr>
          <w:rFonts w:ascii="Arial"/>
          <w:sz w:val="21"/>
        </w:rPr>
        <w:sectPr>
          <w:pgSz w:w="12240" w:h="15840"/>
          <w:pgMar w:top="1480" w:bottom="280" w:left="0" w:right="0"/>
        </w:sectPr>
      </w:pPr>
    </w:p>
    <w:p>
      <w:pPr>
        <w:spacing w:before="60"/>
        <w:ind w:left="1440" w:right="0" w:firstLine="0"/>
        <w:jc w:val="left"/>
        <w:rPr>
          <w:b/>
          <w:sz w:val="33"/>
        </w:rPr>
      </w:pPr>
      <w:r>
        <w:rPr>
          <w:b/>
          <w:color w:val="313131"/>
          <w:sz w:val="33"/>
        </w:rPr>
        <w:t>What Are the Technical Requirements for This Training?</w:t>
      </w:r>
    </w:p>
    <w:p>
      <w:pPr>
        <w:pStyle w:val="BodyText"/>
        <w:spacing w:before="10"/>
        <w:rPr>
          <w:b/>
          <w:sz w:val="33"/>
        </w:rPr>
      </w:pPr>
    </w:p>
    <w:p>
      <w:pPr>
        <w:spacing w:line="477" w:lineRule="auto" w:before="0"/>
        <w:ind w:left="1440" w:right="1514" w:firstLine="0"/>
        <w:jc w:val="left"/>
        <w:rPr>
          <w:rFonts w:ascii="Arial" w:hAnsi="Arial"/>
          <w:sz w:val="21"/>
        </w:rPr>
      </w:pPr>
      <w:r>
        <w:rPr>
          <w:rFonts w:ascii="Arial" w:hAnsi="Arial"/>
          <w:color w:val="313131"/>
          <w:sz w:val="21"/>
        </w:rPr>
        <w:t>This training works best on an up-to-date computer (for example, one with a multi core processor) with a broadband internet connection, as well as an up-to-date web browser and operating system. Older computers may crash while using the training resulting in a loss of your progress through the training. Please do not close or refresh your browser as this will restart the training. We do not collect any personal in ormation or track or record any individual’s use o this training, so if you need to exit the training, you will be returned to the start of the training.</w:t>
      </w:r>
    </w:p>
    <w:p>
      <w:pPr>
        <w:spacing w:line="372" w:lineRule="auto" w:before="38"/>
        <w:ind w:left="1440" w:right="1511" w:firstLine="0"/>
        <w:jc w:val="left"/>
        <w:rPr>
          <w:rFonts w:ascii="Arial"/>
          <w:sz w:val="21"/>
        </w:rPr>
      </w:pPr>
      <w:r>
        <w:rPr>
          <w:rFonts w:ascii="Arial"/>
          <w:color w:val="313131"/>
          <w:sz w:val="21"/>
        </w:rPr>
        <w:t>At the end of the training, you will be able to print one or more copies and/or save an electronic version of your certificate of completion to your desktop. In order to print your certificate of completion, please use the print button found within the training. You will not be able to print the certificate using your tool bar or keyboard. While this training does run on smart phones and tablets, a printer connection or a PDF writer is needed to print your certificate of completion.</w:t>
      </w:r>
    </w:p>
    <w:p>
      <w:pPr>
        <w:spacing w:before="154"/>
        <w:ind w:left="1440" w:right="0" w:firstLine="0"/>
        <w:jc w:val="left"/>
        <w:rPr>
          <w:rFonts w:ascii="Arial"/>
          <w:sz w:val="21"/>
        </w:rPr>
      </w:pPr>
      <w:r>
        <w:rPr>
          <w:rFonts w:ascii="Arial"/>
          <w:color w:val="313131"/>
          <w:sz w:val="21"/>
        </w:rPr>
        <w:t>Please feel free to contact </w:t>
      </w:r>
      <w:hyperlink r:id="rId46">
        <w:r>
          <w:rPr>
            <w:rFonts w:ascii="Arial"/>
            <w:color w:val="065290"/>
            <w:sz w:val="21"/>
            <w:u w:val="single" w:color="065290"/>
          </w:rPr>
          <w:t>DUIPinquiries@cdc.gov</w:t>
        </w:r>
        <w:r>
          <w:rPr>
            <w:rFonts w:ascii="Arial"/>
            <w:color w:val="065290"/>
            <w:sz w:val="21"/>
          </w:rPr>
          <w:t> </w:t>
        </w:r>
        <w:r>
          <w:rPr>
            <w:rFonts w:ascii="Arial"/>
            <w:color w:val="313131"/>
            <w:sz w:val="21"/>
          </w:rPr>
          <w:t>i</w:t>
        </w:r>
      </w:hyperlink>
      <w:r>
        <w:rPr>
          <w:rFonts w:ascii="Arial"/>
          <w:color w:val="313131"/>
          <w:sz w:val="21"/>
        </w:rPr>
        <w:t>f you are having trouble accessing the course.</w:t>
      </w:r>
    </w:p>
    <w:p>
      <w:pPr>
        <w:pStyle w:val="BodyText"/>
        <w:spacing w:before="8"/>
        <w:rPr>
          <w:rFonts w:ascii="Arial"/>
          <w:sz w:val="21"/>
        </w:rPr>
      </w:pPr>
    </w:p>
    <w:p>
      <w:pPr>
        <w:spacing w:before="0"/>
        <w:ind w:left="1440" w:right="0" w:firstLine="0"/>
        <w:jc w:val="left"/>
        <w:rPr>
          <w:b/>
          <w:sz w:val="33"/>
        </w:rPr>
      </w:pPr>
      <w:r>
        <w:rPr>
          <w:b/>
          <w:color w:val="313131"/>
          <w:sz w:val="33"/>
        </w:rPr>
        <w:t>Can I Get a Replacement Copy of My Certificate?</w:t>
      </w:r>
    </w:p>
    <w:p>
      <w:pPr>
        <w:spacing w:before="284"/>
        <w:ind w:left="1440" w:right="0" w:firstLine="0"/>
        <w:jc w:val="left"/>
        <w:rPr>
          <w:rFonts w:ascii="Arial"/>
          <w:sz w:val="21"/>
        </w:rPr>
      </w:pPr>
      <w:r>
        <w:rPr>
          <w:rFonts w:ascii="Arial"/>
          <w:color w:val="313131"/>
          <w:sz w:val="21"/>
        </w:rPr>
        <w:t>Unfortunately, we are unable to provide replacement copies of certificates, as we do not collect any</w:t>
      </w:r>
    </w:p>
    <w:p>
      <w:pPr>
        <w:spacing w:before="136"/>
        <w:ind w:left="1440" w:right="0" w:firstLine="0"/>
        <w:jc w:val="left"/>
        <w:rPr>
          <w:rFonts w:ascii="Arial" w:hAnsi="Arial"/>
          <w:sz w:val="21"/>
        </w:rPr>
      </w:pPr>
      <w:r>
        <w:rPr>
          <w:rFonts w:ascii="Arial" w:hAnsi="Arial"/>
          <w:color w:val="313131"/>
          <w:sz w:val="21"/>
        </w:rPr>
        <w:t>personal in ormation or track or record any individual’s use o this training.</w:t>
      </w:r>
    </w:p>
    <w:p>
      <w:pPr>
        <w:pStyle w:val="BodyText"/>
        <w:spacing w:before="5"/>
        <w:rPr>
          <w:rFonts w:ascii="Arial"/>
          <w:sz w:val="21"/>
        </w:rPr>
      </w:pPr>
    </w:p>
    <w:p>
      <w:pPr>
        <w:spacing w:before="1"/>
        <w:ind w:left="1440" w:right="0" w:firstLine="0"/>
        <w:jc w:val="left"/>
        <w:rPr>
          <w:b/>
          <w:sz w:val="33"/>
        </w:rPr>
      </w:pPr>
      <w:r>
        <w:rPr>
          <w:b/>
          <w:color w:val="313131"/>
          <w:sz w:val="33"/>
        </w:rPr>
        <w:t>How Often Do I Need to Take This Training?</w:t>
      </w:r>
    </w:p>
    <w:p>
      <w:pPr>
        <w:spacing w:line="372" w:lineRule="auto" w:before="283"/>
        <w:ind w:left="1440" w:right="1487" w:firstLine="0"/>
        <w:jc w:val="left"/>
        <w:rPr>
          <w:rFonts w:ascii="Arial"/>
          <w:sz w:val="21"/>
        </w:rPr>
      </w:pPr>
      <w:r>
        <w:rPr>
          <w:rFonts w:ascii="Arial"/>
          <w:color w:val="313131"/>
          <w:sz w:val="21"/>
        </w:rPr>
        <w:t>How often the HEADS UP online training needs to be taken varies by individual states, leagues, and schools. We recommend that you check with your state, league, or school regarding their specific requirements on how often you need to complete this training.</w:t>
      </w:r>
    </w:p>
    <w:p>
      <w:pPr>
        <w:spacing w:before="120"/>
        <w:ind w:left="1440" w:right="0" w:firstLine="0"/>
        <w:jc w:val="left"/>
        <w:rPr>
          <w:b/>
          <w:sz w:val="33"/>
        </w:rPr>
      </w:pPr>
      <w:r>
        <w:rPr>
          <w:b/>
          <w:color w:val="313131"/>
          <w:sz w:val="33"/>
        </w:rPr>
        <w:t>How Can I Host a Group Training?</w:t>
      </w:r>
    </w:p>
    <w:p>
      <w:pPr>
        <w:spacing w:line="372" w:lineRule="auto" w:before="284"/>
        <w:ind w:left="1440" w:right="1441" w:firstLine="0"/>
        <w:jc w:val="left"/>
        <w:rPr>
          <w:rFonts w:ascii="Arial"/>
          <w:sz w:val="21"/>
        </w:rPr>
      </w:pPr>
      <w:r>
        <w:rPr>
          <w:rFonts w:ascii="Arial"/>
          <w:color w:val="313131"/>
          <w:sz w:val="21"/>
        </w:rPr>
        <w:t>If you would like to host a group training using this course, you are able to order a copy of the course on CD-Rom. Please note that the CD-Rom does not include a certificate of completion. Instead, we can provide you with a group training certificate. The group training certificate does require a signature from the training facilitator or person hosting the training. If you would like to obtain a copy of the CD-Rom and the group training certificate, please contact </w:t>
      </w:r>
      <w:hyperlink r:id="rId46">
        <w:r>
          <w:rPr>
            <w:rFonts w:ascii="Arial"/>
            <w:color w:val="065290"/>
            <w:sz w:val="21"/>
            <w:u w:val="single" w:color="065290"/>
          </w:rPr>
          <w:t>DUIPinquiries@cdc.gov</w:t>
        </w:r>
        <w:r>
          <w:rPr>
            <w:rFonts w:ascii="Arial"/>
            <w:color w:val="313131"/>
            <w:sz w:val="21"/>
          </w:rPr>
          <w:t>.</w:t>
        </w:r>
      </w:hyperlink>
    </w:p>
    <w:p>
      <w:pPr>
        <w:spacing w:after="0" w:line="372" w:lineRule="auto"/>
        <w:jc w:val="left"/>
        <w:rPr>
          <w:rFonts w:ascii="Arial"/>
          <w:sz w:val="21"/>
        </w:rPr>
        <w:sectPr>
          <w:pgSz w:w="12240" w:h="15840"/>
          <w:pgMar w:top="1480" w:bottom="280" w:left="0" w:right="0"/>
        </w:sectPr>
      </w:pPr>
    </w:p>
    <w:p>
      <w:pPr>
        <w:spacing w:line="182" w:lineRule="auto" w:before="266"/>
        <w:ind w:left="980" w:right="5433" w:firstLine="0"/>
        <w:jc w:val="left"/>
        <w:rPr>
          <w:rFonts w:ascii="Lucida Sans"/>
          <w:sz w:val="96"/>
        </w:rPr>
      </w:pPr>
      <w:r>
        <w:rPr/>
        <w:pict>
          <v:group style="position:absolute;margin-left:347.739105pt;margin-top:12.957378pt;width:83.25pt;height:81.650pt;mso-position-horizontal-relative:page;mso-position-vertical-relative:paragraph;z-index:251725824" coordorigin="6955,259" coordsize="1665,1633">
            <v:line style="position:absolute" from="7937,1353" to="8192,1353" stroked="true" strokeweight="4.058pt" strokecolor="#b83525">
              <v:stroke dashstyle="solid"/>
            </v:line>
            <v:line style="position:absolute" from="8062,1097" to="8062,1313" stroked="true" strokeweight="4.558pt" strokecolor="#b83525">
              <v:stroke dashstyle="solid"/>
            </v:line>
            <v:line style="position:absolute" from="8017,1058" to="8539,1058" stroked="true" strokeweight="3.9pt" strokecolor="#b83525">
              <v:stroke dashstyle="solid"/>
            </v:line>
            <v:line style="position:absolute" from="8062,817" to="8062,1019" stroked="true" strokeweight="4.558pt" strokecolor="#b83525">
              <v:stroke dashstyle="solid"/>
            </v:line>
            <v:line style="position:absolute" from="8363,1353" to="8619,1353" stroked="true" strokeweight="4.058pt" strokecolor="#b83525">
              <v:stroke dashstyle="solid"/>
            </v:line>
            <v:shape style="position:absolute;left:8493;top:815;width:2;height:497" coordorigin="8493,816" coordsize="0,497" path="m8493,1097l8493,1313m8493,816l8493,1018e" filled="false" stroked="true" strokeweight="4.558pt" strokecolor="#b83525">
              <v:path arrowok="t"/>
              <v:stroke dashstyle="solid"/>
            </v:shape>
            <v:shape style="position:absolute;left:7936;top:775;width:683;height:2" coordorigin="7937,775" coordsize="683,0" path="m7937,775l8192,775m8363,775l8619,775e" filled="false" stroked="true" strokeweight="4.058pt" strokecolor="#b83525">
              <v:path arrowok="t"/>
              <v:stroke dashstyle="solid"/>
            </v:shape>
            <v:shape style="position:absolute;left:6954;top:259;width:1077;height:1633" coordorigin="6955,259" coordsize="1077,1633" path="m7090,259l6955,259,6964,343,6988,429,7022,515,7062,597,7106,673,7149,740,7189,796,7222,837,7264,900,7283,961,7282,1028,7266,1108,7212,1281,7125,1544,7043,1786,7007,1892,7209,1892,7306,1640,7361,1503,7396,1434,7432,1384,7442,1371,7451,1359,7460,1349,7467,1340,7478,1328,7486,1322,7493,1320,7784,1320,7776,1295,7742,1187,7721,1108,7715,1083,7489,1083,7376,942,7363,917,7360,890,7366,863,7382,840,7409,824,7440,822,7777,822,7797,796,7801,791,7370,791,7265,567,7182,464,7128,365,7099,289,7090,259xm7784,1320l7493,1320,7500,1322,7508,1328,7519,1340,7527,1349,7535,1359,7544,1371,7554,1384,7613,1495,7687,1666,7751,1823,7778,1892,7979,1892,7847,1505,7784,1320xm7777,822l7537,822,7569,824,7595,840,7611,863,7618,890,7614,917,7601,942,7489,1083,7715,1083,7704,1028,7703,961,7722,900,7764,837,7777,822xm7537,822l7440,822,7469,833,7489,861,7509,833,7537,822xm7432,771l7411,773,7389,780,7370,791,7608,791,7588,780,7567,773,7553,772,7454,772,7432,771xm8031,259l7896,259,7867,372,7838,444,7790,503,7705,581,7608,791,7801,791,7837,740,7880,673,7924,597,7965,515,7998,429,8022,343,8031,259xm7403,660l7454,772,7523,772,7562,688,7493,688,7469,683,7446,676,7424,668,7403,660xm7545,771l7523,772,7553,772,7545,771xm7573,664l7554,672,7534,678,7514,683,7493,688,7562,688,7573,664xe" filled="true" fillcolor="#b83525" stroked="false">
              <v:path arrowok="t"/>
              <v:fill type="solid"/>
            </v:shape>
            <v:shape style="position:absolute;left:7359;top:821;width:258;height:262" type="#_x0000_t75" stroked="false">
              <v:imagedata r:id="rId47" o:title=""/>
            </v:shape>
            <v:shape style="position:absolute;left:7265;top:285;width:440;height:506" type="#_x0000_t75" stroked="false">
              <v:imagedata r:id="rId48" o:title=""/>
            </v:shape>
            <w10:wrap type="none"/>
          </v:group>
        </w:pict>
      </w:r>
      <w:r>
        <w:rPr/>
        <w:pict>
          <v:group style="position:absolute;margin-left:435.252106pt;margin-top:36.728279pt;width:120.85pt;height:33.050pt;mso-position-horizontal-relative:page;mso-position-vertical-relative:paragraph;z-index:251726848" coordorigin="8705,735" coordsize="2417,661">
            <v:line style="position:absolute" from="8705,1355" to="9190,1355" stroked="true" strokeweight="4pt" strokecolor="#b83525">
              <v:stroke dashstyle="solid"/>
            </v:line>
            <v:line style="position:absolute" from="8705,1314" to="8876,1314" stroked="true" strokeweight=".1pt" strokecolor="#b83525">
              <v:stroke dashstyle="solid"/>
            </v:line>
            <v:line style="position:absolute" from="8831,1097" to="8831,1313" stroked="true" strokeweight="4.557pt" strokecolor="#b83525">
              <v:stroke dashstyle="solid"/>
            </v:line>
            <v:line style="position:absolute" from="8785,1058" to="9085,1058" stroked="true" strokeweight="3.9pt" strokecolor="#b83525">
              <v:stroke dashstyle="solid"/>
            </v:line>
            <v:line style="position:absolute" from="8831,817" to="8831,1019" stroked="true" strokeweight="4.557pt" strokecolor="#b83525">
              <v:stroke dashstyle="solid"/>
            </v:line>
            <v:rect style="position:absolute;left:8705;top:814;width:81;height:2" filled="true" fillcolor="#b83525" stroked="false">
              <v:fill type="solid"/>
            </v:rect>
            <v:line style="position:absolute" from="8705,775" to="9189,775" stroked="true" strokeweight="4pt" strokecolor="#b83525">
              <v:stroke dashstyle="solid"/>
            </v:line>
            <v:shape style="position:absolute;left:9102;top:734;width:1446;height:660" coordorigin="9103,735" coordsize="1446,660" path="m9189,815l9103,815,9103,907,9189,907,9189,815m9190,1222l9103,1222,9103,1314,9190,1314,9190,1222m9923,1313l9862,1313,9811,1174,9783,1098,9690,845,9690,1098,9482,1098,9586,811,9690,1098,9690,845,9679,815,9753,815,9753,811,9753,735,9422,735,9422,815,9496,815,9312,1313,9252,1313,9252,1394,9487,1394,9487,1314,9406,1314,9456,1174,9716,1174,9765,1314,9689,1314,9689,1394,9923,1394,9923,1313m10549,1313l10471,1313,10363,1132,10349,1109,10403,1082,10430,1056,10446,1042,10474,990,10484,929,10472,861,10439,806,10390,770,10390,932,10378,985,10344,1024,10292,1048,10227,1056,10204,1056,10184,1056,10168,1055,10154,1054,10154,816,10230,816,10296,823,10347,845,10379,881,10390,932,10390,770,10387,767,10318,743,10235,735,9983,735,9983,816,10063,816,10063,1313,9983,1313,9983,1394,10238,1394,10238,1313,10154,1313,10154,1132,10168,1133,10185,1134,10203,1134,10221,1134,10234,1134,10260,1132,10409,1394,10549,1394,10549,1313e" filled="true" fillcolor="#b83525" stroked="false">
              <v:path arrowok="t"/>
              <v:fill type="solid"/>
            </v:shape>
            <v:line style="position:absolute" from="10711,1353" to="10974,1353" stroked="true" strokeweight="4.058pt" strokecolor="#b83525">
              <v:stroke dashstyle="solid"/>
            </v:line>
            <v:line style="position:absolute" from="10843,813" to="10843,1313" stroked="true" strokeweight="4.558pt" strokecolor="#b83525">
              <v:stroke dashstyle="solid"/>
            </v:line>
            <v:rect style="position:absolute;left:10563;top:812;width:87;height:106" filled="true" fillcolor="#b83525" stroked="false">
              <v:fill type="solid"/>
            </v:rect>
            <v:line style="position:absolute" from="10564,774" to="11122,774" stroked="true" strokeweight="3.9pt" strokecolor="#b83525">
              <v:stroke dashstyle="solid"/>
            </v:line>
            <v:rect style="position:absolute;left:11035;top:812;width:87;height:106" filled="true" fillcolor="#b83525" stroked="false">
              <v:fill type="solid"/>
            </v:rect>
            <w10:wrap type="none"/>
          </v:group>
        </w:pict>
      </w:r>
      <w:r>
        <w:rPr/>
        <w:pict>
          <v:group style="position:absolute;margin-left:407.511108pt;margin-top:13.855179pt;width:28.55pt;height:17.5pt;mso-position-horizontal-relative:page;mso-position-vertical-relative:paragraph;z-index:251727872" coordorigin="8150,277" coordsize="571,350">
            <v:shape style="position:absolute;left:8150;top:277;width:278;height:350" type="#_x0000_t75" stroked="false">
              <v:imagedata r:id="rId49" o:title=""/>
            </v:shape>
            <v:line style="position:absolute" from="8577,594" to="8721,594" stroked="true" strokeweight="3.301pt" strokecolor="#000000">
              <v:stroke dashstyle="solid"/>
            </v:line>
            <v:rect style="position:absolute;left:8576;top:414;width:115;height:67" filled="true" fillcolor="#000000" stroked="false">
              <v:fill type="solid"/>
            </v:rect>
            <v:line style="position:absolute" from="8577,310" to="8721,310" stroked="true" strokeweight="3.302pt" strokecolor="#000000">
              <v:stroke dashstyle="solid"/>
            </v:line>
            <v:line style="position:absolute" from="8527,277" to="8527,627" stroked="true" strokeweight="3.495pt" strokecolor="#000000">
              <v:stroke dashstyle="solid"/>
            </v:line>
            <w10:wrap type="none"/>
          </v:group>
        </w:pict>
      </w:r>
      <w:r>
        <w:rPr/>
        <w:pict>
          <v:group style="position:absolute;margin-left:440.101807pt;margin-top:13.855179pt;width:11.45pt;height:17.5pt;mso-position-horizontal-relative:page;mso-position-vertical-relative:paragraph;z-index:251728896" coordorigin="8802,277" coordsize="229,350">
            <v:line style="position:absolute" from="8886,594" to="9031,594" stroked="true" strokeweight="3.301pt" strokecolor="#000000">
              <v:stroke dashstyle="solid"/>
            </v:line>
            <v:rect style="position:absolute;left:8886;top:414;width:115;height:67" filled="true" fillcolor="#000000" stroked="false">
              <v:fill type="solid"/>
            </v:rect>
            <v:line style="position:absolute" from="8886,310" to="9031,310" stroked="true" strokeweight="3.302pt" strokecolor="#000000">
              <v:stroke dashstyle="solid"/>
            </v:line>
            <v:line style="position:absolute" from="8837,277" to="8837,627" stroked="true" strokeweight="3.494pt" strokecolor="#000000">
              <v:stroke dashstyle="solid"/>
            </v:line>
            <w10:wrap type="none"/>
          </v:group>
        </w:pict>
      </w:r>
      <w:r>
        <w:rPr/>
        <w:drawing>
          <wp:anchor distT="0" distB="0" distL="0" distR="0" allowOverlap="1" layoutInCell="1" locked="0" behindDoc="0" simplePos="0" relativeHeight="251729920">
            <wp:simplePos x="0" y="0"/>
            <wp:positionH relativeFrom="page">
              <wp:posOffset>5785901</wp:posOffset>
            </wp:positionH>
            <wp:positionV relativeFrom="paragraph">
              <wp:posOffset>175965</wp:posOffset>
            </wp:positionV>
            <wp:extent cx="157213" cy="221970"/>
            <wp:effectExtent l="0" t="0" r="0" b="0"/>
            <wp:wrapNone/>
            <wp:docPr id="15" name="image33.png"/>
            <wp:cNvGraphicFramePr>
              <a:graphicFrameLocks noChangeAspect="1"/>
            </wp:cNvGraphicFramePr>
            <a:graphic>
              <a:graphicData uri="http://schemas.openxmlformats.org/drawingml/2006/picture">
                <pic:pic>
                  <pic:nvPicPr>
                    <pic:cNvPr id="16" name="image33.png"/>
                    <pic:cNvPicPr/>
                  </pic:nvPicPr>
                  <pic:blipFill>
                    <a:blip r:embed="rId50" cstate="print"/>
                    <a:stretch>
                      <a:fillRect/>
                    </a:stretch>
                  </pic:blipFill>
                  <pic:spPr>
                    <a:xfrm>
                      <a:off x="0" y="0"/>
                      <a:ext cx="157213" cy="221970"/>
                    </a:xfrm>
                    <a:prstGeom prst="rect">
                      <a:avLst/>
                    </a:prstGeom>
                  </pic:spPr>
                </pic:pic>
              </a:graphicData>
            </a:graphic>
          </wp:anchor>
        </w:drawing>
      </w:r>
      <w:r>
        <w:rPr/>
        <w:pict>
          <v:group style="position:absolute;margin-left:477.228912pt;margin-top:13.855179pt;width:29.15pt;height:17.5pt;mso-position-horizontal-relative:page;mso-position-vertical-relative:paragraph;z-index:251730944" coordorigin="9545,277" coordsize="583,350">
            <v:line style="position:absolute" from="9671,356" to="9671,627" stroked="true" strokeweight="3.495pt" strokecolor="#000000">
              <v:stroke dashstyle="solid"/>
            </v:line>
            <v:line style="position:absolute" from="9545,310" to="9797,310" stroked="true" strokeweight="3.254pt" strokecolor="#000000">
              <v:stroke dashstyle="solid"/>
            </v:line>
            <v:line style="position:absolute" from="10092,481" to="10092,627" stroked="true" strokeweight="3.494pt" strokecolor="#000000">
              <v:stroke dashstyle="solid"/>
            </v:line>
            <v:line style="position:absolute" from="9951,448" to="10127,448" stroked="true" strokeweight="3.3pt" strokecolor="#000000">
              <v:stroke dashstyle="solid"/>
            </v:line>
            <v:line style="position:absolute" from="10092,277" to="10092,415" stroked="true" strokeweight="3.494pt" strokecolor="#000000">
              <v:stroke dashstyle="solid"/>
            </v:line>
            <v:line style="position:absolute" from="9902,277" to="9902,627" stroked="true" strokeweight="3.495pt" strokecolor="#000000">
              <v:stroke dashstyle="solid"/>
            </v:line>
            <w10:wrap type="none"/>
          </v:group>
        </w:pict>
      </w:r>
      <w:r>
        <w:rPr/>
        <w:pict>
          <v:group style="position:absolute;margin-left:511.153198pt;margin-top:13.855179pt;width:11.45pt;height:17.5pt;mso-position-horizontal-relative:page;mso-position-vertical-relative:paragraph;z-index:251731968" coordorigin="10223,277" coordsize="229,350">
            <v:line style="position:absolute" from="10308,594" to="10452,594" stroked="true" strokeweight="3.301pt" strokecolor="#000000">
              <v:stroke dashstyle="solid"/>
            </v:line>
            <v:rect style="position:absolute;left:10307;top:414;width:115;height:67" filled="true" fillcolor="#000000" stroked="false">
              <v:fill type="solid"/>
            </v:rect>
            <v:line style="position:absolute" from="10308,310" to="10452,310" stroked="true" strokeweight="3.302pt" strokecolor="#000000">
              <v:stroke dashstyle="solid"/>
            </v:line>
            <v:line style="position:absolute" from="10258,277" to="10258,627" stroked="true" strokeweight="3.495pt" strokecolor="#000000">
              <v:stroke dashstyle="solid"/>
            </v:line>
            <w10:wrap type="none"/>
          </v:group>
        </w:pict>
      </w:r>
      <w:r>
        <w:rPr/>
        <w:pict>
          <v:line style="position:absolute;mso-position-horizontal-relative:page;mso-position-vertical-relative:paragraph;z-index:251732992" from="528.382996pt,13.854779pt" to="528.382996pt,31.332779pt" stroked="true" strokeweight="3.494pt" strokecolor="#000000">
            <v:stroke dashstyle="solid"/>
            <w10:wrap type="none"/>
          </v:line>
        </w:pict>
      </w:r>
      <w:r>
        <w:rPr/>
        <w:drawing>
          <wp:anchor distT="0" distB="0" distL="0" distR="0" allowOverlap="1" layoutInCell="1" locked="0" behindDoc="0" simplePos="0" relativeHeight="251734016">
            <wp:simplePos x="0" y="0"/>
            <wp:positionH relativeFrom="page">
              <wp:posOffset>6793668</wp:posOffset>
            </wp:positionH>
            <wp:positionV relativeFrom="paragraph">
              <wp:posOffset>175960</wp:posOffset>
            </wp:positionV>
            <wp:extent cx="163677" cy="221970"/>
            <wp:effectExtent l="0" t="0" r="0" b="0"/>
            <wp:wrapNone/>
            <wp:docPr id="17" name="image34.png"/>
            <wp:cNvGraphicFramePr>
              <a:graphicFrameLocks noChangeAspect="1"/>
            </wp:cNvGraphicFramePr>
            <a:graphic>
              <a:graphicData uri="http://schemas.openxmlformats.org/drawingml/2006/picture">
                <pic:pic>
                  <pic:nvPicPr>
                    <pic:cNvPr id="18" name="image34.png"/>
                    <pic:cNvPicPr/>
                  </pic:nvPicPr>
                  <pic:blipFill>
                    <a:blip r:embed="rId51" cstate="print"/>
                    <a:stretch>
                      <a:fillRect/>
                    </a:stretch>
                  </pic:blipFill>
                  <pic:spPr>
                    <a:xfrm>
                      <a:off x="0" y="0"/>
                      <a:ext cx="163677" cy="221970"/>
                    </a:xfrm>
                    <a:prstGeom prst="rect">
                      <a:avLst/>
                    </a:prstGeom>
                  </pic:spPr>
                </pic:pic>
              </a:graphicData>
            </a:graphic>
          </wp:anchor>
        </w:drawing>
      </w:r>
      <w:r>
        <w:rPr/>
        <w:pict>
          <v:line style="position:absolute;mso-position-horizontal-relative:page;mso-position-vertical-relative:paragraph;z-index:251735040" from="408.943512pt,77.113777pt" to="408.943512pt,94.591777pt" stroked="true" strokeweight="3.495pt" strokecolor="#000000">
            <v:stroke dashstyle="solid"/>
            <w10:wrap type="none"/>
          </v:line>
        </w:pict>
      </w:r>
      <w:r>
        <w:rPr/>
        <w:drawing>
          <wp:anchor distT="0" distB="0" distL="0" distR="0" allowOverlap="1" layoutInCell="1" locked="0" behindDoc="0" simplePos="0" relativeHeight="251736064">
            <wp:simplePos x="0" y="0"/>
            <wp:positionH relativeFrom="page">
              <wp:posOffset>5264457</wp:posOffset>
            </wp:positionH>
            <wp:positionV relativeFrom="paragraph">
              <wp:posOffset>979351</wp:posOffset>
            </wp:positionV>
            <wp:extent cx="171081" cy="221970"/>
            <wp:effectExtent l="0" t="0" r="0" b="0"/>
            <wp:wrapNone/>
            <wp:docPr id="19" name="image35.png"/>
            <wp:cNvGraphicFramePr>
              <a:graphicFrameLocks noChangeAspect="1"/>
            </wp:cNvGraphicFramePr>
            <a:graphic>
              <a:graphicData uri="http://schemas.openxmlformats.org/drawingml/2006/picture">
                <pic:pic>
                  <pic:nvPicPr>
                    <pic:cNvPr id="20" name="image35.png"/>
                    <pic:cNvPicPr/>
                  </pic:nvPicPr>
                  <pic:blipFill>
                    <a:blip r:embed="rId52" cstate="print"/>
                    <a:stretch>
                      <a:fillRect/>
                    </a:stretch>
                  </pic:blipFill>
                  <pic:spPr>
                    <a:xfrm>
                      <a:off x="0" y="0"/>
                      <a:ext cx="171081" cy="221970"/>
                    </a:xfrm>
                    <a:prstGeom prst="rect">
                      <a:avLst/>
                    </a:prstGeom>
                  </pic:spPr>
                </pic:pic>
              </a:graphicData>
            </a:graphic>
          </wp:anchor>
        </w:drawing>
      </w:r>
      <w:r>
        <w:rPr/>
        <w:pict>
          <v:group style="position:absolute;margin-left:434.009796pt;margin-top:77.113777pt;width:28.2pt;height:17.5pt;mso-position-horizontal-relative:page;mso-position-vertical-relative:paragraph;z-index:251737088" coordorigin="8680,1542" coordsize="564,350">
            <v:line style="position:absolute" from="8806,1621" to="8806,1892" stroked="true" strokeweight="3.495pt" strokecolor="#000000">
              <v:stroke dashstyle="solid"/>
            </v:line>
            <v:line style="position:absolute" from="8680,1575" to="8933,1575" stroked="true" strokeweight="3.253pt" strokecolor="#000000">
              <v:stroke dashstyle="solid"/>
            </v:line>
            <v:line style="position:absolute" from="9208,1746" to="9208,1892" stroked="true" strokeweight="3.495pt" strokecolor="#000000">
              <v:stroke dashstyle="solid"/>
            </v:line>
            <v:line style="position:absolute" from="9068,1713" to="9243,1713" stroked="true" strokeweight="3.3pt" strokecolor="#000000">
              <v:stroke dashstyle="solid"/>
            </v:line>
            <v:shape style="position:absolute;left:9018;top:1542;width:191;height:350" coordorigin="9018,1542" coordsize="191,350" path="m9208,1542l9208,1680m9018,1542l9018,1892e" filled="false" stroked="true" strokeweight="3.495pt" strokecolor="#000000">
              <v:path arrowok="t"/>
              <v:stroke dashstyle="solid"/>
            </v:shape>
            <w10:wrap type="none"/>
          </v:group>
        </w:pict>
      </w:r>
      <w:r>
        <w:rPr/>
        <w:pict>
          <v:group style="position:absolute;margin-left:465.993713pt;margin-top:77.113777pt;width:11.45pt;height:17.5pt;mso-position-horizontal-relative:page;mso-position-vertical-relative:paragraph;z-index:251738112" coordorigin="9320,1542" coordsize="229,350">
            <v:line style="position:absolute" from="9404,1859" to="9548,1859" stroked="true" strokeweight="3.301pt" strokecolor="#000000">
              <v:stroke dashstyle="solid"/>
            </v:line>
            <v:rect style="position:absolute;left:9404;top:1680;width:115;height:67" filled="true" fillcolor="#000000" stroked="false">
              <v:fill type="solid"/>
            </v:rect>
            <v:line style="position:absolute" from="9404,1575" to="9548,1575" stroked="true" strokeweight="3.301pt" strokecolor="#000000">
              <v:stroke dashstyle="solid"/>
            </v:line>
            <v:line style="position:absolute" from="9355,1542" to="9355,1892" stroked="true" strokeweight="3.495pt" strokecolor="#000000">
              <v:stroke dashstyle="solid"/>
            </v:line>
            <w10:wrap type="none"/>
          </v:group>
        </w:pict>
      </w:r>
      <w:r>
        <w:rPr/>
        <w:pict>
          <v:group style="position:absolute;margin-left:484.071106pt;margin-top:77.016579pt;width:48.65pt;height:17.7pt;mso-position-horizontal-relative:page;mso-position-vertical-relative:paragraph;z-index:251739136" coordorigin="9681,1540" coordsize="973,354">
            <v:shape style="position:absolute;left:9681;top:1540;width:253;height:354" type="#_x0000_t75" stroked="false">
              <v:imagedata r:id="rId53" o:title=""/>
            </v:shape>
            <v:shape style="position:absolute;left:9966;top:1542;width:307;height:350" type="#_x0000_t75" stroked="false">
              <v:imagedata r:id="rId54" o:title=""/>
            </v:shape>
            <v:shape style="position:absolute;left:10319;top:1542;width:334;height:350" type="#_x0000_t75" stroked="false">
              <v:imagedata r:id="rId55" o:title=""/>
            </v:shape>
            <w10:wrap type="none"/>
          </v:group>
        </w:pict>
      </w:r>
      <w:r>
        <w:rPr/>
        <w:pict>
          <v:group style="position:absolute;margin-left:536.512207pt;margin-top:77.113777pt;width:11.45pt;height:17.5pt;mso-position-horizontal-relative:page;mso-position-vertical-relative:paragraph;z-index:251740160" coordorigin="10730,1542" coordsize="229,350">
            <v:line style="position:absolute" from="10815,1859" to="10959,1859" stroked="true" strokeweight="3.301pt" strokecolor="#000000">
              <v:stroke dashstyle="solid"/>
            </v:line>
            <v:rect style="position:absolute;left:10814;top:1680;width:115;height:67" filled="true" fillcolor="#000000" stroked="false">
              <v:fill type="solid"/>
            </v:rect>
            <v:line style="position:absolute" from="10815,1575" to="10959,1575" stroked="true" strokeweight="3.301pt" strokecolor="#000000">
              <v:stroke dashstyle="solid"/>
            </v:line>
            <v:line style="position:absolute" from="10765,1542" to="10765,1892" stroked="true" strokeweight="3.495pt" strokecolor="#000000">
              <v:stroke dashstyle="solid"/>
            </v:line>
            <w10:wrap type="none"/>
          </v:group>
        </w:pict>
      </w:r>
      <w:r>
        <w:rPr>
          <w:rFonts w:ascii="Lucida Sans"/>
          <w:spacing w:val="-4"/>
          <w:w w:val="60"/>
          <w:sz w:val="96"/>
        </w:rPr>
        <w:t>Fact</w:t>
      </w:r>
      <w:r>
        <w:rPr>
          <w:rFonts w:ascii="Lucida Sans"/>
          <w:spacing w:val="-66"/>
          <w:w w:val="60"/>
          <w:sz w:val="96"/>
        </w:rPr>
        <w:t> </w:t>
      </w:r>
      <w:r>
        <w:rPr>
          <w:rFonts w:ascii="Lucida Sans"/>
          <w:w w:val="60"/>
          <w:sz w:val="96"/>
        </w:rPr>
        <w:t>Sheet</w:t>
      </w:r>
      <w:r>
        <w:rPr>
          <w:rFonts w:ascii="Lucida Sans"/>
          <w:spacing w:val="-66"/>
          <w:w w:val="60"/>
          <w:sz w:val="96"/>
        </w:rPr>
        <w:t> </w:t>
      </w:r>
      <w:r>
        <w:rPr>
          <w:rFonts w:ascii="Lucida Sans"/>
          <w:w w:val="60"/>
          <w:sz w:val="96"/>
        </w:rPr>
        <w:t>for</w:t>
      </w:r>
      <w:r>
        <w:rPr>
          <w:rFonts w:ascii="Lucida Sans"/>
          <w:spacing w:val="-66"/>
          <w:w w:val="60"/>
          <w:sz w:val="96"/>
        </w:rPr>
        <w:t> </w:t>
      </w:r>
      <w:r>
        <w:rPr>
          <w:rFonts w:ascii="Lucida Sans"/>
          <w:spacing w:val="-7"/>
          <w:w w:val="60"/>
          <w:sz w:val="96"/>
        </w:rPr>
        <w:t>Parents </w:t>
      </w:r>
      <w:r>
        <w:rPr>
          <w:rFonts w:ascii="Lucida Sans"/>
          <w:w w:val="65"/>
          <w:sz w:val="96"/>
        </w:rPr>
        <w:t>&amp;</w:t>
      </w:r>
      <w:r>
        <w:rPr>
          <w:rFonts w:ascii="Lucida Sans"/>
          <w:spacing w:val="-111"/>
          <w:w w:val="65"/>
          <w:sz w:val="96"/>
        </w:rPr>
        <w:t> </w:t>
      </w:r>
      <w:r>
        <w:rPr>
          <w:rFonts w:ascii="Lucida Sans"/>
          <w:w w:val="65"/>
          <w:sz w:val="96"/>
        </w:rPr>
        <w:t>Student</w:t>
      </w:r>
      <w:r>
        <w:rPr>
          <w:rFonts w:ascii="Lucida Sans"/>
          <w:spacing w:val="-127"/>
          <w:w w:val="65"/>
          <w:sz w:val="96"/>
        </w:rPr>
        <w:t> </w:t>
      </w:r>
      <w:r>
        <w:rPr>
          <w:rFonts w:ascii="Lucida Sans"/>
          <w:w w:val="65"/>
          <w:sz w:val="96"/>
        </w:rPr>
        <w:t>Athletes</w:t>
      </w:r>
    </w:p>
    <w:p>
      <w:pPr>
        <w:tabs>
          <w:tab w:pos="11065" w:val="left" w:leader="none"/>
        </w:tabs>
        <w:spacing w:before="219"/>
        <w:ind w:left="991" w:right="0" w:firstLine="0"/>
        <w:jc w:val="left"/>
        <w:rPr>
          <w:rFonts w:ascii="Calibri"/>
          <w:b/>
          <w:sz w:val="26"/>
        </w:rPr>
      </w:pPr>
      <w:r>
        <w:rPr>
          <w:color w:val="FFFFFF"/>
          <w:sz w:val="26"/>
          <w:shd w:fill="000000" w:color="auto" w:val="clear"/>
        </w:rPr>
        <w:t>  </w:t>
      </w:r>
      <w:r>
        <w:rPr>
          <w:color w:val="FFFFFF"/>
          <w:spacing w:val="-15"/>
          <w:sz w:val="26"/>
          <w:shd w:fill="000000" w:color="auto" w:val="clear"/>
        </w:rPr>
        <w:t> </w:t>
      </w:r>
      <w:r>
        <w:rPr>
          <w:rFonts w:ascii="Calibri"/>
          <w:b/>
          <w:color w:val="FFFFFF"/>
          <w:spacing w:val="-3"/>
          <w:sz w:val="26"/>
          <w:shd w:fill="000000" w:color="auto" w:val="clear"/>
        </w:rPr>
        <w:t>This</w:t>
      </w:r>
      <w:r>
        <w:rPr>
          <w:rFonts w:ascii="Calibri"/>
          <w:b/>
          <w:color w:val="FFFFFF"/>
          <w:spacing w:val="-32"/>
          <w:sz w:val="26"/>
          <w:shd w:fill="000000" w:color="auto" w:val="clear"/>
        </w:rPr>
        <w:t> </w:t>
      </w:r>
      <w:r>
        <w:rPr>
          <w:rFonts w:ascii="Calibri"/>
          <w:b/>
          <w:color w:val="FFFFFF"/>
          <w:spacing w:val="-3"/>
          <w:sz w:val="26"/>
          <w:shd w:fill="000000" w:color="auto" w:val="clear"/>
        </w:rPr>
        <w:t>sheet</w:t>
      </w:r>
      <w:r>
        <w:rPr>
          <w:rFonts w:ascii="Calibri"/>
          <w:b/>
          <w:color w:val="FFFFFF"/>
          <w:spacing w:val="-31"/>
          <w:sz w:val="26"/>
          <w:shd w:fill="000000" w:color="auto" w:val="clear"/>
        </w:rPr>
        <w:t> </w:t>
      </w:r>
      <w:r>
        <w:rPr>
          <w:rFonts w:ascii="Calibri"/>
          <w:b/>
          <w:color w:val="FFFFFF"/>
          <w:sz w:val="26"/>
          <w:shd w:fill="000000" w:color="auto" w:val="clear"/>
        </w:rPr>
        <w:t>has</w:t>
      </w:r>
      <w:r>
        <w:rPr>
          <w:rFonts w:ascii="Calibri"/>
          <w:b/>
          <w:color w:val="FFFFFF"/>
          <w:spacing w:val="-31"/>
          <w:sz w:val="26"/>
          <w:shd w:fill="000000" w:color="auto" w:val="clear"/>
        </w:rPr>
        <w:t> </w:t>
      </w:r>
      <w:r>
        <w:rPr>
          <w:rFonts w:ascii="Calibri"/>
          <w:b/>
          <w:color w:val="FFFFFF"/>
          <w:spacing w:val="-3"/>
          <w:sz w:val="26"/>
          <w:shd w:fill="000000" w:color="auto" w:val="clear"/>
        </w:rPr>
        <w:t>information</w:t>
      </w:r>
      <w:r>
        <w:rPr>
          <w:rFonts w:ascii="Calibri"/>
          <w:b/>
          <w:color w:val="FFFFFF"/>
          <w:spacing w:val="-31"/>
          <w:sz w:val="26"/>
          <w:shd w:fill="000000" w:color="auto" w:val="clear"/>
        </w:rPr>
        <w:t> </w:t>
      </w:r>
      <w:r>
        <w:rPr>
          <w:rFonts w:ascii="Calibri"/>
          <w:b/>
          <w:color w:val="FFFFFF"/>
          <w:sz w:val="26"/>
          <w:shd w:fill="000000" w:color="auto" w:val="clear"/>
        </w:rPr>
        <w:t>to</w:t>
      </w:r>
      <w:r>
        <w:rPr>
          <w:rFonts w:ascii="Calibri"/>
          <w:b/>
          <w:color w:val="FFFFFF"/>
          <w:spacing w:val="-32"/>
          <w:sz w:val="26"/>
          <w:shd w:fill="000000" w:color="auto" w:val="clear"/>
        </w:rPr>
        <w:t> </w:t>
      </w:r>
      <w:r>
        <w:rPr>
          <w:rFonts w:ascii="Calibri"/>
          <w:b/>
          <w:color w:val="FFFFFF"/>
          <w:spacing w:val="-3"/>
          <w:sz w:val="26"/>
          <w:shd w:fill="000000" w:color="auto" w:val="clear"/>
        </w:rPr>
        <w:t>help</w:t>
      </w:r>
      <w:r>
        <w:rPr>
          <w:rFonts w:ascii="Calibri"/>
          <w:b/>
          <w:color w:val="FFFFFF"/>
          <w:spacing w:val="-31"/>
          <w:sz w:val="26"/>
          <w:shd w:fill="000000" w:color="auto" w:val="clear"/>
        </w:rPr>
        <w:t> </w:t>
      </w:r>
      <w:r>
        <w:rPr>
          <w:rFonts w:ascii="Calibri"/>
          <w:b/>
          <w:color w:val="FFFFFF"/>
          <w:spacing w:val="-3"/>
          <w:sz w:val="26"/>
          <w:shd w:fill="000000" w:color="auto" w:val="clear"/>
        </w:rPr>
        <w:t>protect</w:t>
      </w:r>
      <w:r>
        <w:rPr>
          <w:rFonts w:ascii="Calibri"/>
          <w:b/>
          <w:color w:val="FFFFFF"/>
          <w:spacing w:val="-31"/>
          <w:sz w:val="26"/>
          <w:shd w:fill="000000" w:color="auto" w:val="clear"/>
        </w:rPr>
        <w:t> </w:t>
      </w:r>
      <w:r>
        <w:rPr>
          <w:rFonts w:ascii="Calibri"/>
          <w:b/>
          <w:color w:val="FFFFFF"/>
          <w:spacing w:val="-3"/>
          <w:sz w:val="26"/>
          <w:shd w:fill="000000" w:color="auto" w:val="clear"/>
        </w:rPr>
        <w:t>your</w:t>
      </w:r>
      <w:r>
        <w:rPr>
          <w:rFonts w:ascii="Calibri"/>
          <w:b/>
          <w:color w:val="FFFFFF"/>
          <w:spacing w:val="-31"/>
          <w:sz w:val="26"/>
          <w:shd w:fill="000000" w:color="auto" w:val="clear"/>
        </w:rPr>
        <w:t> </w:t>
      </w:r>
      <w:r>
        <w:rPr>
          <w:rFonts w:ascii="Calibri"/>
          <w:b/>
          <w:color w:val="FFFFFF"/>
          <w:spacing w:val="-3"/>
          <w:sz w:val="26"/>
          <w:shd w:fill="000000" w:color="auto" w:val="clear"/>
        </w:rPr>
        <w:t>student</w:t>
      </w:r>
      <w:r>
        <w:rPr>
          <w:rFonts w:ascii="Calibri"/>
          <w:b/>
          <w:color w:val="FFFFFF"/>
          <w:spacing w:val="-31"/>
          <w:sz w:val="26"/>
          <w:shd w:fill="000000" w:color="auto" w:val="clear"/>
        </w:rPr>
        <w:t> </w:t>
      </w:r>
      <w:r>
        <w:rPr>
          <w:rFonts w:ascii="Calibri"/>
          <w:b/>
          <w:color w:val="FFFFFF"/>
          <w:spacing w:val="-3"/>
          <w:sz w:val="26"/>
          <w:shd w:fill="000000" w:color="auto" w:val="clear"/>
        </w:rPr>
        <w:t>athlete</w:t>
      </w:r>
      <w:r>
        <w:rPr>
          <w:rFonts w:ascii="Calibri"/>
          <w:b/>
          <w:color w:val="FFFFFF"/>
          <w:spacing w:val="-32"/>
          <w:sz w:val="26"/>
          <w:shd w:fill="000000" w:color="auto" w:val="clear"/>
        </w:rPr>
        <w:t> </w:t>
      </w:r>
      <w:r>
        <w:rPr>
          <w:rFonts w:ascii="Calibri"/>
          <w:b/>
          <w:color w:val="FFFFFF"/>
          <w:spacing w:val="-3"/>
          <w:sz w:val="26"/>
          <w:shd w:fill="000000" w:color="auto" w:val="clear"/>
        </w:rPr>
        <w:t>from</w:t>
      </w:r>
      <w:r>
        <w:rPr>
          <w:rFonts w:ascii="Calibri"/>
          <w:b/>
          <w:color w:val="FFFFFF"/>
          <w:spacing w:val="-31"/>
          <w:sz w:val="26"/>
          <w:shd w:fill="000000" w:color="auto" w:val="clear"/>
        </w:rPr>
        <w:t> </w:t>
      </w:r>
      <w:r>
        <w:rPr>
          <w:rFonts w:ascii="Calibri"/>
          <w:b/>
          <w:color w:val="FFFFFF"/>
          <w:spacing w:val="-3"/>
          <w:sz w:val="26"/>
          <w:shd w:fill="000000" w:color="auto" w:val="clear"/>
        </w:rPr>
        <w:t>Sudden</w:t>
      </w:r>
      <w:r>
        <w:rPr>
          <w:rFonts w:ascii="Calibri"/>
          <w:b/>
          <w:color w:val="FFFFFF"/>
          <w:spacing w:val="-31"/>
          <w:sz w:val="26"/>
          <w:shd w:fill="000000" w:color="auto" w:val="clear"/>
        </w:rPr>
        <w:t> </w:t>
      </w:r>
      <w:r>
        <w:rPr>
          <w:rFonts w:ascii="Calibri"/>
          <w:b/>
          <w:color w:val="FFFFFF"/>
          <w:spacing w:val="-3"/>
          <w:sz w:val="26"/>
          <w:shd w:fill="000000" w:color="auto" w:val="clear"/>
        </w:rPr>
        <w:t>Cardiac</w:t>
      </w:r>
      <w:r>
        <w:rPr>
          <w:rFonts w:ascii="Calibri"/>
          <w:b/>
          <w:color w:val="FFFFFF"/>
          <w:spacing w:val="-31"/>
          <w:sz w:val="26"/>
          <w:shd w:fill="000000" w:color="auto" w:val="clear"/>
        </w:rPr>
        <w:t> </w:t>
      </w:r>
      <w:r>
        <w:rPr>
          <w:rFonts w:ascii="Calibri"/>
          <w:b/>
          <w:color w:val="FFFFFF"/>
          <w:spacing w:val="-3"/>
          <w:sz w:val="26"/>
          <w:shd w:fill="000000" w:color="auto" w:val="clear"/>
        </w:rPr>
        <w:t>Arrest</w:t>
        <w:tab/>
      </w:r>
    </w:p>
    <w:p>
      <w:pPr>
        <w:spacing w:before="101"/>
        <w:ind w:left="980" w:right="0" w:firstLine="0"/>
        <w:jc w:val="left"/>
        <w:rPr>
          <w:rFonts w:ascii="Lucida Sans"/>
          <w:sz w:val="48"/>
        </w:rPr>
      </w:pPr>
      <w:r>
        <w:rPr>
          <w:rFonts w:ascii="Lucida Sans"/>
          <w:spacing w:val="-3"/>
          <w:w w:val="65"/>
          <w:sz w:val="48"/>
        </w:rPr>
        <w:t>Why</w:t>
      </w:r>
      <w:r>
        <w:rPr>
          <w:rFonts w:ascii="Lucida Sans"/>
          <w:spacing w:val="-54"/>
          <w:w w:val="65"/>
          <w:sz w:val="48"/>
        </w:rPr>
        <w:t> </w:t>
      </w:r>
      <w:r>
        <w:rPr>
          <w:rFonts w:ascii="Lucida Sans"/>
          <w:w w:val="65"/>
          <w:sz w:val="48"/>
        </w:rPr>
        <w:t>do</w:t>
      </w:r>
      <w:r>
        <w:rPr>
          <w:rFonts w:ascii="Lucida Sans"/>
          <w:spacing w:val="-54"/>
          <w:w w:val="65"/>
          <w:sz w:val="48"/>
        </w:rPr>
        <w:t> </w:t>
      </w:r>
      <w:r>
        <w:rPr>
          <w:rFonts w:ascii="Lucida Sans"/>
          <w:w w:val="65"/>
          <w:sz w:val="48"/>
        </w:rPr>
        <w:t>heart</w:t>
      </w:r>
      <w:r>
        <w:rPr>
          <w:rFonts w:ascii="Lucida Sans"/>
          <w:spacing w:val="-54"/>
          <w:w w:val="65"/>
          <w:sz w:val="48"/>
        </w:rPr>
        <w:t> </w:t>
      </w:r>
      <w:r>
        <w:rPr>
          <w:rFonts w:ascii="Lucida Sans"/>
          <w:w w:val="65"/>
          <w:sz w:val="48"/>
        </w:rPr>
        <w:t>conditions</w:t>
      </w:r>
      <w:r>
        <w:rPr>
          <w:rFonts w:ascii="Lucida Sans"/>
          <w:spacing w:val="-54"/>
          <w:w w:val="65"/>
          <w:sz w:val="48"/>
        </w:rPr>
        <w:t> </w:t>
      </w:r>
      <w:r>
        <w:rPr>
          <w:rFonts w:ascii="Lucida Sans"/>
          <w:w w:val="65"/>
          <w:sz w:val="48"/>
        </w:rPr>
        <w:t>that</w:t>
      </w:r>
      <w:r>
        <w:rPr>
          <w:rFonts w:ascii="Lucida Sans"/>
          <w:spacing w:val="-54"/>
          <w:w w:val="65"/>
          <w:sz w:val="48"/>
        </w:rPr>
        <w:t> </w:t>
      </w:r>
      <w:r>
        <w:rPr>
          <w:rFonts w:ascii="Lucida Sans"/>
          <w:w w:val="65"/>
          <w:sz w:val="48"/>
        </w:rPr>
        <w:t>put</w:t>
      </w:r>
      <w:r>
        <w:rPr>
          <w:rFonts w:ascii="Lucida Sans"/>
          <w:spacing w:val="-54"/>
          <w:w w:val="65"/>
          <w:sz w:val="48"/>
        </w:rPr>
        <w:t> </w:t>
      </w:r>
      <w:r>
        <w:rPr>
          <w:rFonts w:ascii="Lucida Sans"/>
          <w:w w:val="65"/>
          <w:sz w:val="48"/>
        </w:rPr>
        <w:t>student</w:t>
      </w:r>
      <w:r>
        <w:rPr>
          <w:rFonts w:ascii="Lucida Sans"/>
          <w:spacing w:val="-54"/>
          <w:w w:val="65"/>
          <w:sz w:val="48"/>
        </w:rPr>
        <w:t> </w:t>
      </w:r>
      <w:r>
        <w:rPr>
          <w:rFonts w:ascii="Lucida Sans"/>
          <w:w w:val="65"/>
          <w:sz w:val="48"/>
        </w:rPr>
        <w:t>athletes</w:t>
      </w:r>
      <w:r>
        <w:rPr>
          <w:rFonts w:ascii="Lucida Sans"/>
          <w:spacing w:val="-53"/>
          <w:w w:val="65"/>
          <w:sz w:val="48"/>
        </w:rPr>
        <w:t> </w:t>
      </w:r>
      <w:r>
        <w:rPr>
          <w:rFonts w:ascii="Lucida Sans"/>
          <w:w w:val="65"/>
          <w:sz w:val="48"/>
        </w:rPr>
        <w:t>at</w:t>
      </w:r>
      <w:r>
        <w:rPr>
          <w:rFonts w:ascii="Lucida Sans"/>
          <w:spacing w:val="-54"/>
          <w:w w:val="65"/>
          <w:sz w:val="48"/>
        </w:rPr>
        <w:t> </w:t>
      </w:r>
      <w:r>
        <w:rPr>
          <w:rFonts w:ascii="Lucida Sans"/>
          <w:w w:val="65"/>
          <w:sz w:val="48"/>
        </w:rPr>
        <w:t>risk</w:t>
      </w:r>
      <w:r>
        <w:rPr>
          <w:rFonts w:ascii="Lucida Sans"/>
          <w:spacing w:val="-54"/>
          <w:w w:val="65"/>
          <w:sz w:val="48"/>
        </w:rPr>
        <w:t> </w:t>
      </w:r>
      <w:r>
        <w:rPr>
          <w:rFonts w:ascii="Lucida Sans"/>
          <w:w w:val="65"/>
          <w:sz w:val="48"/>
        </w:rPr>
        <w:t>go</w:t>
      </w:r>
      <w:r>
        <w:rPr>
          <w:rFonts w:ascii="Lucida Sans"/>
          <w:spacing w:val="-54"/>
          <w:w w:val="65"/>
          <w:sz w:val="48"/>
        </w:rPr>
        <w:t> </w:t>
      </w:r>
      <w:r>
        <w:rPr>
          <w:rFonts w:ascii="Lucida Sans"/>
          <w:w w:val="65"/>
          <w:sz w:val="48"/>
        </w:rPr>
        <w:t>undetected?</w:t>
      </w:r>
    </w:p>
    <w:p>
      <w:pPr>
        <w:pStyle w:val="BodyText"/>
        <w:spacing w:line="259" w:lineRule="auto" w:before="19"/>
        <w:ind w:left="980" w:right="1063"/>
        <w:rPr>
          <w:rFonts w:ascii="Arial Narrow"/>
        </w:rPr>
      </w:pPr>
      <w:r>
        <w:rPr>
          <w:rFonts w:ascii="Arial Narrow"/>
        </w:rPr>
        <w:t>While</w:t>
      </w:r>
      <w:r>
        <w:rPr>
          <w:rFonts w:ascii="Arial Narrow"/>
          <w:spacing w:val="-12"/>
        </w:rPr>
        <w:t> </w:t>
      </w:r>
      <w:r>
        <w:rPr>
          <w:rFonts w:ascii="Arial Narrow"/>
        </w:rPr>
        <w:t>a</w:t>
      </w:r>
      <w:r>
        <w:rPr>
          <w:rFonts w:ascii="Arial Narrow"/>
          <w:spacing w:val="-11"/>
        </w:rPr>
        <w:t> </w:t>
      </w:r>
      <w:r>
        <w:rPr>
          <w:rFonts w:ascii="Arial Narrow"/>
        </w:rPr>
        <w:t>student</w:t>
      </w:r>
      <w:r>
        <w:rPr>
          <w:rFonts w:ascii="Arial Narrow"/>
          <w:spacing w:val="-11"/>
        </w:rPr>
        <w:t> </w:t>
      </w:r>
      <w:r>
        <w:rPr>
          <w:rFonts w:ascii="Arial Narrow"/>
        </w:rPr>
        <w:t>athlete</w:t>
      </w:r>
      <w:r>
        <w:rPr>
          <w:rFonts w:ascii="Arial Narrow"/>
          <w:spacing w:val="-11"/>
        </w:rPr>
        <w:t> </w:t>
      </w:r>
      <w:r>
        <w:rPr>
          <w:rFonts w:ascii="Arial Narrow"/>
        </w:rPr>
        <w:t>may</w:t>
      </w:r>
      <w:r>
        <w:rPr>
          <w:rFonts w:ascii="Arial Narrow"/>
          <w:spacing w:val="-11"/>
        </w:rPr>
        <w:t> </w:t>
      </w:r>
      <w:r>
        <w:rPr>
          <w:rFonts w:ascii="Arial Narrow"/>
        </w:rPr>
        <w:t>display</w:t>
      </w:r>
      <w:r>
        <w:rPr>
          <w:rFonts w:ascii="Arial Narrow"/>
          <w:spacing w:val="-11"/>
        </w:rPr>
        <w:t> </w:t>
      </w:r>
      <w:r>
        <w:rPr>
          <w:rFonts w:ascii="Arial Narrow"/>
        </w:rPr>
        <w:t>no</w:t>
      </w:r>
      <w:r>
        <w:rPr>
          <w:rFonts w:ascii="Arial Narrow"/>
          <w:spacing w:val="-12"/>
        </w:rPr>
        <w:t> </w:t>
      </w:r>
      <w:r>
        <w:rPr>
          <w:rFonts w:ascii="Arial Narrow"/>
        </w:rPr>
        <w:t>warning</w:t>
      </w:r>
      <w:r>
        <w:rPr>
          <w:rFonts w:ascii="Arial Narrow"/>
          <w:spacing w:val="-11"/>
        </w:rPr>
        <w:t> </w:t>
      </w:r>
      <w:r>
        <w:rPr>
          <w:rFonts w:ascii="Arial Narrow"/>
        </w:rPr>
        <w:t>signs</w:t>
      </w:r>
      <w:r>
        <w:rPr>
          <w:rFonts w:ascii="Arial Narrow"/>
          <w:spacing w:val="-11"/>
        </w:rPr>
        <w:t> </w:t>
      </w:r>
      <w:r>
        <w:rPr>
          <w:rFonts w:ascii="Arial Narrow"/>
        </w:rPr>
        <w:t>of</w:t>
      </w:r>
      <w:r>
        <w:rPr>
          <w:rFonts w:ascii="Arial Narrow"/>
          <w:spacing w:val="-11"/>
        </w:rPr>
        <w:t> </w:t>
      </w:r>
      <w:r>
        <w:rPr>
          <w:rFonts w:ascii="Arial Narrow"/>
        </w:rPr>
        <w:t>a</w:t>
      </w:r>
      <w:r>
        <w:rPr>
          <w:rFonts w:ascii="Arial Narrow"/>
          <w:spacing w:val="-11"/>
        </w:rPr>
        <w:t> </w:t>
      </w:r>
      <w:r>
        <w:rPr>
          <w:rFonts w:ascii="Arial Narrow"/>
        </w:rPr>
        <w:t>heart</w:t>
      </w:r>
      <w:r>
        <w:rPr>
          <w:rFonts w:ascii="Arial Narrow"/>
          <w:spacing w:val="-11"/>
        </w:rPr>
        <w:t> </w:t>
      </w:r>
      <w:r>
        <w:rPr>
          <w:rFonts w:ascii="Arial Narrow"/>
        </w:rPr>
        <w:t>condition,</w:t>
      </w:r>
      <w:r>
        <w:rPr>
          <w:rFonts w:ascii="Arial Narrow"/>
          <w:spacing w:val="-12"/>
        </w:rPr>
        <w:t> </w:t>
      </w:r>
      <w:r>
        <w:rPr>
          <w:rFonts w:ascii="Arial Narrow"/>
        </w:rPr>
        <w:t>studies</w:t>
      </w:r>
      <w:r>
        <w:rPr>
          <w:rFonts w:ascii="Arial Narrow"/>
          <w:spacing w:val="-11"/>
        </w:rPr>
        <w:t> </w:t>
      </w:r>
      <w:r>
        <w:rPr>
          <w:rFonts w:ascii="Arial Narrow"/>
        </w:rPr>
        <w:t>do</w:t>
      </w:r>
      <w:r>
        <w:rPr>
          <w:rFonts w:ascii="Arial Narrow"/>
          <w:spacing w:val="-11"/>
        </w:rPr>
        <w:t> </w:t>
      </w:r>
      <w:r>
        <w:rPr>
          <w:rFonts w:ascii="Arial Narrow"/>
        </w:rPr>
        <w:t>show</w:t>
      </w:r>
      <w:r>
        <w:rPr>
          <w:rFonts w:ascii="Arial Narrow"/>
          <w:spacing w:val="-11"/>
        </w:rPr>
        <w:t> </w:t>
      </w:r>
      <w:r>
        <w:rPr>
          <w:rFonts w:ascii="Arial Narrow"/>
        </w:rPr>
        <w:t>that</w:t>
      </w:r>
      <w:r>
        <w:rPr>
          <w:rFonts w:ascii="Arial Narrow"/>
          <w:spacing w:val="-11"/>
        </w:rPr>
        <w:t> </w:t>
      </w:r>
      <w:r>
        <w:rPr>
          <w:rFonts w:ascii="Arial Narrow"/>
        </w:rPr>
        <w:t>symptoms</w:t>
      </w:r>
      <w:r>
        <w:rPr>
          <w:rFonts w:ascii="Arial Narrow"/>
          <w:spacing w:val="-11"/>
        </w:rPr>
        <w:t> </w:t>
      </w:r>
      <w:r>
        <w:rPr>
          <w:rFonts w:ascii="Arial Narrow"/>
        </w:rPr>
        <w:t>are</w:t>
      </w:r>
      <w:r>
        <w:rPr>
          <w:rFonts w:ascii="Arial Narrow"/>
          <w:spacing w:val="-11"/>
        </w:rPr>
        <w:t> </w:t>
      </w:r>
      <w:r>
        <w:rPr>
          <w:rFonts w:ascii="Arial Narrow"/>
        </w:rPr>
        <w:t>typically</w:t>
      </w:r>
      <w:r>
        <w:rPr>
          <w:rFonts w:ascii="Arial Narrow"/>
          <w:spacing w:val="-12"/>
        </w:rPr>
        <w:t> </w:t>
      </w:r>
      <w:r>
        <w:rPr>
          <w:rFonts w:ascii="Arial Narrow"/>
        </w:rPr>
        <w:t>present</w:t>
      </w:r>
      <w:r>
        <w:rPr>
          <w:rFonts w:ascii="Arial Narrow"/>
          <w:spacing w:val="-11"/>
        </w:rPr>
        <w:t> </w:t>
      </w:r>
      <w:r>
        <w:rPr>
          <w:rFonts w:ascii="Arial Narrow"/>
        </w:rPr>
        <w:t>but</w:t>
      </w:r>
      <w:r>
        <w:rPr>
          <w:rFonts w:ascii="Arial Narrow"/>
          <w:spacing w:val="-11"/>
        </w:rPr>
        <w:t> </w:t>
      </w:r>
      <w:r>
        <w:rPr>
          <w:rFonts w:ascii="Arial Narrow"/>
        </w:rPr>
        <w:t>go unrecognized, </w:t>
      </w:r>
      <w:r>
        <w:rPr>
          <w:rFonts w:ascii="Arial Narrow"/>
          <w:spacing w:val="-3"/>
        </w:rPr>
        <w:t>unreported, </w:t>
      </w:r>
      <w:r>
        <w:rPr>
          <w:rFonts w:ascii="Arial Narrow"/>
        </w:rPr>
        <w:t>missed or</w:t>
      </w:r>
      <w:r>
        <w:rPr>
          <w:rFonts w:ascii="Arial Narrow"/>
          <w:spacing w:val="-24"/>
        </w:rPr>
        <w:t> </w:t>
      </w:r>
      <w:r>
        <w:rPr>
          <w:rFonts w:ascii="Arial Narrow"/>
        </w:rPr>
        <w:t>misdiagnosed.</w:t>
      </w:r>
    </w:p>
    <w:p>
      <w:pPr>
        <w:spacing w:after="0" w:line="259" w:lineRule="auto"/>
        <w:rPr>
          <w:rFonts w:ascii="Arial Narrow"/>
        </w:rPr>
        <w:sectPr>
          <w:pgSz w:w="12240" w:h="15840"/>
          <w:pgMar w:top="480" w:bottom="280" w:left="0" w:right="0"/>
        </w:sectPr>
      </w:pPr>
    </w:p>
    <w:p>
      <w:pPr>
        <w:pStyle w:val="ListParagraph"/>
        <w:numPr>
          <w:ilvl w:val="0"/>
          <w:numId w:val="18"/>
        </w:numPr>
        <w:tabs>
          <w:tab w:pos="1221" w:val="left" w:leader="none"/>
        </w:tabs>
        <w:spacing w:line="252" w:lineRule="auto" w:before="159" w:after="0"/>
        <w:ind w:left="1220" w:right="471" w:hanging="240"/>
        <w:jc w:val="left"/>
        <w:rPr>
          <w:rFonts w:ascii="Arial Narrow" w:hAnsi="Arial Narrow"/>
          <w:sz w:val="20"/>
        </w:rPr>
      </w:pPr>
      <w:r>
        <w:rPr>
          <w:rFonts w:ascii="Arial Narrow" w:hAnsi="Arial Narrow"/>
          <w:sz w:val="20"/>
        </w:rPr>
        <w:t>Symptoms</w:t>
      </w:r>
      <w:r>
        <w:rPr>
          <w:rFonts w:ascii="Arial Narrow" w:hAnsi="Arial Narrow"/>
          <w:spacing w:val="-15"/>
          <w:sz w:val="20"/>
        </w:rPr>
        <w:t> </w:t>
      </w:r>
      <w:r>
        <w:rPr>
          <w:rFonts w:ascii="Arial Narrow" w:hAnsi="Arial Narrow"/>
          <w:sz w:val="20"/>
        </w:rPr>
        <w:t>can</w:t>
      </w:r>
      <w:r>
        <w:rPr>
          <w:rFonts w:ascii="Arial Narrow" w:hAnsi="Arial Narrow"/>
          <w:spacing w:val="-14"/>
          <w:sz w:val="20"/>
        </w:rPr>
        <w:t> </w:t>
      </w:r>
      <w:r>
        <w:rPr>
          <w:rFonts w:ascii="Arial Narrow" w:hAnsi="Arial Narrow"/>
          <w:sz w:val="20"/>
        </w:rPr>
        <w:t>be</w:t>
      </w:r>
      <w:r>
        <w:rPr>
          <w:rFonts w:ascii="Arial Narrow" w:hAnsi="Arial Narrow"/>
          <w:spacing w:val="-14"/>
          <w:sz w:val="20"/>
        </w:rPr>
        <w:t> </w:t>
      </w:r>
      <w:r>
        <w:rPr>
          <w:rFonts w:ascii="Arial Narrow" w:hAnsi="Arial Narrow"/>
          <w:spacing w:val="-3"/>
          <w:sz w:val="20"/>
        </w:rPr>
        <w:t>misinterpreted</w:t>
      </w:r>
      <w:r>
        <w:rPr>
          <w:rFonts w:ascii="Arial Narrow" w:hAnsi="Arial Narrow"/>
          <w:spacing w:val="-15"/>
          <w:sz w:val="20"/>
        </w:rPr>
        <w:t> </w:t>
      </w:r>
      <w:r>
        <w:rPr>
          <w:rFonts w:ascii="Arial Narrow" w:hAnsi="Arial Narrow"/>
          <w:sz w:val="20"/>
        </w:rPr>
        <w:t>as </w:t>
      </w:r>
      <w:r>
        <w:rPr>
          <w:rFonts w:ascii="Arial Narrow" w:hAnsi="Arial Narrow"/>
          <w:w w:val="105"/>
          <w:sz w:val="20"/>
        </w:rPr>
        <w:t>typical</w:t>
      </w:r>
      <w:r>
        <w:rPr>
          <w:rFonts w:ascii="Arial Narrow" w:hAnsi="Arial Narrow"/>
          <w:spacing w:val="-20"/>
          <w:w w:val="105"/>
          <w:sz w:val="20"/>
        </w:rPr>
        <w:t> </w:t>
      </w:r>
      <w:r>
        <w:rPr>
          <w:rFonts w:ascii="Arial Narrow" w:hAnsi="Arial Narrow"/>
          <w:w w:val="105"/>
          <w:sz w:val="20"/>
        </w:rPr>
        <w:t>in</w:t>
      </w:r>
      <w:r>
        <w:rPr>
          <w:rFonts w:ascii="Arial Narrow" w:hAnsi="Arial Narrow"/>
          <w:spacing w:val="-20"/>
          <w:w w:val="105"/>
          <w:sz w:val="20"/>
        </w:rPr>
        <w:t> </w:t>
      </w:r>
      <w:r>
        <w:rPr>
          <w:rFonts w:ascii="Arial Narrow" w:hAnsi="Arial Narrow"/>
          <w:w w:val="105"/>
          <w:sz w:val="20"/>
        </w:rPr>
        <w:t>active</w:t>
      </w:r>
      <w:r>
        <w:rPr>
          <w:rFonts w:ascii="Arial Narrow" w:hAnsi="Arial Narrow"/>
          <w:spacing w:val="-20"/>
          <w:w w:val="105"/>
          <w:sz w:val="20"/>
        </w:rPr>
        <w:t> </w:t>
      </w:r>
      <w:r>
        <w:rPr>
          <w:rFonts w:ascii="Arial Narrow" w:hAnsi="Arial Narrow"/>
          <w:w w:val="105"/>
          <w:sz w:val="20"/>
        </w:rPr>
        <w:t>student</w:t>
      </w:r>
      <w:r>
        <w:rPr>
          <w:rFonts w:ascii="Arial Narrow" w:hAnsi="Arial Narrow"/>
          <w:spacing w:val="-20"/>
          <w:w w:val="105"/>
          <w:sz w:val="20"/>
        </w:rPr>
        <w:t> </w:t>
      </w:r>
      <w:r>
        <w:rPr>
          <w:rFonts w:ascii="Arial Narrow" w:hAnsi="Arial Narrow"/>
          <w:w w:val="105"/>
          <w:sz w:val="20"/>
        </w:rPr>
        <w:t>athletes</w:t>
      </w:r>
    </w:p>
    <w:p>
      <w:pPr>
        <w:pStyle w:val="ListParagraph"/>
        <w:numPr>
          <w:ilvl w:val="0"/>
          <w:numId w:val="18"/>
        </w:numPr>
        <w:tabs>
          <w:tab w:pos="1221" w:val="left" w:leader="none"/>
        </w:tabs>
        <w:spacing w:line="252" w:lineRule="auto" w:before="58" w:after="0"/>
        <w:ind w:left="1220" w:right="146" w:hanging="240"/>
        <w:jc w:val="left"/>
        <w:rPr>
          <w:rFonts w:ascii="Arial Narrow" w:hAnsi="Arial Narrow"/>
          <w:sz w:val="20"/>
        </w:rPr>
      </w:pPr>
      <w:r>
        <w:rPr>
          <w:rFonts w:ascii="Arial Narrow" w:hAnsi="Arial Narrow"/>
          <w:spacing w:val="-1"/>
          <w:w w:val="105"/>
          <w:sz w:val="20"/>
        </w:rPr>
        <w:t>Fainting</w:t>
      </w:r>
      <w:r>
        <w:rPr>
          <w:rFonts w:ascii="Arial Narrow" w:hAnsi="Arial Narrow"/>
          <w:spacing w:val="-31"/>
          <w:w w:val="105"/>
          <w:sz w:val="20"/>
        </w:rPr>
        <w:t> </w:t>
      </w:r>
      <w:r>
        <w:rPr>
          <w:rFonts w:ascii="Arial Narrow" w:hAnsi="Arial Narrow"/>
          <w:w w:val="105"/>
          <w:sz w:val="20"/>
        </w:rPr>
        <w:t>is</w:t>
      </w:r>
      <w:r>
        <w:rPr>
          <w:rFonts w:ascii="Arial Narrow" w:hAnsi="Arial Narrow"/>
          <w:spacing w:val="-30"/>
          <w:w w:val="105"/>
          <w:sz w:val="20"/>
        </w:rPr>
        <w:t> </w:t>
      </w:r>
      <w:r>
        <w:rPr>
          <w:rFonts w:ascii="Arial Narrow" w:hAnsi="Arial Narrow"/>
          <w:w w:val="105"/>
          <w:sz w:val="20"/>
        </w:rPr>
        <w:t>often</w:t>
      </w:r>
      <w:r>
        <w:rPr>
          <w:rFonts w:ascii="Arial Narrow" w:hAnsi="Arial Narrow"/>
          <w:spacing w:val="-30"/>
          <w:w w:val="105"/>
          <w:sz w:val="20"/>
        </w:rPr>
        <w:t> </w:t>
      </w:r>
      <w:r>
        <w:rPr>
          <w:rFonts w:ascii="Arial Narrow" w:hAnsi="Arial Narrow"/>
          <w:w w:val="105"/>
          <w:sz w:val="20"/>
        </w:rPr>
        <w:t>mistakenly</w:t>
      </w:r>
      <w:r>
        <w:rPr>
          <w:rFonts w:ascii="Arial Narrow" w:hAnsi="Arial Narrow"/>
          <w:spacing w:val="-31"/>
          <w:w w:val="105"/>
          <w:sz w:val="20"/>
        </w:rPr>
        <w:t> </w:t>
      </w:r>
      <w:r>
        <w:rPr>
          <w:rFonts w:ascii="Arial Narrow" w:hAnsi="Arial Narrow"/>
          <w:spacing w:val="-3"/>
          <w:w w:val="105"/>
          <w:sz w:val="20"/>
        </w:rPr>
        <w:t>attributed</w:t>
      </w:r>
      <w:r>
        <w:rPr>
          <w:rFonts w:ascii="Arial Narrow" w:hAnsi="Arial Narrow"/>
          <w:spacing w:val="-30"/>
          <w:w w:val="105"/>
          <w:sz w:val="20"/>
        </w:rPr>
        <w:t> </w:t>
      </w:r>
      <w:r>
        <w:rPr>
          <w:rFonts w:ascii="Arial Narrow" w:hAnsi="Arial Narrow"/>
          <w:w w:val="105"/>
          <w:sz w:val="20"/>
        </w:rPr>
        <w:t>to stress,</w:t>
      </w:r>
      <w:r>
        <w:rPr>
          <w:rFonts w:ascii="Arial Narrow" w:hAnsi="Arial Narrow"/>
          <w:spacing w:val="-18"/>
          <w:w w:val="105"/>
          <w:sz w:val="20"/>
        </w:rPr>
        <w:t> </w:t>
      </w:r>
      <w:r>
        <w:rPr>
          <w:rFonts w:ascii="Arial Narrow" w:hAnsi="Arial Narrow"/>
          <w:w w:val="105"/>
          <w:sz w:val="20"/>
        </w:rPr>
        <w:t>heat,</w:t>
      </w:r>
      <w:r>
        <w:rPr>
          <w:rFonts w:ascii="Arial Narrow" w:hAnsi="Arial Narrow"/>
          <w:spacing w:val="-18"/>
          <w:w w:val="105"/>
          <w:sz w:val="20"/>
        </w:rPr>
        <w:t> </w:t>
      </w:r>
      <w:r>
        <w:rPr>
          <w:rFonts w:ascii="Arial Narrow" w:hAnsi="Arial Narrow"/>
          <w:w w:val="105"/>
          <w:sz w:val="20"/>
        </w:rPr>
        <w:t>or</w:t>
      </w:r>
      <w:r>
        <w:rPr>
          <w:rFonts w:ascii="Arial Narrow" w:hAnsi="Arial Narrow"/>
          <w:spacing w:val="-18"/>
          <w:w w:val="105"/>
          <w:sz w:val="20"/>
        </w:rPr>
        <w:t> </w:t>
      </w:r>
      <w:r>
        <w:rPr>
          <w:rFonts w:ascii="Arial Narrow" w:hAnsi="Arial Narrow"/>
          <w:w w:val="105"/>
          <w:sz w:val="20"/>
        </w:rPr>
        <w:t>lack</w:t>
      </w:r>
      <w:r>
        <w:rPr>
          <w:rFonts w:ascii="Arial Narrow" w:hAnsi="Arial Narrow"/>
          <w:spacing w:val="-18"/>
          <w:w w:val="105"/>
          <w:sz w:val="20"/>
        </w:rPr>
        <w:t> </w:t>
      </w:r>
      <w:r>
        <w:rPr>
          <w:rFonts w:ascii="Arial Narrow" w:hAnsi="Arial Narrow"/>
          <w:w w:val="105"/>
          <w:sz w:val="20"/>
        </w:rPr>
        <w:t>of</w:t>
      </w:r>
      <w:r>
        <w:rPr>
          <w:rFonts w:ascii="Arial Narrow" w:hAnsi="Arial Narrow"/>
          <w:spacing w:val="-18"/>
          <w:w w:val="105"/>
          <w:sz w:val="20"/>
        </w:rPr>
        <w:t> </w:t>
      </w:r>
      <w:r>
        <w:rPr>
          <w:rFonts w:ascii="Arial Narrow" w:hAnsi="Arial Narrow"/>
          <w:w w:val="105"/>
          <w:sz w:val="20"/>
        </w:rPr>
        <w:t>food</w:t>
      </w:r>
      <w:r>
        <w:rPr>
          <w:rFonts w:ascii="Arial Narrow" w:hAnsi="Arial Narrow"/>
          <w:spacing w:val="-18"/>
          <w:w w:val="105"/>
          <w:sz w:val="20"/>
        </w:rPr>
        <w:t> </w:t>
      </w:r>
      <w:r>
        <w:rPr>
          <w:rFonts w:ascii="Arial Narrow" w:hAnsi="Arial Narrow"/>
          <w:w w:val="105"/>
          <w:sz w:val="20"/>
        </w:rPr>
        <w:t>or</w:t>
      </w:r>
      <w:r>
        <w:rPr>
          <w:rFonts w:ascii="Arial Narrow" w:hAnsi="Arial Narrow"/>
          <w:spacing w:val="-17"/>
          <w:w w:val="105"/>
          <w:sz w:val="20"/>
        </w:rPr>
        <w:t> </w:t>
      </w:r>
      <w:r>
        <w:rPr>
          <w:rFonts w:ascii="Arial Narrow" w:hAnsi="Arial Narrow"/>
          <w:w w:val="105"/>
          <w:sz w:val="20"/>
        </w:rPr>
        <w:t>water</w:t>
      </w:r>
    </w:p>
    <w:p>
      <w:pPr>
        <w:pStyle w:val="ListParagraph"/>
        <w:numPr>
          <w:ilvl w:val="0"/>
          <w:numId w:val="18"/>
        </w:numPr>
        <w:tabs>
          <w:tab w:pos="1221" w:val="left" w:leader="none"/>
        </w:tabs>
        <w:spacing w:line="252" w:lineRule="auto" w:before="58" w:after="0"/>
        <w:ind w:left="1220" w:right="66" w:hanging="240"/>
        <w:jc w:val="left"/>
        <w:rPr>
          <w:rFonts w:ascii="Arial Narrow" w:hAnsi="Arial Narrow"/>
          <w:sz w:val="20"/>
        </w:rPr>
      </w:pPr>
      <w:r>
        <w:rPr>
          <w:rFonts w:ascii="Arial Narrow" w:hAnsi="Arial Narrow"/>
          <w:spacing w:val="-1"/>
          <w:sz w:val="20"/>
        </w:rPr>
        <w:t>Student</w:t>
      </w:r>
      <w:r>
        <w:rPr>
          <w:rFonts w:ascii="Arial Narrow" w:hAnsi="Arial Narrow"/>
          <w:spacing w:val="-19"/>
          <w:sz w:val="20"/>
        </w:rPr>
        <w:t> </w:t>
      </w:r>
      <w:r>
        <w:rPr>
          <w:rFonts w:ascii="Arial Narrow" w:hAnsi="Arial Narrow"/>
          <w:spacing w:val="-1"/>
          <w:sz w:val="20"/>
        </w:rPr>
        <w:t>athletes</w:t>
      </w:r>
      <w:r>
        <w:rPr>
          <w:rFonts w:ascii="Arial Narrow" w:hAnsi="Arial Narrow"/>
          <w:spacing w:val="-18"/>
          <w:sz w:val="20"/>
        </w:rPr>
        <w:t> </w:t>
      </w:r>
      <w:r>
        <w:rPr>
          <w:rFonts w:ascii="Arial Narrow" w:hAnsi="Arial Narrow"/>
          <w:sz w:val="20"/>
        </w:rPr>
        <w:t>experiencing</w:t>
      </w:r>
      <w:r>
        <w:rPr>
          <w:rFonts w:ascii="Arial Narrow" w:hAnsi="Arial Narrow"/>
          <w:spacing w:val="-19"/>
          <w:sz w:val="20"/>
        </w:rPr>
        <w:t> </w:t>
      </w:r>
      <w:r>
        <w:rPr>
          <w:rFonts w:ascii="Arial Narrow" w:hAnsi="Arial Narrow"/>
          <w:sz w:val="20"/>
        </w:rPr>
        <w:t>symptoms regularly</w:t>
      </w:r>
      <w:r>
        <w:rPr>
          <w:rFonts w:ascii="Arial Narrow" w:hAnsi="Arial Narrow"/>
          <w:spacing w:val="-23"/>
          <w:sz w:val="20"/>
        </w:rPr>
        <w:t> </w:t>
      </w:r>
      <w:r>
        <w:rPr>
          <w:rFonts w:ascii="Arial Narrow" w:hAnsi="Arial Narrow"/>
          <w:sz w:val="20"/>
        </w:rPr>
        <w:t>don’t</w:t>
      </w:r>
      <w:r>
        <w:rPr>
          <w:rFonts w:ascii="Arial Narrow" w:hAnsi="Arial Narrow"/>
          <w:spacing w:val="-22"/>
          <w:sz w:val="20"/>
        </w:rPr>
        <w:t> </w:t>
      </w:r>
      <w:r>
        <w:rPr>
          <w:rFonts w:ascii="Arial Narrow" w:hAnsi="Arial Narrow"/>
          <w:sz w:val="20"/>
        </w:rPr>
        <w:t>recognize</w:t>
      </w:r>
      <w:r>
        <w:rPr>
          <w:rFonts w:ascii="Arial Narrow" w:hAnsi="Arial Narrow"/>
          <w:spacing w:val="-22"/>
          <w:sz w:val="20"/>
        </w:rPr>
        <w:t> </w:t>
      </w:r>
      <w:r>
        <w:rPr>
          <w:rFonts w:ascii="Arial Narrow" w:hAnsi="Arial Narrow"/>
          <w:sz w:val="20"/>
        </w:rPr>
        <w:t>them</w:t>
      </w:r>
      <w:r>
        <w:rPr>
          <w:rFonts w:ascii="Arial Narrow" w:hAnsi="Arial Narrow"/>
          <w:spacing w:val="-22"/>
          <w:sz w:val="20"/>
        </w:rPr>
        <w:t> </w:t>
      </w:r>
      <w:r>
        <w:rPr>
          <w:rFonts w:ascii="Arial Narrow" w:hAnsi="Arial Narrow"/>
          <w:sz w:val="20"/>
        </w:rPr>
        <w:t>as</w:t>
      </w:r>
      <w:r>
        <w:rPr>
          <w:rFonts w:ascii="Arial Narrow" w:hAnsi="Arial Narrow"/>
          <w:spacing w:val="-23"/>
          <w:sz w:val="20"/>
        </w:rPr>
        <w:t> </w:t>
      </w:r>
      <w:r>
        <w:rPr>
          <w:rFonts w:ascii="Arial Narrow" w:hAnsi="Arial Narrow"/>
          <w:sz w:val="20"/>
        </w:rPr>
        <w:t>unusual</w:t>
      </w:r>
    </w:p>
    <w:p>
      <w:pPr>
        <w:pStyle w:val="BodyText"/>
        <w:spacing w:line="228" w:lineRule="exact"/>
        <w:ind w:left="1220"/>
        <w:rPr>
          <w:rFonts w:ascii="Arial Narrow" w:hAnsi="Arial Narrow"/>
        </w:rPr>
      </w:pPr>
      <w:r>
        <w:rPr>
          <w:rFonts w:ascii="Arial Narrow" w:hAnsi="Arial Narrow"/>
          <w:w w:val="110"/>
        </w:rPr>
        <w:t>– it’s their normal</w:t>
      </w:r>
    </w:p>
    <w:p>
      <w:pPr>
        <w:pStyle w:val="ListParagraph"/>
        <w:numPr>
          <w:ilvl w:val="0"/>
          <w:numId w:val="18"/>
        </w:numPr>
        <w:tabs>
          <w:tab w:pos="1221" w:val="left" w:leader="none"/>
        </w:tabs>
        <w:spacing w:line="252" w:lineRule="auto" w:before="70" w:after="0"/>
        <w:ind w:left="1220" w:right="0" w:hanging="240"/>
        <w:jc w:val="left"/>
        <w:rPr>
          <w:rFonts w:ascii="Arial Narrow" w:hAnsi="Arial Narrow"/>
          <w:sz w:val="20"/>
        </w:rPr>
      </w:pPr>
      <w:r>
        <w:rPr/>
        <w:pict>
          <v:group style="position:absolute;margin-left:270.867004pt;margin-top:50.075912pt;width:293.150pt;height:232.25pt;mso-position-horizontal-relative:page;mso-position-vertical-relative:paragraph;z-index:251742208" coordorigin="5417,1002" coordsize="5863,4645">
            <v:shape style="position:absolute;left:5417;top:1001;width:5863;height:4645" coordorigin="5417,1002" coordsize="5863,4645" path="m11100,1002l5597,1002,5527,1016,5470,1054,5431,1111,5417,1182,5417,5466,5431,5536,5470,5593,5527,5632,5597,5646,11100,5646,11170,5632,11227,5593,11266,5536,11280,5466,11280,1182,11266,1111,11227,1054,11170,1016,11100,1002xe" filled="true" fillcolor="#e0e0e0" stroked="false">
              <v:path arrowok="t"/>
              <v:fill type="solid"/>
            </v:shape>
            <v:shape style="position:absolute;left:5417;top:1001;width:5863;height:4645" type="#_x0000_t202" filled="false" stroked="false">
              <v:textbox inset="0,0,0,0">
                <w:txbxContent>
                  <w:p>
                    <w:pPr>
                      <w:spacing w:line="194" w:lineRule="auto" w:before="150"/>
                      <w:ind w:left="179" w:right="218" w:firstLine="0"/>
                      <w:jc w:val="left"/>
                      <w:rPr>
                        <w:rFonts w:ascii="Lucida Sans"/>
                        <w:sz w:val="48"/>
                      </w:rPr>
                    </w:pPr>
                    <w:r>
                      <w:rPr>
                        <w:rFonts w:ascii="Lucida Sans"/>
                        <w:w w:val="60"/>
                        <w:sz w:val="48"/>
                      </w:rPr>
                      <w:t>What</w:t>
                    </w:r>
                    <w:r>
                      <w:rPr>
                        <w:rFonts w:ascii="Lucida Sans"/>
                        <w:spacing w:val="-41"/>
                        <w:w w:val="60"/>
                        <w:sz w:val="48"/>
                      </w:rPr>
                      <w:t> </w:t>
                    </w:r>
                    <w:r>
                      <w:rPr>
                        <w:rFonts w:ascii="Lucida Sans"/>
                        <w:w w:val="60"/>
                        <w:sz w:val="48"/>
                      </w:rPr>
                      <w:t>happens</w:t>
                    </w:r>
                    <w:r>
                      <w:rPr>
                        <w:rFonts w:ascii="Lucida Sans"/>
                        <w:spacing w:val="-40"/>
                        <w:w w:val="60"/>
                        <w:sz w:val="48"/>
                      </w:rPr>
                      <w:t> </w:t>
                    </w:r>
                    <w:r>
                      <w:rPr>
                        <w:rFonts w:ascii="Lucida Sans"/>
                        <w:w w:val="60"/>
                        <w:sz w:val="48"/>
                      </w:rPr>
                      <w:t>if</w:t>
                    </w:r>
                    <w:r>
                      <w:rPr>
                        <w:rFonts w:ascii="Lucida Sans"/>
                        <w:spacing w:val="-41"/>
                        <w:w w:val="60"/>
                        <w:sz w:val="48"/>
                      </w:rPr>
                      <w:t> </w:t>
                    </w:r>
                    <w:r>
                      <w:rPr>
                        <w:rFonts w:ascii="Lucida Sans"/>
                        <w:spacing w:val="-5"/>
                        <w:w w:val="60"/>
                        <w:sz w:val="48"/>
                      </w:rPr>
                      <w:t>my</w:t>
                    </w:r>
                    <w:r>
                      <w:rPr>
                        <w:rFonts w:ascii="Lucida Sans"/>
                        <w:spacing w:val="-40"/>
                        <w:w w:val="60"/>
                        <w:sz w:val="48"/>
                      </w:rPr>
                      <w:t> </w:t>
                    </w:r>
                    <w:r>
                      <w:rPr>
                        <w:rFonts w:ascii="Lucida Sans"/>
                        <w:w w:val="60"/>
                        <w:sz w:val="48"/>
                      </w:rPr>
                      <w:t>student</w:t>
                    </w:r>
                    <w:r>
                      <w:rPr>
                        <w:rFonts w:ascii="Lucida Sans"/>
                        <w:spacing w:val="-41"/>
                        <w:w w:val="60"/>
                        <w:sz w:val="48"/>
                      </w:rPr>
                      <w:t> </w:t>
                    </w:r>
                    <w:r>
                      <w:rPr>
                        <w:rFonts w:ascii="Lucida Sans"/>
                        <w:w w:val="60"/>
                        <w:sz w:val="48"/>
                      </w:rPr>
                      <w:t>has</w:t>
                    </w:r>
                    <w:r>
                      <w:rPr>
                        <w:rFonts w:ascii="Lucida Sans"/>
                        <w:spacing w:val="-40"/>
                        <w:w w:val="60"/>
                        <w:sz w:val="48"/>
                      </w:rPr>
                      <w:t> </w:t>
                    </w:r>
                    <w:r>
                      <w:rPr>
                        <w:rFonts w:ascii="Lucida Sans"/>
                        <w:w w:val="60"/>
                        <w:sz w:val="48"/>
                      </w:rPr>
                      <w:t>warning </w:t>
                    </w:r>
                    <w:r>
                      <w:rPr>
                        <w:rFonts w:ascii="Lucida Sans"/>
                        <w:w w:val="65"/>
                        <w:sz w:val="48"/>
                      </w:rPr>
                      <w:t>signs or risk</w:t>
                    </w:r>
                    <w:r>
                      <w:rPr>
                        <w:rFonts w:ascii="Lucida Sans"/>
                        <w:spacing w:val="-66"/>
                        <w:w w:val="65"/>
                        <w:sz w:val="48"/>
                      </w:rPr>
                      <w:t> </w:t>
                    </w:r>
                    <w:r>
                      <w:rPr>
                        <w:rFonts w:ascii="Lucida Sans"/>
                        <w:w w:val="65"/>
                        <w:sz w:val="48"/>
                      </w:rPr>
                      <w:t>factors?</w:t>
                    </w:r>
                  </w:p>
                  <w:p>
                    <w:pPr>
                      <w:numPr>
                        <w:ilvl w:val="0"/>
                        <w:numId w:val="19"/>
                      </w:numPr>
                      <w:tabs>
                        <w:tab w:pos="420" w:val="left" w:leader="none"/>
                      </w:tabs>
                      <w:spacing w:line="252" w:lineRule="auto" w:before="93"/>
                      <w:ind w:left="419" w:right="186" w:hanging="240"/>
                      <w:jc w:val="left"/>
                      <w:rPr>
                        <w:rFonts w:ascii="Arial Narrow"/>
                        <w:sz w:val="20"/>
                      </w:rPr>
                    </w:pPr>
                    <w:r>
                      <w:rPr>
                        <w:rFonts w:ascii="Arial Narrow"/>
                        <w:spacing w:val="-3"/>
                        <w:w w:val="105"/>
                        <w:sz w:val="20"/>
                      </w:rPr>
                      <w:t>State</w:t>
                    </w:r>
                    <w:r>
                      <w:rPr>
                        <w:rFonts w:ascii="Arial Narrow"/>
                        <w:spacing w:val="-24"/>
                        <w:w w:val="105"/>
                        <w:sz w:val="20"/>
                      </w:rPr>
                      <w:t> </w:t>
                    </w:r>
                    <w:r>
                      <w:rPr>
                        <w:rFonts w:ascii="Arial Narrow"/>
                        <w:w w:val="105"/>
                        <w:sz w:val="20"/>
                      </w:rPr>
                      <w:t>law</w:t>
                    </w:r>
                    <w:r>
                      <w:rPr>
                        <w:rFonts w:ascii="Arial Narrow"/>
                        <w:spacing w:val="-23"/>
                        <w:w w:val="105"/>
                        <w:sz w:val="20"/>
                      </w:rPr>
                      <w:t> </w:t>
                    </w:r>
                    <w:r>
                      <w:rPr>
                        <w:rFonts w:ascii="Arial Narrow"/>
                        <w:spacing w:val="-3"/>
                        <w:w w:val="105"/>
                        <w:sz w:val="20"/>
                      </w:rPr>
                      <w:t>requires</w:t>
                    </w:r>
                    <w:r>
                      <w:rPr>
                        <w:rFonts w:ascii="Arial Narrow"/>
                        <w:spacing w:val="-23"/>
                        <w:w w:val="105"/>
                        <w:sz w:val="20"/>
                      </w:rPr>
                      <w:t> </w:t>
                    </w:r>
                    <w:r>
                      <w:rPr>
                        <w:rFonts w:ascii="Arial Narrow"/>
                        <w:spacing w:val="-3"/>
                        <w:w w:val="105"/>
                        <w:sz w:val="20"/>
                      </w:rPr>
                      <w:t>student</w:t>
                    </w:r>
                    <w:r>
                      <w:rPr>
                        <w:rFonts w:ascii="Arial Narrow"/>
                        <w:spacing w:val="-23"/>
                        <w:w w:val="105"/>
                        <w:sz w:val="20"/>
                      </w:rPr>
                      <w:t> </w:t>
                    </w:r>
                    <w:r>
                      <w:rPr>
                        <w:rFonts w:ascii="Arial Narrow"/>
                        <w:spacing w:val="-3"/>
                        <w:w w:val="105"/>
                        <w:sz w:val="20"/>
                      </w:rPr>
                      <w:t>athletes</w:t>
                    </w:r>
                    <w:r>
                      <w:rPr>
                        <w:rFonts w:ascii="Arial Narrow"/>
                        <w:spacing w:val="-24"/>
                        <w:w w:val="105"/>
                        <w:sz w:val="20"/>
                      </w:rPr>
                      <w:t> </w:t>
                    </w:r>
                    <w:r>
                      <w:rPr>
                        <w:rFonts w:ascii="Arial Narrow"/>
                        <w:w w:val="105"/>
                        <w:sz w:val="20"/>
                      </w:rPr>
                      <w:t>who</w:t>
                    </w:r>
                    <w:r>
                      <w:rPr>
                        <w:rFonts w:ascii="Arial Narrow"/>
                        <w:spacing w:val="-23"/>
                        <w:w w:val="105"/>
                        <w:sz w:val="20"/>
                      </w:rPr>
                      <w:t> </w:t>
                    </w:r>
                    <w:r>
                      <w:rPr>
                        <w:rFonts w:ascii="Arial Narrow"/>
                        <w:spacing w:val="-3"/>
                        <w:w w:val="105"/>
                        <w:sz w:val="20"/>
                      </w:rPr>
                      <w:t>faint</w:t>
                    </w:r>
                    <w:r>
                      <w:rPr>
                        <w:rFonts w:ascii="Arial Narrow"/>
                        <w:spacing w:val="-23"/>
                        <w:w w:val="105"/>
                        <w:sz w:val="20"/>
                      </w:rPr>
                      <w:t> </w:t>
                    </w:r>
                    <w:r>
                      <w:rPr>
                        <w:rFonts w:ascii="Arial Narrow"/>
                        <w:w w:val="105"/>
                        <w:sz w:val="20"/>
                      </w:rPr>
                      <w:t>or</w:t>
                    </w:r>
                    <w:r>
                      <w:rPr>
                        <w:rFonts w:ascii="Arial Narrow"/>
                        <w:spacing w:val="-23"/>
                        <w:w w:val="105"/>
                        <w:sz w:val="20"/>
                      </w:rPr>
                      <w:t> </w:t>
                    </w:r>
                    <w:r>
                      <w:rPr>
                        <w:rFonts w:ascii="Arial Narrow"/>
                        <w:spacing w:val="-3"/>
                        <w:w w:val="105"/>
                        <w:sz w:val="20"/>
                      </w:rPr>
                      <w:t>exhibit</w:t>
                    </w:r>
                    <w:r>
                      <w:rPr>
                        <w:rFonts w:ascii="Arial Narrow"/>
                        <w:spacing w:val="-24"/>
                        <w:w w:val="105"/>
                        <w:sz w:val="20"/>
                      </w:rPr>
                      <w:t> </w:t>
                    </w:r>
                    <w:r>
                      <w:rPr>
                        <w:rFonts w:ascii="Arial Narrow"/>
                        <w:spacing w:val="-3"/>
                        <w:w w:val="105"/>
                        <w:sz w:val="20"/>
                      </w:rPr>
                      <w:t>other</w:t>
                    </w:r>
                    <w:r>
                      <w:rPr>
                        <w:rFonts w:ascii="Arial Narrow"/>
                        <w:spacing w:val="-23"/>
                        <w:w w:val="105"/>
                        <w:sz w:val="20"/>
                      </w:rPr>
                      <w:t> </w:t>
                    </w:r>
                    <w:r>
                      <w:rPr>
                        <w:rFonts w:ascii="Arial Narrow"/>
                        <w:spacing w:val="-4"/>
                        <w:w w:val="105"/>
                        <w:sz w:val="20"/>
                      </w:rPr>
                      <w:t>cardio-related </w:t>
                    </w:r>
                    <w:r>
                      <w:rPr>
                        <w:rFonts w:ascii="Arial Narrow"/>
                        <w:spacing w:val="-3"/>
                        <w:w w:val="105"/>
                        <w:sz w:val="20"/>
                      </w:rPr>
                      <w:t>symptoms</w:t>
                    </w:r>
                    <w:r>
                      <w:rPr>
                        <w:rFonts w:ascii="Arial Narrow"/>
                        <w:spacing w:val="-20"/>
                        <w:w w:val="105"/>
                        <w:sz w:val="20"/>
                      </w:rPr>
                      <w:t> </w:t>
                    </w:r>
                    <w:r>
                      <w:rPr>
                        <w:rFonts w:ascii="Arial Narrow"/>
                        <w:w w:val="105"/>
                        <w:sz w:val="20"/>
                      </w:rPr>
                      <w:t>to</w:t>
                    </w:r>
                    <w:r>
                      <w:rPr>
                        <w:rFonts w:ascii="Arial Narrow"/>
                        <w:spacing w:val="-19"/>
                        <w:w w:val="105"/>
                        <w:sz w:val="20"/>
                      </w:rPr>
                      <w:t> </w:t>
                    </w:r>
                    <w:r>
                      <w:rPr>
                        <w:rFonts w:ascii="Arial Narrow"/>
                        <w:w w:val="105"/>
                        <w:sz w:val="20"/>
                      </w:rPr>
                      <w:t>be</w:t>
                    </w:r>
                    <w:r>
                      <w:rPr>
                        <w:rFonts w:ascii="Arial Narrow"/>
                        <w:spacing w:val="-20"/>
                        <w:w w:val="105"/>
                        <w:sz w:val="20"/>
                      </w:rPr>
                      <w:t> </w:t>
                    </w:r>
                    <w:r>
                      <w:rPr>
                        <w:rFonts w:ascii="Arial Narrow"/>
                        <w:spacing w:val="-3"/>
                        <w:w w:val="105"/>
                        <w:sz w:val="20"/>
                      </w:rPr>
                      <w:t>re-cleared</w:t>
                    </w:r>
                    <w:r>
                      <w:rPr>
                        <w:rFonts w:ascii="Arial Narrow"/>
                        <w:spacing w:val="-19"/>
                        <w:w w:val="105"/>
                        <w:sz w:val="20"/>
                      </w:rPr>
                      <w:t> </w:t>
                    </w:r>
                    <w:r>
                      <w:rPr>
                        <w:rFonts w:ascii="Arial Narrow"/>
                        <w:w w:val="105"/>
                        <w:sz w:val="20"/>
                      </w:rPr>
                      <w:t>to</w:t>
                    </w:r>
                    <w:r>
                      <w:rPr>
                        <w:rFonts w:ascii="Arial Narrow"/>
                        <w:spacing w:val="-20"/>
                        <w:w w:val="105"/>
                        <w:sz w:val="20"/>
                      </w:rPr>
                      <w:t> </w:t>
                    </w:r>
                    <w:r>
                      <w:rPr>
                        <w:rFonts w:ascii="Arial Narrow"/>
                        <w:spacing w:val="-3"/>
                        <w:w w:val="105"/>
                        <w:sz w:val="20"/>
                      </w:rPr>
                      <w:t>play</w:t>
                    </w:r>
                    <w:r>
                      <w:rPr>
                        <w:rFonts w:ascii="Arial Narrow"/>
                        <w:spacing w:val="-19"/>
                        <w:w w:val="105"/>
                        <w:sz w:val="20"/>
                      </w:rPr>
                      <w:t> </w:t>
                    </w:r>
                    <w:r>
                      <w:rPr>
                        <w:rFonts w:ascii="Arial Narrow"/>
                        <w:w w:val="105"/>
                        <w:sz w:val="20"/>
                      </w:rPr>
                      <w:t>by</w:t>
                    </w:r>
                    <w:r>
                      <w:rPr>
                        <w:rFonts w:ascii="Arial Narrow"/>
                        <w:spacing w:val="-20"/>
                        <w:w w:val="105"/>
                        <w:sz w:val="20"/>
                      </w:rPr>
                      <w:t> </w:t>
                    </w:r>
                    <w:r>
                      <w:rPr>
                        <w:rFonts w:ascii="Arial Narrow"/>
                        <w:w w:val="105"/>
                        <w:sz w:val="20"/>
                      </w:rPr>
                      <w:t>a</w:t>
                    </w:r>
                    <w:r>
                      <w:rPr>
                        <w:rFonts w:ascii="Arial Narrow"/>
                        <w:spacing w:val="-19"/>
                        <w:w w:val="105"/>
                        <w:sz w:val="20"/>
                      </w:rPr>
                      <w:t> </w:t>
                    </w:r>
                    <w:r>
                      <w:rPr>
                        <w:rFonts w:ascii="Arial Narrow"/>
                        <w:spacing w:val="-3"/>
                        <w:w w:val="105"/>
                        <w:sz w:val="20"/>
                      </w:rPr>
                      <w:t>licensed</w:t>
                    </w:r>
                    <w:r>
                      <w:rPr>
                        <w:rFonts w:ascii="Arial Narrow"/>
                        <w:spacing w:val="-19"/>
                        <w:w w:val="105"/>
                        <w:sz w:val="20"/>
                      </w:rPr>
                      <w:t> </w:t>
                    </w:r>
                    <w:r>
                      <w:rPr>
                        <w:rFonts w:ascii="Arial Narrow"/>
                        <w:spacing w:val="-3"/>
                        <w:w w:val="105"/>
                        <w:sz w:val="20"/>
                      </w:rPr>
                      <w:t>medical</w:t>
                    </w:r>
                    <w:r>
                      <w:rPr>
                        <w:rFonts w:ascii="Arial Narrow"/>
                        <w:spacing w:val="-20"/>
                        <w:w w:val="105"/>
                        <w:sz w:val="20"/>
                      </w:rPr>
                      <w:t> </w:t>
                    </w:r>
                    <w:r>
                      <w:rPr>
                        <w:rFonts w:ascii="Arial Narrow"/>
                        <w:spacing w:val="-5"/>
                        <w:w w:val="105"/>
                        <w:sz w:val="20"/>
                      </w:rPr>
                      <w:t>practitioner.</w:t>
                    </w:r>
                  </w:p>
                  <w:p>
                    <w:pPr>
                      <w:numPr>
                        <w:ilvl w:val="0"/>
                        <w:numId w:val="19"/>
                      </w:numPr>
                      <w:tabs>
                        <w:tab w:pos="420" w:val="left" w:leader="none"/>
                      </w:tabs>
                      <w:spacing w:line="252" w:lineRule="auto" w:before="58"/>
                      <w:ind w:left="419" w:right="220" w:hanging="240"/>
                      <w:jc w:val="left"/>
                      <w:rPr>
                        <w:rFonts w:ascii="Arial Narrow"/>
                        <w:sz w:val="20"/>
                      </w:rPr>
                    </w:pPr>
                    <w:r>
                      <w:rPr>
                        <w:rFonts w:ascii="Arial Narrow"/>
                        <w:w w:val="105"/>
                        <w:sz w:val="20"/>
                      </w:rPr>
                      <w:t>Ask</w:t>
                    </w:r>
                    <w:r>
                      <w:rPr>
                        <w:rFonts w:ascii="Arial Narrow"/>
                        <w:spacing w:val="-32"/>
                        <w:w w:val="105"/>
                        <w:sz w:val="20"/>
                      </w:rPr>
                      <w:t> </w:t>
                    </w:r>
                    <w:r>
                      <w:rPr>
                        <w:rFonts w:ascii="Arial Narrow"/>
                        <w:w w:val="105"/>
                        <w:sz w:val="20"/>
                      </w:rPr>
                      <w:t>your</w:t>
                    </w:r>
                    <w:r>
                      <w:rPr>
                        <w:rFonts w:ascii="Arial Narrow"/>
                        <w:spacing w:val="-32"/>
                        <w:w w:val="105"/>
                        <w:sz w:val="20"/>
                      </w:rPr>
                      <w:t> </w:t>
                    </w:r>
                    <w:r>
                      <w:rPr>
                        <w:rFonts w:ascii="Arial Narrow"/>
                        <w:w w:val="105"/>
                        <w:sz w:val="20"/>
                      </w:rPr>
                      <w:t>health</w:t>
                    </w:r>
                    <w:r>
                      <w:rPr>
                        <w:rFonts w:ascii="Arial Narrow"/>
                        <w:spacing w:val="-32"/>
                        <w:w w:val="105"/>
                        <w:sz w:val="20"/>
                      </w:rPr>
                      <w:t> </w:t>
                    </w:r>
                    <w:r>
                      <w:rPr>
                        <w:rFonts w:ascii="Arial Narrow"/>
                        <w:w w:val="105"/>
                        <w:sz w:val="20"/>
                      </w:rPr>
                      <w:t>care</w:t>
                    </w:r>
                    <w:r>
                      <w:rPr>
                        <w:rFonts w:ascii="Arial Narrow"/>
                        <w:spacing w:val="-32"/>
                        <w:w w:val="105"/>
                        <w:sz w:val="20"/>
                      </w:rPr>
                      <w:t> </w:t>
                    </w:r>
                    <w:r>
                      <w:rPr>
                        <w:rFonts w:ascii="Arial Narrow"/>
                        <w:w w:val="105"/>
                        <w:sz w:val="20"/>
                      </w:rPr>
                      <w:t>provider</w:t>
                    </w:r>
                    <w:r>
                      <w:rPr>
                        <w:rFonts w:ascii="Arial Narrow"/>
                        <w:spacing w:val="-32"/>
                        <w:w w:val="105"/>
                        <w:sz w:val="20"/>
                      </w:rPr>
                      <w:t> </w:t>
                    </w:r>
                    <w:r>
                      <w:rPr>
                        <w:rFonts w:ascii="Arial Narrow"/>
                        <w:w w:val="105"/>
                        <w:sz w:val="20"/>
                      </w:rPr>
                      <w:t>for</w:t>
                    </w:r>
                    <w:r>
                      <w:rPr>
                        <w:rFonts w:ascii="Arial Narrow"/>
                        <w:spacing w:val="-32"/>
                        <w:w w:val="105"/>
                        <w:sz w:val="20"/>
                      </w:rPr>
                      <w:t> </w:t>
                    </w:r>
                    <w:r>
                      <w:rPr>
                        <w:rFonts w:ascii="Arial Narrow"/>
                        <w:w w:val="105"/>
                        <w:sz w:val="20"/>
                      </w:rPr>
                      <w:t>diagnostic</w:t>
                    </w:r>
                    <w:r>
                      <w:rPr>
                        <w:rFonts w:ascii="Arial Narrow"/>
                        <w:spacing w:val="-32"/>
                        <w:w w:val="105"/>
                        <w:sz w:val="20"/>
                      </w:rPr>
                      <w:t> </w:t>
                    </w:r>
                    <w:r>
                      <w:rPr>
                        <w:rFonts w:ascii="Arial Narrow"/>
                        <w:w w:val="105"/>
                        <w:sz w:val="20"/>
                      </w:rPr>
                      <w:t>or</w:t>
                    </w:r>
                    <w:r>
                      <w:rPr>
                        <w:rFonts w:ascii="Arial Narrow"/>
                        <w:spacing w:val="-32"/>
                        <w:w w:val="105"/>
                        <w:sz w:val="20"/>
                      </w:rPr>
                      <w:t> </w:t>
                    </w:r>
                    <w:r>
                      <w:rPr>
                        <w:rFonts w:ascii="Arial Narrow"/>
                        <w:w w:val="105"/>
                        <w:sz w:val="20"/>
                      </w:rPr>
                      <w:t>genetic</w:t>
                    </w:r>
                    <w:r>
                      <w:rPr>
                        <w:rFonts w:ascii="Arial Narrow"/>
                        <w:spacing w:val="-32"/>
                        <w:w w:val="105"/>
                        <w:sz w:val="20"/>
                      </w:rPr>
                      <w:t> </w:t>
                    </w:r>
                    <w:r>
                      <w:rPr>
                        <w:rFonts w:ascii="Arial Narrow"/>
                        <w:w w:val="105"/>
                        <w:sz w:val="20"/>
                      </w:rPr>
                      <w:t>testing</w:t>
                    </w:r>
                    <w:r>
                      <w:rPr>
                        <w:rFonts w:ascii="Arial Narrow"/>
                        <w:spacing w:val="-32"/>
                        <w:w w:val="105"/>
                        <w:sz w:val="20"/>
                      </w:rPr>
                      <w:t> </w:t>
                    </w:r>
                    <w:r>
                      <w:rPr>
                        <w:rFonts w:ascii="Arial Narrow"/>
                        <w:w w:val="105"/>
                        <w:sz w:val="20"/>
                      </w:rPr>
                      <w:t>to</w:t>
                    </w:r>
                    <w:r>
                      <w:rPr>
                        <w:rFonts w:ascii="Arial Narrow"/>
                        <w:spacing w:val="-32"/>
                        <w:w w:val="105"/>
                        <w:sz w:val="20"/>
                      </w:rPr>
                      <w:t> </w:t>
                    </w:r>
                    <w:r>
                      <w:rPr>
                        <w:rFonts w:ascii="Arial Narrow"/>
                        <w:w w:val="105"/>
                        <w:sz w:val="20"/>
                      </w:rPr>
                      <w:t>rule</w:t>
                    </w:r>
                    <w:r>
                      <w:rPr>
                        <w:rFonts w:ascii="Arial Narrow"/>
                        <w:spacing w:val="-31"/>
                        <w:w w:val="105"/>
                        <w:sz w:val="20"/>
                      </w:rPr>
                      <w:t> </w:t>
                    </w:r>
                    <w:r>
                      <w:rPr>
                        <w:rFonts w:ascii="Arial Narrow"/>
                        <w:w w:val="105"/>
                        <w:sz w:val="20"/>
                      </w:rPr>
                      <w:t>out</w:t>
                    </w:r>
                    <w:r>
                      <w:rPr>
                        <w:rFonts w:ascii="Arial Narrow"/>
                        <w:spacing w:val="-32"/>
                        <w:w w:val="105"/>
                        <w:sz w:val="20"/>
                      </w:rPr>
                      <w:t> </w:t>
                    </w:r>
                    <w:r>
                      <w:rPr>
                        <w:rFonts w:ascii="Arial Narrow"/>
                        <w:w w:val="105"/>
                        <w:sz w:val="20"/>
                      </w:rPr>
                      <w:t>a possible heart</w:t>
                    </w:r>
                    <w:r>
                      <w:rPr>
                        <w:rFonts w:ascii="Arial Narrow"/>
                        <w:spacing w:val="-20"/>
                        <w:w w:val="105"/>
                        <w:sz w:val="20"/>
                      </w:rPr>
                      <w:t> </w:t>
                    </w:r>
                    <w:r>
                      <w:rPr>
                        <w:rFonts w:ascii="Arial Narrow"/>
                        <w:w w:val="105"/>
                        <w:sz w:val="20"/>
                      </w:rPr>
                      <w:t>condition.</w:t>
                    </w:r>
                  </w:p>
                  <w:p>
                    <w:pPr>
                      <w:spacing w:line="247" w:lineRule="auto" w:before="53"/>
                      <w:ind w:left="419" w:right="273" w:firstLine="0"/>
                      <w:jc w:val="left"/>
                      <w:rPr>
                        <w:rFonts w:ascii="Tahoma"/>
                        <w:sz w:val="20"/>
                      </w:rPr>
                    </w:pPr>
                    <w:r>
                      <w:rPr>
                        <w:rFonts w:ascii="Tahoma"/>
                        <w:color w:val="BE1E2D"/>
                        <w:spacing w:val="-3"/>
                        <w:w w:val="95"/>
                        <w:sz w:val="20"/>
                      </w:rPr>
                      <w:t>Electrocardiograms</w:t>
                    </w:r>
                    <w:r>
                      <w:rPr>
                        <w:rFonts w:ascii="Tahoma"/>
                        <w:color w:val="BE1E2D"/>
                        <w:spacing w:val="-34"/>
                        <w:w w:val="95"/>
                        <w:sz w:val="20"/>
                      </w:rPr>
                      <w:t> </w:t>
                    </w:r>
                    <w:r>
                      <w:rPr>
                        <w:rFonts w:ascii="Tahoma"/>
                        <w:color w:val="BE1E2D"/>
                        <w:w w:val="95"/>
                        <w:sz w:val="20"/>
                      </w:rPr>
                      <w:t>(ECG</w:t>
                    </w:r>
                    <w:r>
                      <w:rPr>
                        <w:rFonts w:ascii="Tahoma"/>
                        <w:color w:val="BE1E2D"/>
                        <w:spacing w:val="-33"/>
                        <w:w w:val="95"/>
                        <w:sz w:val="20"/>
                      </w:rPr>
                      <w:t> </w:t>
                    </w:r>
                    <w:r>
                      <w:rPr>
                        <w:rFonts w:ascii="Tahoma"/>
                        <w:color w:val="BE1E2D"/>
                        <w:w w:val="95"/>
                        <w:sz w:val="20"/>
                      </w:rPr>
                      <w:t>or</w:t>
                    </w:r>
                    <w:r>
                      <w:rPr>
                        <w:rFonts w:ascii="Tahoma"/>
                        <w:color w:val="BE1E2D"/>
                        <w:spacing w:val="-33"/>
                        <w:w w:val="95"/>
                        <w:sz w:val="20"/>
                      </w:rPr>
                      <w:t> </w:t>
                    </w:r>
                    <w:r>
                      <w:rPr>
                        <w:rFonts w:ascii="Tahoma"/>
                        <w:color w:val="BE1E2D"/>
                        <w:w w:val="95"/>
                        <w:sz w:val="20"/>
                      </w:rPr>
                      <w:t>EKG)</w:t>
                    </w:r>
                    <w:r>
                      <w:rPr>
                        <w:rFonts w:ascii="Tahoma"/>
                        <w:color w:val="BE1E2D"/>
                        <w:spacing w:val="-34"/>
                        <w:w w:val="95"/>
                        <w:sz w:val="20"/>
                      </w:rPr>
                      <w:t> </w:t>
                    </w:r>
                    <w:r>
                      <w:rPr>
                        <w:rFonts w:ascii="Tahoma"/>
                        <w:color w:val="BE1E2D"/>
                        <w:w w:val="95"/>
                        <w:sz w:val="20"/>
                      </w:rPr>
                      <w:t>record</w:t>
                    </w:r>
                    <w:r>
                      <w:rPr>
                        <w:rFonts w:ascii="Tahoma"/>
                        <w:color w:val="BE1E2D"/>
                        <w:spacing w:val="-33"/>
                        <w:w w:val="95"/>
                        <w:sz w:val="20"/>
                      </w:rPr>
                      <w:t> </w:t>
                    </w:r>
                    <w:r>
                      <w:rPr>
                        <w:rFonts w:ascii="Tahoma"/>
                        <w:color w:val="BE1E2D"/>
                        <w:w w:val="95"/>
                        <w:sz w:val="20"/>
                      </w:rPr>
                      <w:t>the</w:t>
                    </w:r>
                    <w:r>
                      <w:rPr>
                        <w:rFonts w:ascii="Tahoma"/>
                        <w:color w:val="BE1E2D"/>
                        <w:spacing w:val="-33"/>
                        <w:w w:val="95"/>
                        <w:sz w:val="20"/>
                      </w:rPr>
                      <w:t> </w:t>
                    </w:r>
                    <w:r>
                      <w:rPr>
                        <w:rFonts w:ascii="Tahoma"/>
                        <w:color w:val="BE1E2D"/>
                        <w:w w:val="95"/>
                        <w:sz w:val="20"/>
                      </w:rPr>
                      <w:t>electrical</w:t>
                    </w:r>
                    <w:r>
                      <w:rPr>
                        <w:rFonts w:ascii="Tahoma"/>
                        <w:color w:val="BE1E2D"/>
                        <w:spacing w:val="-33"/>
                        <w:w w:val="95"/>
                        <w:sz w:val="20"/>
                      </w:rPr>
                      <w:t> </w:t>
                    </w:r>
                    <w:r>
                      <w:rPr>
                        <w:rFonts w:ascii="Tahoma"/>
                        <w:color w:val="BE1E2D"/>
                        <w:w w:val="95"/>
                        <w:sz w:val="20"/>
                      </w:rPr>
                      <w:t>activity</w:t>
                    </w:r>
                    <w:r>
                      <w:rPr>
                        <w:rFonts w:ascii="Tahoma"/>
                        <w:color w:val="BE1E2D"/>
                        <w:spacing w:val="-34"/>
                        <w:w w:val="95"/>
                        <w:sz w:val="20"/>
                      </w:rPr>
                      <w:t> </w:t>
                    </w:r>
                    <w:r>
                      <w:rPr>
                        <w:rFonts w:ascii="Tahoma"/>
                        <w:color w:val="BE1E2D"/>
                        <w:w w:val="95"/>
                        <w:sz w:val="20"/>
                      </w:rPr>
                      <w:t>of </w:t>
                    </w:r>
                    <w:r>
                      <w:rPr>
                        <w:rFonts w:ascii="Tahoma"/>
                        <w:color w:val="BE1E2D"/>
                        <w:sz w:val="20"/>
                      </w:rPr>
                      <w:t>the</w:t>
                    </w:r>
                    <w:r>
                      <w:rPr>
                        <w:rFonts w:ascii="Tahoma"/>
                        <w:color w:val="BE1E2D"/>
                        <w:spacing w:val="-48"/>
                        <w:sz w:val="20"/>
                      </w:rPr>
                      <w:t> </w:t>
                    </w:r>
                    <w:r>
                      <w:rPr>
                        <w:rFonts w:ascii="Tahoma"/>
                        <w:color w:val="BE1E2D"/>
                        <w:spacing w:val="-2"/>
                        <w:sz w:val="20"/>
                      </w:rPr>
                      <w:t>heart.</w:t>
                    </w:r>
                    <w:r>
                      <w:rPr>
                        <w:rFonts w:ascii="Tahoma"/>
                        <w:color w:val="BE1E2D"/>
                        <w:spacing w:val="-47"/>
                        <w:sz w:val="20"/>
                      </w:rPr>
                      <w:t> </w:t>
                    </w:r>
                    <w:r>
                      <w:rPr>
                        <w:rFonts w:ascii="Tahoma"/>
                        <w:color w:val="BE1E2D"/>
                        <w:sz w:val="20"/>
                      </w:rPr>
                      <w:t>ECGs</w:t>
                    </w:r>
                    <w:r>
                      <w:rPr>
                        <w:rFonts w:ascii="Tahoma"/>
                        <w:color w:val="BE1E2D"/>
                        <w:spacing w:val="-47"/>
                        <w:sz w:val="20"/>
                      </w:rPr>
                      <w:t> </w:t>
                    </w:r>
                    <w:r>
                      <w:rPr>
                        <w:rFonts w:ascii="Tahoma"/>
                        <w:color w:val="BE1E2D"/>
                        <w:sz w:val="20"/>
                      </w:rPr>
                      <w:t>have</w:t>
                    </w:r>
                    <w:r>
                      <w:rPr>
                        <w:rFonts w:ascii="Tahoma"/>
                        <w:color w:val="BE1E2D"/>
                        <w:spacing w:val="-48"/>
                        <w:sz w:val="20"/>
                      </w:rPr>
                      <w:t> </w:t>
                    </w:r>
                    <w:r>
                      <w:rPr>
                        <w:rFonts w:ascii="Tahoma"/>
                        <w:color w:val="BE1E2D"/>
                        <w:sz w:val="20"/>
                      </w:rPr>
                      <w:t>been</w:t>
                    </w:r>
                    <w:r>
                      <w:rPr>
                        <w:rFonts w:ascii="Tahoma"/>
                        <w:color w:val="BE1E2D"/>
                        <w:spacing w:val="-47"/>
                        <w:sz w:val="20"/>
                      </w:rPr>
                      <w:t> </w:t>
                    </w:r>
                    <w:r>
                      <w:rPr>
                        <w:rFonts w:ascii="Tahoma"/>
                        <w:color w:val="BE1E2D"/>
                        <w:sz w:val="20"/>
                      </w:rPr>
                      <w:t>shown</w:t>
                    </w:r>
                    <w:r>
                      <w:rPr>
                        <w:rFonts w:ascii="Tahoma"/>
                        <w:color w:val="BE1E2D"/>
                        <w:spacing w:val="-47"/>
                        <w:sz w:val="20"/>
                      </w:rPr>
                      <w:t> </w:t>
                    </w:r>
                    <w:r>
                      <w:rPr>
                        <w:rFonts w:ascii="Tahoma"/>
                        <w:color w:val="BE1E2D"/>
                        <w:sz w:val="20"/>
                      </w:rPr>
                      <w:t>to</w:t>
                    </w:r>
                    <w:r>
                      <w:rPr>
                        <w:rFonts w:ascii="Tahoma"/>
                        <w:color w:val="BE1E2D"/>
                        <w:spacing w:val="-48"/>
                        <w:sz w:val="20"/>
                      </w:rPr>
                      <w:t> </w:t>
                    </w:r>
                    <w:r>
                      <w:rPr>
                        <w:rFonts w:ascii="Tahoma"/>
                        <w:color w:val="BE1E2D"/>
                        <w:sz w:val="20"/>
                      </w:rPr>
                      <w:t>detect</w:t>
                    </w:r>
                    <w:r>
                      <w:rPr>
                        <w:rFonts w:ascii="Tahoma"/>
                        <w:color w:val="BE1E2D"/>
                        <w:spacing w:val="-47"/>
                        <w:sz w:val="20"/>
                      </w:rPr>
                      <w:t> </w:t>
                    </w:r>
                    <w:r>
                      <w:rPr>
                        <w:rFonts w:ascii="Tahoma"/>
                        <w:color w:val="BE1E2D"/>
                        <w:sz w:val="20"/>
                      </w:rPr>
                      <w:t>a</w:t>
                    </w:r>
                    <w:r>
                      <w:rPr>
                        <w:rFonts w:ascii="Tahoma"/>
                        <w:color w:val="BE1E2D"/>
                        <w:spacing w:val="-47"/>
                        <w:sz w:val="20"/>
                      </w:rPr>
                      <w:t> </w:t>
                    </w:r>
                    <w:r>
                      <w:rPr>
                        <w:rFonts w:ascii="Tahoma"/>
                        <w:color w:val="BE1E2D"/>
                        <w:sz w:val="20"/>
                      </w:rPr>
                      <w:t>majority</w:t>
                    </w:r>
                    <w:r>
                      <w:rPr>
                        <w:rFonts w:ascii="Tahoma"/>
                        <w:color w:val="BE1E2D"/>
                        <w:spacing w:val="-47"/>
                        <w:sz w:val="20"/>
                      </w:rPr>
                      <w:t> </w:t>
                    </w:r>
                    <w:r>
                      <w:rPr>
                        <w:rFonts w:ascii="Tahoma"/>
                        <w:color w:val="BE1E2D"/>
                        <w:sz w:val="20"/>
                      </w:rPr>
                      <w:t>of</w:t>
                    </w:r>
                    <w:r>
                      <w:rPr>
                        <w:rFonts w:ascii="Tahoma"/>
                        <w:color w:val="BE1E2D"/>
                        <w:spacing w:val="-48"/>
                        <w:sz w:val="20"/>
                      </w:rPr>
                      <w:t> </w:t>
                    </w:r>
                    <w:r>
                      <w:rPr>
                        <w:rFonts w:ascii="Tahoma"/>
                        <w:color w:val="BE1E2D"/>
                        <w:sz w:val="20"/>
                      </w:rPr>
                      <w:t>heart </w:t>
                    </w:r>
                    <w:r>
                      <w:rPr>
                        <w:rFonts w:ascii="Tahoma"/>
                        <w:color w:val="BE1E2D"/>
                        <w:w w:val="95"/>
                        <w:sz w:val="20"/>
                      </w:rPr>
                      <w:t>conditions</w:t>
                    </w:r>
                    <w:r>
                      <w:rPr>
                        <w:rFonts w:ascii="Tahoma"/>
                        <w:color w:val="BE1E2D"/>
                        <w:spacing w:val="-45"/>
                        <w:w w:val="95"/>
                        <w:sz w:val="20"/>
                      </w:rPr>
                      <w:t> </w:t>
                    </w:r>
                    <w:r>
                      <w:rPr>
                        <w:rFonts w:ascii="Tahoma"/>
                        <w:color w:val="BE1E2D"/>
                        <w:w w:val="95"/>
                        <w:sz w:val="20"/>
                      </w:rPr>
                      <w:t>more</w:t>
                    </w:r>
                    <w:r>
                      <w:rPr>
                        <w:rFonts w:ascii="Tahoma"/>
                        <w:color w:val="BE1E2D"/>
                        <w:spacing w:val="-45"/>
                        <w:w w:val="95"/>
                        <w:sz w:val="20"/>
                      </w:rPr>
                      <w:t> </w:t>
                    </w:r>
                    <w:r>
                      <w:rPr>
                        <w:rFonts w:ascii="Tahoma"/>
                        <w:color w:val="BE1E2D"/>
                        <w:spacing w:val="-3"/>
                        <w:w w:val="95"/>
                        <w:sz w:val="20"/>
                      </w:rPr>
                      <w:t>effectively</w:t>
                    </w:r>
                    <w:r>
                      <w:rPr>
                        <w:rFonts w:ascii="Tahoma"/>
                        <w:color w:val="BE1E2D"/>
                        <w:spacing w:val="-45"/>
                        <w:w w:val="95"/>
                        <w:sz w:val="20"/>
                      </w:rPr>
                      <w:t> </w:t>
                    </w:r>
                    <w:r>
                      <w:rPr>
                        <w:rFonts w:ascii="Tahoma"/>
                        <w:color w:val="BE1E2D"/>
                        <w:w w:val="95"/>
                        <w:sz w:val="20"/>
                      </w:rPr>
                      <w:t>than</w:t>
                    </w:r>
                    <w:r>
                      <w:rPr>
                        <w:rFonts w:ascii="Tahoma"/>
                        <w:color w:val="BE1E2D"/>
                        <w:spacing w:val="-45"/>
                        <w:w w:val="95"/>
                        <w:sz w:val="20"/>
                      </w:rPr>
                      <w:t> </w:t>
                    </w:r>
                    <w:r>
                      <w:rPr>
                        <w:rFonts w:ascii="Tahoma"/>
                        <w:color w:val="BE1E2D"/>
                        <w:w w:val="95"/>
                        <w:sz w:val="20"/>
                      </w:rPr>
                      <w:t>physical</w:t>
                    </w:r>
                    <w:r>
                      <w:rPr>
                        <w:rFonts w:ascii="Tahoma"/>
                        <w:color w:val="BE1E2D"/>
                        <w:spacing w:val="-45"/>
                        <w:w w:val="95"/>
                        <w:sz w:val="20"/>
                      </w:rPr>
                      <w:t> </w:t>
                    </w:r>
                    <w:r>
                      <w:rPr>
                        <w:rFonts w:ascii="Tahoma"/>
                        <w:color w:val="BE1E2D"/>
                        <w:w w:val="95"/>
                        <w:sz w:val="20"/>
                      </w:rPr>
                      <w:t>and</w:t>
                    </w:r>
                    <w:r>
                      <w:rPr>
                        <w:rFonts w:ascii="Tahoma"/>
                        <w:color w:val="BE1E2D"/>
                        <w:spacing w:val="-45"/>
                        <w:w w:val="95"/>
                        <w:sz w:val="20"/>
                      </w:rPr>
                      <w:t> </w:t>
                    </w:r>
                    <w:r>
                      <w:rPr>
                        <w:rFonts w:ascii="Tahoma"/>
                        <w:color w:val="BE1E2D"/>
                        <w:w w:val="95"/>
                        <w:sz w:val="20"/>
                      </w:rPr>
                      <w:t>health</w:t>
                    </w:r>
                    <w:r>
                      <w:rPr>
                        <w:rFonts w:ascii="Tahoma"/>
                        <w:color w:val="BE1E2D"/>
                        <w:spacing w:val="-45"/>
                        <w:w w:val="95"/>
                        <w:sz w:val="20"/>
                      </w:rPr>
                      <w:t> </w:t>
                    </w:r>
                    <w:r>
                      <w:rPr>
                        <w:rFonts w:ascii="Tahoma"/>
                        <w:color w:val="BE1E2D"/>
                        <w:w w:val="95"/>
                        <w:sz w:val="20"/>
                      </w:rPr>
                      <w:t>history</w:t>
                    </w:r>
                    <w:r>
                      <w:rPr>
                        <w:rFonts w:ascii="Tahoma"/>
                        <w:color w:val="BE1E2D"/>
                        <w:spacing w:val="-45"/>
                        <w:w w:val="95"/>
                        <w:sz w:val="20"/>
                      </w:rPr>
                      <w:t> </w:t>
                    </w:r>
                    <w:r>
                      <w:rPr>
                        <w:rFonts w:ascii="Tahoma"/>
                        <w:color w:val="BE1E2D"/>
                        <w:w w:val="95"/>
                        <w:sz w:val="20"/>
                      </w:rPr>
                      <w:t>alone. </w:t>
                    </w:r>
                    <w:r>
                      <w:rPr>
                        <w:rFonts w:ascii="Tahoma"/>
                        <w:color w:val="BE1E2D"/>
                        <w:spacing w:val="-2"/>
                        <w:sz w:val="20"/>
                      </w:rPr>
                      <w:t>Echocardiograms</w:t>
                    </w:r>
                    <w:r>
                      <w:rPr>
                        <w:rFonts w:ascii="Tahoma"/>
                        <w:color w:val="BE1E2D"/>
                        <w:spacing w:val="-44"/>
                        <w:sz w:val="20"/>
                      </w:rPr>
                      <w:t> </w:t>
                    </w:r>
                    <w:r>
                      <w:rPr>
                        <w:rFonts w:ascii="Tahoma"/>
                        <w:color w:val="BE1E2D"/>
                        <w:spacing w:val="-3"/>
                        <w:sz w:val="20"/>
                      </w:rPr>
                      <w:t>(ECHO)</w:t>
                    </w:r>
                    <w:r>
                      <w:rPr>
                        <w:rFonts w:ascii="Tahoma"/>
                        <w:color w:val="BE1E2D"/>
                        <w:spacing w:val="-43"/>
                        <w:sz w:val="20"/>
                      </w:rPr>
                      <w:t> </w:t>
                    </w:r>
                    <w:r>
                      <w:rPr>
                        <w:rFonts w:ascii="Tahoma"/>
                        <w:color w:val="BE1E2D"/>
                        <w:sz w:val="20"/>
                      </w:rPr>
                      <w:t>capture</w:t>
                    </w:r>
                    <w:r>
                      <w:rPr>
                        <w:rFonts w:ascii="Tahoma"/>
                        <w:color w:val="BE1E2D"/>
                        <w:spacing w:val="-43"/>
                        <w:sz w:val="20"/>
                      </w:rPr>
                      <w:t> </w:t>
                    </w:r>
                    <w:r>
                      <w:rPr>
                        <w:rFonts w:ascii="Tahoma"/>
                        <w:color w:val="BE1E2D"/>
                        <w:sz w:val="20"/>
                      </w:rPr>
                      <w:t>a</w:t>
                    </w:r>
                    <w:r>
                      <w:rPr>
                        <w:rFonts w:ascii="Tahoma"/>
                        <w:color w:val="BE1E2D"/>
                        <w:spacing w:val="-44"/>
                        <w:sz w:val="20"/>
                      </w:rPr>
                      <w:t> </w:t>
                    </w:r>
                    <w:r>
                      <w:rPr>
                        <w:rFonts w:ascii="Tahoma"/>
                        <w:color w:val="BE1E2D"/>
                        <w:sz w:val="20"/>
                      </w:rPr>
                      <w:t>live</w:t>
                    </w:r>
                    <w:r>
                      <w:rPr>
                        <w:rFonts w:ascii="Tahoma"/>
                        <w:color w:val="BE1E2D"/>
                        <w:spacing w:val="-43"/>
                        <w:sz w:val="20"/>
                      </w:rPr>
                      <w:t> </w:t>
                    </w:r>
                    <w:r>
                      <w:rPr>
                        <w:rFonts w:ascii="Tahoma"/>
                        <w:color w:val="BE1E2D"/>
                        <w:sz w:val="20"/>
                      </w:rPr>
                      <w:t>picture</w:t>
                    </w:r>
                    <w:r>
                      <w:rPr>
                        <w:rFonts w:ascii="Tahoma"/>
                        <w:color w:val="BE1E2D"/>
                        <w:spacing w:val="-43"/>
                        <w:sz w:val="20"/>
                      </w:rPr>
                      <w:t> </w:t>
                    </w:r>
                    <w:r>
                      <w:rPr>
                        <w:rFonts w:ascii="Tahoma"/>
                        <w:color w:val="BE1E2D"/>
                        <w:sz w:val="20"/>
                      </w:rPr>
                      <w:t>of</w:t>
                    </w:r>
                    <w:r>
                      <w:rPr>
                        <w:rFonts w:ascii="Tahoma"/>
                        <w:color w:val="BE1E2D"/>
                        <w:spacing w:val="-43"/>
                        <w:sz w:val="20"/>
                      </w:rPr>
                      <w:t> </w:t>
                    </w:r>
                    <w:r>
                      <w:rPr>
                        <w:rFonts w:ascii="Tahoma"/>
                        <w:color w:val="BE1E2D"/>
                        <w:sz w:val="20"/>
                      </w:rPr>
                      <w:t>the</w:t>
                    </w:r>
                    <w:r>
                      <w:rPr>
                        <w:rFonts w:ascii="Tahoma"/>
                        <w:color w:val="BE1E2D"/>
                        <w:spacing w:val="-44"/>
                        <w:sz w:val="20"/>
                      </w:rPr>
                      <w:t> </w:t>
                    </w:r>
                    <w:r>
                      <w:rPr>
                        <w:rFonts w:ascii="Tahoma"/>
                        <w:color w:val="BE1E2D"/>
                        <w:spacing w:val="-2"/>
                        <w:sz w:val="20"/>
                      </w:rPr>
                      <w:t>heart.</w:t>
                    </w:r>
                  </w:p>
                  <w:p>
                    <w:pPr>
                      <w:numPr>
                        <w:ilvl w:val="0"/>
                        <w:numId w:val="19"/>
                      </w:numPr>
                      <w:tabs>
                        <w:tab w:pos="420" w:val="left" w:leader="none"/>
                      </w:tabs>
                      <w:spacing w:line="252" w:lineRule="auto" w:before="122"/>
                      <w:ind w:left="419" w:right="265" w:hanging="240"/>
                      <w:jc w:val="left"/>
                      <w:rPr>
                        <w:rFonts w:ascii="Arial Narrow"/>
                        <w:sz w:val="20"/>
                      </w:rPr>
                    </w:pPr>
                    <w:r>
                      <w:rPr>
                        <w:rFonts w:ascii="Arial Narrow"/>
                        <w:spacing w:val="-5"/>
                        <w:sz w:val="20"/>
                      </w:rPr>
                      <w:t>Your</w:t>
                    </w:r>
                    <w:r>
                      <w:rPr>
                        <w:rFonts w:ascii="Arial Narrow"/>
                        <w:spacing w:val="-17"/>
                        <w:sz w:val="20"/>
                      </w:rPr>
                      <w:t> </w:t>
                    </w:r>
                    <w:r>
                      <w:rPr>
                        <w:rFonts w:ascii="Arial Narrow"/>
                        <w:sz w:val="20"/>
                      </w:rPr>
                      <w:t>student</w:t>
                    </w:r>
                    <w:r>
                      <w:rPr>
                        <w:rFonts w:ascii="Arial Narrow"/>
                        <w:spacing w:val="-17"/>
                        <w:sz w:val="20"/>
                      </w:rPr>
                      <w:t> </w:t>
                    </w:r>
                    <w:r>
                      <w:rPr>
                        <w:rFonts w:ascii="Arial Narrow"/>
                        <w:sz w:val="20"/>
                      </w:rPr>
                      <w:t>should</w:t>
                    </w:r>
                    <w:r>
                      <w:rPr>
                        <w:rFonts w:ascii="Arial Narrow"/>
                        <w:spacing w:val="-17"/>
                        <w:sz w:val="20"/>
                      </w:rPr>
                      <w:t> </w:t>
                    </w:r>
                    <w:r>
                      <w:rPr>
                        <w:rFonts w:ascii="Arial Narrow"/>
                        <w:sz w:val="20"/>
                      </w:rPr>
                      <w:t>be</w:t>
                    </w:r>
                    <w:r>
                      <w:rPr>
                        <w:rFonts w:ascii="Arial Narrow"/>
                        <w:spacing w:val="-17"/>
                        <w:sz w:val="20"/>
                      </w:rPr>
                      <w:t> </w:t>
                    </w:r>
                    <w:r>
                      <w:rPr>
                        <w:rFonts w:ascii="Arial Narrow"/>
                        <w:sz w:val="20"/>
                      </w:rPr>
                      <w:t>seen</w:t>
                    </w:r>
                    <w:r>
                      <w:rPr>
                        <w:rFonts w:ascii="Arial Narrow"/>
                        <w:spacing w:val="-17"/>
                        <w:sz w:val="20"/>
                      </w:rPr>
                      <w:t> </w:t>
                    </w:r>
                    <w:r>
                      <w:rPr>
                        <w:rFonts w:ascii="Arial Narrow"/>
                        <w:sz w:val="20"/>
                      </w:rPr>
                      <w:t>by</w:t>
                    </w:r>
                    <w:r>
                      <w:rPr>
                        <w:rFonts w:ascii="Arial Narrow"/>
                        <w:spacing w:val="-17"/>
                        <w:sz w:val="20"/>
                      </w:rPr>
                      <w:t> </w:t>
                    </w:r>
                    <w:r>
                      <w:rPr>
                        <w:rFonts w:ascii="Arial Narrow"/>
                        <w:sz w:val="20"/>
                      </w:rPr>
                      <w:t>a</w:t>
                    </w:r>
                    <w:r>
                      <w:rPr>
                        <w:rFonts w:ascii="Arial Narrow"/>
                        <w:spacing w:val="-16"/>
                        <w:sz w:val="20"/>
                      </w:rPr>
                      <w:t> </w:t>
                    </w:r>
                    <w:r>
                      <w:rPr>
                        <w:rFonts w:ascii="Arial Narrow"/>
                        <w:sz w:val="20"/>
                      </w:rPr>
                      <w:t>health</w:t>
                    </w:r>
                    <w:r>
                      <w:rPr>
                        <w:rFonts w:ascii="Arial Narrow"/>
                        <w:spacing w:val="-17"/>
                        <w:sz w:val="20"/>
                      </w:rPr>
                      <w:t> </w:t>
                    </w:r>
                    <w:r>
                      <w:rPr>
                        <w:rFonts w:ascii="Arial Narrow"/>
                        <w:sz w:val="20"/>
                      </w:rPr>
                      <w:t>care</w:t>
                    </w:r>
                    <w:r>
                      <w:rPr>
                        <w:rFonts w:ascii="Arial Narrow"/>
                        <w:spacing w:val="-17"/>
                        <w:sz w:val="20"/>
                      </w:rPr>
                      <w:t> </w:t>
                    </w:r>
                    <w:r>
                      <w:rPr>
                        <w:rFonts w:ascii="Arial Narrow"/>
                        <w:sz w:val="20"/>
                      </w:rPr>
                      <w:t>provider</w:t>
                    </w:r>
                    <w:r>
                      <w:rPr>
                        <w:rFonts w:ascii="Arial Narrow"/>
                        <w:spacing w:val="-17"/>
                        <w:sz w:val="20"/>
                      </w:rPr>
                      <w:t> </w:t>
                    </w:r>
                    <w:r>
                      <w:rPr>
                        <w:rFonts w:ascii="Arial Narrow"/>
                        <w:sz w:val="20"/>
                      </w:rPr>
                      <w:t>who</w:t>
                    </w:r>
                    <w:r>
                      <w:rPr>
                        <w:rFonts w:ascii="Arial Narrow"/>
                        <w:spacing w:val="-17"/>
                        <w:sz w:val="20"/>
                      </w:rPr>
                      <w:t> </w:t>
                    </w:r>
                    <w:r>
                      <w:rPr>
                        <w:rFonts w:ascii="Arial Narrow"/>
                        <w:sz w:val="20"/>
                      </w:rPr>
                      <w:t>is</w:t>
                    </w:r>
                    <w:r>
                      <w:rPr>
                        <w:rFonts w:ascii="Arial Narrow"/>
                        <w:spacing w:val="-17"/>
                        <w:sz w:val="20"/>
                      </w:rPr>
                      <w:t> </w:t>
                    </w:r>
                    <w:r>
                      <w:rPr>
                        <w:rFonts w:ascii="Arial Narrow"/>
                        <w:sz w:val="20"/>
                      </w:rPr>
                      <w:t>experienced in evaluating cardiovascular (heart)</w:t>
                    </w:r>
                    <w:r>
                      <w:rPr>
                        <w:rFonts w:ascii="Arial Narrow"/>
                        <w:spacing w:val="-32"/>
                        <w:sz w:val="20"/>
                      </w:rPr>
                      <w:t> </w:t>
                    </w:r>
                    <w:r>
                      <w:rPr>
                        <w:rFonts w:ascii="Arial Narrow"/>
                        <w:sz w:val="20"/>
                      </w:rPr>
                      <w:t>conditions.</w:t>
                    </w:r>
                  </w:p>
                  <w:p>
                    <w:pPr>
                      <w:numPr>
                        <w:ilvl w:val="0"/>
                        <w:numId w:val="19"/>
                      </w:numPr>
                      <w:tabs>
                        <w:tab w:pos="420" w:val="left" w:leader="none"/>
                      </w:tabs>
                      <w:spacing w:line="252" w:lineRule="auto" w:before="58"/>
                      <w:ind w:left="419" w:right="462" w:hanging="240"/>
                      <w:jc w:val="left"/>
                      <w:rPr>
                        <w:rFonts w:ascii="Arial Narrow"/>
                        <w:sz w:val="20"/>
                      </w:rPr>
                    </w:pPr>
                    <w:r>
                      <w:rPr>
                        <w:rFonts w:ascii="Arial Narrow"/>
                        <w:spacing w:val="-1"/>
                        <w:sz w:val="20"/>
                      </w:rPr>
                      <w:t>Follow</w:t>
                    </w:r>
                    <w:r>
                      <w:rPr>
                        <w:rFonts w:ascii="Arial Narrow"/>
                        <w:spacing w:val="-10"/>
                        <w:sz w:val="20"/>
                      </w:rPr>
                      <w:t> </w:t>
                    </w:r>
                    <w:r>
                      <w:rPr>
                        <w:rFonts w:ascii="Arial Narrow"/>
                        <w:spacing w:val="-1"/>
                        <w:sz w:val="20"/>
                      </w:rPr>
                      <w:t>your</w:t>
                    </w:r>
                    <w:r>
                      <w:rPr>
                        <w:rFonts w:ascii="Arial Narrow"/>
                        <w:spacing w:val="-9"/>
                        <w:sz w:val="20"/>
                      </w:rPr>
                      <w:t> </w:t>
                    </w:r>
                    <w:r>
                      <w:rPr>
                        <w:rFonts w:ascii="Arial Narrow"/>
                        <w:spacing w:val="-1"/>
                        <w:sz w:val="20"/>
                      </w:rPr>
                      <w:t>providers</w:t>
                    </w:r>
                    <w:r>
                      <w:rPr>
                        <w:rFonts w:ascii="Arial Narrow"/>
                        <w:spacing w:val="-9"/>
                        <w:sz w:val="20"/>
                      </w:rPr>
                      <w:t> </w:t>
                    </w:r>
                    <w:r>
                      <w:rPr>
                        <w:rFonts w:ascii="Arial Narrow"/>
                        <w:spacing w:val="-3"/>
                        <w:sz w:val="20"/>
                      </w:rPr>
                      <w:t>instructions</w:t>
                    </w:r>
                    <w:r>
                      <w:rPr>
                        <w:rFonts w:ascii="Arial Narrow"/>
                        <w:spacing w:val="-9"/>
                        <w:sz w:val="20"/>
                      </w:rPr>
                      <w:t> </w:t>
                    </w:r>
                    <w:r>
                      <w:rPr>
                        <w:rFonts w:ascii="Arial Narrow"/>
                        <w:spacing w:val="-1"/>
                        <w:sz w:val="20"/>
                      </w:rPr>
                      <w:t>for</w:t>
                    </w:r>
                    <w:r>
                      <w:rPr>
                        <w:rFonts w:ascii="Arial Narrow"/>
                        <w:spacing w:val="-9"/>
                        <w:sz w:val="20"/>
                      </w:rPr>
                      <w:t> </w:t>
                    </w:r>
                    <w:r>
                      <w:rPr>
                        <w:rFonts w:ascii="Arial Narrow"/>
                        <w:sz w:val="20"/>
                      </w:rPr>
                      <w:t>recommended</w:t>
                    </w:r>
                    <w:r>
                      <w:rPr>
                        <w:rFonts w:ascii="Arial Narrow"/>
                        <w:spacing w:val="-9"/>
                        <w:sz w:val="20"/>
                      </w:rPr>
                      <w:t> </w:t>
                    </w:r>
                    <w:r>
                      <w:rPr>
                        <w:rFonts w:ascii="Arial Narrow"/>
                        <w:sz w:val="20"/>
                      </w:rPr>
                      <w:t>activity</w:t>
                    </w:r>
                    <w:r>
                      <w:rPr>
                        <w:rFonts w:ascii="Arial Narrow"/>
                        <w:spacing w:val="-9"/>
                        <w:sz w:val="20"/>
                      </w:rPr>
                      <w:t> </w:t>
                    </w:r>
                    <w:r>
                      <w:rPr>
                        <w:rFonts w:ascii="Arial Narrow"/>
                        <w:sz w:val="20"/>
                      </w:rPr>
                      <w:t>limitations </w:t>
                    </w:r>
                    <w:r>
                      <w:rPr>
                        <w:rFonts w:ascii="Arial Narrow"/>
                        <w:w w:val="105"/>
                        <w:sz w:val="20"/>
                      </w:rPr>
                      <w:t>until testing is</w:t>
                    </w:r>
                    <w:r>
                      <w:rPr>
                        <w:rFonts w:ascii="Arial Narrow"/>
                        <w:spacing w:val="-28"/>
                        <w:w w:val="105"/>
                        <w:sz w:val="20"/>
                      </w:rPr>
                      <w:t> </w:t>
                    </w:r>
                    <w:r>
                      <w:rPr>
                        <w:rFonts w:ascii="Arial Narrow"/>
                        <w:w w:val="105"/>
                        <w:sz w:val="20"/>
                      </w:rPr>
                      <w:t>complete.</w:t>
                    </w:r>
                  </w:p>
                </w:txbxContent>
              </v:textbox>
              <w10:wrap type="none"/>
            </v:shape>
            <w10:wrap type="none"/>
          </v:group>
        </w:pict>
      </w:r>
      <w:r>
        <w:rPr/>
        <w:pict>
          <v:group style="position:absolute;margin-left:48pt;margin-top:50.075912pt;width:207pt;height:399.4pt;mso-position-horizontal-relative:page;mso-position-vertical-relative:paragraph;z-index:251744256" coordorigin="960,1002" coordsize="4140,7988">
            <v:shape style="position:absolute;left:960;top:1001;width:4140;height:7988" coordorigin="960,1002" coordsize="4140,7988" path="m4920,1002l1140,1002,1070,1016,1013,1054,974,1111,960,1182,960,8809,974,8879,1013,8936,1070,8975,1140,8989,4920,8989,4990,8975,5047,8936,5086,8879,5100,8809,5100,1182,5086,1111,5047,1054,4990,1016,4920,1002xe" filled="true" fillcolor="#be1e2d" stroked="false">
              <v:path arrowok="t"/>
              <v:fill type="solid"/>
            </v:shape>
            <v:shape style="position:absolute;left:960;top:1001;width:4140;height:7988" type="#_x0000_t202" filled="false" stroked="false">
              <v:textbox inset="0,0,0,0">
                <w:txbxContent>
                  <w:p>
                    <w:pPr>
                      <w:spacing w:before="122"/>
                      <w:ind w:left="240" w:right="0" w:firstLine="0"/>
                      <w:jc w:val="left"/>
                      <w:rPr>
                        <w:rFonts w:ascii="Lucida Sans" w:hAnsi="Lucida Sans"/>
                        <w:sz w:val="48"/>
                      </w:rPr>
                    </w:pPr>
                    <w:r>
                      <w:rPr>
                        <w:rFonts w:ascii="Lucida Sans" w:hAnsi="Lucida Sans"/>
                        <w:color w:val="FFFFFF"/>
                        <w:spacing w:val="-3"/>
                        <w:w w:val="60"/>
                        <w:sz w:val="48"/>
                      </w:rPr>
                      <w:t>Protect </w:t>
                    </w:r>
                    <w:r>
                      <w:rPr>
                        <w:rFonts w:ascii="Lucida Sans" w:hAnsi="Lucida Sans"/>
                        <w:color w:val="FFFFFF"/>
                        <w:spacing w:val="-15"/>
                        <w:w w:val="60"/>
                        <w:sz w:val="48"/>
                      </w:rPr>
                      <w:t>Your </w:t>
                    </w:r>
                    <w:r>
                      <w:rPr>
                        <w:rFonts w:ascii="Lucida Sans" w:hAnsi="Lucida Sans"/>
                        <w:color w:val="FFFFFF"/>
                        <w:spacing w:val="-3"/>
                        <w:w w:val="60"/>
                        <w:sz w:val="48"/>
                      </w:rPr>
                      <w:t>Student’s Heart</w:t>
                    </w:r>
                  </w:p>
                  <w:p>
                    <w:pPr>
                      <w:spacing w:line="247" w:lineRule="auto" w:before="66"/>
                      <w:ind w:left="240" w:right="273" w:firstLine="0"/>
                      <w:jc w:val="left"/>
                      <w:rPr>
                        <w:rFonts w:ascii="Tahoma"/>
                        <w:sz w:val="20"/>
                      </w:rPr>
                    </w:pPr>
                    <w:r>
                      <w:rPr>
                        <w:rFonts w:ascii="Tahoma"/>
                        <w:color w:val="FFFFFF"/>
                        <w:w w:val="95"/>
                        <w:sz w:val="20"/>
                      </w:rPr>
                      <w:t>Educate</w:t>
                    </w:r>
                    <w:r>
                      <w:rPr>
                        <w:rFonts w:ascii="Tahoma"/>
                        <w:color w:val="FFFFFF"/>
                        <w:spacing w:val="-44"/>
                        <w:w w:val="95"/>
                        <w:sz w:val="20"/>
                      </w:rPr>
                      <w:t> </w:t>
                    </w:r>
                    <w:r>
                      <w:rPr>
                        <w:rFonts w:ascii="Tahoma"/>
                        <w:color w:val="FFFFFF"/>
                        <w:w w:val="95"/>
                        <w:sz w:val="20"/>
                      </w:rPr>
                      <w:t>yourself</w:t>
                    </w:r>
                    <w:r>
                      <w:rPr>
                        <w:rFonts w:ascii="Tahoma"/>
                        <w:color w:val="FFFFFF"/>
                        <w:spacing w:val="-43"/>
                        <w:w w:val="95"/>
                        <w:sz w:val="20"/>
                      </w:rPr>
                      <w:t> </w:t>
                    </w:r>
                    <w:r>
                      <w:rPr>
                        <w:rFonts w:ascii="Tahoma"/>
                        <w:color w:val="FFFFFF"/>
                        <w:w w:val="95"/>
                        <w:sz w:val="20"/>
                      </w:rPr>
                      <w:t>about</w:t>
                    </w:r>
                    <w:r>
                      <w:rPr>
                        <w:rFonts w:ascii="Tahoma"/>
                        <w:color w:val="FFFFFF"/>
                        <w:spacing w:val="-43"/>
                        <w:w w:val="95"/>
                        <w:sz w:val="20"/>
                      </w:rPr>
                      <w:t> </w:t>
                    </w:r>
                    <w:r>
                      <w:rPr>
                        <w:rFonts w:ascii="Tahoma"/>
                        <w:color w:val="FFFFFF"/>
                        <w:w w:val="95"/>
                        <w:sz w:val="20"/>
                      </w:rPr>
                      <w:t>sudden</w:t>
                    </w:r>
                    <w:r>
                      <w:rPr>
                        <w:rFonts w:ascii="Tahoma"/>
                        <w:color w:val="FFFFFF"/>
                        <w:spacing w:val="-44"/>
                        <w:w w:val="95"/>
                        <w:sz w:val="20"/>
                      </w:rPr>
                      <w:t> </w:t>
                    </w:r>
                    <w:r>
                      <w:rPr>
                        <w:rFonts w:ascii="Tahoma"/>
                        <w:color w:val="FFFFFF"/>
                        <w:w w:val="95"/>
                        <w:sz w:val="20"/>
                      </w:rPr>
                      <w:t>cardiac</w:t>
                    </w:r>
                    <w:r>
                      <w:rPr>
                        <w:rFonts w:ascii="Tahoma"/>
                        <w:color w:val="FFFFFF"/>
                        <w:spacing w:val="-43"/>
                        <w:w w:val="95"/>
                        <w:sz w:val="20"/>
                      </w:rPr>
                      <w:t> </w:t>
                    </w:r>
                    <w:r>
                      <w:rPr>
                        <w:rFonts w:ascii="Tahoma"/>
                        <w:color w:val="FFFFFF"/>
                        <w:spacing w:val="-3"/>
                        <w:w w:val="95"/>
                        <w:sz w:val="20"/>
                      </w:rPr>
                      <w:t>arrest, </w:t>
                    </w:r>
                    <w:r>
                      <w:rPr>
                        <w:rFonts w:ascii="Tahoma"/>
                        <w:color w:val="FFFFFF"/>
                        <w:w w:val="95"/>
                        <w:sz w:val="20"/>
                      </w:rPr>
                      <w:t>talk</w:t>
                    </w:r>
                    <w:r>
                      <w:rPr>
                        <w:rFonts w:ascii="Tahoma"/>
                        <w:color w:val="FFFFFF"/>
                        <w:spacing w:val="-35"/>
                        <w:w w:val="95"/>
                        <w:sz w:val="20"/>
                      </w:rPr>
                      <w:t> </w:t>
                    </w:r>
                    <w:r>
                      <w:rPr>
                        <w:rFonts w:ascii="Tahoma"/>
                        <w:color w:val="FFFFFF"/>
                        <w:w w:val="95"/>
                        <w:sz w:val="20"/>
                      </w:rPr>
                      <w:t>with</w:t>
                    </w:r>
                    <w:r>
                      <w:rPr>
                        <w:rFonts w:ascii="Tahoma"/>
                        <w:color w:val="FFFFFF"/>
                        <w:spacing w:val="-34"/>
                        <w:w w:val="95"/>
                        <w:sz w:val="20"/>
                      </w:rPr>
                      <w:t> </w:t>
                    </w:r>
                    <w:r>
                      <w:rPr>
                        <w:rFonts w:ascii="Tahoma"/>
                        <w:color w:val="FFFFFF"/>
                        <w:w w:val="95"/>
                        <w:sz w:val="20"/>
                      </w:rPr>
                      <w:t>your</w:t>
                    </w:r>
                    <w:r>
                      <w:rPr>
                        <w:rFonts w:ascii="Tahoma"/>
                        <w:color w:val="FFFFFF"/>
                        <w:spacing w:val="-34"/>
                        <w:w w:val="95"/>
                        <w:sz w:val="20"/>
                      </w:rPr>
                      <w:t> </w:t>
                    </w:r>
                    <w:r>
                      <w:rPr>
                        <w:rFonts w:ascii="Tahoma"/>
                        <w:color w:val="FFFFFF"/>
                        <w:w w:val="95"/>
                        <w:sz w:val="20"/>
                      </w:rPr>
                      <w:t>student</w:t>
                    </w:r>
                    <w:r>
                      <w:rPr>
                        <w:rFonts w:ascii="Tahoma"/>
                        <w:color w:val="FFFFFF"/>
                        <w:spacing w:val="-34"/>
                        <w:w w:val="95"/>
                        <w:sz w:val="20"/>
                      </w:rPr>
                      <w:t> </w:t>
                    </w:r>
                    <w:r>
                      <w:rPr>
                        <w:rFonts w:ascii="Tahoma"/>
                        <w:color w:val="FFFFFF"/>
                        <w:w w:val="95"/>
                        <w:sz w:val="20"/>
                      </w:rPr>
                      <w:t>about</w:t>
                    </w:r>
                    <w:r>
                      <w:rPr>
                        <w:rFonts w:ascii="Tahoma"/>
                        <w:color w:val="FFFFFF"/>
                        <w:spacing w:val="-34"/>
                        <w:w w:val="95"/>
                        <w:sz w:val="20"/>
                      </w:rPr>
                      <w:t> </w:t>
                    </w:r>
                    <w:r>
                      <w:rPr>
                        <w:rFonts w:ascii="Tahoma"/>
                        <w:color w:val="FFFFFF"/>
                        <w:w w:val="95"/>
                        <w:sz w:val="20"/>
                      </w:rPr>
                      <w:t>warning</w:t>
                    </w:r>
                    <w:r>
                      <w:rPr>
                        <w:rFonts w:ascii="Tahoma"/>
                        <w:color w:val="FFFFFF"/>
                        <w:spacing w:val="-34"/>
                        <w:w w:val="95"/>
                        <w:sz w:val="20"/>
                      </w:rPr>
                      <w:t> </w:t>
                    </w:r>
                    <w:r>
                      <w:rPr>
                        <w:rFonts w:ascii="Tahoma"/>
                        <w:color w:val="FFFFFF"/>
                        <w:w w:val="95"/>
                        <w:sz w:val="20"/>
                      </w:rPr>
                      <w:t>signs, </w:t>
                    </w:r>
                    <w:r>
                      <w:rPr>
                        <w:rFonts w:ascii="Tahoma"/>
                        <w:color w:val="FFFFFF"/>
                        <w:sz w:val="20"/>
                      </w:rPr>
                      <w:t>and</w:t>
                    </w:r>
                    <w:r>
                      <w:rPr>
                        <w:rFonts w:ascii="Tahoma"/>
                        <w:color w:val="FFFFFF"/>
                        <w:spacing w:val="-41"/>
                        <w:sz w:val="20"/>
                      </w:rPr>
                      <w:t> </w:t>
                    </w:r>
                    <w:r>
                      <w:rPr>
                        <w:rFonts w:ascii="Tahoma"/>
                        <w:color w:val="FFFFFF"/>
                        <w:sz w:val="20"/>
                      </w:rPr>
                      <w:t>create</w:t>
                    </w:r>
                    <w:r>
                      <w:rPr>
                        <w:rFonts w:ascii="Tahoma"/>
                        <w:color w:val="FFFFFF"/>
                        <w:spacing w:val="-41"/>
                        <w:sz w:val="20"/>
                      </w:rPr>
                      <w:t> </w:t>
                    </w:r>
                    <w:r>
                      <w:rPr>
                        <w:rFonts w:ascii="Tahoma"/>
                        <w:color w:val="FFFFFF"/>
                        <w:sz w:val="20"/>
                      </w:rPr>
                      <w:t>a</w:t>
                    </w:r>
                    <w:r>
                      <w:rPr>
                        <w:rFonts w:ascii="Tahoma"/>
                        <w:color w:val="FFFFFF"/>
                        <w:spacing w:val="-41"/>
                        <w:sz w:val="20"/>
                      </w:rPr>
                      <w:t> </w:t>
                    </w:r>
                    <w:r>
                      <w:rPr>
                        <w:rFonts w:ascii="Tahoma"/>
                        <w:color w:val="FFFFFF"/>
                        <w:sz w:val="20"/>
                      </w:rPr>
                      <w:t>culture</w:t>
                    </w:r>
                    <w:r>
                      <w:rPr>
                        <w:rFonts w:ascii="Tahoma"/>
                        <w:color w:val="FFFFFF"/>
                        <w:spacing w:val="-41"/>
                        <w:sz w:val="20"/>
                      </w:rPr>
                      <w:t> </w:t>
                    </w:r>
                    <w:r>
                      <w:rPr>
                        <w:rFonts w:ascii="Tahoma"/>
                        <w:color w:val="FFFFFF"/>
                        <w:sz w:val="20"/>
                      </w:rPr>
                      <w:t>of</w:t>
                    </w:r>
                    <w:r>
                      <w:rPr>
                        <w:rFonts w:ascii="Tahoma"/>
                        <w:color w:val="FFFFFF"/>
                        <w:spacing w:val="-40"/>
                        <w:sz w:val="20"/>
                      </w:rPr>
                      <w:t> </w:t>
                    </w:r>
                    <w:r>
                      <w:rPr>
                        <w:rFonts w:ascii="Tahoma"/>
                        <w:color w:val="FFFFFF"/>
                        <w:sz w:val="20"/>
                      </w:rPr>
                      <w:t>prevention</w:t>
                    </w:r>
                    <w:r>
                      <w:rPr>
                        <w:rFonts w:ascii="Tahoma"/>
                        <w:color w:val="FFFFFF"/>
                        <w:spacing w:val="-41"/>
                        <w:sz w:val="20"/>
                      </w:rPr>
                      <w:t> </w:t>
                    </w:r>
                    <w:r>
                      <w:rPr>
                        <w:rFonts w:ascii="Tahoma"/>
                        <w:color w:val="FFFFFF"/>
                        <w:sz w:val="20"/>
                      </w:rPr>
                      <w:t>in</w:t>
                    </w:r>
                    <w:r>
                      <w:rPr>
                        <w:rFonts w:ascii="Tahoma"/>
                        <w:color w:val="FFFFFF"/>
                        <w:spacing w:val="-41"/>
                        <w:sz w:val="20"/>
                      </w:rPr>
                      <w:t> </w:t>
                    </w:r>
                    <w:r>
                      <w:rPr>
                        <w:rFonts w:ascii="Tahoma"/>
                        <w:color w:val="FFFFFF"/>
                        <w:sz w:val="20"/>
                      </w:rPr>
                      <w:t>your school</w:t>
                    </w:r>
                    <w:r>
                      <w:rPr>
                        <w:rFonts w:ascii="Tahoma"/>
                        <w:color w:val="FFFFFF"/>
                        <w:spacing w:val="-52"/>
                        <w:sz w:val="20"/>
                      </w:rPr>
                      <w:t> </w:t>
                    </w:r>
                    <w:r>
                      <w:rPr>
                        <w:rFonts w:ascii="Tahoma"/>
                        <w:color w:val="FFFFFF"/>
                        <w:spacing w:val="-2"/>
                        <w:sz w:val="20"/>
                      </w:rPr>
                      <w:t>sports </w:t>
                    </w:r>
                    <w:r>
                      <w:rPr>
                        <w:rFonts w:ascii="Tahoma"/>
                        <w:color w:val="FFFFFF"/>
                        <w:sz w:val="20"/>
                      </w:rPr>
                      <w:t>program.</w:t>
                    </w:r>
                  </w:p>
                  <w:p>
                    <w:pPr>
                      <w:numPr>
                        <w:ilvl w:val="0"/>
                        <w:numId w:val="20"/>
                      </w:numPr>
                      <w:tabs>
                        <w:tab w:pos="480" w:val="left" w:leader="none"/>
                      </w:tabs>
                      <w:spacing w:before="110"/>
                      <w:ind w:left="480" w:right="0" w:hanging="240"/>
                      <w:jc w:val="left"/>
                      <w:rPr>
                        <w:rFonts w:ascii="Tahoma"/>
                        <w:sz w:val="20"/>
                      </w:rPr>
                    </w:pPr>
                    <w:r>
                      <w:rPr>
                        <w:rFonts w:ascii="Tahoma"/>
                        <w:color w:val="FFFFFF"/>
                        <w:sz w:val="20"/>
                      </w:rPr>
                      <w:t>Know</w:t>
                    </w:r>
                    <w:r>
                      <w:rPr>
                        <w:rFonts w:ascii="Tahoma"/>
                        <w:color w:val="FFFFFF"/>
                        <w:spacing w:val="-27"/>
                        <w:sz w:val="20"/>
                      </w:rPr>
                      <w:t> </w:t>
                    </w:r>
                    <w:r>
                      <w:rPr>
                        <w:rFonts w:ascii="Tahoma"/>
                        <w:color w:val="FFFFFF"/>
                        <w:sz w:val="20"/>
                      </w:rPr>
                      <w:t>the</w:t>
                    </w:r>
                    <w:r>
                      <w:rPr>
                        <w:rFonts w:ascii="Tahoma"/>
                        <w:color w:val="FFFFFF"/>
                        <w:spacing w:val="-26"/>
                        <w:sz w:val="20"/>
                      </w:rPr>
                      <w:t> </w:t>
                    </w:r>
                    <w:r>
                      <w:rPr>
                        <w:rFonts w:ascii="Tahoma"/>
                        <w:color w:val="FFFFFF"/>
                        <w:sz w:val="20"/>
                      </w:rPr>
                      <w:t>warning</w:t>
                    </w:r>
                    <w:r>
                      <w:rPr>
                        <w:rFonts w:ascii="Tahoma"/>
                        <w:color w:val="FFFFFF"/>
                        <w:spacing w:val="-27"/>
                        <w:sz w:val="20"/>
                      </w:rPr>
                      <w:t> </w:t>
                    </w:r>
                    <w:r>
                      <w:rPr>
                        <w:rFonts w:ascii="Tahoma"/>
                        <w:color w:val="FFFFFF"/>
                        <w:sz w:val="20"/>
                      </w:rPr>
                      <w:t>signs</w:t>
                    </w:r>
                  </w:p>
                  <w:p>
                    <w:pPr>
                      <w:numPr>
                        <w:ilvl w:val="0"/>
                        <w:numId w:val="20"/>
                      </w:numPr>
                      <w:tabs>
                        <w:tab w:pos="480" w:val="left" w:leader="none"/>
                      </w:tabs>
                      <w:spacing w:before="58"/>
                      <w:ind w:left="480" w:right="266" w:hanging="240"/>
                      <w:jc w:val="left"/>
                      <w:rPr>
                        <w:rFonts w:ascii="Tahoma" w:hAnsi="Tahoma"/>
                        <w:sz w:val="20"/>
                      </w:rPr>
                    </w:pPr>
                    <w:r>
                      <w:rPr>
                        <w:rFonts w:ascii="Tahoma" w:hAnsi="Tahoma"/>
                        <w:color w:val="FFFFFF"/>
                        <w:w w:val="90"/>
                        <w:sz w:val="20"/>
                      </w:rPr>
                      <w:t>Document</w:t>
                    </w:r>
                    <w:r>
                      <w:rPr>
                        <w:rFonts w:ascii="Tahoma" w:hAnsi="Tahoma"/>
                        <w:color w:val="FFFFFF"/>
                        <w:spacing w:val="-19"/>
                        <w:w w:val="90"/>
                        <w:sz w:val="20"/>
                      </w:rPr>
                      <w:t> </w:t>
                    </w:r>
                    <w:r>
                      <w:rPr>
                        <w:rFonts w:ascii="Tahoma" w:hAnsi="Tahoma"/>
                        <w:color w:val="FFFFFF"/>
                        <w:w w:val="90"/>
                        <w:sz w:val="20"/>
                      </w:rPr>
                      <w:t>your</w:t>
                    </w:r>
                    <w:r>
                      <w:rPr>
                        <w:rFonts w:ascii="Tahoma" w:hAnsi="Tahoma"/>
                        <w:color w:val="FFFFFF"/>
                        <w:spacing w:val="-19"/>
                        <w:w w:val="90"/>
                        <w:sz w:val="20"/>
                      </w:rPr>
                      <w:t> </w:t>
                    </w:r>
                    <w:r>
                      <w:rPr>
                        <w:rFonts w:ascii="Tahoma" w:hAnsi="Tahoma"/>
                        <w:color w:val="FFFFFF"/>
                        <w:w w:val="90"/>
                        <w:sz w:val="20"/>
                      </w:rPr>
                      <w:t>family’s</w:t>
                    </w:r>
                    <w:r>
                      <w:rPr>
                        <w:rFonts w:ascii="Tahoma" w:hAnsi="Tahoma"/>
                        <w:color w:val="FFFFFF"/>
                        <w:spacing w:val="-19"/>
                        <w:w w:val="90"/>
                        <w:sz w:val="20"/>
                      </w:rPr>
                      <w:t> </w:t>
                    </w:r>
                    <w:r>
                      <w:rPr>
                        <w:rFonts w:ascii="Tahoma" w:hAnsi="Tahoma"/>
                        <w:color w:val="FFFFFF"/>
                        <w:w w:val="90"/>
                        <w:sz w:val="20"/>
                      </w:rPr>
                      <w:t>heart</w:t>
                    </w:r>
                    <w:r>
                      <w:rPr>
                        <w:rFonts w:ascii="Tahoma" w:hAnsi="Tahoma"/>
                        <w:color w:val="FFFFFF"/>
                        <w:spacing w:val="-19"/>
                        <w:w w:val="90"/>
                        <w:sz w:val="20"/>
                      </w:rPr>
                      <w:t> </w:t>
                    </w:r>
                    <w:r>
                      <w:rPr>
                        <w:rFonts w:ascii="Tahoma" w:hAnsi="Tahoma"/>
                        <w:color w:val="FFFFFF"/>
                        <w:w w:val="90"/>
                        <w:sz w:val="20"/>
                      </w:rPr>
                      <w:t>health</w:t>
                    </w:r>
                    <w:r>
                      <w:rPr>
                        <w:rFonts w:ascii="Tahoma" w:hAnsi="Tahoma"/>
                        <w:color w:val="FFFFFF"/>
                        <w:spacing w:val="-19"/>
                        <w:w w:val="90"/>
                        <w:sz w:val="20"/>
                      </w:rPr>
                      <w:t> </w:t>
                    </w:r>
                    <w:r>
                      <w:rPr>
                        <w:rFonts w:ascii="Tahoma" w:hAnsi="Tahoma"/>
                        <w:color w:val="FFFFFF"/>
                        <w:w w:val="90"/>
                        <w:sz w:val="20"/>
                      </w:rPr>
                      <w:t>history </w:t>
                    </w:r>
                    <w:r>
                      <w:rPr>
                        <w:rFonts w:ascii="Tahoma" w:hAnsi="Tahoma"/>
                        <w:color w:val="FFFFFF"/>
                        <w:sz w:val="20"/>
                      </w:rPr>
                      <w:t>as</w:t>
                    </w:r>
                    <w:r>
                      <w:rPr>
                        <w:rFonts w:ascii="Tahoma" w:hAnsi="Tahoma"/>
                        <w:color w:val="FFFFFF"/>
                        <w:spacing w:val="-36"/>
                        <w:sz w:val="20"/>
                      </w:rPr>
                      <w:t> </w:t>
                    </w:r>
                    <w:r>
                      <w:rPr>
                        <w:rFonts w:ascii="Tahoma" w:hAnsi="Tahoma"/>
                        <w:color w:val="FFFFFF"/>
                        <w:sz w:val="20"/>
                      </w:rPr>
                      <w:t>some</w:t>
                    </w:r>
                    <w:r>
                      <w:rPr>
                        <w:rFonts w:ascii="Tahoma" w:hAnsi="Tahoma"/>
                        <w:color w:val="FFFFFF"/>
                        <w:spacing w:val="-35"/>
                        <w:sz w:val="20"/>
                      </w:rPr>
                      <w:t> </w:t>
                    </w:r>
                    <w:r>
                      <w:rPr>
                        <w:rFonts w:ascii="Tahoma" w:hAnsi="Tahoma"/>
                        <w:color w:val="FFFFFF"/>
                        <w:sz w:val="20"/>
                      </w:rPr>
                      <w:t>conditions</w:t>
                    </w:r>
                    <w:r>
                      <w:rPr>
                        <w:rFonts w:ascii="Tahoma" w:hAnsi="Tahoma"/>
                        <w:color w:val="FFFFFF"/>
                        <w:spacing w:val="-35"/>
                        <w:sz w:val="20"/>
                      </w:rPr>
                      <w:t> </w:t>
                    </w:r>
                    <w:r>
                      <w:rPr>
                        <w:rFonts w:ascii="Tahoma" w:hAnsi="Tahoma"/>
                        <w:color w:val="FFFFFF"/>
                        <w:sz w:val="20"/>
                      </w:rPr>
                      <w:t>can</w:t>
                    </w:r>
                    <w:r>
                      <w:rPr>
                        <w:rFonts w:ascii="Tahoma" w:hAnsi="Tahoma"/>
                        <w:color w:val="FFFFFF"/>
                        <w:spacing w:val="-35"/>
                        <w:sz w:val="20"/>
                      </w:rPr>
                      <w:t> </w:t>
                    </w:r>
                    <w:r>
                      <w:rPr>
                        <w:rFonts w:ascii="Tahoma" w:hAnsi="Tahoma"/>
                        <w:color w:val="FFFFFF"/>
                        <w:sz w:val="20"/>
                      </w:rPr>
                      <w:t>be</w:t>
                    </w:r>
                    <w:r>
                      <w:rPr>
                        <w:rFonts w:ascii="Tahoma" w:hAnsi="Tahoma"/>
                        <w:color w:val="FFFFFF"/>
                        <w:spacing w:val="-35"/>
                        <w:sz w:val="20"/>
                      </w:rPr>
                      <w:t> </w:t>
                    </w:r>
                    <w:r>
                      <w:rPr>
                        <w:rFonts w:ascii="Tahoma" w:hAnsi="Tahoma"/>
                        <w:color w:val="FFFFFF"/>
                        <w:sz w:val="20"/>
                      </w:rPr>
                      <w:t>inherited</w:t>
                    </w:r>
                  </w:p>
                  <w:p>
                    <w:pPr>
                      <w:numPr>
                        <w:ilvl w:val="0"/>
                        <w:numId w:val="20"/>
                      </w:numPr>
                      <w:tabs>
                        <w:tab w:pos="480" w:val="left" w:leader="none"/>
                      </w:tabs>
                      <w:spacing w:before="58"/>
                      <w:ind w:left="480" w:right="398" w:hanging="240"/>
                      <w:jc w:val="left"/>
                      <w:rPr>
                        <w:rFonts w:ascii="Tahoma"/>
                        <w:sz w:val="20"/>
                      </w:rPr>
                    </w:pPr>
                    <w:r>
                      <w:rPr>
                        <w:rFonts w:ascii="Tahoma"/>
                        <w:color w:val="FFFFFF"/>
                        <w:w w:val="90"/>
                        <w:sz w:val="20"/>
                      </w:rPr>
                      <w:t>If</w:t>
                    </w:r>
                    <w:r>
                      <w:rPr>
                        <w:rFonts w:ascii="Tahoma"/>
                        <w:color w:val="FFFFFF"/>
                        <w:spacing w:val="-12"/>
                        <w:w w:val="90"/>
                        <w:sz w:val="20"/>
                      </w:rPr>
                      <w:t> </w:t>
                    </w:r>
                    <w:r>
                      <w:rPr>
                        <w:rFonts w:ascii="Tahoma"/>
                        <w:color w:val="FFFFFF"/>
                        <w:spacing w:val="-3"/>
                        <w:w w:val="90"/>
                        <w:sz w:val="20"/>
                      </w:rPr>
                      <w:t>symptoms/risk</w:t>
                    </w:r>
                    <w:r>
                      <w:rPr>
                        <w:rFonts w:ascii="Tahoma"/>
                        <w:color w:val="FFFFFF"/>
                        <w:spacing w:val="-12"/>
                        <w:w w:val="90"/>
                        <w:sz w:val="20"/>
                      </w:rPr>
                      <w:t> </w:t>
                    </w:r>
                    <w:r>
                      <w:rPr>
                        <w:rFonts w:ascii="Tahoma"/>
                        <w:color w:val="FFFFFF"/>
                        <w:spacing w:val="-3"/>
                        <w:w w:val="90"/>
                        <w:sz w:val="20"/>
                      </w:rPr>
                      <w:t>factors</w:t>
                    </w:r>
                    <w:r>
                      <w:rPr>
                        <w:rFonts w:ascii="Tahoma"/>
                        <w:color w:val="FFFFFF"/>
                        <w:spacing w:val="-12"/>
                        <w:w w:val="90"/>
                        <w:sz w:val="20"/>
                      </w:rPr>
                      <w:t> </w:t>
                    </w:r>
                    <w:r>
                      <w:rPr>
                        <w:rFonts w:ascii="Tahoma"/>
                        <w:color w:val="FFFFFF"/>
                        <w:w w:val="90"/>
                        <w:sz w:val="20"/>
                      </w:rPr>
                      <w:t>present,</w:t>
                    </w:r>
                    <w:r>
                      <w:rPr>
                        <w:rFonts w:ascii="Tahoma"/>
                        <w:color w:val="FFFFFF"/>
                        <w:spacing w:val="-12"/>
                        <w:w w:val="90"/>
                        <w:sz w:val="20"/>
                      </w:rPr>
                      <w:t> </w:t>
                    </w:r>
                    <w:r>
                      <w:rPr>
                        <w:rFonts w:ascii="Tahoma"/>
                        <w:color w:val="FFFFFF"/>
                        <w:w w:val="90"/>
                        <w:sz w:val="20"/>
                      </w:rPr>
                      <w:t>ask</w:t>
                    </w:r>
                    <w:r>
                      <w:rPr>
                        <w:rFonts w:ascii="Tahoma"/>
                        <w:color w:val="FFFFFF"/>
                        <w:spacing w:val="-11"/>
                        <w:w w:val="90"/>
                        <w:sz w:val="20"/>
                      </w:rPr>
                      <w:t> </w:t>
                    </w:r>
                    <w:r>
                      <w:rPr>
                        <w:rFonts w:ascii="Tahoma"/>
                        <w:color w:val="FFFFFF"/>
                        <w:w w:val="90"/>
                        <w:sz w:val="20"/>
                      </w:rPr>
                      <w:t>your </w:t>
                    </w:r>
                    <w:r>
                      <w:rPr>
                        <w:rFonts w:ascii="Tahoma"/>
                        <w:color w:val="FFFFFF"/>
                        <w:w w:val="95"/>
                        <w:sz w:val="20"/>
                      </w:rPr>
                      <w:t>doctor</w:t>
                    </w:r>
                    <w:r>
                      <w:rPr>
                        <w:rFonts w:ascii="Tahoma"/>
                        <w:color w:val="FFFFFF"/>
                        <w:spacing w:val="-45"/>
                        <w:w w:val="95"/>
                        <w:sz w:val="20"/>
                      </w:rPr>
                      <w:t> </w:t>
                    </w:r>
                    <w:r>
                      <w:rPr>
                        <w:rFonts w:ascii="Tahoma"/>
                        <w:color w:val="FFFFFF"/>
                        <w:w w:val="95"/>
                        <w:sz w:val="20"/>
                      </w:rPr>
                      <w:t>for</w:t>
                    </w:r>
                    <w:r>
                      <w:rPr>
                        <w:rFonts w:ascii="Tahoma"/>
                        <w:color w:val="FFFFFF"/>
                        <w:spacing w:val="-45"/>
                        <w:w w:val="95"/>
                        <w:sz w:val="20"/>
                      </w:rPr>
                      <w:t> </w:t>
                    </w:r>
                    <w:r>
                      <w:rPr>
                        <w:rFonts w:ascii="Tahoma"/>
                        <w:color w:val="FFFFFF"/>
                        <w:w w:val="95"/>
                        <w:sz w:val="20"/>
                      </w:rPr>
                      <w:t>follow-up</w:t>
                    </w:r>
                    <w:r>
                      <w:rPr>
                        <w:rFonts w:ascii="Tahoma"/>
                        <w:color w:val="FFFFFF"/>
                        <w:spacing w:val="-44"/>
                        <w:w w:val="95"/>
                        <w:sz w:val="20"/>
                      </w:rPr>
                      <w:t> </w:t>
                    </w:r>
                    <w:r>
                      <w:rPr>
                        <w:rFonts w:ascii="Tahoma"/>
                        <w:color w:val="FFFFFF"/>
                        <w:spacing w:val="-3"/>
                        <w:w w:val="95"/>
                        <w:sz w:val="20"/>
                      </w:rPr>
                      <w:t>heart/genetic</w:t>
                    </w:r>
                    <w:r>
                      <w:rPr>
                        <w:rFonts w:ascii="Tahoma"/>
                        <w:color w:val="FFFFFF"/>
                        <w:spacing w:val="-45"/>
                        <w:w w:val="95"/>
                        <w:sz w:val="20"/>
                      </w:rPr>
                      <w:t> </w:t>
                    </w:r>
                    <w:r>
                      <w:rPr>
                        <w:rFonts w:ascii="Tahoma"/>
                        <w:color w:val="FFFFFF"/>
                        <w:w w:val="95"/>
                        <w:sz w:val="20"/>
                      </w:rPr>
                      <w:t>testing</w:t>
                    </w:r>
                  </w:p>
                  <w:p>
                    <w:pPr>
                      <w:numPr>
                        <w:ilvl w:val="0"/>
                        <w:numId w:val="20"/>
                      </w:numPr>
                      <w:tabs>
                        <w:tab w:pos="480" w:val="left" w:leader="none"/>
                      </w:tabs>
                      <w:spacing w:before="57"/>
                      <w:ind w:left="480" w:right="268" w:hanging="240"/>
                      <w:jc w:val="left"/>
                      <w:rPr>
                        <w:rFonts w:ascii="Tahoma" w:hAnsi="Tahoma"/>
                        <w:sz w:val="20"/>
                      </w:rPr>
                    </w:pPr>
                    <w:r>
                      <w:rPr>
                        <w:rFonts w:ascii="Tahoma" w:hAnsi="Tahoma"/>
                        <w:color w:val="FFFFFF"/>
                        <w:w w:val="95"/>
                        <w:sz w:val="20"/>
                      </w:rPr>
                      <w:t>Don’t</w:t>
                    </w:r>
                    <w:r>
                      <w:rPr>
                        <w:rFonts w:ascii="Tahoma" w:hAnsi="Tahoma"/>
                        <w:color w:val="FFFFFF"/>
                        <w:spacing w:val="-39"/>
                        <w:w w:val="95"/>
                        <w:sz w:val="20"/>
                      </w:rPr>
                      <w:t> </w:t>
                    </w:r>
                    <w:r>
                      <w:rPr>
                        <w:rFonts w:ascii="Tahoma" w:hAnsi="Tahoma"/>
                        <w:color w:val="FFFFFF"/>
                        <w:w w:val="95"/>
                        <w:sz w:val="20"/>
                      </w:rPr>
                      <w:t>just</w:t>
                    </w:r>
                    <w:r>
                      <w:rPr>
                        <w:rFonts w:ascii="Tahoma" w:hAnsi="Tahoma"/>
                        <w:color w:val="FFFFFF"/>
                        <w:spacing w:val="-39"/>
                        <w:w w:val="95"/>
                        <w:sz w:val="20"/>
                      </w:rPr>
                      <w:t> </w:t>
                    </w:r>
                    <w:r>
                      <w:rPr>
                        <w:rFonts w:ascii="Tahoma" w:hAnsi="Tahoma"/>
                        <w:color w:val="FFFFFF"/>
                        <w:w w:val="95"/>
                        <w:sz w:val="20"/>
                      </w:rPr>
                      <w:t>“check</w:t>
                    </w:r>
                    <w:r>
                      <w:rPr>
                        <w:rFonts w:ascii="Tahoma" w:hAnsi="Tahoma"/>
                        <w:color w:val="FFFFFF"/>
                        <w:spacing w:val="-39"/>
                        <w:w w:val="95"/>
                        <w:sz w:val="20"/>
                      </w:rPr>
                      <w:t> </w:t>
                    </w:r>
                    <w:r>
                      <w:rPr>
                        <w:rFonts w:ascii="Tahoma" w:hAnsi="Tahoma"/>
                        <w:color w:val="FFFFFF"/>
                        <w:w w:val="95"/>
                        <w:sz w:val="20"/>
                      </w:rPr>
                      <w:t>the</w:t>
                    </w:r>
                    <w:r>
                      <w:rPr>
                        <w:rFonts w:ascii="Tahoma" w:hAnsi="Tahoma"/>
                        <w:color w:val="FFFFFF"/>
                        <w:spacing w:val="-39"/>
                        <w:w w:val="95"/>
                        <w:sz w:val="20"/>
                      </w:rPr>
                      <w:t> </w:t>
                    </w:r>
                    <w:r>
                      <w:rPr>
                        <w:rFonts w:ascii="Tahoma" w:hAnsi="Tahoma"/>
                        <w:color w:val="FFFFFF"/>
                        <w:w w:val="95"/>
                        <w:sz w:val="20"/>
                      </w:rPr>
                      <w:t>box”</w:t>
                    </w:r>
                    <w:r>
                      <w:rPr>
                        <w:rFonts w:ascii="Tahoma" w:hAnsi="Tahoma"/>
                        <w:color w:val="FFFFFF"/>
                        <w:spacing w:val="-38"/>
                        <w:w w:val="95"/>
                        <w:sz w:val="20"/>
                      </w:rPr>
                      <w:t> </w:t>
                    </w:r>
                    <w:r>
                      <w:rPr>
                        <w:rFonts w:ascii="Tahoma" w:hAnsi="Tahoma"/>
                        <w:color w:val="FFFFFF"/>
                        <w:w w:val="95"/>
                        <w:sz w:val="20"/>
                      </w:rPr>
                      <w:t>on</w:t>
                    </w:r>
                    <w:r>
                      <w:rPr>
                        <w:rFonts w:ascii="Tahoma" w:hAnsi="Tahoma"/>
                        <w:color w:val="FFFFFF"/>
                        <w:spacing w:val="-39"/>
                        <w:w w:val="95"/>
                        <w:sz w:val="20"/>
                      </w:rPr>
                      <w:t> </w:t>
                    </w:r>
                    <w:r>
                      <w:rPr>
                        <w:rFonts w:ascii="Tahoma" w:hAnsi="Tahoma"/>
                        <w:color w:val="FFFFFF"/>
                        <w:w w:val="95"/>
                        <w:sz w:val="20"/>
                      </w:rPr>
                      <w:t>health</w:t>
                    </w:r>
                    <w:r>
                      <w:rPr>
                        <w:rFonts w:ascii="Tahoma" w:hAnsi="Tahoma"/>
                        <w:color w:val="FFFFFF"/>
                        <w:spacing w:val="-39"/>
                        <w:w w:val="95"/>
                        <w:sz w:val="20"/>
                      </w:rPr>
                      <w:t> </w:t>
                    </w:r>
                    <w:r>
                      <w:rPr>
                        <w:rFonts w:ascii="Tahoma" w:hAnsi="Tahoma"/>
                        <w:color w:val="FFFFFF"/>
                        <w:w w:val="95"/>
                        <w:sz w:val="20"/>
                      </w:rPr>
                      <w:t>history </w:t>
                    </w:r>
                    <w:r>
                      <w:rPr>
                        <w:rFonts w:ascii="Tahoma" w:hAnsi="Tahoma"/>
                        <w:color w:val="FFFFFF"/>
                        <w:sz w:val="20"/>
                      </w:rPr>
                      <w:t>forms—ask</w:t>
                    </w:r>
                    <w:r>
                      <w:rPr>
                        <w:rFonts w:ascii="Tahoma" w:hAnsi="Tahoma"/>
                        <w:color w:val="FFFFFF"/>
                        <w:spacing w:val="-43"/>
                        <w:sz w:val="20"/>
                      </w:rPr>
                      <w:t> </w:t>
                    </w:r>
                    <w:r>
                      <w:rPr>
                        <w:rFonts w:ascii="Tahoma" w:hAnsi="Tahoma"/>
                        <w:color w:val="FFFFFF"/>
                        <w:sz w:val="20"/>
                      </w:rPr>
                      <w:t>your</w:t>
                    </w:r>
                    <w:r>
                      <w:rPr>
                        <w:rFonts w:ascii="Tahoma" w:hAnsi="Tahoma"/>
                        <w:color w:val="FFFFFF"/>
                        <w:spacing w:val="-42"/>
                        <w:sz w:val="20"/>
                      </w:rPr>
                      <w:t> </w:t>
                    </w:r>
                    <w:r>
                      <w:rPr>
                        <w:rFonts w:ascii="Tahoma" w:hAnsi="Tahoma"/>
                        <w:color w:val="FFFFFF"/>
                        <w:sz w:val="20"/>
                      </w:rPr>
                      <w:t>student</w:t>
                    </w:r>
                    <w:r>
                      <w:rPr>
                        <w:rFonts w:ascii="Tahoma" w:hAnsi="Tahoma"/>
                        <w:color w:val="FFFFFF"/>
                        <w:spacing w:val="-43"/>
                        <w:sz w:val="20"/>
                      </w:rPr>
                      <w:t> </w:t>
                    </w:r>
                    <w:r>
                      <w:rPr>
                        <w:rFonts w:ascii="Tahoma" w:hAnsi="Tahoma"/>
                        <w:color w:val="FFFFFF"/>
                        <w:sz w:val="20"/>
                      </w:rPr>
                      <w:t>how</w:t>
                    </w:r>
                    <w:r>
                      <w:rPr>
                        <w:rFonts w:ascii="Tahoma" w:hAnsi="Tahoma"/>
                        <w:color w:val="FFFFFF"/>
                        <w:spacing w:val="-42"/>
                        <w:sz w:val="20"/>
                      </w:rPr>
                      <w:t> </w:t>
                    </w:r>
                    <w:r>
                      <w:rPr>
                        <w:rFonts w:ascii="Tahoma" w:hAnsi="Tahoma"/>
                        <w:color w:val="FFFFFF"/>
                        <w:sz w:val="20"/>
                      </w:rPr>
                      <w:t>they</w:t>
                    </w:r>
                    <w:r>
                      <w:rPr>
                        <w:rFonts w:ascii="Tahoma" w:hAnsi="Tahoma"/>
                        <w:color w:val="FFFFFF"/>
                        <w:spacing w:val="-43"/>
                        <w:sz w:val="20"/>
                      </w:rPr>
                      <w:t> </w:t>
                    </w:r>
                    <w:r>
                      <w:rPr>
                        <w:rFonts w:ascii="Tahoma" w:hAnsi="Tahoma"/>
                        <w:color w:val="FFFFFF"/>
                        <w:sz w:val="20"/>
                      </w:rPr>
                      <w:t>feel</w:t>
                    </w:r>
                  </w:p>
                  <w:p>
                    <w:pPr>
                      <w:numPr>
                        <w:ilvl w:val="0"/>
                        <w:numId w:val="20"/>
                      </w:numPr>
                      <w:tabs>
                        <w:tab w:pos="480" w:val="left" w:leader="none"/>
                      </w:tabs>
                      <w:spacing w:before="57"/>
                      <w:ind w:left="480" w:right="442" w:hanging="240"/>
                      <w:jc w:val="left"/>
                      <w:rPr>
                        <w:rFonts w:ascii="Tahoma"/>
                        <w:sz w:val="20"/>
                      </w:rPr>
                    </w:pPr>
                    <w:r>
                      <w:rPr>
                        <w:rFonts w:ascii="Tahoma"/>
                        <w:color w:val="FFFFFF"/>
                        <w:spacing w:val="-6"/>
                        <w:w w:val="95"/>
                        <w:sz w:val="20"/>
                      </w:rPr>
                      <w:t>Take</w:t>
                    </w:r>
                    <w:r>
                      <w:rPr>
                        <w:rFonts w:ascii="Tahoma"/>
                        <w:color w:val="FFFFFF"/>
                        <w:spacing w:val="-34"/>
                        <w:w w:val="95"/>
                        <w:sz w:val="20"/>
                      </w:rPr>
                      <w:t> </w:t>
                    </w:r>
                    <w:r>
                      <w:rPr>
                        <w:rFonts w:ascii="Tahoma"/>
                        <w:color w:val="FFFFFF"/>
                        <w:w w:val="95"/>
                        <w:sz w:val="20"/>
                      </w:rPr>
                      <w:t>a</w:t>
                    </w:r>
                    <w:r>
                      <w:rPr>
                        <w:rFonts w:ascii="Tahoma"/>
                        <w:color w:val="FFFFFF"/>
                        <w:spacing w:val="-34"/>
                        <w:w w:val="95"/>
                        <w:sz w:val="20"/>
                      </w:rPr>
                      <w:t> </w:t>
                    </w:r>
                    <w:r>
                      <w:rPr>
                        <w:rFonts w:ascii="Tahoma"/>
                        <w:color w:val="FFFFFF"/>
                        <w:w w:val="95"/>
                        <w:sz w:val="20"/>
                      </w:rPr>
                      <w:t>cardiac</w:t>
                    </w:r>
                    <w:r>
                      <w:rPr>
                        <w:rFonts w:ascii="Tahoma"/>
                        <w:color w:val="FFFFFF"/>
                        <w:spacing w:val="-34"/>
                        <w:w w:val="95"/>
                        <w:sz w:val="20"/>
                      </w:rPr>
                      <w:t> </w:t>
                    </w:r>
                    <w:r>
                      <w:rPr>
                        <w:rFonts w:ascii="Tahoma"/>
                        <w:color w:val="FFFFFF"/>
                        <w:w w:val="95"/>
                        <w:sz w:val="20"/>
                      </w:rPr>
                      <w:t>risk</w:t>
                    </w:r>
                    <w:r>
                      <w:rPr>
                        <w:rFonts w:ascii="Tahoma"/>
                        <w:color w:val="FFFFFF"/>
                        <w:spacing w:val="-34"/>
                        <w:w w:val="95"/>
                        <w:sz w:val="20"/>
                      </w:rPr>
                      <w:t> </w:t>
                    </w:r>
                    <w:r>
                      <w:rPr>
                        <w:rFonts w:ascii="Tahoma"/>
                        <w:color w:val="FFFFFF"/>
                        <w:w w:val="95"/>
                        <w:sz w:val="20"/>
                      </w:rPr>
                      <w:t>assessment</w:t>
                    </w:r>
                    <w:r>
                      <w:rPr>
                        <w:rFonts w:ascii="Tahoma"/>
                        <w:color w:val="FFFFFF"/>
                        <w:spacing w:val="-34"/>
                        <w:w w:val="95"/>
                        <w:sz w:val="20"/>
                      </w:rPr>
                      <w:t> </w:t>
                    </w:r>
                    <w:r>
                      <w:rPr>
                        <w:rFonts w:ascii="Tahoma"/>
                        <w:color w:val="FFFFFF"/>
                        <w:w w:val="95"/>
                        <w:sz w:val="20"/>
                      </w:rPr>
                      <w:t>with</w:t>
                    </w:r>
                    <w:r>
                      <w:rPr>
                        <w:rFonts w:ascii="Tahoma"/>
                        <w:color w:val="FFFFFF"/>
                        <w:spacing w:val="-34"/>
                        <w:w w:val="95"/>
                        <w:sz w:val="20"/>
                      </w:rPr>
                      <w:t> </w:t>
                    </w:r>
                    <w:r>
                      <w:rPr>
                        <w:rFonts w:ascii="Tahoma"/>
                        <w:color w:val="FFFFFF"/>
                        <w:w w:val="95"/>
                        <w:sz w:val="20"/>
                      </w:rPr>
                      <w:t>your </w:t>
                    </w:r>
                    <w:r>
                      <w:rPr>
                        <w:rFonts w:ascii="Tahoma"/>
                        <w:color w:val="FFFFFF"/>
                        <w:sz w:val="20"/>
                      </w:rPr>
                      <w:t>student</w:t>
                    </w:r>
                    <w:r>
                      <w:rPr>
                        <w:rFonts w:ascii="Tahoma"/>
                        <w:color w:val="FFFFFF"/>
                        <w:spacing w:val="-27"/>
                        <w:sz w:val="20"/>
                      </w:rPr>
                      <w:t> </w:t>
                    </w:r>
                    <w:r>
                      <w:rPr>
                        <w:rFonts w:ascii="Tahoma"/>
                        <w:color w:val="FFFFFF"/>
                        <w:sz w:val="20"/>
                      </w:rPr>
                      <w:t>each</w:t>
                    </w:r>
                    <w:r>
                      <w:rPr>
                        <w:rFonts w:ascii="Tahoma"/>
                        <w:color w:val="FFFFFF"/>
                        <w:spacing w:val="-26"/>
                        <w:sz w:val="20"/>
                      </w:rPr>
                      <w:t> </w:t>
                    </w:r>
                    <w:r>
                      <w:rPr>
                        <w:rFonts w:ascii="Tahoma"/>
                        <w:color w:val="FFFFFF"/>
                        <w:sz w:val="20"/>
                      </w:rPr>
                      <w:t>season</w:t>
                    </w:r>
                  </w:p>
                  <w:p>
                    <w:pPr>
                      <w:numPr>
                        <w:ilvl w:val="0"/>
                        <w:numId w:val="20"/>
                      </w:numPr>
                      <w:tabs>
                        <w:tab w:pos="480" w:val="left" w:leader="none"/>
                      </w:tabs>
                      <w:spacing w:before="57"/>
                      <w:ind w:left="480" w:right="288" w:hanging="240"/>
                      <w:jc w:val="left"/>
                      <w:rPr>
                        <w:rFonts w:ascii="Tahoma"/>
                        <w:sz w:val="20"/>
                      </w:rPr>
                    </w:pPr>
                    <w:r>
                      <w:rPr>
                        <w:rFonts w:ascii="Tahoma"/>
                        <w:color w:val="FFFFFF"/>
                        <w:w w:val="95"/>
                        <w:sz w:val="20"/>
                      </w:rPr>
                      <w:t>Encourage</w:t>
                    </w:r>
                    <w:r>
                      <w:rPr>
                        <w:rFonts w:ascii="Tahoma"/>
                        <w:color w:val="FFFFFF"/>
                        <w:spacing w:val="-40"/>
                        <w:w w:val="95"/>
                        <w:sz w:val="20"/>
                      </w:rPr>
                      <w:t> </w:t>
                    </w:r>
                    <w:r>
                      <w:rPr>
                        <w:rFonts w:ascii="Tahoma"/>
                        <w:color w:val="FFFFFF"/>
                        <w:w w:val="95"/>
                        <w:sz w:val="20"/>
                      </w:rPr>
                      <w:t>student</w:t>
                    </w:r>
                    <w:r>
                      <w:rPr>
                        <w:rFonts w:ascii="Tahoma"/>
                        <w:color w:val="FFFFFF"/>
                        <w:spacing w:val="-40"/>
                        <w:w w:val="95"/>
                        <w:sz w:val="20"/>
                      </w:rPr>
                      <w:t> </w:t>
                    </w:r>
                    <w:r>
                      <w:rPr>
                        <w:rFonts w:ascii="Tahoma"/>
                        <w:color w:val="FFFFFF"/>
                        <w:w w:val="95"/>
                        <w:sz w:val="20"/>
                      </w:rPr>
                      <w:t>to</w:t>
                    </w:r>
                    <w:r>
                      <w:rPr>
                        <w:rFonts w:ascii="Tahoma"/>
                        <w:color w:val="FFFFFF"/>
                        <w:spacing w:val="-40"/>
                        <w:w w:val="95"/>
                        <w:sz w:val="20"/>
                      </w:rPr>
                      <w:t> </w:t>
                    </w:r>
                    <w:r>
                      <w:rPr>
                        <w:rFonts w:ascii="Tahoma"/>
                        <w:color w:val="FFFFFF"/>
                        <w:w w:val="95"/>
                        <w:sz w:val="20"/>
                      </w:rPr>
                      <w:t>speak</w:t>
                    </w:r>
                    <w:r>
                      <w:rPr>
                        <w:rFonts w:ascii="Tahoma"/>
                        <w:color w:val="FFFFFF"/>
                        <w:spacing w:val="-40"/>
                        <w:w w:val="95"/>
                        <w:sz w:val="20"/>
                      </w:rPr>
                      <w:t> </w:t>
                    </w:r>
                    <w:r>
                      <w:rPr>
                        <w:rFonts w:ascii="Tahoma"/>
                        <w:color w:val="FFFFFF"/>
                        <w:w w:val="95"/>
                        <w:sz w:val="20"/>
                      </w:rPr>
                      <w:t>up</w:t>
                    </w:r>
                    <w:r>
                      <w:rPr>
                        <w:rFonts w:ascii="Tahoma"/>
                        <w:color w:val="FFFFFF"/>
                        <w:spacing w:val="-40"/>
                        <w:w w:val="95"/>
                        <w:sz w:val="20"/>
                      </w:rPr>
                      <w:t> </w:t>
                    </w:r>
                    <w:r>
                      <w:rPr>
                        <w:rFonts w:ascii="Tahoma"/>
                        <w:color w:val="FFFFFF"/>
                        <w:w w:val="95"/>
                        <w:sz w:val="20"/>
                      </w:rPr>
                      <w:t>if</w:t>
                    </w:r>
                    <w:r>
                      <w:rPr>
                        <w:rFonts w:ascii="Tahoma"/>
                        <w:color w:val="FFFFFF"/>
                        <w:spacing w:val="-40"/>
                        <w:w w:val="95"/>
                        <w:sz w:val="20"/>
                      </w:rPr>
                      <w:t> </w:t>
                    </w:r>
                    <w:r>
                      <w:rPr>
                        <w:rFonts w:ascii="Tahoma"/>
                        <w:color w:val="FFFFFF"/>
                        <w:w w:val="95"/>
                        <w:sz w:val="20"/>
                      </w:rPr>
                      <w:t>any</w:t>
                    </w:r>
                    <w:r>
                      <w:rPr>
                        <w:rFonts w:ascii="Tahoma"/>
                        <w:color w:val="FFFFFF"/>
                        <w:spacing w:val="-40"/>
                        <w:w w:val="95"/>
                        <w:sz w:val="20"/>
                      </w:rPr>
                      <w:t> </w:t>
                    </w:r>
                    <w:r>
                      <w:rPr>
                        <w:rFonts w:ascii="Tahoma"/>
                        <w:color w:val="FFFFFF"/>
                        <w:w w:val="95"/>
                        <w:sz w:val="20"/>
                      </w:rPr>
                      <w:t>of</w:t>
                    </w:r>
                    <w:r>
                      <w:rPr>
                        <w:rFonts w:ascii="Tahoma"/>
                        <w:color w:val="FFFFFF"/>
                        <w:spacing w:val="-40"/>
                        <w:w w:val="95"/>
                        <w:sz w:val="20"/>
                      </w:rPr>
                      <w:t> </w:t>
                    </w:r>
                    <w:r>
                      <w:rPr>
                        <w:rFonts w:ascii="Tahoma"/>
                        <w:color w:val="FFFFFF"/>
                        <w:w w:val="95"/>
                        <w:sz w:val="20"/>
                      </w:rPr>
                      <w:t>the </w:t>
                    </w:r>
                    <w:r>
                      <w:rPr>
                        <w:rFonts w:ascii="Tahoma"/>
                        <w:color w:val="FFFFFF"/>
                        <w:sz w:val="20"/>
                      </w:rPr>
                      <w:t>symptoms</w:t>
                    </w:r>
                    <w:r>
                      <w:rPr>
                        <w:rFonts w:ascii="Tahoma"/>
                        <w:color w:val="FFFFFF"/>
                        <w:spacing w:val="-28"/>
                        <w:sz w:val="20"/>
                      </w:rPr>
                      <w:t> </w:t>
                    </w:r>
                    <w:r>
                      <w:rPr>
                        <w:rFonts w:ascii="Tahoma"/>
                        <w:color w:val="FFFFFF"/>
                        <w:sz w:val="20"/>
                      </w:rPr>
                      <w:t>are</w:t>
                    </w:r>
                    <w:r>
                      <w:rPr>
                        <w:rFonts w:ascii="Tahoma"/>
                        <w:color w:val="FFFFFF"/>
                        <w:spacing w:val="-27"/>
                        <w:sz w:val="20"/>
                      </w:rPr>
                      <w:t> </w:t>
                    </w:r>
                    <w:r>
                      <w:rPr>
                        <w:rFonts w:ascii="Tahoma"/>
                        <w:color w:val="FFFFFF"/>
                        <w:sz w:val="20"/>
                      </w:rPr>
                      <w:t>present</w:t>
                    </w:r>
                  </w:p>
                  <w:p>
                    <w:pPr>
                      <w:numPr>
                        <w:ilvl w:val="0"/>
                        <w:numId w:val="20"/>
                      </w:numPr>
                      <w:tabs>
                        <w:tab w:pos="480" w:val="left" w:leader="none"/>
                      </w:tabs>
                      <w:spacing w:before="57"/>
                      <w:ind w:left="480" w:right="419" w:hanging="240"/>
                      <w:jc w:val="left"/>
                      <w:rPr>
                        <w:rFonts w:ascii="Tahoma" w:hAnsi="Tahoma"/>
                        <w:sz w:val="20"/>
                      </w:rPr>
                    </w:pPr>
                    <w:r>
                      <w:rPr>
                        <w:rFonts w:ascii="Tahoma" w:hAnsi="Tahoma"/>
                        <w:color w:val="FFFFFF"/>
                        <w:w w:val="95"/>
                        <w:sz w:val="20"/>
                      </w:rPr>
                      <w:t>Check</w:t>
                    </w:r>
                    <w:r>
                      <w:rPr>
                        <w:rFonts w:ascii="Tahoma" w:hAnsi="Tahoma"/>
                        <w:color w:val="FFFFFF"/>
                        <w:spacing w:val="-33"/>
                        <w:w w:val="95"/>
                        <w:sz w:val="20"/>
                      </w:rPr>
                      <w:t> </w:t>
                    </w:r>
                    <w:r>
                      <w:rPr>
                        <w:rFonts w:ascii="Tahoma" w:hAnsi="Tahoma"/>
                        <w:color w:val="FFFFFF"/>
                        <w:w w:val="95"/>
                        <w:sz w:val="20"/>
                      </w:rPr>
                      <w:t>in</w:t>
                    </w:r>
                    <w:r>
                      <w:rPr>
                        <w:rFonts w:ascii="Tahoma" w:hAnsi="Tahoma"/>
                        <w:color w:val="FFFFFF"/>
                        <w:spacing w:val="-32"/>
                        <w:w w:val="95"/>
                        <w:sz w:val="20"/>
                      </w:rPr>
                      <w:t> </w:t>
                    </w:r>
                    <w:r>
                      <w:rPr>
                        <w:rFonts w:ascii="Tahoma" w:hAnsi="Tahoma"/>
                        <w:color w:val="FFFFFF"/>
                        <w:w w:val="95"/>
                        <w:sz w:val="20"/>
                      </w:rPr>
                      <w:t>with</w:t>
                    </w:r>
                    <w:r>
                      <w:rPr>
                        <w:rFonts w:ascii="Tahoma" w:hAnsi="Tahoma"/>
                        <w:color w:val="FFFFFF"/>
                        <w:spacing w:val="-33"/>
                        <w:w w:val="95"/>
                        <w:sz w:val="20"/>
                      </w:rPr>
                      <w:t> </w:t>
                    </w:r>
                    <w:r>
                      <w:rPr>
                        <w:rFonts w:ascii="Tahoma" w:hAnsi="Tahoma"/>
                        <w:color w:val="FFFFFF"/>
                        <w:w w:val="95"/>
                        <w:sz w:val="20"/>
                      </w:rPr>
                      <w:t>your</w:t>
                    </w:r>
                    <w:r>
                      <w:rPr>
                        <w:rFonts w:ascii="Tahoma" w:hAnsi="Tahoma"/>
                        <w:color w:val="FFFFFF"/>
                        <w:spacing w:val="-32"/>
                        <w:w w:val="95"/>
                        <w:sz w:val="20"/>
                      </w:rPr>
                      <w:t> </w:t>
                    </w:r>
                    <w:r>
                      <w:rPr>
                        <w:rFonts w:ascii="Tahoma" w:hAnsi="Tahoma"/>
                        <w:color w:val="FFFFFF"/>
                        <w:w w:val="95"/>
                        <w:sz w:val="20"/>
                      </w:rPr>
                      <w:t>coach</w:t>
                    </w:r>
                    <w:r>
                      <w:rPr>
                        <w:rFonts w:ascii="Tahoma" w:hAnsi="Tahoma"/>
                        <w:color w:val="FFFFFF"/>
                        <w:spacing w:val="-32"/>
                        <w:w w:val="95"/>
                        <w:sz w:val="20"/>
                      </w:rPr>
                      <w:t> </w:t>
                    </w:r>
                    <w:r>
                      <w:rPr>
                        <w:rFonts w:ascii="Tahoma" w:hAnsi="Tahoma"/>
                        <w:color w:val="FFFFFF"/>
                        <w:w w:val="95"/>
                        <w:sz w:val="20"/>
                      </w:rPr>
                      <w:t>to</w:t>
                    </w:r>
                    <w:r>
                      <w:rPr>
                        <w:rFonts w:ascii="Tahoma" w:hAnsi="Tahoma"/>
                        <w:color w:val="FFFFFF"/>
                        <w:spacing w:val="-33"/>
                        <w:w w:val="95"/>
                        <w:sz w:val="20"/>
                      </w:rPr>
                      <w:t> </w:t>
                    </w:r>
                    <w:r>
                      <w:rPr>
                        <w:rFonts w:ascii="Tahoma" w:hAnsi="Tahoma"/>
                        <w:color w:val="FFFFFF"/>
                        <w:w w:val="95"/>
                        <w:sz w:val="20"/>
                      </w:rPr>
                      <w:t>see</w:t>
                    </w:r>
                    <w:r>
                      <w:rPr>
                        <w:rFonts w:ascii="Tahoma" w:hAnsi="Tahoma"/>
                        <w:color w:val="FFFFFF"/>
                        <w:spacing w:val="-32"/>
                        <w:w w:val="95"/>
                        <w:sz w:val="20"/>
                      </w:rPr>
                      <w:t> </w:t>
                    </w:r>
                    <w:r>
                      <w:rPr>
                        <w:rFonts w:ascii="Tahoma" w:hAnsi="Tahoma"/>
                        <w:color w:val="FFFFFF"/>
                        <w:w w:val="95"/>
                        <w:sz w:val="20"/>
                      </w:rPr>
                      <w:t>if</w:t>
                    </w:r>
                    <w:r>
                      <w:rPr>
                        <w:rFonts w:ascii="Tahoma" w:hAnsi="Tahoma"/>
                        <w:color w:val="FFFFFF"/>
                        <w:spacing w:val="-33"/>
                        <w:w w:val="95"/>
                        <w:sz w:val="20"/>
                      </w:rPr>
                      <w:t> </w:t>
                    </w:r>
                    <w:r>
                      <w:rPr>
                        <w:rFonts w:ascii="Tahoma" w:hAnsi="Tahoma"/>
                        <w:color w:val="FFFFFF"/>
                        <w:w w:val="95"/>
                        <w:sz w:val="20"/>
                      </w:rPr>
                      <w:t>they’ve </w:t>
                    </w:r>
                    <w:r>
                      <w:rPr>
                        <w:rFonts w:ascii="Tahoma" w:hAnsi="Tahoma"/>
                        <w:color w:val="FFFFFF"/>
                        <w:sz w:val="20"/>
                      </w:rPr>
                      <w:t>noticed</w:t>
                    </w:r>
                    <w:r>
                      <w:rPr>
                        <w:rFonts w:ascii="Tahoma" w:hAnsi="Tahoma"/>
                        <w:color w:val="FFFFFF"/>
                        <w:spacing w:val="-29"/>
                        <w:sz w:val="20"/>
                      </w:rPr>
                      <w:t> </w:t>
                    </w:r>
                    <w:r>
                      <w:rPr>
                        <w:rFonts w:ascii="Tahoma" w:hAnsi="Tahoma"/>
                        <w:color w:val="FFFFFF"/>
                        <w:sz w:val="20"/>
                      </w:rPr>
                      <w:t>any</w:t>
                    </w:r>
                    <w:r>
                      <w:rPr>
                        <w:rFonts w:ascii="Tahoma" w:hAnsi="Tahoma"/>
                        <w:color w:val="FFFFFF"/>
                        <w:spacing w:val="-28"/>
                        <w:sz w:val="20"/>
                      </w:rPr>
                      <w:t> </w:t>
                    </w:r>
                    <w:r>
                      <w:rPr>
                        <w:rFonts w:ascii="Tahoma" w:hAnsi="Tahoma"/>
                        <w:color w:val="FFFFFF"/>
                        <w:sz w:val="20"/>
                      </w:rPr>
                      <w:t>warning</w:t>
                    </w:r>
                    <w:r>
                      <w:rPr>
                        <w:rFonts w:ascii="Tahoma" w:hAnsi="Tahoma"/>
                        <w:color w:val="FFFFFF"/>
                        <w:spacing w:val="-29"/>
                        <w:sz w:val="20"/>
                      </w:rPr>
                      <w:t> </w:t>
                    </w:r>
                    <w:r>
                      <w:rPr>
                        <w:rFonts w:ascii="Tahoma" w:hAnsi="Tahoma"/>
                        <w:color w:val="FFFFFF"/>
                        <w:sz w:val="20"/>
                      </w:rPr>
                      <w:t>signs</w:t>
                    </w:r>
                  </w:p>
                  <w:p>
                    <w:pPr>
                      <w:numPr>
                        <w:ilvl w:val="0"/>
                        <w:numId w:val="20"/>
                      </w:numPr>
                      <w:tabs>
                        <w:tab w:pos="480" w:val="left" w:leader="none"/>
                      </w:tabs>
                      <w:spacing w:before="57"/>
                      <w:ind w:left="480" w:right="406" w:hanging="240"/>
                      <w:jc w:val="left"/>
                      <w:rPr>
                        <w:rFonts w:ascii="Tahoma"/>
                        <w:sz w:val="20"/>
                      </w:rPr>
                    </w:pPr>
                    <w:r>
                      <w:rPr>
                        <w:rFonts w:ascii="Tahoma"/>
                        <w:color w:val="FFFFFF"/>
                        <w:w w:val="95"/>
                        <w:sz w:val="20"/>
                      </w:rPr>
                      <w:t>Active</w:t>
                    </w:r>
                    <w:r>
                      <w:rPr>
                        <w:rFonts w:ascii="Tahoma"/>
                        <w:color w:val="FFFFFF"/>
                        <w:spacing w:val="-45"/>
                        <w:w w:val="95"/>
                        <w:sz w:val="20"/>
                      </w:rPr>
                      <w:t> </w:t>
                    </w:r>
                    <w:r>
                      <w:rPr>
                        <w:rFonts w:ascii="Tahoma"/>
                        <w:color w:val="FFFFFF"/>
                        <w:w w:val="95"/>
                        <w:sz w:val="20"/>
                      </w:rPr>
                      <w:t>students</w:t>
                    </w:r>
                    <w:r>
                      <w:rPr>
                        <w:rFonts w:ascii="Tahoma"/>
                        <w:color w:val="FFFFFF"/>
                        <w:spacing w:val="-45"/>
                        <w:w w:val="95"/>
                        <w:sz w:val="20"/>
                      </w:rPr>
                      <w:t> </w:t>
                    </w:r>
                    <w:r>
                      <w:rPr>
                        <w:rFonts w:ascii="Tahoma"/>
                        <w:color w:val="FFFFFF"/>
                        <w:w w:val="95"/>
                        <w:sz w:val="20"/>
                      </w:rPr>
                      <w:t>should</w:t>
                    </w:r>
                    <w:r>
                      <w:rPr>
                        <w:rFonts w:ascii="Tahoma"/>
                        <w:color w:val="FFFFFF"/>
                        <w:spacing w:val="-44"/>
                        <w:w w:val="95"/>
                        <w:sz w:val="20"/>
                      </w:rPr>
                      <w:t> </w:t>
                    </w:r>
                    <w:r>
                      <w:rPr>
                        <w:rFonts w:ascii="Tahoma"/>
                        <w:color w:val="FFFFFF"/>
                        <w:w w:val="95"/>
                        <w:sz w:val="20"/>
                      </w:rPr>
                      <w:t>be</w:t>
                    </w:r>
                    <w:r>
                      <w:rPr>
                        <w:rFonts w:ascii="Tahoma"/>
                        <w:color w:val="FFFFFF"/>
                        <w:spacing w:val="-45"/>
                        <w:w w:val="95"/>
                        <w:sz w:val="20"/>
                      </w:rPr>
                      <w:t> </w:t>
                    </w:r>
                    <w:r>
                      <w:rPr>
                        <w:rFonts w:ascii="Tahoma"/>
                        <w:color w:val="FFFFFF"/>
                        <w:w w:val="95"/>
                        <w:sz w:val="20"/>
                      </w:rPr>
                      <w:t>shaping</w:t>
                    </w:r>
                    <w:r>
                      <w:rPr>
                        <w:rFonts w:ascii="Tahoma"/>
                        <w:color w:val="FFFFFF"/>
                        <w:spacing w:val="-44"/>
                        <w:w w:val="95"/>
                        <w:sz w:val="20"/>
                      </w:rPr>
                      <w:t> </w:t>
                    </w:r>
                    <w:r>
                      <w:rPr>
                        <w:rFonts w:ascii="Tahoma"/>
                        <w:color w:val="FFFFFF"/>
                        <w:w w:val="95"/>
                        <w:sz w:val="20"/>
                      </w:rPr>
                      <w:t>up,</w:t>
                    </w:r>
                    <w:r>
                      <w:rPr>
                        <w:rFonts w:ascii="Tahoma"/>
                        <w:color w:val="FFFFFF"/>
                        <w:spacing w:val="-45"/>
                        <w:w w:val="95"/>
                        <w:sz w:val="20"/>
                      </w:rPr>
                      <w:t> </w:t>
                    </w:r>
                    <w:r>
                      <w:rPr>
                        <w:rFonts w:ascii="Tahoma"/>
                        <w:color w:val="FFFFFF"/>
                        <w:w w:val="95"/>
                        <w:sz w:val="20"/>
                      </w:rPr>
                      <w:t>not </w:t>
                    </w:r>
                    <w:r>
                      <w:rPr>
                        <w:rFonts w:ascii="Tahoma"/>
                        <w:color w:val="FFFFFF"/>
                        <w:sz w:val="20"/>
                      </w:rPr>
                      <w:t>breaking</w:t>
                    </w:r>
                    <w:r>
                      <w:rPr>
                        <w:rFonts w:ascii="Tahoma"/>
                        <w:color w:val="FFFFFF"/>
                        <w:spacing w:val="-26"/>
                        <w:sz w:val="20"/>
                      </w:rPr>
                      <w:t> </w:t>
                    </w:r>
                    <w:r>
                      <w:rPr>
                        <w:rFonts w:ascii="Tahoma"/>
                        <w:color w:val="FFFFFF"/>
                        <w:sz w:val="20"/>
                      </w:rPr>
                      <w:t>down</w:t>
                    </w:r>
                  </w:p>
                  <w:p>
                    <w:pPr>
                      <w:numPr>
                        <w:ilvl w:val="0"/>
                        <w:numId w:val="20"/>
                      </w:numPr>
                      <w:tabs>
                        <w:tab w:pos="480" w:val="left" w:leader="none"/>
                      </w:tabs>
                      <w:spacing w:before="58"/>
                      <w:ind w:left="480" w:right="689" w:hanging="240"/>
                      <w:jc w:val="left"/>
                      <w:rPr>
                        <w:rFonts w:ascii="Tahoma"/>
                        <w:sz w:val="20"/>
                      </w:rPr>
                    </w:pPr>
                    <w:r>
                      <w:rPr>
                        <w:rFonts w:ascii="Tahoma"/>
                        <w:color w:val="FFFFFF"/>
                        <w:w w:val="95"/>
                        <w:sz w:val="20"/>
                      </w:rPr>
                      <w:t>As</w:t>
                    </w:r>
                    <w:r>
                      <w:rPr>
                        <w:rFonts w:ascii="Tahoma"/>
                        <w:color w:val="FFFFFF"/>
                        <w:spacing w:val="-37"/>
                        <w:w w:val="95"/>
                        <w:sz w:val="20"/>
                      </w:rPr>
                      <w:t> </w:t>
                    </w:r>
                    <w:r>
                      <w:rPr>
                        <w:rFonts w:ascii="Tahoma"/>
                        <w:color w:val="FFFFFF"/>
                        <w:w w:val="95"/>
                        <w:sz w:val="20"/>
                      </w:rPr>
                      <w:t>a</w:t>
                    </w:r>
                    <w:r>
                      <w:rPr>
                        <w:rFonts w:ascii="Tahoma"/>
                        <w:color w:val="FFFFFF"/>
                        <w:spacing w:val="-36"/>
                        <w:w w:val="95"/>
                        <w:sz w:val="20"/>
                      </w:rPr>
                      <w:t> </w:t>
                    </w:r>
                    <w:r>
                      <w:rPr>
                        <w:rFonts w:ascii="Tahoma"/>
                        <w:color w:val="FFFFFF"/>
                        <w:w w:val="95"/>
                        <w:sz w:val="20"/>
                      </w:rPr>
                      <w:t>parent</w:t>
                    </w:r>
                    <w:r>
                      <w:rPr>
                        <w:rFonts w:ascii="Tahoma"/>
                        <w:color w:val="FFFFFF"/>
                        <w:spacing w:val="-36"/>
                        <w:w w:val="95"/>
                        <w:sz w:val="20"/>
                      </w:rPr>
                      <w:t> </w:t>
                    </w:r>
                    <w:r>
                      <w:rPr>
                        <w:rFonts w:ascii="Tahoma"/>
                        <w:color w:val="FFFFFF"/>
                        <w:w w:val="95"/>
                        <w:sz w:val="20"/>
                      </w:rPr>
                      <w:t>on</w:t>
                    </w:r>
                    <w:r>
                      <w:rPr>
                        <w:rFonts w:ascii="Tahoma"/>
                        <w:color w:val="FFFFFF"/>
                        <w:spacing w:val="-37"/>
                        <w:w w:val="95"/>
                        <w:sz w:val="20"/>
                      </w:rPr>
                      <w:t> </w:t>
                    </w:r>
                    <w:r>
                      <w:rPr>
                        <w:rFonts w:ascii="Tahoma"/>
                        <w:color w:val="FFFFFF"/>
                        <w:w w:val="95"/>
                        <w:sz w:val="20"/>
                      </w:rPr>
                      <w:t>the</w:t>
                    </w:r>
                    <w:r>
                      <w:rPr>
                        <w:rFonts w:ascii="Tahoma"/>
                        <w:color w:val="FFFFFF"/>
                        <w:spacing w:val="-36"/>
                        <w:w w:val="95"/>
                        <w:sz w:val="20"/>
                      </w:rPr>
                      <w:t> </w:t>
                    </w:r>
                    <w:r>
                      <w:rPr>
                        <w:rFonts w:ascii="Tahoma"/>
                        <w:color w:val="FFFFFF"/>
                        <w:w w:val="95"/>
                        <w:sz w:val="20"/>
                      </w:rPr>
                      <w:t>sidelines,</w:t>
                    </w:r>
                    <w:r>
                      <w:rPr>
                        <w:rFonts w:ascii="Tahoma"/>
                        <w:color w:val="FFFFFF"/>
                        <w:spacing w:val="-36"/>
                        <w:w w:val="95"/>
                        <w:sz w:val="20"/>
                      </w:rPr>
                      <w:t> </w:t>
                    </w:r>
                    <w:r>
                      <w:rPr>
                        <w:rFonts w:ascii="Tahoma"/>
                        <w:color w:val="FFFFFF"/>
                        <w:w w:val="95"/>
                        <w:sz w:val="20"/>
                      </w:rPr>
                      <w:t>know</w:t>
                    </w:r>
                    <w:r>
                      <w:rPr>
                        <w:rFonts w:ascii="Tahoma"/>
                        <w:color w:val="FFFFFF"/>
                        <w:spacing w:val="-36"/>
                        <w:w w:val="95"/>
                        <w:sz w:val="20"/>
                      </w:rPr>
                      <w:t> </w:t>
                    </w:r>
                    <w:r>
                      <w:rPr>
                        <w:rFonts w:ascii="Tahoma"/>
                        <w:color w:val="FFFFFF"/>
                        <w:w w:val="95"/>
                        <w:sz w:val="20"/>
                      </w:rPr>
                      <w:t>the </w:t>
                    </w:r>
                    <w:r>
                      <w:rPr>
                        <w:rFonts w:ascii="Tahoma"/>
                        <w:color w:val="FFFFFF"/>
                        <w:sz w:val="20"/>
                      </w:rPr>
                      <w:t>cardiac</w:t>
                    </w:r>
                    <w:r>
                      <w:rPr>
                        <w:rFonts w:ascii="Tahoma"/>
                        <w:color w:val="FFFFFF"/>
                        <w:spacing w:val="-28"/>
                        <w:sz w:val="20"/>
                      </w:rPr>
                      <w:t> </w:t>
                    </w:r>
                    <w:r>
                      <w:rPr>
                        <w:rFonts w:ascii="Tahoma"/>
                        <w:color w:val="FFFFFF"/>
                        <w:sz w:val="20"/>
                      </w:rPr>
                      <w:t>chain</w:t>
                    </w:r>
                    <w:r>
                      <w:rPr>
                        <w:rFonts w:ascii="Tahoma"/>
                        <w:color w:val="FFFFFF"/>
                        <w:spacing w:val="-28"/>
                        <w:sz w:val="20"/>
                      </w:rPr>
                      <w:t> </w:t>
                    </w:r>
                    <w:r>
                      <w:rPr>
                        <w:rFonts w:ascii="Tahoma"/>
                        <w:color w:val="FFFFFF"/>
                        <w:sz w:val="20"/>
                      </w:rPr>
                      <w:t>of</w:t>
                    </w:r>
                    <w:r>
                      <w:rPr>
                        <w:rFonts w:ascii="Tahoma"/>
                        <w:color w:val="FFFFFF"/>
                        <w:spacing w:val="-27"/>
                        <w:sz w:val="20"/>
                      </w:rPr>
                      <w:t> </w:t>
                    </w:r>
                    <w:r>
                      <w:rPr>
                        <w:rFonts w:ascii="Tahoma"/>
                        <w:color w:val="FFFFFF"/>
                        <w:sz w:val="20"/>
                      </w:rPr>
                      <w:t>survival</w:t>
                    </w:r>
                  </w:p>
                  <w:p>
                    <w:pPr>
                      <w:numPr>
                        <w:ilvl w:val="0"/>
                        <w:numId w:val="20"/>
                      </w:numPr>
                      <w:tabs>
                        <w:tab w:pos="480" w:val="left" w:leader="none"/>
                      </w:tabs>
                      <w:spacing w:before="57"/>
                      <w:ind w:left="480" w:right="258" w:hanging="240"/>
                      <w:jc w:val="left"/>
                      <w:rPr>
                        <w:rFonts w:ascii="Tahoma"/>
                        <w:sz w:val="20"/>
                      </w:rPr>
                    </w:pPr>
                    <w:r>
                      <w:rPr>
                        <w:rFonts w:ascii="Tahoma"/>
                        <w:color w:val="FFFFFF"/>
                        <w:spacing w:val="-3"/>
                        <w:w w:val="95"/>
                        <w:sz w:val="20"/>
                      </w:rPr>
                      <w:t>Be</w:t>
                    </w:r>
                    <w:r>
                      <w:rPr>
                        <w:rFonts w:ascii="Tahoma"/>
                        <w:color w:val="FFFFFF"/>
                        <w:spacing w:val="-33"/>
                        <w:w w:val="95"/>
                        <w:sz w:val="20"/>
                      </w:rPr>
                      <w:t> </w:t>
                    </w:r>
                    <w:r>
                      <w:rPr>
                        <w:rFonts w:ascii="Tahoma"/>
                        <w:color w:val="FFFFFF"/>
                        <w:spacing w:val="-4"/>
                        <w:w w:val="95"/>
                        <w:sz w:val="20"/>
                      </w:rPr>
                      <w:t>sure</w:t>
                    </w:r>
                    <w:r>
                      <w:rPr>
                        <w:rFonts w:ascii="Tahoma"/>
                        <w:color w:val="FFFFFF"/>
                        <w:spacing w:val="-33"/>
                        <w:w w:val="95"/>
                        <w:sz w:val="20"/>
                      </w:rPr>
                      <w:t> </w:t>
                    </w:r>
                    <w:r>
                      <w:rPr>
                        <w:rFonts w:ascii="Tahoma"/>
                        <w:color w:val="FFFFFF"/>
                        <w:spacing w:val="-4"/>
                        <w:w w:val="95"/>
                        <w:sz w:val="20"/>
                      </w:rPr>
                      <w:t>your</w:t>
                    </w:r>
                    <w:r>
                      <w:rPr>
                        <w:rFonts w:ascii="Tahoma"/>
                        <w:color w:val="FFFFFF"/>
                        <w:spacing w:val="-33"/>
                        <w:w w:val="95"/>
                        <w:sz w:val="20"/>
                      </w:rPr>
                      <w:t> </w:t>
                    </w:r>
                    <w:r>
                      <w:rPr>
                        <w:rFonts w:ascii="Tahoma"/>
                        <w:color w:val="FFFFFF"/>
                        <w:spacing w:val="-5"/>
                        <w:w w:val="95"/>
                        <w:sz w:val="20"/>
                      </w:rPr>
                      <w:t>school</w:t>
                    </w:r>
                    <w:r>
                      <w:rPr>
                        <w:rFonts w:ascii="Tahoma"/>
                        <w:color w:val="FFFFFF"/>
                        <w:spacing w:val="-33"/>
                        <w:w w:val="95"/>
                        <w:sz w:val="20"/>
                      </w:rPr>
                      <w:t> </w:t>
                    </w:r>
                    <w:r>
                      <w:rPr>
                        <w:rFonts w:ascii="Tahoma"/>
                        <w:color w:val="FFFFFF"/>
                        <w:spacing w:val="-4"/>
                        <w:w w:val="95"/>
                        <w:sz w:val="20"/>
                      </w:rPr>
                      <w:t>and</w:t>
                    </w:r>
                    <w:r>
                      <w:rPr>
                        <w:rFonts w:ascii="Tahoma"/>
                        <w:color w:val="FFFFFF"/>
                        <w:spacing w:val="-32"/>
                        <w:w w:val="95"/>
                        <w:sz w:val="20"/>
                      </w:rPr>
                      <w:t> </w:t>
                    </w:r>
                    <w:r>
                      <w:rPr>
                        <w:rFonts w:ascii="Tahoma"/>
                        <w:color w:val="FFFFFF"/>
                        <w:spacing w:val="-5"/>
                        <w:w w:val="95"/>
                        <w:sz w:val="20"/>
                      </w:rPr>
                      <w:t>sports</w:t>
                    </w:r>
                    <w:r>
                      <w:rPr>
                        <w:rFonts w:ascii="Tahoma"/>
                        <w:color w:val="FFFFFF"/>
                        <w:spacing w:val="-33"/>
                        <w:w w:val="95"/>
                        <w:sz w:val="20"/>
                      </w:rPr>
                      <w:t> </w:t>
                    </w:r>
                    <w:r>
                      <w:rPr>
                        <w:rFonts w:ascii="Tahoma"/>
                        <w:color w:val="FFFFFF"/>
                        <w:spacing w:val="-5"/>
                        <w:w w:val="95"/>
                        <w:sz w:val="20"/>
                      </w:rPr>
                      <w:t>organizations comply</w:t>
                    </w:r>
                    <w:r>
                      <w:rPr>
                        <w:rFonts w:ascii="Tahoma"/>
                        <w:color w:val="FFFFFF"/>
                        <w:spacing w:val="-41"/>
                        <w:w w:val="95"/>
                        <w:sz w:val="20"/>
                      </w:rPr>
                      <w:t> </w:t>
                    </w:r>
                    <w:r>
                      <w:rPr>
                        <w:rFonts w:ascii="Tahoma"/>
                        <w:color w:val="FFFFFF"/>
                        <w:spacing w:val="-4"/>
                        <w:w w:val="95"/>
                        <w:sz w:val="20"/>
                      </w:rPr>
                      <w:t>with</w:t>
                    </w:r>
                    <w:r>
                      <w:rPr>
                        <w:rFonts w:ascii="Tahoma"/>
                        <w:color w:val="FFFFFF"/>
                        <w:spacing w:val="-41"/>
                        <w:w w:val="95"/>
                        <w:sz w:val="20"/>
                      </w:rPr>
                      <w:t> </w:t>
                    </w:r>
                    <w:r>
                      <w:rPr>
                        <w:rFonts w:ascii="Tahoma"/>
                        <w:color w:val="FFFFFF"/>
                        <w:spacing w:val="-5"/>
                        <w:w w:val="95"/>
                        <w:sz w:val="20"/>
                      </w:rPr>
                      <w:t>state</w:t>
                    </w:r>
                    <w:r>
                      <w:rPr>
                        <w:rFonts w:ascii="Tahoma"/>
                        <w:color w:val="FFFFFF"/>
                        <w:spacing w:val="-40"/>
                        <w:w w:val="95"/>
                        <w:sz w:val="20"/>
                      </w:rPr>
                      <w:t> </w:t>
                    </w:r>
                    <w:r>
                      <w:rPr>
                        <w:rFonts w:ascii="Tahoma"/>
                        <w:color w:val="FFFFFF"/>
                        <w:spacing w:val="-4"/>
                        <w:w w:val="95"/>
                        <w:sz w:val="20"/>
                      </w:rPr>
                      <w:t>law</w:t>
                    </w:r>
                    <w:r>
                      <w:rPr>
                        <w:rFonts w:ascii="Tahoma"/>
                        <w:color w:val="FFFFFF"/>
                        <w:spacing w:val="-41"/>
                        <w:w w:val="95"/>
                        <w:sz w:val="20"/>
                      </w:rPr>
                      <w:t> </w:t>
                    </w:r>
                    <w:r>
                      <w:rPr>
                        <w:rFonts w:ascii="Tahoma"/>
                        <w:color w:val="FFFFFF"/>
                        <w:spacing w:val="-3"/>
                        <w:w w:val="95"/>
                        <w:sz w:val="20"/>
                      </w:rPr>
                      <w:t>to</w:t>
                    </w:r>
                    <w:r>
                      <w:rPr>
                        <w:rFonts w:ascii="Tahoma"/>
                        <w:color w:val="FFFFFF"/>
                        <w:spacing w:val="-40"/>
                        <w:w w:val="95"/>
                        <w:sz w:val="20"/>
                      </w:rPr>
                      <w:t> </w:t>
                    </w:r>
                    <w:r>
                      <w:rPr>
                        <w:rFonts w:ascii="Tahoma"/>
                        <w:color w:val="FFFFFF"/>
                        <w:spacing w:val="-4"/>
                        <w:w w:val="95"/>
                        <w:sz w:val="20"/>
                      </w:rPr>
                      <w:t>have</w:t>
                    </w:r>
                    <w:r>
                      <w:rPr>
                        <w:rFonts w:ascii="Tahoma"/>
                        <w:color w:val="FFFFFF"/>
                        <w:spacing w:val="-41"/>
                        <w:w w:val="95"/>
                        <w:sz w:val="20"/>
                      </w:rPr>
                      <w:t> </w:t>
                    </w:r>
                    <w:r>
                      <w:rPr>
                        <w:rFonts w:ascii="Tahoma"/>
                        <w:color w:val="FFFFFF"/>
                        <w:spacing w:val="-5"/>
                        <w:w w:val="95"/>
                        <w:sz w:val="20"/>
                      </w:rPr>
                      <w:t>administrators, </w:t>
                    </w:r>
                    <w:r>
                      <w:rPr>
                        <w:rFonts w:ascii="Tahoma"/>
                        <w:color w:val="FFFFFF"/>
                        <w:w w:val="95"/>
                        <w:sz w:val="20"/>
                      </w:rPr>
                      <w:t>coaches</w:t>
                    </w:r>
                    <w:r>
                      <w:rPr>
                        <w:rFonts w:ascii="Tahoma"/>
                        <w:color w:val="FFFFFF"/>
                        <w:spacing w:val="-34"/>
                        <w:w w:val="95"/>
                        <w:sz w:val="20"/>
                      </w:rPr>
                      <w:t> </w:t>
                    </w:r>
                    <w:r>
                      <w:rPr>
                        <w:rFonts w:ascii="Tahoma"/>
                        <w:color w:val="FFFFFF"/>
                        <w:w w:val="95"/>
                        <w:sz w:val="20"/>
                      </w:rPr>
                      <w:t>and</w:t>
                    </w:r>
                    <w:r>
                      <w:rPr>
                        <w:rFonts w:ascii="Tahoma"/>
                        <w:color w:val="FFFFFF"/>
                        <w:spacing w:val="-34"/>
                        <w:w w:val="95"/>
                        <w:sz w:val="20"/>
                      </w:rPr>
                      <w:t> </w:t>
                    </w:r>
                    <w:r>
                      <w:rPr>
                        <w:rFonts w:ascii="Tahoma"/>
                        <w:color w:val="FFFFFF"/>
                        <w:w w:val="95"/>
                        <w:sz w:val="20"/>
                      </w:rPr>
                      <w:t>officials</w:t>
                    </w:r>
                    <w:r>
                      <w:rPr>
                        <w:rFonts w:ascii="Tahoma"/>
                        <w:color w:val="FFFFFF"/>
                        <w:spacing w:val="-34"/>
                        <w:w w:val="95"/>
                        <w:sz w:val="20"/>
                      </w:rPr>
                      <w:t> </w:t>
                    </w:r>
                    <w:r>
                      <w:rPr>
                        <w:rFonts w:ascii="Tahoma"/>
                        <w:color w:val="FFFFFF"/>
                        <w:w w:val="95"/>
                        <w:sz w:val="20"/>
                      </w:rPr>
                      <w:t>trained</w:t>
                    </w:r>
                    <w:r>
                      <w:rPr>
                        <w:rFonts w:ascii="Tahoma"/>
                        <w:color w:val="FFFFFF"/>
                        <w:spacing w:val="-33"/>
                        <w:w w:val="95"/>
                        <w:sz w:val="20"/>
                      </w:rPr>
                      <w:t> </w:t>
                    </w:r>
                    <w:r>
                      <w:rPr>
                        <w:rFonts w:ascii="Tahoma"/>
                        <w:color w:val="FFFFFF"/>
                        <w:w w:val="95"/>
                        <w:sz w:val="20"/>
                      </w:rPr>
                      <w:t>to</w:t>
                    </w:r>
                    <w:r>
                      <w:rPr>
                        <w:rFonts w:ascii="Tahoma"/>
                        <w:color w:val="FFFFFF"/>
                        <w:spacing w:val="-34"/>
                        <w:w w:val="95"/>
                        <w:sz w:val="20"/>
                      </w:rPr>
                      <w:t> </w:t>
                    </w:r>
                    <w:r>
                      <w:rPr>
                        <w:rFonts w:ascii="Tahoma"/>
                        <w:color w:val="FFFFFF"/>
                        <w:w w:val="95"/>
                        <w:sz w:val="20"/>
                      </w:rPr>
                      <w:t>respond</w:t>
                    </w:r>
                    <w:r>
                      <w:rPr>
                        <w:rFonts w:ascii="Tahoma"/>
                        <w:color w:val="FFFFFF"/>
                        <w:spacing w:val="-34"/>
                        <w:w w:val="95"/>
                        <w:sz w:val="20"/>
                      </w:rPr>
                      <w:t> </w:t>
                    </w:r>
                    <w:r>
                      <w:rPr>
                        <w:rFonts w:ascii="Tahoma"/>
                        <w:color w:val="FFFFFF"/>
                        <w:w w:val="95"/>
                        <w:sz w:val="20"/>
                      </w:rPr>
                      <w:t>to </w:t>
                    </w:r>
                    <w:r>
                      <w:rPr>
                        <w:rFonts w:ascii="Tahoma"/>
                        <w:color w:val="FFFFFF"/>
                        <w:sz w:val="20"/>
                      </w:rPr>
                      <w:t>a cardiac</w:t>
                    </w:r>
                    <w:r>
                      <w:rPr>
                        <w:rFonts w:ascii="Tahoma"/>
                        <w:color w:val="FFFFFF"/>
                        <w:spacing w:val="-52"/>
                        <w:sz w:val="20"/>
                      </w:rPr>
                      <w:t> </w:t>
                    </w:r>
                    <w:r>
                      <w:rPr>
                        <w:rFonts w:ascii="Tahoma"/>
                        <w:color w:val="FFFFFF"/>
                        <w:sz w:val="20"/>
                      </w:rPr>
                      <w:t>emergency</w:t>
                    </w:r>
                  </w:p>
                  <w:p>
                    <w:pPr>
                      <w:numPr>
                        <w:ilvl w:val="0"/>
                        <w:numId w:val="20"/>
                      </w:numPr>
                      <w:tabs>
                        <w:tab w:pos="480" w:val="left" w:leader="none"/>
                      </w:tabs>
                      <w:spacing w:before="54"/>
                      <w:ind w:left="480" w:right="0" w:hanging="240"/>
                      <w:jc w:val="left"/>
                      <w:rPr>
                        <w:rFonts w:ascii="Tahoma"/>
                        <w:sz w:val="20"/>
                      </w:rPr>
                    </w:pPr>
                    <w:r>
                      <w:rPr>
                        <w:rFonts w:ascii="Tahoma"/>
                        <w:color w:val="FFFFFF"/>
                        <w:sz w:val="20"/>
                      </w:rPr>
                      <w:t>Help</w:t>
                    </w:r>
                    <w:r>
                      <w:rPr>
                        <w:rFonts w:ascii="Tahoma"/>
                        <w:color w:val="FFFFFF"/>
                        <w:spacing w:val="-27"/>
                        <w:sz w:val="20"/>
                      </w:rPr>
                      <w:t> </w:t>
                    </w:r>
                    <w:r>
                      <w:rPr>
                        <w:rFonts w:ascii="Tahoma"/>
                        <w:color w:val="FFFFFF"/>
                        <w:sz w:val="20"/>
                      </w:rPr>
                      <w:t>fund</w:t>
                    </w:r>
                    <w:r>
                      <w:rPr>
                        <w:rFonts w:ascii="Tahoma"/>
                        <w:color w:val="FFFFFF"/>
                        <w:spacing w:val="-27"/>
                        <w:sz w:val="20"/>
                      </w:rPr>
                      <w:t> </w:t>
                    </w:r>
                    <w:r>
                      <w:rPr>
                        <w:rFonts w:ascii="Tahoma"/>
                        <w:color w:val="FFFFFF"/>
                        <w:sz w:val="20"/>
                      </w:rPr>
                      <w:t>an</w:t>
                    </w:r>
                    <w:r>
                      <w:rPr>
                        <w:rFonts w:ascii="Tahoma"/>
                        <w:color w:val="FFFFFF"/>
                        <w:spacing w:val="-27"/>
                        <w:sz w:val="20"/>
                      </w:rPr>
                      <w:t> </w:t>
                    </w:r>
                    <w:r>
                      <w:rPr>
                        <w:rFonts w:ascii="Tahoma"/>
                        <w:color w:val="FFFFFF"/>
                        <w:sz w:val="20"/>
                      </w:rPr>
                      <w:t>onsite</w:t>
                    </w:r>
                    <w:r>
                      <w:rPr>
                        <w:rFonts w:ascii="Tahoma"/>
                        <w:color w:val="FFFFFF"/>
                        <w:spacing w:val="-26"/>
                        <w:sz w:val="20"/>
                      </w:rPr>
                      <w:t> </w:t>
                    </w:r>
                    <w:r>
                      <w:rPr>
                        <w:rFonts w:ascii="Tahoma"/>
                        <w:color w:val="FFFFFF"/>
                        <w:sz w:val="20"/>
                      </w:rPr>
                      <w:t>AED</w:t>
                    </w:r>
                  </w:p>
                </w:txbxContent>
              </v:textbox>
              <w10:wrap type="none"/>
            </v:shape>
            <w10:wrap type="none"/>
          </v:group>
        </w:pict>
      </w:r>
      <w:r>
        <w:rPr>
          <w:rFonts w:ascii="Arial Narrow" w:hAnsi="Arial Narrow"/>
          <w:sz w:val="20"/>
        </w:rPr>
        <w:t>Symptoms are not shared with an adult because</w:t>
      </w:r>
      <w:r>
        <w:rPr>
          <w:rFonts w:ascii="Arial Narrow" w:hAnsi="Arial Narrow"/>
          <w:spacing w:val="-21"/>
          <w:sz w:val="20"/>
        </w:rPr>
        <w:t> </w:t>
      </w:r>
      <w:r>
        <w:rPr>
          <w:rFonts w:ascii="Arial Narrow" w:hAnsi="Arial Narrow"/>
          <w:sz w:val="20"/>
        </w:rPr>
        <w:t>student</w:t>
      </w:r>
      <w:r>
        <w:rPr>
          <w:rFonts w:ascii="Arial Narrow" w:hAnsi="Arial Narrow"/>
          <w:spacing w:val="-20"/>
          <w:sz w:val="20"/>
        </w:rPr>
        <w:t> </w:t>
      </w:r>
      <w:r>
        <w:rPr>
          <w:rFonts w:ascii="Arial Narrow" w:hAnsi="Arial Narrow"/>
          <w:sz w:val="20"/>
        </w:rPr>
        <w:t>athletes</w:t>
      </w:r>
      <w:r>
        <w:rPr>
          <w:rFonts w:ascii="Arial Narrow" w:hAnsi="Arial Narrow"/>
          <w:spacing w:val="-20"/>
          <w:sz w:val="20"/>
        </w:rPr>
        <w:t> </w:t>
      </w:r>
      <w:r>
        <w:rPr>
          <w:rFonts w:ascii="Arial Narrow" w:hAnsi="Arial Narrow"/>
          <w:sz w:val="20"/>
        </w:rPr>
        <w:t>are</w:t>
      </w:r>
      <w:r>
        <w:rPr>
          <w:rFonts w:ascii="Arial Narrow" w:hAnsi="Arial Narrow"/>
          <w:spacing w:val="-20"/>
          <w:sz w:val="20"/>
        </w:rPr>
        <w:t> </w:t>
      </w:r>
      <w:r>
        <w:rPr>
          <w:rFonts w:ascii="Arial Narrow" w:hAnsi="Arial Narrow"/>
          <w:spacing w:val="-4"/>
          <w:sz w:val="20"/>
        </w:rPr>
        <w:t>embarrassed </w:t>
      </w:r>
      <w:r>
        <w:rPr>
          <w:rFonts w:ascii="Arial Narrow" w:hAnsi="Arial Narrow"/>
          <w:sz w:val="20"/>
        </w:rPr>
        <w:t>they can’t keep</w:t>
      </w:r>
      <w:r>
        <w:rPr>
          <w:rFonts w:ascii="Arial Narrow" w:hAnsi="Arial Narrow"/>
          <w:spacing w:val="-20"/>
          <w:sz w:val="20"/>
        </w:rPr>
        <w:t> </w:t>
      </w:r>
      <w:r>
        <w:rPr>
          <w:rFonts w:ascii="Arial Narrow" w:hAnsi="Arial Narrow"/>
          <w:sz w:val="20"/>
        </w:rPr>
        <w:t>up</w:t>
      </w:r>
    </w:p>
    <w:p>
      <w:pPr>
        <w:pStyle w:val="ListParagraph"/>
        <w:numPr>
          <w:ilvl w:val="0"/>
          <w:numId w:val="21"/>
        </w:numPr>
        <w:tabs>
          <w:tab w:pos="470" w:val="left" w:leader="none"/>
        </w:tabs>
        <w:spacing w:line="252" w:lineRule="auto" w:before="159" w:after="0"/>
        <w:ind w:left="469" w:right="34" w:hanging="240"/>
        <w:jc w:val="both"/>
        <w:rPr>
          <w:rFonts w:ascii="Arial Narrow" w:hAnsi="Arial Narrow"/>
          <w:sz w:val="20"/>
        </w:rPr>
      </w:pPr>
      <w:r>
        <w:rPr>
          <w:rFonts w:ascii="Arial Narrow" w:hAnsi="Arial Narrow"/>
          <w:spacing w:val="-2"/>
          <w:w w:val="91"/>
          <w:sz w:val="20"/>
        </w:rPr>
        <w:br w:type="column"/>
      </w:r>
      <w:r>
        <w:rPr>
          <w:rFonts w:ascii="Arial Narrow" w:hAnsi="Arial Narrow"/>
          <w:spacing w:val="-1"/>
          <w:sz w:val="20"/>
        </w:rPr>
        <w:t>Student athletes mistakenly think they’re </w:t>
      </w:r>
      <w:r>
        <w:rPr>
          <w:rFonts w:ascii="Arial Narrow" w:hAnsi="Arial Narrow"/>
          <w:w w:val="105"/>
          <w:sz w:val="20"/>
        </w:rPr>
        <w:t>out</w:t>
      </w:r>
      <w:r>
        <w:rPr>
          <w:rFonts w:ascii="Arial Narrow" w:hAnsi="Arial Narrow"/>
          <w:spacing w:val="-30"/>
          <w:w w:val="105"/>
          <w:sz w:val="20"/>
        </w:rPr>
        <w:t> </w:t>
      </w:r>
      <w:r>
        <w:rPr>
          <w:rFonts w:ascii="Arial Narrow" w:hAnsi="Arial Narrow"/>
          <w:w w:val="105"/>
          <w:sz w:val="20"/>
        </w:rPr>
        <w:t>of</w:t>
      </w:r>
      <w:r>
        <w:rPr>
          <w:rFonts w:ascii="Arial Narrow" w:hAnsi="Arial Narrow"/>
          <w:spacing w:val="-30"/>
          <w:w w:val="105"/>
          <w:sz w:val="20"/>
        </w:rPr>
        <w:t> </w:t>
      </w:r>
      <w:r>
        <w:rPr>
          <w:rFonts w:ascii="Arial Narrow" w:hAnsi="Arial Narrow"/>
          <w:w w:val="105"/>
          <w:sz w:val="20"/>
        </w:rPr>
        <w:t>shape</w:t>
      </w:r>
      <w:r>
        <w:rPr>
          <w:rFonts w:ascii="Arial Narrow" w:hAnsi="Arial Narrow"/>
          <w:spacing w:val="-30"/>
          <w:w w:val="105"/>
          <w:sz w:val="20"/>
        </w:rPr>
        <w:t> </w:t>
      </w:r>
      <w:r>
        <w:rPr>
          <w:rFonts w:ascii="Arial Narrow" w:hAnsi="Arial Narrow"/>
          <w:w w:val="105"/>
          <w:sz w:val="20"/>
        </w:rPr>
        <w:t>and</w:t>
      </w:r>
      <w:r>
        <w:rPr>
          <w:rFonts w:ascii="Arial Narrow" w:hAnsi="Arial Narrow"/>
          <w:spacing w:val="-29"/>
          <w:w w:val="105"/>
          <w:sz w:val="20"/>
        </w:rPr>
        <w:t> </w:t>
      </w:r>
      <w:r>
        <w:rPr>
          <w:rFonts w:ascii="Arial Narrow" w:hAnsi="Arial Narrow"/>
          <w:w w:val="105"/>
          <w:sz w:val="20"/>
        </w:rPr>
        <w:t>just</w:t>
      </w:r>
      <w:r>
        <w:rPr>
          <w:rFonts w:ascii="Arial Narrow" w:hAnsi="Arial Narrow"/>
          <w:spacing w:val="-30"/>
          <w:w w:val="105"/>
          <w:sz w:val="20"/>
        </w:rPr>
        <w:t> </w:t>
      </w:r>
      <w:r>
        <w:rPr>
          <w:rFonts w:ascii="Arial Narrow" w:hAnsi="Arial Narrow"/>
          <w:w w:val="105"/>
          <w:sz w:val="20"/>
        </w:rPr>
        <w:t>need</w:t>
      </w:r>
      <w:r>
        <w:rPr>
          <w:rFonts w:ascii="Arial Narrow" w:hAnsi="Arial Narrow"/>
          <w:spacing w:val="-30"/>
          <w:w w:val="105"/>
          <w:sz w:val="20"/>
        </w:rPr>
        <w:t> </w:t>
      </w:r>
      <w:r>
        <w:rPr>
          <w:rFonts w:ascii="Arial Narrow" w:hAnsi="Arial Narrow"/>
          <w:w w:val="105"/>
          <w:sz w:val="20"/>
        </w:rPr>
        <w:t>to</w:t>
      </w:r>
      <w:r>
        <w:rPr>
          <w:rFonts w:ascii="Arial Narrow" w:hAnsi="Arial Narrow"/>
          <w:spacing w:val="-30"/>
          <w:w w:val="105"/>
          <w:sz w:val="20"/>
        </w:rPr>
        <w:t> </w:t>
      </w:r>
      <w:r>
        <w:rPr>
          <w:rFonts w:ascii="Arial Narrow" w:hAnsi="Arial Narrow"/>
          <w:w w:val="105"/>
          <w:sz w:val="20"/>
        </w:rPr>
        <w:t>train</w:t>
      </w:r>
      <w:r>
        <w:rPr>
          <w:rFonts w:ascii="Arial Narrow" w:hAnsi="Arial Narrow"/>
          <w:spacing w:val="-29"/>
          <w:w w:val="105"/>
          <w:sz w:val="20"/>
        </w:rPr>
        <w:t> </w:t>
      </w:r>
      <w:r>
        <w:rPr>
          <w:rFonts w:ascii="Arial Narrow" w:hAnsi="Arial Narrow"/>
          <w:w w:val="105"/>
          <w:sz w:val="20"/>
        </w:rPr>
        <w:t>harder</w:t>
      </w:r>
    </w:p>
    <w:p>
      <w:pPr>
        <w:pStyle w:val="ListParagraph"/>
        <w:numPr>
          <w:ilvl w:val="0"/>
          <w:numId w:val="21"/>
        </w:numPr>
        <w:tabs>
          <w:tab w:pos="470" w:val="left" w:leader="none"/>
        </w:tabs>
        <w:spacing w:line="252" w:lineRule="auto" w:before="58" w:after="0"/>
        <w:ind w:left="469" w:right="132" w:hanging="240"/>
        <w:jc w:val="both"/>
        <w:rPr>
          <w:rFonts w:ascii="Arial Narrow" w:hAnsi="Arial Narrow"/>
          <w:sz w:val="20"/>
        </w:rPr>
      </w:pPr>
      <w:r>
        <w:rPr>
          <w:rFonts w:ascii="Arial Narrow" w:hAnsi="Arial Narrow"/>
          <w:sz w:val="20"/>
        </w:rPr>
        <w:t>Students</w:t>
      </w:r>
      <w:r>
        <w:rPr>
          <w:rFonts w:ascii="Arial Narrow" w:hAnsi="Arial Narrow"/>
          <w:spacing w:val="-12"/>
          <w:sz w:val="20"/>
        </w:rPr>
        <w:t> </w:t>
      </w:r>
      <w:r>
        <w:rPr>
          <w:rFonts w:ascii="Arial Narrow" w:hAnsi="Arial Narrow"/>
          <w:sz w:val="20"/>
        </w:rPr>
        <w:t>(or</w:t>
      </w:r>
      <w:r>
        <w:rPr>
          <w:rFonts w:ascii="Arial Narrow" w:hAnsi="Arial Narrow"/>
          <w:spacing w:val="-12"/>
          <w:sz w:val="20"/>
        </w:rPr>
        <w:t> </w:t>
      </w:r>
      <w:r>
        <w:rPr>
          <w:rFonts w:ascii="Arial Narrow" w:hAnsi="Arial Narrow"/>
          <w:sz w:val="20"/>
        </w:rPr>
        <w:t>their</w:t>
      </w:r>
      <w:r>
        <w:rPr>
          <w:rFonts w:ascii="Arial Narrow" w:hAnsi="Arial Narrow"/>
          <w:spacing w:val="-12"/>
          <w:sz w:val="20"/>
        </w:rPr>
        <w:t> </w:t>
      </w:r>
      <w:r>
        <w:rPr>
          <w:rFonts w:ascii="Arial Narrow" w:hAnsi="Arial Narrow"/>
          <w:sz w:val="20"/>
        </w:rPr>
        <w:t>parents)</w:t>
      </w:r>
      <w:r>
        <w:rPr>
          <w:rFonts w:ascii="Arial Narrow" w:hAnsi="Arial Narrow"/>
          <w:spacing w:val="-12"/>
          <w:sz w:val="20"/>
        </w:rPr>
        <w:t> </w:t>
      </w:r>
      <w:r>
        <w:rPr>
          <w:rFonts w:ascii="Arial Narrow" w:hAnsi="Arial Narrow"/>
          <w:sz w:val="20"/>
        </w:rPr>
        <w:t>don’t</w:t>
      </w:r>
      <w:r>
        <w:rPr>
          <w:rFonts w:ascii="Arial Narrow" w:hAnsi="Arial Narrow"/>
          <w:spacing w:val="-12"/>
          <w:sz w:val="20"/>
        </w:rPr>
        <w:t> </w:t>
      </w:r>
      <w:r>
        <w:rPr>
          <w:rFonts w:ascii="Arial Narrow" w:hAnsi="Arial Narrow"/>
          <w:sz w:val="20"/>
        </w:rPr>
        <w:t>want</w:t>
      </w:r>
      <w:r>
        <w:rPr>
          <w:rFonts w:ascii="Arial Narrow" w:hAnsi="Arial Narrow"/>
          <w:spacing w:val="-12"/>
          <w:sz w:val="20"/>
        </w:rPr>
        <w:t> </w:t>
      </w:r>
      <w:r>
        <w:rPr>
          <w:rFonts w:ascii="Arial Narrow" w:hAnsi="Arial Narrow"/>
          <w:sz w:val="20"/>
        </w:rPr>
        <w:t>to </w:t>
      </w:r>
      <w:r>
        <w:rPr>
          <w:rFonts w:ascii="Arial Narrow" w:hAnsi="Arial Narrow"/>
          <w:w w:val="105"/>
          <w:sz w:val="20"/>
        </w:rPr>
        <w:t>jeopardize playing</w:t>
      </w:r>
      <w:r>
        <w:rPr>
          <w:rFonts w:ascii="Arial Narrow" w:hAnsi="Arial Narrow"/>
          <w:spacing w:val="-24"/>
          <w:w w:val="105"/>
          <w:sz w:val="20"/>
        </w:rPr>
        <w:t> </w:t>
      </w:r>
      <w:r>
        <w:rPr>
          <w:rFonts w:ascii="Arial Narrow" w:hAnsi="Arial Narrow"/>
          <w:w w:val="105"/>
          <w:sz w:val="20"/>
        </w:rPr>
        <w:t>time</w:t>
      </w:r>
    </w:p>
    <w:p>
      <w:pPr>
        <w:pStyle w:val="ListParagraph"/>
        <w:numPr>
          <w:ilvl w:val="0"/>
          <w:numId w:val="21"/>
        </w:numPr>
        <w:tabs>
          <w:tab w:pos="470" w:val="left" w:leader="none"/>
        </w:tabs>
        <w:spacing w:line="252" w:lineRule="auto" w:before="58" w:after="0"/>
        <w:ind w:left="469" w:right="0" w:hanging="240"/>
        <w:jc w:val="both"/>
        <w:rPr>
          <w:rFonts w:ascii="Arial Narrow" w:hAnsi="Arial Narrow"/>
          <w:sz w:val="20"/>
        </w:rPr>
      </w:pPr>
      <w:r>
        <w:rPr>
          <w:rFonts w:ascii="Arial Narrow" w:hAnsi="Arial Narrow"/>
          <w:spacing w:val="-1"/>
          <w:sz w:val="20"/>
        </w:rPr>
        <w:t>Students ignore symptoms </w:t>
      </w:r>
      <w:r>
        <w:rPr>
          <w:rFonts w:ascii="Arial Narrow" w:hAnsi="Arial Narrow"/>
          <w:sz w:val="20"/>
        </w:rPr>
        <w:t>thinking</w:t>
      </w:r>
      <w:r>
        <w:rPr>
          <w:rFonts w:ascii="Arial Narrow" w:hAnsi="Arial Narrow"/>
          <w:spacing w:val="-31"/>
          <w:sz w:val="20"/>
        </w:rPr>
        <w:t> </w:t>
      </w:r>
      <w:r>
        <w:rPr>
          <w:rFonts w:ascii="Arial Narrow" w:hAnsi="Arial Narrow"/>
          <w:spacing w:val="-4"/>
          <w:sz w:val="20"/>
        </w:rPr>
        <w:t>they’ll </w:t>
      </w:r>
      <w:r>
        <w:rPr>
          <w:rFonts w:ascii="Arial Narrow" w:hAnsi="Arial Narrow"/>
          <w:w w:val="105"/>
          <w:sz w:val="20"/>
        </w:rPr>
        <w:t>just go</w:t>
      </w:r>
      <w:r>
        <w:rPr>
          <w:rFonts w:ascii="Arial Narrow" w:hAnsi="Arial Narrow"/>
          <w:spacing w:val="-19"/>
          <w:w w:val="105"/>
          <w:sz w:val="20"/>
        </w:rPr>
        <w:t> </w:t>
      </w:r>
      <w:r>
        <w:rPr>
          <w:rFonts w:ascii="Arial Narrow" w:hAnsi="Arial Narrow"/>
          <w:w w:val="105"/>
          <w:sz w:val="20"/>
        </w:rPr>
        <w:t>away</w:t>
      </w:r>
    </w:p>
    <w:p>
      <w:pPr>
        <w:pStyle w:val="ListParagraph"/>
        <w:numPr>
          <w:ilvl w:val="0"/>
          <w:numId w:val="21"/>
        </w:numPr>
        <w:tabs>
          <w:tab w:pos="470" w:val="left" w:leader="none"/>
        </w:tabs>
        <w:spacing w:line="252" w:lineRule="auto" w:before="58" w:after="0"/>
        <w:ind w:left="469" w:right="104" w:hanging="240"/>
        <w:jc w:val="both"/>
        <w:rPr>
          <w:rFonts w:ascii="Arial Narrow" w:hAnsi="Arial Narrow"/>
          <w:sz w:val="20"/>
        </w:rPr>
      </w:pPr>
      <w:r>
        <w:rPr>
          <w:rFonts w:ascii="Arial Narrow" w:hAnsi="Arial Narrow"/>
          <w:sz w:val="20"/>
        </w:rPr>
        <w:t>Adults</w:t>
      </w:r>
      <w:r>
        <w:rPr>
          <w:rFonts w:ascii="Arial Narrow" w:hAnsi="Arial Narrow"/>
          <w:spacing w:val="-19"/>
          <w:sz w:val="20"/>
        </w:rPr>
        <w:t> </w:t>
      </w:r>
      <w:r>
        <w:rPr>
          <w:rFonts w:ascii="Arial Narrow" w:hAnsi="Arial Narrow"/>
          <w:sz w:val="20"/>
        </w:rPr>
        <w:t>assume</w:t>
      </w:r>
      <w:r>
        <w:rPr>
          <w:rFonts w:ascii="Arial Narrow" w:hAnsi="Arial Narrow"/>
          <w:spacing w:val="-18"/>
          <w:sz w:val="20"/>
        </w:rPr>
        <w:t> </w:t>
      </w:r>
      <w:r>
        <w:rPr>
          <w:rFonts w:ascii="Arial Narrow" w:hAnsi="Arial Narrow"/>
          <w:sz w:val="20"/>
        </w:rPr>
        <w:t>students</w:t>
      </w:r>
      <w:r>
        <w:rPr>
          <w:rFonts w:ascii="Arial Narrow" w:hAnsi="Arial Narrow"/>
          <w:spacing w:val="-18"/>
          <w:sz w:val="20"/>
        </w:rPr>
        <w:t> </w:t>
      </w:r>
      <w:r>
        <w:rPr>
          <w:rFonts w:ascii="Arial Narrow" w:hAnsi="Arial Narrow"/>
          <w:sz w:val="20"/>
        </w:rPr>
        <w:t>are</w:t>
      </w:r>
      <w:r>
        <w:rPr>
          <w:rFonts w:ascii="Arial Narrow" w:hAnsi="Arial Narrow"/>
          <w:spacing w:val="-19"/>
          <w:sz w:val="20"/>
        </w:rPr>
        <w:t> </w:t>
      </w:r>
      <w:r>
        <w:rPr>
          <w:rFonts w:ascii="Arial Narrow" w:hAnsi="Arial Narrow"/>
          <w:sz w:val="20"/>
        </w:rPr>
        <w:t>OK</w:t>
      </w:r>
      <w:r>
        <w:rPr>
          <w:rFonts w:ascii="Arial Narrow" w:hAnsi="Arial Narrow"/>
          <w:spacing w:val="-18"/>
          <w:sz w:val="20"/>
        </w:rPr>
        <w:t> </w:t>
      </w:r>
      <w:r>
        <w:rPr>
          <w:rFonts w:ascii="Arial Narrow" w:hAnsi="Arial Narrow"/>
          <w:sz w:val="20"/>
        </w:rPr>
        <w:t>and</w:t>
      </w:r>
      <w:r>
        <w:rPr>
          <w:rFonts w:ascii="Arial Narrow" w:hAnsi="Arial Narrow"/>
          <w:spacing w:val="-18"/>
          <w:sz w:val="20"/>
        </w:rPr>
        <w:t> </w:t>
      </w:r>
      <w:r>
        <w:rPr>
          <w:rFonts w:ascii="Arial Narrow" w:hAnsi="Arial Narrow"/>
          <w:sz w:val="20"/>
        </w:rPr>
        <w:t>just </w:t>
      </w:r>
      <w:r>
        <w:rPr>
          <w:rFonts w:ascii="Arial Narrow" w:hAnsi="Arial Narrow"/>
          <w:w w:val="105"/>
          <w:sz w:val="20"/>
        </w:rPr>
        <w:t>“check</w:t>
      </w:r>
      <w:r>
        <w:rPr>
          <w:rFonts w:ascii="Arial Narrow" w:hAnsi="Arial Narrow"/>
          <w:spacing w:val="-28"/>
          <w:w w:val="105"/>
          <w:sz w:val="20"/>
        </w:rPr>
        <w:t> </w:t>
      </w:r>
      <w:r>
        <w:rPr>
          <w:rFonts w:ascii="Arial Narrow" w:hAnsi="Arial Narrow"/>
          <w:w w:val="105"/>
          <w:sz w:val="20"/>
        </w:rPr>
        <w:t>the</w:t>
      </w:r>
      <w:r>
        <w:rPr>
          <w:rFonts w:ascii="Arial Narrow" w:hAnsi="Arial Narrow"/>
          <w:spacing w:val="-27"/>
          <w:w w:val="105"/>
          <w:sz w:val="20"/>
        </w:rPr>
        <w:t> </w:t>
      </w:r>
      <w:r>
        <w:rPr>
          <w:rFonts w:ascii="Arial Narrow" w:hAnsi="Arial Narrow"/>
          <w:w w:val="105"/>
          <w:sz w:val="20"/>
        </w:rPr>
        <w:t>box”</w:t>
      </w:r>
      <w:r>
        <w:rPr>
          <w:rFonts w:ascii="Arial Narrow" w:hAnsi="Arial Narrow"/>
          <w:spacing w:val="-28"/>
          <w:w w:val="105"/>
          <w:sz w:val="20"/>
        </w:rPr>
        <w:t> </w:t>
      </w:r>
      <w:r>
        <w:rPr>
          <w:rFonts w:ascii="Arial Narrow" w:hAnsi="Arial Narrow"/>
          <w:w w:val="105"/>
          <w:sz w:val="20"/>
        </w:rPr>
        <w:t>on</w:t>
      </w:r>
      <w:r>
        <w:rPr>
          <w:rFonts w:ascii="Arial Narrow" w:hAnsi="Arial Narrow"/>
          <w:spacing w:val="-27"/>
          <w:w w:val="105"/>
          <w:sz w:val="20"/>
        </w:rPr>
        <w:t> </w:t>
      </w:r>
      <w:r>
        <w:rPr>
          <w:rFonts w:ascii="Arial Narrow" w:hAnsi="Arial Narrow"/>
          <w:w w:val="105"/>
          <w:sz w:val="20"/>
        </w:rPr>
        <w:t>health</w:t>
      </w:r>
      <w:r>
        <w:rPr>
          <w:rFonts w:ascii="Arial Narrow" w:hAnsi="Arial Narrow"/>
          <w:spacing w:val="-28"/>
          <w:w w:val="105"/>
          <w:sz w:val="20"/>
        </w:rPr>
        <w:t> </w:t>
      </w:r>
      <w:r>
        <w:rPr>
          <w:rFonts w:ascii="Arial Narrow" w:hAnsi="Arial Narrow"/>
          <w:w w:val="105"/>
          <w:sz w:val="20"/>
        </w:rPr>
        <w:t>forms</w:t>
      </w:r>
      <w:r>
        <w:rPr>
          <w:rFonts w:ascii="Arial Narrow" w:hAnsi="Arial Narrow"/>
          <w:spacing w:val="-27"/>
          <w:w w:val="105"/>
          <w:sz w:val="20"/>
        </w:rPr>
        <w:t> </w:t>
      </w:r>
      <w:r>
        <w:rPr>
          <w:rFonts w:ascii="Arial Narrow" w:hAnsi="Arial Narrow"/>
          <w:w w:val="105"/>
          <w:sz w:val="20"/>
        </w:rPr>
        <w:t>without asking</w:t>
      </w:r>
      <w:r>
        <w:rPr>
          <w:rFonts w:ascii="Arial Narrow" w:hAnsi="Arial Narrow"/>
          <w:spacing w:val="-10"/>
          <w:w w:val="105"/>
          <w:sz w:val="20"/>
        </w:rPr>
        <w:t> </w:t>
      </w:r>
      <w:r>
        <w:rPr>
          <w:rFonts w:ascii="Arial Narrow" w:hAnsi="Arial Narrow"/>
          <w:w w:val="105"/>
          <w:sz w:val="20"/>
        </w:rPr>
        <w:t>them</w:t>
      </w:r>
    </w:p>
    <w:p>
      <w:pPr>
        <w:pStyle w:val="ListParagraph"/>
        <w:numPr>
          <w:ilvl w:val="0"/>
          <w:numId w:val="21"/>
        </w:numPr>
        <w:tabs>
          <w:tab w:pos="516" w:val="left" w:leader="none"/>
        </w:tabs>
        <w:spacing w:line="252" w:lineRule="auto" w:before="159" w:after="0"/>
        <w:ind w:left="515" w:right="1249" w:hanging="240"/>
        <w:jc w:val="left"/>
        <w:rPr>
          <w:rFonts w:ascii="Arial Narrow" w:hAnsi="Arial Narrow"/>
          <w:sz w:val="20"/>
        </w:rPr>
      </w:pPr>
      <w:r>
        <w:rPr>
          <w:rFonts w:ascii="Arial Narrow" w:hAnsi="Arial Narrow"/>
          <w:spacing w:val="-3"/>
          <w:w w:val="113"/>
          <w:sz w:val="20"/>
        </w:rPr>
        <w:br w:type="column"/>
      </w:r>
      <w:r>
        <w:rPr>
          <w:rFonts w:ascii="Arial Narrow" w:hAnsi="Arial Narrow"/>
          <w:sz w:val="20"/>
        </w:rPr>
        <w:t>Medical </w:t>
      </w:r>
      <w:r>
        <w:rPr>
          <w:rFonts w:ascii="Arial Narrow" w:hAnsi="Arial Narrow"/>
          <w:spacing w:val="-3"/>
          <w:sz w:val="20"/>
        </w:rPr>
        <w:t>practitioners </w:t>
      </w:r>
      <w:r>
        <w:rPr>
          <w:rFonts w:ascii="Arial Narrow" w:hAnsi="Arial Narrow"/>
          <w:sz w:val="20"/>
        </w:rPr>
        <w:t>and parents</w:t>
      </w:r>
      <w:r>
        <w:rPr>
          <w:rFonts w:ascii="Arial Narrow" w:hAnsi="Arial Narrow"/>
          <w:spacing w:val="-12"/>
          <w:sz w:val="20"/>
        </w:rPr>
        <w:t> </w:t>
      </w:r>
      <w:r>
        <w:rPr>
          <w:rFonts w:ascii="Arial Narrow" w:hAnsi="Arial Narrow"/>
          <w:sz w:val="20"/>
        </w:rPr>
        <w:t>alike </w:t>
      </w:r>
      <w:r>
        <w:rPr>
          <w:rFonts w:ascii="Arial Narrow" w:hAnsi="Arial Narrow"/>
          <w:w w:val="105"/>
          <w:sz w:val="20"/>
        </w:rPr>
        <w:t>often miss warning</w:t>
      </w:r>
      <w:r>
        <w:rPr>
          <w:rFonts w:ascii="Arial Narrow" w:hAnsi="Arial Narrow"/>
          <w:spacing w:val="-36"/>
          <w:w w:val="105"/>
          <w:sz w:val="20"/>
        </w:rPr>
        <w:t> </w:t>
      </w:r>
      <w:r>
        <w:rPr>
          <w:rFonts w:ascii="Arial Narrow" w:hAnsi="Arial Narrow"/>
          <w:w w:val="105"/>
          <w:sz w:val="20"/>
        </w:rPr>
        <w:t>signs</w:t>
      </w:r>
    </w:p>
    <w:p>
      <w:pPr>
        <w:pStyle w:val="ListParagraph"/>
        <w:numPr>
          <w:ilvl w:val="0"/>
          <w:numId w:val="21"/>
        </w:numPr>
        <w:tabs>
          <w:tab w:pos="516" w:val="left" w:leader="none"/>
        </w:tabs>
        <w:spacing w:line="252" w:lineRule="auto" w:before="58" w:after="0"/>
        <w:ind w:left="515" w:right="1142" w:hanging="240"/>
        <w:jc w:val="left"/>
        <w:rPr>
          <w:rFonts w:ascii="Arial Narrow" w:hAnsi="Arial Narrow"/>
          <w:sz w:val="20"/>
        </w:rPr>
      </w:pPr>
      <w:r>
        <w:rPr>
          <w:rFonts w:ascii="Arial Narrow" w:hAnsi="Arial Narrow"/>
          <w:sz w:val="20"/>
        </w:rPr>
        <w:t>Families</w:t>
      </w:r>
      <w:r>
        <w:rPr>
          <w:rFonts w:ascii="Arial Narrow" w:hAnsi="Arial Narrow"/>
          <w:spacing w:val="-12"/>
          <w:sz w:val="20"/>
        </w:rPr>
        <w:t> </w:t>
      </w:r>
      <w:r>
        <w:rPr>
          <w:rFonts w:ascii="Arial Narrow" w:hAnsi="Arial Narrow"/>
          <w:sz w:val="20"/>
        </w:rPr>
        <w:t>don’t</w:t>
      </w:r>
      <w:r>
        <w:rPr>
          <w:rFonts w:ascii="Arial Narrow" w:hAnsi="Arial Narrow"/>
          <w:spacing w:val="-12"/>
          <w:sz w:val="20"/>
        </w:rPr>
        <w:t> </w:t>
      </w:r>
      <w:r>
        <w:rPr>
          <w:rFonts w:ascii="Arial Narrow" w:hAnsi="Arial Narrow"/>
          <w:sz w:val="20"/>
        </w:rPr>
        <w:t>know</w:t>
      </w:r>
      <w:r>
        <w:rPr>
          <w:rFonts w:ascii="Arial Narrow" w:hAnsi="Arial Narrow"/>
          <w:spacing w:val="-11"/>
          <w:sz w:val="20"/>
        </w:rPr>
        <w:t> </w:t>
      </w:r>
      <w:r>
        <w:rPr>
          <w:rFonts w:ascii="Arial Narrow" w:hAnsi="Arial Narrow"/>
          <w:sz w:val="20"/>
        </w:rPr>
        <w:t>or</w:t>
      </w:r>
      <w:r>
        <w:rPr>
          <w:rFonts w:ascii="Arial Narrow" w:hAnsi="Arial Narrow"/>
          <w:spacing w:val="-12"/>
          <w:sz w:val="20"/>
        </w:rPr>
        <w:t> </w:t>
      </w:r>
      <w:r>
        <w:rPr>
          <w:rFonts w:ascii="Arial Narrow" w:hAnsi="Arial Narrow"/>
          <w:sz w:val="20"/>
        </w:rPr>
        <w:t>don’t</w:t>
      </w:r>
      <w:r>
        <w:rPr>
          <w:rFonts w:ascii="Arial Narrow" w:hAnsi="Arial Narrow"/>
          <w:spacing w:val="-12"/>
          <w:sz w:val="20"/>
        </w:rPr>
        <w:t> </w:t>
      </w:r>
      <w:r>
        <w:rPr>
          <w:rFonts w:ascii="Arial Narrow" w:hAnsi="Arial Narrow"/>
          <w:sz w:val="20"/>
        </w:rPr>
        <w:t>report</w:t>
      </w:r>
      <w:r>
        <w:rPr>
          <w:rFonts w:ascii="Arial Narrow" w:hAnsi="Arial Narrow"/>
          <w:spacing w:val="-11"/>
          <w:sz w:val="20"/>
        </w:rPr>
        <w:t> </w:t>
      </w:r>
      <w:r>
        <w:rPr>
          <w:rFonts w:ascii="Arial Narrow" w:hAnsi="Arial Narrow"/>
          <w:sz w:val="20"/>
        </w:rPr>
        <w:t>heart </w:t>
      </w:r>
      <w:r>
        <w:rPr>
          <w:rFonts w:ascii="Arial Narrow" w:hAnsi="Arial Narrow"/>
          <w:w w:val="105"/>
          <w:sz w:val="20"/>
        </w:rPr>
        <w:t>health</w:t>
      </w:r>
      <w:r>
        <w:rPr>
          <w:rFonts w:ascii="Arial Narrow" w:hAnsi="Arial Narrow"/>
          <w:spacing w:val="-23"/>
          <w:w w:val="105"/>
          <w:sz w:val="20"/>
        </w:rPr>
        <w:t> </w:t>
      </w:r>
      <w:r>
        <w:rPr>
          <w:rFonts w:ascii="Arial Narrow" w:hAnsi="Arial Narrow"/>
          <w:w w:val="105"/>
          <w:sz w:val="20"/>
        </w:rPr>
        <w:t>history</w:t>
      </w:r>
      <w:r>
        <w:rPr>
          <w:rFonts w:ascii="Arial Narrow" w:hAnsi="Arial Narrow"/>
          <w:spacing w:val="-22"/>
          <w:w w:val="105"/>
          <w:sz w:val="20"/>
        </w:rPr>
        <w:t> </w:t>
      </w:r>
      <w:r>
        <w:rPr>
          <w:rFonts w:ascii="Arial Narrow" w:hAnsi="Arial Narrow"/>
          <w:w w:val="105"/>
          <w:sz w:val="20"/>
        </w:rPr>
        <w:t>or</w:t>
      </w:r>
      <w:r>
        <w:rPr>
          <w:rFonts w:ascii="Arial Narrow" w:hAnsi="Arial Narrow"/>
          <w:spacing w:val="-23"/>
          <w:w w:val="105"/>
          <w:sz w:val="20"/>
        </w:rPr>
        <w:t> </w:t>
      </w:r>
      <w:r>
        <w:rPr>
          <w:rFonts w:ascii="Arial Narrow" w:hAnsi="Arial Narrow"/>
          <w:w w:val="105"/>
          <w:sz w:val="20"/>
        </w:rPr>
        <w:t>warning</w:t>
      </w:r>
      <w:r>
        <w:rPr>
          <w:rFonts w:ascii="Arial Narrow" w:hAnsi="Arial Narrow"/>
          <w:spacing w:val="-22"/>
          <w:w w:val="105"/>
          <w:sz w:val="20"/>
        </w:rPr>
        <w:t> </w:t>
      </w:r>
      <w:r>
        <w:rPr>
          <w:rFonts w:ascii="Arial Narrow" w:hAnsi="Arial Narrow"/>
          <w:w w:val="105"/>
          <w:sz w:val="20"/>
        </w:rPr>
        <w:t>signs</w:t>
      </w:r>
      <w:r>
        <w:rPr>
          <w:rFonts w:ascii="Arial Narrow" w:hAnsi="Arial Narrow"/>
          <w:spacing w:val="-23"/>
          <w:w w:val="105"/>
          <w:sz w:val="20"/>
        </w:rPr>
        <w:t> </w:t>
      </w:r>
      <w:r>
        <w:rPr>
          <w:rFonts w:ascii="Arial Narrow" w:hAnsi="Arial Narrow"/>
          <w:w w:val="105"/>
          <w:sz w:val="20"/>
        </w:rPr>
        <w:t>to</w:t>
      </w:r>
      <w:r>
        <w:rPr>
          <w:rFonts w:ascii="Arial Narrow" w:hAnsi="Arial Narrow"/>
          <w:spacing w:val="-22"/>
          <w:w w:val="105"/>
          <w:sz w:val="20"/>
        </w:rPr>
        <w:t> </w:t>
      </w:r>
      <w:r>
        <w:rPr>
          <w:rFonts w:ascii="Arial Narrow" w:hAnsi="Arial Narrow"/>
          <w:w w:val="105"/>
          <w:sz w:val="20"/>
        </w:rPr>
        <w:t>their medical</w:t>
      </w:r>
      <w:r>
        <w:rPr>
          <w:rFonts w:ascii="Arial Narrow" w:hAnsi="Arial Narrow"/>
          <w:spacing w:val="-10"/>
          <w:w w:val="105"/>
          <w:sz w:val="20"/>
        </w:rPr>
        <w:t> </w:t>
      </w:r>
      <w:r>
        <w:rPr>
          <w:rFonts w:ascii="Arial Narrow" w:hAnsi="Arial Narrow"/>
          <w:spacing w:val="-3"/>
          <w:w w:val="105"/>
          <w:sz w:val="20"/>
        </w:rPr>
        <w:t>practitioner</w:t>
      </w:r>
    </w:p>
    <w:p>
      <w:pPr>
        <w:pStyle w:val="ListParagraph"/>
        <w:numPr>
          <w:ilvl w:val="0"/>
          <w:numId w:val="21"/>
        </w:numPr>
        <w:tabs>
          <w:tab w:pos="516" w:val="left" w:leader="none"/>
        </w:tabs>
        <w:spacing w:line="252" w:lineRule="auto" w:before="57" w:after="0"/>
        <w:ind w:left="515" w:right="1098" w:hanging="240"/>
        <w:jc w:val="left"/>
        <w:rPr>
          <w:rFonts w:ascii="Arial Narrow" w:hAnsi="Arial Narrow"/>
          <w:sz w:val="20"/>
        </w:rPr>
      </w:pPr>
      <w:r>
        <w:rPr>
          <w:rFonts w:ascii="Arial Narrow" w:hAnsi="Arial Narrow"/>
          <w:spacing w:val="-3"/>
          <w:sz w:val="20"/>
        </w:rPr>
        <w:t>Well-child</w:t>
      </w:r>
      <w:r>
        <w:rPr>
          <w:rFonts w:ascii="Arial Narrow" w:hAnsi="Arial Narrow"/>
          <w:spacing w:val="-12"/>
          <w:sz w:val="20"/>
        </w:rPr>
        <w:t> </w:t>
      </w:r>
      <w:r>
        <w:rPr>
          <w:rFonts w:ascii="Arial Narrow" w:hAnsi="Arial Narrow"/>
          <w:sz w:val="20"/>
        </w:rPr>
        <w:t>exams</w:t>
      </w:r>
      <w:r>
        <w:rPr>
          <w:rFonts w:ascii="Arial Narrow" w:hAnsi="Arial Narrow"/>
          <w:spacing w:val="-11"/>
          <w:sz w:val="20"/>
        </w:rPr>
        <w:t> </w:t>
      </w:r>
      <w:r>
        <w:rPr>
          <w:rFonts w:ascii="Arial Narrow" w:hAnsi="Arial Narrow"/>
          <w:sz w:val="20"/>
        </w:rPr>
        <w:t>and</w:t>
      </w:r>
      <w:r>
        <w:rPr>
          <w:rFonts w:ascii="Arial Narrow" w:hAnsi="Arial Narrow"/>
          <w:spacing w:val="-12"/>
          <w:sz w:val="20"/>
        </w:rPr>
        <w:t> </w:t>
      </w:r>
      <w:r>
        <w:rPr>
          <w:rFonts w:ascii="Arial Narrow" w:hAnsi="Arial Narrow"/>
          <w:spacing w:val="-2"/>
          <w:sz w:val="20"/>
        </w:rPr>
        <w:t>sports</w:t>
      </w:r>
      <w:r>
        <w:rPr>
          <w:rFonts w:ascii="Arial Narrow" w:hAnsi="Arial Narrow"/>
          <w:spacing w:val="-11"/>
          <w:sz w:val="20"/>
        </w:rPr>
        <w:t> </w:t>
      </w:r>
      <w:r>
        <w:rPr>
          <w:rFonts w:ascii="Arial Narrow" w:hAnsi="Arial Narrow"/>
          <w:sz w:val="20"/>
        </w:rPr>
        <w:t>physicals</w:t>
      </w:r>
      <w:r>
        <w:rPr>
          <w:rFonts w:ascii="Arial Narrow" w:hAnsi="Arial Narrow"/>
          <w:spacing w:val="-12"/>
          <w:sz w:val="20"/>
        </w:rPr>
        <w:t> </w:t>
      </w:r>
      <w:r>
        <w:rPr>
          <w:rFonts w:ascii="Arial Narrow" w:hAnsi="Arial Narrow"/>
          <w:sz w:val="20"/>
        </w:rPr>
        <w:t>do </w:t>
      </w:r>
      <w:r>
        <w:rPr>
          <w:rFonts w:ascii="Arial Narrow" w:hAnsi="Arial Narrow"/>
          <w:w w:val="105"/>
          <w:sz w:val="20"/>
        </w:rPr>
        <w:t>not check for conditions that can put student athletes at</w:t>
      </w:r>
      <w:r>
        <w:rPr>
          <w:rFonts w:ascii="Arial Narrow" w:hAnsi="Arial Narrow"/>
          <w:spacing w:val="-32"/>
          <w:w w:val="105"/>
          <w:sz w:val="20"/>
        </w:rPr>
        <w:t> </w:t>
      </w:r>
      <w:r>
        <w:rPr>
          <w:rFonts w:ascii="Arial Narrow" w:hAnsi="Arial Narrow"/>
          <w:w w:val="105"/>
          <w:sz w:val="20"/>
        </w:rPr>
        <w:t>risk</w:t>
      </w:r>
    </w:p>
    <w:p>
      <w:pPr>
        <w:pStyle w:val="ListParagraph"/>
        <w:numPr>
          <w:ilvl w:val="0"/>
          <w:numId w:val="21"/>
        </w:numPr>
        <w:tabs>
          <w:tab w:pos="516" w:val="left" w:leader="none"/>
        </w:tabs>
        <w:spacing w:line="252" w:lineRule="auto" w:before="57" w:after="0"/>
        <w:ind w:left="515" w:right="1276" w:hanging="240"/>
        <w:jc w:val="left"/>
        <w:rPr>
          <w:rFonts w:ascii="Arial Narrow" w:hAnsi="Arial Narrow"/>
          <w:sz w:val="20"/>
        </w:rPr>
      </w:pPr>
      <w:r>
        <w:rPr>
          <w:rFonts w:ascii="Arial Narrow" w:hAnsi="Arial Narrow"/>
          <w:sz w:val="20"/>
        </w:rPr>
        <w:t>Stethoscopes</w:t>
      </w:r>
      <w:r>
        <w:rPr>
          <w:rFonts w:ascii="Arial Narrow" w:hAnsi="Arial Narrow"/>
          <w:spacing w:val="-30"/>
          <w:sz w:val="20"/>
        </w:rPr>
        <w:t> </w:t>
      </w:r>
      <w:r>
        <w:rPr>
          <w:rFonts w:ascii="Arial Narrow" w:hAnsi="Arial Narrow"/>
          <w:sz w:val="20"/>
        </w:rPr>
        <w:t>are</w:t>
      </w:r>
      <w:r>
        <w:rPr>
          <w:rFonts w:ascii="Arial Narrow" w:hAnsi="Arial Narrow"/>
          <w:spacing w:val="-29"/>
          <w:sz w:val="20"/>
        </w:rPr>
        <w:t> </w:t>
      </w:r>
      <w:r>
        <w:rPr>
          <w:rFonts w:ascii="Arial Narrow" w:hAnsi="Arial Narrow"/>
          <w:sz w:val="20"/>
        </w:rPr>
        <w:t>not</w:t>
      </w:r>
      <w:r>
        <w:rPr>
          <w:rFonts w:ascii="Arial Narrow" w:hAnsi="Arial Narrow"/>
          <w:spacing w:val="-30"/>
          <w:sz w:val="20"/>
        </w:rPr>
        <w:t> </w:t>
      </w:r>
      <w:r>
        <w:rPr>
          <w:rFonts w:ascii="Arial Narrow" w:hAnsi="Arial Narrow"/>
          <w:sz w:val="20"/>
        </w:rPr>
        <w:t>a</w:t>
      </w:r>
      <w:r>
        <w:rPr>
          <w:rFonts w:ascii="Arial Narrow" w:hAnsi="Arial Narrow"/>
          <w:spacing w:val="-29"/>
          <w:sz w:val="20"/>
        </w:rPr>
        <w:t> </w:t>
      </w:r>
      <w:r>
        <w:rPr>
          <w:rFonts w:ascii="Arial Narrow" w:hAnsi="Arial Narrow"/>
          <w:sz w:val="20"/>
        </w:rPr>
        <w:t>comprehensive diagnostic test for heart</w:t>
      </w:r>
      <w:r>
        <w:rPr>
          <w:rFonts w:ascii="Arial Narrow" w:hAnsi="Arial Narrow"/>
          <w:spacing w:val="-32"/>
          <w:sz w:val="20"/>
        </w:rPr>
        <w:t> </w:t>
      </w:r>
      <w:r>
        <w:rPr>
          <w:rFonts w:ascii="Arial Narrow" w:hAnsi="Arial Narrow"/>
          <w:sz w:val="20"/>
        </w:rPr>
        <w:t>conditions</w:t>
      </w:r>
    </w:p>
    <w:p>
      <w:pPr>
        <w:spacing w:after="0" w:line="252" w:lineRule="auto"/>
        <w:jc w:val="left"/>
        <w:rPr>
          <w:rFonts w:ascii="Arial Narrow" w:hAnsi="Arial Narrow"/>
          <w:sz w:val="20"/>
        </w:rPr>
        <w:sectPr>
          <w:type w:val="continuous"/>
          <w:pgSz w:w="12240" w:h="15840"/>
          <w:pgMar w:top="1500" w:bottom="280" w:left="0" w:right="0"/>
          <w:cols w:num="3" w:equalWidth="0">
            <w:col w:w="4218" w:space="40"/>
            <w:col w:w="3421" w:space="39"/>
            <w:col w:w="4522"/>
          </w:cols>
        </w:sectPr>
      </w:pPr>
    </w:p>
    <w:p>
      <w:pPr>
        <w:rPr>
          <w:sz w:val="2"/>
          <w:szCs w:val="2"/>
        </w:rPr>
      </w:pPr>
      <w:r>
        <w:rPr/>
        <w:pict>
          <v:group style="position:absolute;margin-left:270.864502pt;margin-top:602.466003pt;width:293.150pt;height:153.550pt;mso-position-horizontal-relative:page;mso-position-vertical-relative:page;z-index:251746304" coordorigin="5417,12049" coordsize="5863,3071">
            <v:shape style="position:absolute;left:5417;top:12049;width:5863;height:3071" coordorigin="5417,12049" coordsize="5863,3071" path="m11100,12049l5597,12049,5527,12063,5470,12102,5431,12159,5417,12229,5417,14940,5431,15010,5470,15067,5527,15106,5597,15120,11100,15120,11170,15106,11227,15067,11266,15010,11280,14940,11280,12229,11266,12159,11227,12102,11170,12063,11100,12049xe" filled="true" fillcolor="#e0e0e0" stroked="false">
              <v:path arrowok="t"/>
              <v:fill type="solid"/>
            </v:shape>
            <v:shape style="position:absolute;left:5417;top:12049;width:5863;height:3071" type="#_x0000_t202" filled="false" stroked="false">
              <v:textbox inset="0,0,0,0">
                <w:txbxContent>
                  <w:p>
                    <w:pPr>
                      <w:spacing w:line="194" w:lineRule="auto" w:before="150"/>
                      <w:ind w:left="180" w:right="445" w:firstLine="0"/>
                      <w:jc w:val="left"/>
                      <w:rPr>
                        <w:rFonts w:ascii="Lucida Sans"/>
                        <w:sz w:val="48"/>
                      </w:rPr>
                    </w:pPr>
                    <w:r>
                      <w:rPr>
                        <w:rFonts w:ascii="Lucida Sans"/>
                        <w:w w:val="60"/>
                        <w:sz w:val="48"/>
                      </w:rPr>
                      <w:t>What</w:t>
                    </w:r>
                    <w:r>
                      <w:rPr>
                        <w:rFonts w:ascii="Lucida Sans"/>
                        <w:spacing w:val="-29"/>
                        <w:w w:val="60"/>
                        <w:sz w:val="48"/>
                      </w:rPr>
                      <w:t> </w:t>
                    </w:r>
                    <w:r>
                      <w:rPr>
                        <w:rFonts w:ascii="Lucida Sans"/>
                        <w:w w:val="60"/>
                        <w:sz w:val="48"/>
                      </w:rPr>
                      <w:t>if</w:t>
                    </w:r>
                    <w:r>
                      <w:rPr>
                        <w:rFonts w:ascii="Lucida Sans"/>
                        <w:spacing w:val="-29"/>
                        <w:w w:val="60"/>
                        <w:sz w:val="48"/>
                      </w:rPr>
                      <w:t> </w:t>
                    </w:r>
                    <w:r>
                      <w:rPr>
                        <w:rFonts w:ascii="Lucida Sans"/>
                        <w:spacing w:val="-5"/>
                        <w:w w:val="60"/>
                        <w:sz w:val="48"/>
                      </w:rPr>
                      <w:t>my</w:t>
                    </w:r>
                    <w:r>
                      <w:rPr>
                        <w:rFonts w:ascii="Lucida Sans"/>
                        <w:spacing w:val="-28"/>
                        <w:w w:val="60"/>
                        <w:sz w:val="48"/>
                      </w:rPr>
                      <w:t> </w:t>
                    </w:r>
                    <w:r>
                      <w:rPr>
                        <w:rFonts w:ascii="Lucida Sans"/>
                        <w:w w:val="60"/>
                        <w:sz w:val="48"/>
                      </w:rPr>
                      <w:t>student</w:t>
                    </w:r>
                    <w:r>
                      <w:rPr>
                        <w:rFonts w:ascii="Lucida Sans"/>
                        <w:spacing w:val="-29"/>
                        <w:w w:val="60"/>
                        <w:sz w:val="48"/>
                      </w:rPr>
                      <w:t> </w:t>
                    </w:r>
                    <w:r>
                      <w:rPr>
                        <w:rFonts w:ascii="Lucida Sans"/>
                        <w:w w:val="60"/>
                        <w:sz w:val="48"/>
                      </w:rPr>
                      <w:t>is</w:t>
                    </w:r>
                    <w:r>
                      <w:rPr>
                        <w:rFonts w:ascii="Lucida Sans"/>
                        <w:spacing w:val="-28"/>
                        <w:w w:val="60"/>
                        <w:sz w:val="48"/>
                      </w:rPr>
                      <w:t> </w:t>
                    </w:r>
                    <w:r>
                      <w:rPr>
                        <w:rFonts w:ascii="Lucida Sans"/>
                        <w:w w:val="60"/>
                        <w:sz w:val="48"/>
                      </w:rPr>
                      <w:t>diagnosed</w:t>
                    </w:r>
                    <w:r>
                      <w:rPr>
                        <w:rFonts w:ascii="Lucida Sans"/>
                        <w:spacing w:val="-29"/>
                        <w:w w:val="60"/>
                        <w:sz w:val="48"/>
                      </w:rPr>
                      <w:t> </w:t>
                    </w:r>
                    <w:r>
                      <w:rPr>
                        <w:rFonts w:ascii="Lucida Sans"/>
                        <w:w w:val="60"/>
                        <w:sz w:val="48"/>
                      </w:rPr>
                      <w:t>with</w:t>
                    </w:r>
                    <w:r>
                      <w:rPr>
                        <w:rFonts w:ascii="Lucida Sans"/>
                        <w:spacing w:val="-28"/>
                        <w:w w:val="60"/>
                        <w:sz w:val="48"/>
                      </w:rPr>
                      <w:t> </w:t>
                    </w:r>
                    <w:r>
                      <w:rPr>
                        <w:rFonts w:ascii="Lucida Sans"/>
                        <w:w w:val="60"/>
                        <w:sz w:val="48"/>
                      </w:rPr>
                      <w:t>a heart</w:t>
                    </w:r>
                    <w:r>
                      <w:rPr>
                        <w:rFonts w:ascii="Lucida Sans"/>
                        <w:spacing w:val="-44"/>
                        <w:w w:val="60"/>
                        <w:sz w:val="48"/>
                      </w:rPr>
                      <w:t> </w:t>
                    </w:r>
                    <w:r>
                      <w:rPr>
                        <w:rFonts w:ascii="Lucida Sans"/>
                        <w:w w:val="60"/>
                        <w:sz w:val="48"/>
                      </w:rPr>
                      <w:t>condition</w:t>
                    </w:r>
                    <w:r>
                      <w:rPr>
                        <w:rFonts w:ascii="Lucida Sans"/>
                        <w:spacing w:val="-44"/>
                        <w:w w:val="60"/>
                        <w:sz w:val="48"/>
                      </w:rPr>
                      <w:t> </w:t>
                    </w:r>
                    <w:r>
                      <w:rPr>
                        <w:rFonts w:ascii="Lucida Sans"/>
                        <w:w w:val="60"/>
                        <w:sz w:val="48"/>
                      </w:rPr>
                      <w:t>that</w:t>
                    </w:r>
                    <w:r>
                      <w:rPr>
                        <w:rFonts w:ascii="Lucida Sans"/>
                        <w:spacing w:val="-44"/>
                        <w:w w:val="60"/>
                        <w:sz w:val="48"/>
                      </w:rPr>
                      <w:t> </w:t>
                    </w:r>
                    <w:r>
                      <w:rPr>
                        <w:rFonts w:ascii="Lucida Sans"/>
                        <w:w w:val="60"/>
                        <w:sz w:val="48"/>
                      </w:rPr>
                      <w:t>puts</w:t>
                    </w:r>
                    <w:r>
                      <w:rPr>
                        <w:rFonts w:ascii="Lucida Sans"/>
                        <w:spacing w:val="-44"/>
                        <w:w w:val="60"/>
                        <w:sz w:val="48"/>
                      </w:rPr>
                      <w:t> </w:t>
                    </w:r>
                    <w:r>
                      <w:rPr>
                        <w:rFonts w:ascii="Lucida Sans"/>
                        <w:w w:val="60"/>
                        <w:sz w:val="48"/>
                      </w:rPr>
                      <w:t>them</w:t>
                    </w:r>
                    <w:r>
                      <w:rPr>
                        <w:rFonts w:ascii="Lucida Sans"/>
                        <w:spacing w:val="-43"/>
                        <w:w w:val="60"/>
                        <w:sz w:val="48"/>
                      </w:rPr>
                      <w:t> </w:t>
                    </w:r>
                    <w:r>
                      <w:rPr>
                        <w:rFonts w:ascii="Lucida Sans"/>
                        <w:w w:val="60"/>
                        <w:sz w:val="48"/>
                      </w:rPr>
                      <w:t>at</w:t>
                    </w:r>
                    <w:r>
                      <w:rPr>
                        <w:rFonts w:ascii="Lucida Sans"/>
                        <w:spacing w:val="-44"/>
                        <w:w w:val="60"/>
                        <w:sz w:val="48"/>
                      </w:rPr>
                      <w:t> </w:t>
                    </w:r>
                    <w:r>
                      <w:rPr>
                        <w:rFonts w:ascii="Lucida Sans"/>
                        <w:w w:val="60"/>
                        <w:sz w:val="48"/>
                      </w:rPr>
                      <w:t>risk?</w:t>
                    </w:r>
                  </w:p>
                  <w:p>
                    <w:pPr>
                      <w:spacing w:line="290" w:lineRule="auto" w:before="131"/>
                      <w:ind w:left="180" w:right="177" w:firstLine="0"/>
                      <w:jc w:val="both"/>
                      <w:rPr>
                        <w:rFonts w:ascii="Arial Narrow"/>
                        <w:sz w:val="20"/>
                      </w:rPr>
                    </w:pPr>
                    <w:r>
                      <w:rPr>
                        <w:rFonts w:ascii="Arial Narrow"/>
                        <w:sz w:val="20"/>
                      </w:rPr>
                      <w:t>There</w:t>
                    </w:r>
                    <w:r>
                      <w:rPr>
                        <w:rFonts w:ascii="Arial Narrow"/>
                        <w:spacing w:val="-7"/>
                        <w:sz w:val="20"/>
                      </w:rPr>
                      <w:t> </w:t>
                    </w:r>
                    <w:r>
                      <w:rPr>
                        <w:rFonts w:ascii="Arial Narrow"/>
                        <w:sz w:val="20"/>
                      </w:rPr>
                      <w:t>are</w:t>
                    </w:r>
                    <w:r>
                      <w:rPr>
                        <w:rFonts w:ascii="Arial Narrow"/>
                        <w:spacing w:val="-6"/>
                        <w:sz w:val="20"/>
                      </w:rPr>
                      <w:t> </w:t>
                    </w:r>
                    <w:r>
                      <w:rPr>
                        <w:rFonts w:ascii="Arial Narrow"/>
                        <w:sz w:val="20"/>
                      </w:rPr>
                      <w:t>many</w:t>
                    </w:r>
                    <w:r>
                      <w:rPr>
                        <w:rFonts w:ascii="Arial Narrow"/>
                        <w:spacing w:val="-6"/>
                        <w:sz w:val="20"/>
                      </w:rPr>
                      <w:t> </w:t>
                    </w:r>
                    <w:r>
                      <w:rPr>
                        <w:rFonts w:ascii="Arial Narrow"/>
                        <w:spacing w:val="-3"/>
                        <w:sz w:val="20"/>
                      </w:rPr>
                      <w:t>precautionary</w:t>
                    </w:r>
                    <w:r>
                      <w:rPr>
                        <w:rFonts w:ascii="Arial Narrow"/>
                        <w:spacing w:val="-7"/>
                        <w:sz w:val="20"/>
                      </w:rPr>
                      <w:t> </w:t>
                    </w:r>
                    <w:r>
                      <w:rPr>
                        <w:rFonts w:ascii="Arial Narrow"/>
                        <w:sz w:val="20"/>
                      </w:rPr>
                      <w:t>steps</w:t>
                    </w:r>
                    <w:r>
                      <w:rPr>
                        <w:rFonts w:ascii="Arial Narrow"/>
                        <w:spacing w:val="-6"/>
                        <w:sz w:val="20"/>
                      </w:rPr>
                      <w:t> </w:t>
                    </w:r>
                    <w:r>
                      <w:rPr>
                        <w:rFonts w:ascii="Arial Narrow"/>
                        <w:sz w:val="20"/>
                      </w:rPr>
                      <w:t>that</w:t>
                    </w:r>
                    <w:r>
                      <w:rPr>
                        <w:rFonts w:ascii="Arial Narrow"/>
                        <w:spacing w:val="-7"/>
                        <w:sz w:val="20"/>
                      </w:rPr>
                      <w:t> </w:t>
                    </w:r>
                    <w:r>
                      <w:rPr>
                        <w:rFonts w:ascii="Arial Narrow"/>
                        <w:sz w:val="20"/>
                      </w:rPr>
                      <w:t>can</w:t>
                    </w:r>
                    <w:r>
                      <w:rPr>
                        <w:rFonts w:ascii="Arial Narrow"/>
                        <w:spacing w:val="-6"/>
                        <w:sz w:val="20"/>
                      </w:rPr>
                      <w:t> </w:t>
                    </w:r>
                    <w:r>
                      <w:rPr>
                        <w:rFonts w:ascii="Arial Narrow"/>
                        <w:sz w:val="20"/>
                      </w:rPr>
                      <w:t>be</w:t>
                    </w:r>
                    <w:r>
                      <w:rPr>
                        <w:rFonts w:ascii="Arial Narrow"/>
                        <w:spacing w:val="-7"/>
                        <w:sz w:val="20"/>
                      </w:rPr>
                      <w:t> </w:t>
                    </w:r>
                    <w:r>
                      <w:rPr>
                        <w:rFonts w:ascii="Arial Narrow"/>
                        <w:sz w:val="20"/>
                      </w:rPr>
                      <w:t>taken</w:t>
                    </w:r>
                    <w:r>
                      <w:rPr>
                        <w:rFonts w:ascii="Arial Narrow"/>
                        <w:spacing w:val="-6"/>
                        <w:sz w:val="20"/>
                      </w:rPr>
                      <w:t> </w:t>
                    </w:r>
                    <w:r>
                      <w:rPr>
                        <w:rFonts w:ascii="Arial Narrow"/>
                        <w:sz w:val="20"/>
                      </w:rPr>
                      <w:t>to</w:t>
                    </w:r>
                    <w:r>
                      <w:rPr>
                        <w:rFonts w:ascii="Arial Narrow"/>
                        <w:spacing w:val="-6"/>
                        <w:sz w:val="20"/>
                      </w:rPr>
                      <w:t> </w:t>
                    </w:r>
                    <w:r>
                      <w:rPr>
                        <w:rFonts w:ascii="Arial Narrow"/>
                        <w:sz w:val="20"/>
                      </w:rPr>
                      <w:t>prevent</w:t>
                    </w:r>
                    <w:r>
                      <w:rPr>
                        <w:rFonts w:ascii="Arial Narrow"/>
                        <w:spacing w:val="-7"/>
                        <w:sz w:val="20"/>
                      </w:rPr>
                      <w:t> </w:t>
                    </w:r>
                    <w:r>
                      <w:rPr>
                        <w:rFonts w:ascii="Arial Narrow"/>
                        <w:sz w:val="20"/>
                      </w:rPr>
                      <w:t>the</w:t>
                    </w:r>
                    <w:r>
                      <w:rPr>
                        <w:rFonts w:ascii="Arial Narrow"/>
                        <w:spacing w:val="-7"/>
                        <w:sz w:val="20"/>
                      </w:rPr>
                      <w:t> </w:t>
                    </w:r>
                    <w:r>
                      <w:rPr>
                        <w:rFonts w:ascii="Arial Narrow"/>
                        <w:sz w:val="20"/>
                      </w:rPr>
                      <w:t>onset</w:t>
                    </w:r>
                    <w:r>
                      <w:rPr>
                        <w:rFonts w:ascii="Arial Narrow"/>
                        <w:spacing w:val="-7"/>
                        <w:sz w:val="20"/>
                      </w:rPr>
                      <w:t> </w:t>
                    </w:r>
                    <w:r>
                      <w:rPr>
                        <w:rFonts w:ascii="Arial Narrow"/>
                        <w:sz w:val="20"/>
                      </w:rPr>
                      <w:t>of SCA including activity modifications, medication, surgical treatments, or </w:t>
                    </w:r>
                    <w:r>
                      <w:rPr>
                        <w:rFonts w:ascii="Arial Narrow"/>
                        <w:spacing w:val="-3"/>
                        <w:sz w:val="20"/>
                      </w:rPr>
                      <w:t>implanting</w:t>
                    </w:r>
                    <w:r>
                      <w:rPr>
                        <w:rFonts w:ascii="Arial Narrow"/>
                        <w:spacing w:val="-11"/>
                        <w:sz w:val="20"/>
                      </w:rPr>
                      <w:t> </w:t>
                    </w:r>
                    <w:r>
                      <w:rPr>
                        <w:rFonts w:ascii="Arial Narrow"/>
                        <w:sz w:val="20"/>
                      </w:rPr>
                      <w:t>a</w:t>
                    </w:r>
                    <w:r>
                      <w:rPr>
                        <w:rFonts w:ascii="Arial Narrow"/>
                        <w:spacing w:val="-10"/>
                        <w:sz w:val="20"/>
                      </w:rPr>
                      <w:t> </w:t>
                    </w:r>
                    <w:r>
                      <w:rPr>
                        <w:rFonts w:ascii="Arial Narrow"/>
                        <w:spacing w:val="-3"/>
                        <w:sz w:val="20"/>
                      </w:rPr>
                      <w:t>pacemaker</w:t>
                    </w:r>
                    <w:r>
                      <w:rPr>
                        <w:rFonts w:ascii="Arial Narrow"/>
                        <w:spacing w:val="-11"/>
                        <w:sz w:val="20"/>
                      </w:rPr>
                      <w:t> </w:t>
                    </w:r>
                    <w:r>
                      <w:rPr>
                        <w:rFonts w:ascii="Arial Narrow"/>
                        <w:spacing w:val="-3"/>
                        <w:sz w:val="20"/>
                      </w:rPr>
                      <w:t>and/or</w:t>
                    </w:r>
                    <w:r>
                      <w:rPr>
                        <w:rFonts w:ascii="Arial Narrow"/>
                        <w:spacing w:val="-10"/>
                        <w:sz w:val="20"/>
                      </w:rPr>
                      <w:t> </w:t>
                    </w:r>
                    <w:r>
                      <w:rPr>
                        <w:rFonts w:ascii="Arial Narrow"/>
                        <w:spacing w:val="-3"/>
                        <w:sz w:val="20"/>
                      </w:rPr>
                      <w:t>implantable</w:t>
                    </w:r>
                    <w:r>
                      <w:rPr>
                        <w:rFonts w:ascii="Arial Narrow"/>
                        <w:spacing w:val="-10"/>
                        <w:sz w:val="20"/>
                      </w:rPr>
                      <w:t> </w:t>
                    </w:r>
                    <w:r>
                      <w:rPr>
                        <w:rFonts w:ascii="Arial Narrow"/>
                        <w:spacing w:val="-3"/>
                        <w:sz w:val="20"/>
                      </w:rPr>
                      <w:t>cardioverter</w:t>
                    </w:r>
                    <w:r>
                      <w:rPr>
                        <w:rFonts w:ascii="Arial Narrow"/>
                        <w:spacing w:val="-11"/>
                        <w:sz w:val="20"/>
                      </w:rPr>
                      <w:t> </w:t>
                    </w:r>
                    <w:r>
                      <w:rPr>
                        <w:rFonts w:ascii="Arial Narrow"/>
                        <w:spacing w:val="-3"/>
                        <w:sz w:val="20"/>
                      </w:rPr>
                      <w:t>defibrillator</w:t>
                    </w:r>
                    <w:r>
                      <w:rPr>
                        <w:rFonts w:ascii="Arial Narrow"/>
                        <w:spacing w:val="-10"/>
                        <w:sz w:val="20"/>
                      </w:rPr>
                      <w:t> </w:t>
                    </w:r>
                    <w:r>
                      <w:rPr>
                        <w:rFonts w:ascii="Arial Narrow"/>
                        <w:spacing w:val="-3"/>
                        <w:sz w:val="20"/>
                      </w:rPr>
                      <w:t>(ICD).</w:t>
                    </w:r>
                    <w:r>
                      <w:rPr>
                        <w:rFonts w:ascii="Arial Narrow"/>
                        <w:spacing w:val="-11"/>
                        <w:sz w:val="20"/>
                      </w:rPr>
                      <w:t> </w:t>
                    </w:r>
                    <w:r>
                      <w:rPr>
                        <w:rFonts w:ascii="Arial Narrow"/>
                        <w:spacing w:val="-5"/>
                        <w:sz w:val="20"/>
                      </w:rPr>
                      <w:t>Your </w:t>
                    </w:r>
                    <w:r>
                      <w:rPr>
                        <w:rFonts w:ascii="Arial Narrow"/>
                        <w:sz w:val="20"/>
                      </w:rPr>
                      <w:t>practitioner should discuss the treatment options with you and any </w:t>
                    </w:r>
                    <w:r>
                      <w:rPr>
                        <w:rFonts w:ascii="Arial Narrow"/>
                        <w:spacing w:val="-4"/>
                        <w:sz w:val="20"/>
                      </w:rPr>
                      <w:t>recommended</w:t>
                    </w:r>
                    <w:r>
                      <w:rPr>
                        <w:rFonts w:ascii="Arial Narrow"/>
                        <w:spacing w:val="-10"/>
                        <w:sz w:val="20"/>
                      </w:rPr>
                      <w:t> </w:t>
                    </w:r>
                    <w:r>
                      <w:rPr>
                        <w:rFonts w:ascii="Arial Narrow"/>
                        <w:spacing w:val="-4"/>
                        <w:sz w:val="20"/>
                      </w:rPr>
                      <w:t>activity</w:t>
                    </w:r>
                    <w:r>
                      <w:rPr>
                        <w:rFonts w:ascii="Arial Narrow"/>
                        <w:spacing w:val="-10"/>
                        <w:sz w:val="20"/>
                      </w:rPr>
                      <w:t> </w:t>
                    </w:r>
                    <w:r>
                      <w:rPr>
                        <w:rFonts w:ascii="Arial Narrow"/>
                        <w:spacing w:val="-4"/>
                        <w:sz w:val="20"/>
                      </w:rPr>
                      <w:t>modifications</w:t>
                    </w:r>
                    <w:r>
                      <w:rPr>
                        <w:rFonts w:ascii="Arial Narrow"/>
                        <w:spacing w:val="-10"/>
                        <w:sz w:val="20"/>
                      </w:rPr>
                      <w:t> </w:t>
                    </w:r>
                    <w:r>
                      <w:rPr>
                        <w:rFonts w:ascii="Arial Narrow"/>
                        <w:spacing w:val="-4"/>
                        <w:sz w:val="20"/>
                      </w:rPr>
                      <w:t>while</w:t>
                    </w:r>
                    <w:r>
                      <w:rPr>
                        <w:rFonts w:ascii="Arial Narrow"/>
                        <w:spacing w:val="-10"/>
                        <w:sz w:val="20"/>
                      </w:rPr>
                      <w:t> </w:t>
                    </w:r>
                    <w:r>
                      <w:rPr>
                        <w:rFonts w:ascii="Arial Narrow"/>
                        <w:spacing w:val="-4"/>
                        <w:sz w:val="20"/>
                      </w:rPr>
                      <w:t>undergoing</w:t>
                    </w:r>
                    <w:r>
                      <w:rPr>
                        <w:rFonts w:ascii="Arial Narrow"/>
                        <w:spacing w:val="-10"/>
                        <w:sz w:val="20"/>
                      </w:rPr>
                      <w:t> </w:t>
                    </w:r>
                    <w:r>
                      <w:rPr>
                        <w:rFonts w:ascii="Arial Narrow"/>
                        <w:spacing w:val="-4"/>
                        <w:sz w:val="20"/>
                      </w:rPr>
                      <w:t>treatment.</w:t>
                    </w:r>
                    <w:r>
                      <w:rPr>
                        <w:rFonts w:ascii="Arial Narrow"/>
                        <w:spacing w:val="-10"/>
                        <w:sz w:val="20"/>
                      </w:rPr>
                      <w:t> </w:t>
                    </w:r>
                    <w:r>
                      <w:rPr>
                        <w:rFonts w:ascii="Arial Narrow"/>
                        <w:sz w:val="20"/>
                      </w:rPr>
                      <w:t>In</w:t>
                    </w:r>
                    <w:r>
                      <w:rPr>
                        <w:rFonts w:ascii="Arial Narrow"/>
                        <w:spacing w:val="-10"/>
                        <w:sz w:val="20"/>
                      </w:rPr>
                      <w:t> </w:t>
                    </w:r>
                    <w:r>
                      <w:rPr>
                        <w:rFonts w:ascii="Arial Narrow"/>
                        <w:spacing w:val="-3"/>
                        <w:sz w:val="20"/>
                      </w:rPr>
                      <w:t>many</w:t>
                    </w:r>
                    <w:r>
                      <w:rPr>
                        <w:rFonts w:ascii="Arial Narrow"/>
                        <w:spacing w:val="-10"/>
                        <w:sz w:val="20"/>
                      </w:rPr>
                      <w:t> </w:t>
                    </w:r>
                    <w:r>
                      <w:rPr>
                        <w:rFonts w:ascii="Arial Narrow"/>
                        <w:spacing w:val="-4"/>
                        <w:sz w:val="20"/>
                      </w:rPr>
                      <w:t>cases, </w:t>
                    </w:r>
                    <w:r>
                      <w:rPr>
                        <w:rFonts w:ascii="Arial Narrow"/>
                        <w:sz w:val="20"/>
                      </w:rPr>
                      <w:t>the</w:t>
                    </w:r>
                    <w:r>
                      <w:rPr>
                        <w:rFonts w:ascii="Arial Narrow"/>
                        <w:spacing w:val="-9"/>
                        <w:sz w:val="20"/>
                      </w:rPr>
                      <w:t> </w:t>
                    </w:r>
                    <w:r>
                      <w:rPr>
                        <w:rFonts w:ascii="Arial Narrow"/>
                        <w:sz w:val="20"/>
                      </w:rPr>
                      <w:t>abnormality</w:t>
                    </w:r>
                    <w:r>
                      <w:rPr>
                        <w:rFonts w:ascii="Arial Narrow"/>
                        <w:spacing w:val="-9"/>
                        <w:sz w:val="20"/>
                      </w:rPr>
                      <w:t> </w:t>
                    </w:r>
                    <w:r>
                      <w:rPr>
                        <w:rFonts w:ascii="Arial Narrow"/>
                        <w:sz w:val="20"/>
                      </w:rPr>
                      <w:t>can</w:t>
                    </w:r>
                    <w:r>
                      <w:rPr>
                        <w:rFonts w:ascii="Arial Narrow"/>
                        <w:spacing w:val="-8"/>
                        <w:sz w:val="20"/>
                      </w:rPr>
                      <w:t> </w:t>
                    </w:r>
                    <w:r>
                      <w:rPr>
                        <w:rFonts w:ascii="Arial Narrow"/>
                        <w:sz w:val="20"/>
                      </w:rPr>
                      <w:t>be</w:t>
                    </w:r>
                    <w:r>
                      <w:rPr>
                        <w:rFonts w:ascii="Arial Narrow"/>
                        <w:spacing w:val="-9"/>
                        <w:sz w:val="20"/>
                      </w:rPr>
                      <w:t> </w:t>
                    </w:r>
                    <w:r>
                      <w:rPr>
                        <w:rFonts w:ascii="Arial Narrow"/>
                        <w:spacing w:val="-3"/>
                        <w:sz w:val="20"/>
                      </w:rPr>
                      <w:t>corrected</w:t>
                    </w:r>
                    <w:r>
                      <w:rPr>
                        <w:rFonts w:ascii="Arial Narrow"/>
                        <w:spacing w:val="-8"/>
                        <w:sz w:val="20"/>
                      </w:rPr>
                      <w:t> </w:t>
                    </w:r>
                    <w:r>
                      <w:rPr>
                        <w:rFonts w:ascii="Arial Narrow"/>
                        <w:sz w:val="20"/>
                      </w:rPr>
                      <w:t>and</w:t>
                    </w:r>
                    <w:r>
                      <w:rPr>
                        <w:rFonts w:ascii="Arial Narrow"/>
                        <w:spacing w:val="-9"/>
                        <w:sz w:val="20"/>
                      </w:rPr>
                      <w:t> </w:t>
                    </w:r>
                    <w:r>
                      <w:rPr>
                        <w:rFonts w:ascii="Arial Narrow"/>
                        <w:sz w:val="20"/>
                      </w:rPr>
                      <w:t>students</w:t>
                    </w:r>
                    <w:r>
                      <w:rPr>
                        <w:rFonts w:ascii="Arial Narrow"/>
                        <w:spacing w:val="-8"/>
                        <w:sz w:val="20"/>
                      </w:rPr>
                      <w:t> </w:t>
                    </w:r>
                    <w:r>
                      <w:rPr>
                        <w:rFonts w:ascii="Arial Narrow"/>
                        <w:sz w:val="20"/>
                      </w:rPr>
                      <w:t>can</w:t>
                    </w:r>
                    <w:r>
                      <w:rPr>
                        <w:rFonts w:ascii="Arial Narrow"/>
                        <w:spacing w:val="-9"/>
                        <w:sz w:val="20"/>
                      </w:rPr>
                      <w:t> </w:t>
                    </w:r>
                    <w:r>
                      <w:rPr>
                        <w:rFonts w:ascii="Arial Narrow"/>
                        <w:spacing w:val="-3"/>
                        <w:sz w:val="20"/>
                      </w:rPr>
                      <w:t>return</w:t>
                    </w:r>
                    <w:r>
                      <w:rPr>
                        <w:rFonts w:ascii="Arial Narrow"/>
                        <w:spacing w:val="-8"/>
                        <w:sz w:val="20"/>
                      </w:rPr>
                      <w:t> </w:t>
                    </w:r>
                    <w:r>
                      <w:rPr>
                        <w:rFonts w:ascii="Arial Narrow"/>
                        <w:sz w:val="20"/>
                      </w:rPr>
                      <w:t>to</w:t>
                    </w:r>
                    <w:r>
                      <w:rPr>
                        <w:rFonts w:ascii="Arial Narrow"/>
                        <w:spacing w:val="-9"/>
                        <w:sz w:val="20"/>
                      </w:rPr>
                      <w:t> </w:t>
                    </w:r>
                    <w:r>
                      <w:rPr>
                        <w:rFonts w:ascii="Arial Narrow"/>
                        <w:sz w:val="20"/>
                      </w:rPr>
                      <w:t>normal</w:t>
                    </w:r>
                    <w:r>
                      <w:rPr>
                        <w:rFonts w:ascii="Arial Narrow"/>
                        <w:spacing w:val="-8"/>
                        <w:sz w:val="20"/>
                      </w:rPr>
                      <w:t> </w:t>
                    </w:r>
                    <w:r>
                      <w:rPr>
                        <w:rFonts w:ascii="Arial Narrow"/>
                        <w:spacing w:val="-4"/>
                        <w:sz w:val="20"/>
                      </w:rPr>
                      <w:t>activity.</w:t>
                    </w:r>
                  </w:p>
                </w:txbxContent>
              </v:textbox>
              <w10:wrap type="none"/>
            </v:shape>
            <w10:wrap type="none"/>
          </v:group>
        </w:pict>
      </w:r>
    </w:p>
    <w:p>
      <w:pPr>
        <w:spacing w:after="0"/>
        <w:rPr>
          <w:sz w:val="2"/>
          <w:szCs w:val="2"/>
        </w:rPr>
        <w:sectPr>
          <w:type w:val="continuous"/>
          <w:pgSz w:w="12240" w:h="15840"/>
          <w:pgMar w:top="1500" w:bottom="280" w:left="0" w:right="0"/>
        </w:sectPr>
      </w:pPr>
    </w:p>
    <w:p>
      <w:pPr>
        <w:spacing w:line="264" w:lineRule="auto" w:before="66"/>
        <w:ind w:left="985" w:right="0" w:hanging="1"/>
        <w:jc w:val="both"/>
        <w:rPr>
          <w:rFonts w:ascii="Arial Narrow"/>
          <w:sz w:val="28"/>
        </w:rPr>
      </w:pPr>
      <w:r>
        <w:rPr>
          <w:rFonts w:ascii="Lucida Sans"/>
          <w:color w:val="BE1E2D"/>
          <w:w w:val="70"/>
          <w:sz w:val="48"/>
        </w:rPr>
        <w:t>What</w:t>
      </w:r>
      <w:r>
        <w:rPr>
          <w:rFonts w:ascii="Lucida Sans"/>
          <w:color w:val="BE1E2D"/>
          <w:spacing w:val="-36"/>
          <w:w w:val="70"/>
          <w:sz w:val="48"/>
        </w:rPr>
        <w:t> </w:t>
      </w:r>
      <w:r>
        <w:rPr>
          <w:rFonts w:ascii="Lucida Sans"/>
          <w:color w:val="BE1E2D"/>
          <w:w w:val="70"/>
          <w:sz w:val="48"/>
        </w:rPr>
        <w:t>is</w:t>
      </w:r>
      <w:r>
        <w:rPr>
          <w:rFonts w:ascii="Lucida Sans"/>
          <w:color w:val="BE1E2D"/>
          <w:spacing w:val="-36"/>
          <w:w w:val="70"/>
          <w:sz w:val="48"/>
        </w:rPr>
        <w:t> </w:t>
      </w:r>
      <w:r>
        <w:rPr>
          <w:rFonts w:ascii="Lucida Sans"/>
          <w:color w:val="BE1E2D"/>
          <w:w w:val="70"/>
          <w:sz w:val="48"/>
        </w:rPr>
        <w:t>Sudden</w:t>
      </w:r>
      <w:r>
        <w:rPr>
          <w:rFonts w:ascii="Lucida Sans"/>
          <w:color w:val="BE1E2D"/>
          <w:spacing w:val="-36"/>
          <w:w w:val="70"/>
          <w:sz w:val="48"/>
        </w:rPr>
        <w:t> </w:t>
      </w:r>
      <w:r>
        <w:rPr>
          <w:rFonts w:ascii="Lucida Sans"/>
          <w:color w:val="BE1E2D"/>
          <w:w w:val="70"/>
          <w:sz w:val="48"/>
        </w:rPr>
        <w:t>Cardiac</w:t>
      </w:r>
      <w:r>
        <w:rPr>
          <w:rFonts w:ascii="Lucida Sans"/>
          <w:color w:val="BE1E2D"/>
          <w:spacing w:val="-47"/>
          <w:w w:val="70"/>
          <w:sz w:val="48"/>
        </w:rPr>
        <w:t> </w:t>
      </w:r>
      <w:r>
        <w:rPr>
          <w:rFonts w:ascii="Lucida Sans"/>
          <w:color w:val="BE1E2D"/>
          <w:w w:val="70"/>
          <w:sz w:val="48"/>
        </w:rPr>
        <w:t>Arrest?</w:t>
      </w:r>
      <w:r>
        <w:rPr>
          <w:rFonts w:ascii="Lucida Sans"/>
          <w:color w:val="BE1E2D"/>
          <w:spacing w:val="-36"/>
          <w:w w:val="70"/>
          <w:sz w:val="48"/>
        </w:rPr>
        <w:t> </w:t>
      </w:r>
      <w:r>
        <w:rPr>
          <w:rFonts w:ascii="Arial Narrow"/>
          <w:w w:val="70"/>
          <w:sz w:val="28"/>
        </w:rPr>
        <w:t>Sudden</w:t>
      </w:r>
      <w:r>
        <w:rPr>
          <w:rFonts w:ascii="Arial Narrow"/>
          <w:spacing w:val="5"/>
          <w:w w:val="70"/>
          <w:sz w:val="28"/>
        </w:rPr>
        <w:t> </w:t>
      </w:r>
      <w:r>
        <w:rPr>
          <w:rFonts w:ascii="Arial Narrow"/>
          <w:w w:val="70"/>
          <w:sz w:val="28"/>
        </w:rPr>
        <w:t>Cardiac</w:t>
      </w:r>
      <w:r>
        <w:rPr>
          <w:rFonts w:ascii="Arial Narrow"/>
          <w:spacing w:val="5"/>
          <w:w w:val="70"/>
          <w:sz w:val="28"/>
        </w:rPr>
        <w:t> </w:t>
      </w:r>
      <w:r>
        <w:rPr>
          <w:rFonts w:ascii="Arial Narrow"/>
          <w:w w:val="70"/>
          <w:sz w:val="28"/>
        </w:rPr>
        <w:t>Arrest </w:t>
      </w:r>
      <w:r>
        <w:rPr>
          <w:rFonts w:ascii="Arial Narrow"/>
          <w:sz w:val="28"/>
        </w:rPr>
        <w:t>(SCA) is a life-threatening emergency that occurs when the</w:t>
      </w:r>
      <w:r>
        <w:rPr>
          <w:rFonts w:ascii="Arial Narrow"/>
          <w:spacing w:val="11"/>
          <w:sz w:val="28"/>
        </w:rPr>
        <w:t> </w:t>
      </w:r>
      <w:r>
        <w:rPr>
          <w:rFonts w:ascii="Arial Narrow"/>
          <w:sz w:val="28"/>
        </w:rPr>
        <w:t>heart</w:t>
      </w:r>
    </w:p>
    <w:p>
      <w:pPr>
        <w:spacing w:line="314" w:lineRule="auto" w:before="67"/>
        <w:ind w:left="985" w:right="0" w:firstLine="0"/>
        <w:jc w:val="both"/>
        <w:rPr>
          <w:rFonts w:ascii="Arial Narrow" w:hAnsi="Arial Narrow"/>
          <w:sz w:val="28"/>
        </w:rPr>
      </w:pPr>
      <w:r>
        <w:rPr>
          <w:rFonts w:ascii="Arial Narrow" w:hAnsi="Arial Narrow"/>
          <w:spacing w:val="-3"/>
          <w:sz w:val="28"/>
        </w:rPr>
        <w:t>suddenly</w:t>
      </w:r>
      <w:r>
        <w:rPr>
          <w:rFonts w:ascii="Arial Narrow" w:hAnsi="Arial Narrow"/>
          <w:spacing w:val="-7"/>
          <w:sz w:val="28"/>
        </w:rPr>
        <w:t> </w:t>
      </w:r>
      <w:r>
        <w:rPr>
          <w:rFonts w:ascii="Arial Narrow" w:hAnsi="Arial Narrow"/>
          <w:spacing w:val="-3"/>
          <w:sz w:val="28"/>
        </w:rPr>
        <w:t>stops</w:t>
      </w:r>
      <w:r>
        <w:rPr>
          <w:rFonts w:ascii="Arial Narrow" w:hAnsi="Arial Narrow"/>
          <w:spacing w:val="-6"/>
          <w:sz w:val="28"/>
        </w:rPr>
        <w:t> </w:t>
      </w:r>
      <w:r>
        <w:rPr>
          <w:rFonts w:ascii="Arial Narrow" w:hAnsi="Arial Narrow"/>
          <w:spacing w:val="-3"/>
          <w:sz w:val="28"/>
        </w:rPr>
        <w:t>beating.</w:t>
      </w:r>
      <w:r>
        <w:rPr>
          <w:rFonts w:ascii="Arial Narrow" w:hAnsi="Arial Narrow"/>
          <w:spacing w:val="-6"/>
          <w:sz w:val="28"/>
        </w:rPr>
        <w:t> </w:t>
      </w:r>
      <w:r>
        <w:rPr>
          <w:rFonts w:ascii="Arial Narrow" w:hAnsi="Arial Narrow"/>
          <w:sz w:val="28"/>
        </w:rPr>
        <w:t>It</w:t>
      </w:r>
      <w:r>
        <w:rPr>
          <w:rFonts w:ascii="Arial Narrow" w:hAnsi="Arial Narrow"/>
          <w:spacing w:val="-6"/>
          <w:sz w:val="28"/>
        </w:rPr>
        <w:t> </w:t>
      </w:r>
      <w:r>
        <w:rPr>
          <w:rFonts w:ascii="Arial Narrow" w:hAnsi="Arial Narrow"/>
          <w:spacing w:val="-3"/>
          <w:sz w:val="28"/>
        </w:rPr>
        <w:t>strikes</w:t>
      </w:r>
      <w:r>
        <w:rPr>
          <w:rFonts w:ascii="Arial Narrow" w:hAnsi="Arial Narrow"/>
          <w:spacing w:val="-7"/>
          <w:sz w:val="28"/>
        </w:rPr>
        <w:t> </w:t>
      </w:r>
      <w:r>
        <w:rPr>
          <w:rFonts w:ascii="Arial Narrow" w:hAnsi="Arial Narrow"/>
          <w:spacing w:val="-3"/>
          <w:sz w:val="28"/>
        </w:rPr>
        <w:t>people</w:t>
      </w:r>
      <w:r>
        <w:rPr>
          <w:rFonts w:ascii="Arial Narrow" w:hAnsi="Arial Narrow"/>
          <w:spacing w:val="-6"/>
          <w:sz w:val="28"/>
        </w:rPr>
        <w:t> </w:t>
      </w:r>
      <w:r>
        <w:rPr>
          <w:rFonts w:ascii="Arial Narrow" w:hAnsi="Arial Narrow"/>
          <w:sz w:val="28"/>
        </w:rPr>
        <w:t>of</w:t>
      </w:r>
      <w:r>
        <w:rPr>
          <w:rFonts w:ascii="Arial Narrow" w:hAnsi="Arial Narrow"/>
          <w:spacing w:val="-6"/>
          <w:sz w:val="28"/>
        </w:rPr>
        <w:t> </w:t>
      </w:r>
      <w:r>
        <w:rPr>
          <w:rFonts w:ascii="Arial Narrow" w:hAnsi="Arial Narrow"/>
          <w:sz w:val="28"/>
        </w:rPr>
        <w:t>all</w:t>
      </w:r>
      <w:r>
        <w:rPr>
          <w:rFonts w:ascii="Arial Narrow" w:hAnsi="Arial Narrow"/>
          <w:spacing w:val="-6"/>
          <w:sz w:val="28"/>
        </w:rPr>
        <w:t> </w:t>
      </w:r>
      <w:r>
        <w:rPr>
          <w:rFonts w:ascii="Arial Narrow" w:hAnsi="Arial Narrow"/>
          <w:spacing w:val="-3"/>
          <w:sz w:val="28"/>
        </w:rPr>
        <w:t>ages</w:t>
      </w:r>
      <w:r>
        <w:rPr>
          <w:rFonts w:ascii="Arial Narrow" w:hAnsi="Arial Narrow"/>
          <w:spacing w:val="-6"/>
          <w:sz w:val="28"/>
        </w:rPr>
        <w:t> </w:t>
      </w:r>
      <w:r>
        <w:rPr>
          <w:rFonts w:ascii="Arial Narrow" w:hAnsi="Arial Narrow"/>
          <w:sz w:val="28"/>
        </w:rPr>
        <w:t>who</w:t>
      </w:r>
      <w:r>
        <w:rPr>
          <w:rFonts w:ascii="Arial Narrow" w:hAnsi="Arial Narrow"/>
          <w:spacing w:val="-7"/>
          <w:sz w:val="28"/>
        </w:rPr>
        <w:t> </w:t>
      </w:r>
      <w:r>
        <w:rPr>
          <w:rFonts w:ascii="Arial Narrow" w:hAnsi="Arial Narrow"/>
          <w:sz w:val="28"/>
        </w:rPr>
        <w:t>may</w:t>
      </w:r>
      <w:r>
        <w:rPr>
          <w:rFonts w:ascii="Arial Narrow" w:hAnsi="Arial Narrow"/>
          <w:spacing w:val="-6"/>
          <w:sz w:val="28"/>
        </w:rPr>
        <w:t> </w:t>
      </w:r>
      <w:r>
        <w:rPr>
          <w:rFonts w:ascii="Arial Narrow" w:hAnsi="Arial Narrow"/>
          <w:spacing w:val="-3"/>
          <w:sz w:val="28"/>
        </w:rPr>
        <w:t>seem </w:t>
      </w:r>
      <w:r>
        <w:rPr>
          <w:rFonts w:ascii="Arial Narrow" w:hAnsi="Arial Narrow"/>
          <w:sz w:val="28"/>
        </w:rPr>
        <w:t>to be healthy, even children and teens. When SCA happens, </w:t>
      </w:r>
      <w:r>
        <w:rPr>
          <w:rFonts w:ascii="Arial Narrow" w:hAnsi="Arial Narrow"/>
          <w:spacing w:val="-5"/>
          <w:sz w:val="28"/>
        </w:rPr>
        <w:t>the </w:t>
      </w:r>
      <w:r>
        <w:rPr>
          <w:rFonts w:ascii="Arial Narrow" w:hAnsi="Arial Narrow"/>
          <w:spacing w:val="-4"/>
          <w:sz w:val="28"/>
        </w:rPr>
        <w:t>person</w:t>
      </w:r>
      <w:r>
        <w:rPr>
          <w:rFonts w:ascii="Arial Narrow" w:hAnsi="Arial Narrow"/>
          <w:spacing w:val="-26"/>
          <w:sz w:val="28"/>
        </w:rPr>
        <w:t> </w:t>
      </w:r>
      <w:r>
        <w:rPr>
          <w:rFonts w:ascii="Arial Narrow" w:hAnsi="Arial Narrow"/>
          <w:spacing w:val="-4"/>
          <w:sz w:val="28"/>
        </w:rPr>
        <w:t>collapses</w:t>
      </w:r>
      <w:r>
        <w:rPr>
          <w:rFonts w:ascii="Arial Narrow" w:hAnsi="Arial Narrow"/>
          <w:spacing w:val="-25"/>
          <w:sz w:val="28"/>
        </w:rPr>
        <w:t> </w:t>
      </w:r>
      <w:r>
        <w:rPr>
          <w:rFonts w:ascii="Arial Narrow" w:hAnsi="Arial Narrow"/>
          <w:spacing w:val="-3"/>
          <w:sz w:val="28"/>
        </w:rPr>
        <w:t>and</w:t>
      </w:r>
      <w:r>
        <w:rPr>
          <w:rFonts w:ascii="Arial Narrow" w:hAnsi="Arial Narrow"/>
          <w:spacing w:val="-25"/>
          <w:sz w:val="28"/>
        </w:rPr>
        <w:t> </w:t>
      </w:r>
      <w:r>
        <w:rPr>
          <w:rFonts w:ascii="Arial Narrow" w:hAnsi="Arial Narrow"/>
          <w:spacing w:val="-4"/>
          <w:sz w:val="28"/>
        </w:rPr>
        <w:t>doesn’t</w:t>
      </w:r>
      <w:r>
        <w:rPr>
          <w:rFonts w:ascii="Arial Narrow" w:hAnsi="Arial Narrow"/>
          <w:spacing w:val="-25"/>
          <w:sz w:val="28"/>
        </w:rPr>
        <w:t> </w:t>
      </w:r>
      <w:r>
        <w:rPr>
          <w:rFonts w:ascii="Arial Narrow" w:hAnsi="Arial Narrow"/>
          <w:spacing w:val="-4"/>
          <w:sz w:val="28"/>
        </w:rPr>
        <w:t>respond</w:t>
      </w:r>
      <w:r>
        <w:rPr>
          <w:rFonts w:ascii="Arial Narrow" w:hAnsi="Arial Narrow"/>
          <w:spacing w:val="-25"/>
          <w:sz w:val="28"/>
        </w:rPr>
        <w:t> </w:t>
      </w:r>
      <w:r>
        <w:rPr>
          <w:rFonts w:ascii="Arial Narrow" w:hAnsi="Arial Narrow"/>
          <w:sz w:val="28"/>
        </w:rPr>
        <w:t>or</w:t>
      </w:r>
      <w:r>
        <w:rPr>
          <w:rFonts w:ascii="Arial Narrow" w:hAnsi="Arial Narrow"/>
          <w:spacing w:val="-26"/>
          <w:sz w:val="28"/>
        </w:rPr>
        <w:t> </w:t>
      </w:r>
      <w:r>
        <w:rPr>
          <w:rFonts w:ascii="Arial Narrow" w:hAnsi="Arial Narrow"/>
          <w:spacing w:val="-4"/>
          <w:sz w:val="28"/>
        </w:rPr>
        <w:t>breathe</w:t>
      </w:r>
      <w:r>
        <w:rPr>
          <w:rFonts w:ascii="Arial Narrow" w:hAnsi="Arial Narrow"/>
          <w:spacing w:val="-25"/>
          <w:sz w:val="28"/>
        </w:rPr>
        <w:t> </w:t>
      </w:r>
      <w:r>
        <w:rPr>
          <w:rFonts w:ascii="Arial Narrow" w:hAnsi="Arial Narrow"/>
          <w:spacing w:val="-6"/>
          <w:sz w:val="28"/>
        </w:rPr>
        <w:t>normally.</w:t>
      </w:r>
      <w:r>
        <w:rPr>
          <w:rFonts w:ascii="Arial Narrow" w:hAnsi="Arial Narrow"/>
          <w:spacing w:val="-25"/>
          <w:sz w:val="28"/>
        </w:rPr>
        <w:t> </w:t>
      </w:r>
      <w:r>
        <w:rPr>
          <w:rFonts w:ascii="Arial Narrow" w:hAnsi="Arial Narrow"/>
          <w:spacing w:val="-3"/>
          <w:sz w:val="28"/>
        </w:rPr>
        <w:t>They</w:t>
      </w:r>
      <w:r>
        <w:rPr>
          <w:rFonts w:ascii="Arial Narrow" w:hAnsi="Arial Narrow"/>
          <w:spacing w:val="-25"/>
          <w:sz w:val="28"/>
        </w:rPr>
        <w:t> </w:t>
      </w:r>
      <w:r>
        <w:rPr>
          <w:rFonts w:ascii="Arial Narrow" w:hAnsi="Arial Narrow"/>
          <w:spacing w:val="-3"/>
          <w:sz w:val="28"/>
        </w:rPr>
        <w:t>may </w:t>
      </w:r>
      <w:r>
        <w:rPr>
          <w:rFonts w:ascii="Arial Narrow" w:hAnsi="Arial Narrow"/>
          <w:spacing w:val="-4"/>
          <w:sz w:val="28"/>
        </w:rPr>
        <w:t>gasp</w:t>
      </w:r>
      <w:r>
        <w:rPr>
          <w:rFonts w:ascii="Arial Narrow" w:hAnsi="Arial Narrow"/>
          <w:spacing w:val="-23"/>
          <w:sz w:val="28"/>
        </w:rPr>
        <w:t> </w:t>
      </w:r>
      <w:r>
        <w:rPr>
          <w:rFonts w:ascii="Arial Narrow" w:hAnsi="Arial Narrow"/>
          <w:spacing w:val="-3"/>
          <w:sz w:val="28"/>
        </w:rPr>
        <w:t>or</w:t>
      </w:r>
      <w:r>
        <w:rPr>
          <w:rFonts w:ascii="Arial Narrow" w:hAnsi="Arial Narrow"/>
          <w:spacing w:val="-24"/>
          <w:sz w:val="28"/>
        </w:rPr>
        <w:t> </w:t>
      </w:r>
      <w:r>
        <w:rPr>
          <w:rFonts w:ascii="Arial Narrow" w:hAnsi="Arial Narrow"/>
          <w:spacing w:val="-4"/>
          <w:sz w:val="28"/>
        </w:rPr>
        <w:t>shake</w:t>
      </w:r>
      <w:r>
        <w:rPr>
          <w:rFonts w:ascii="Arial Narrow" w:hAnsi="Arial Narrow"/>
          <w:spacing w:val="-22"/>
          <w:sz w:val="28"/>
        </w:rPr>
        <w:t> </w:t>
      </w:r>
      <w:r>
        <w:rPr>
          <w:rFonts w:ascii="Arial Narrow" w:hAnsi="Arial Narrow"/>
          <w:spacing w:val="-3"/>
          <w:sz w:val="28"/>
        </w:rPr>
        <w:t>as</w:t>
      </w:r>
      <w:r>
        <w:rPr>
          <w:rFonts w:ascii="Arial Narrow" w:hAnsi="Arial Narrow"/>
          <w:spacing w:val="-23"/>
          <w:sz w:val="28"/>
        </w:rPr>
        <w:t> </w:t>
      </w:r>
      <w:r>
        <w:rPr>
          <w:rFonts w:ascii="Arial Narrow" w:hAnsi="Arial Narrow"/>
          <w:spacing w:val="-3"/>
          <w:sz w:val="28"/>
        </w:rPr>
        <w:t>if</w:t>
      </w:r>
      <w:r>
        <w:rPr>
          <w:rFonts w:ascii="Arial Narrow" w:hAnsi="Arial Narrow"/>
          <w:spacing w:val="-24"/>
          <w:sz w:val="28"/>
        </w:rPr>
        <w:t> </w:t>
      </w:r>
      <w:r>
        <w:rPr>
          <w:rFonts w:ascii="Arial Narrow" w:hAnsi="Arial Narrow"/>
          <w:spacing w:val="-5"/>
          <w:sz w:val="28"/>
        </w:rPr>
        <w:t>having</w:t>
      </w:r>
      <w:r>
        <w:rPr>
          <w:rFonts w:ascii="Arial Narrow" w:hAnsi="Arial Narrow"/>
          <w:spacing w:val="-22"/>
          <w:sz w:val="28"/>
        </w:rPr>
        <w:t> </w:t>
      </w:r>
      <w:r>
        <w:rPr>
          <w:rFonts w:ascii="Arial Narrow" w:hAnsi="Arial Narrow"/>
          <w:sz w:val="28"/>
        </w:rPr>
        <w:t>a</w:t>
      </w:r>
      <w:r>
        <w:rPr>
          <w:rFonts w:ascii="Arial Narrow" w:hAnsi="Arial Narrow"/>
          <w:spacing w:val="-23"/>
          <w:sz w:val="28"/>
        </w:rPr>
        <w:t> </w:t>
      </w:r>
      <w:r>
        <w:rPr>
          <w:rFonts w:ascii="Arial Narrow" w:hAnsi="Arial Narrow"/>
          <w:spacing w:val="-5"/>
          <w:sz w:val="28"/>
        </w:rPr>
        <w:t>seizure,</w:t>
      </w:r>
      <w:r>
        <w:rPr>
          <w:rFonts w:ascii="Arial Narrow" w:hAnsi="Arial Narrow"/>
          <w:spacing w:val="-22"/>
          <w:sz w:val="28"/>
        </w:rPr>
        <w:t> </w:t>
      </w:r>
      <w:r>
        <w:rPr>
          <w:rFonts w:ascii="Arial Narrow" w:hAnsi="Arial Narrow"/>
          <w:spacing w:val="-4"/>
          <w:sz w:val="28"/>
        </w:rPr>
        <w:t>but</w:t>
      </w:r>
      <w:r>
        <w:rPr>
          <w:rFonts w:ascii="Arial Narrow" w:hAnsi="Arial Narrow"/>
          <w:spacing w:val="-24"/>
          <w:sz w:val="28"/>
        </w:rPr>
        <w:t> </w:t>
      </w:r>
      <w:r>
        <w:rPr>
          <w:rFonts w:ascii="Arial Narrow" w:hAnsi="Arial Narrow"/>
          <w:spacing w:val="-4"/>
          <w:sz w:val="28"/>
        </w:rPr>
        <w:t>their</w:t>
      </w:r>
      <w:r>
        <w:rPr>
          <w:rFonts w:ascii="Arial Narrow" w:hAnsi="Arial Narrow"/>
          <w:spacing w:val="-24"/>
          <w:sz w:val="28"/>
        </w:rPr>
        <w:t> </w:t>
      </w:r>
      <w:r>
        <w:rPr>
          <w:rFonts w:ascii="Arial Narrow" w:hAnsi="Arial Narrow"/>
          <w:spacing w:val="-4"/>
          <w:sz w:val="28"/>
        </w:rPr>
        <w:t>heart</w:t>
      </w:r>
      <w:r>
        <w:rPr>
          <w:rFonts w:ascii="Arial Narrow" w:hAnsi="Arial Narrow"/>
          <w:spacing w:val="-23"/>
          <w:sz w:val="28"/>
        </w:rPr>
        <w:t> </w:t>
      </w:r>
      <w:r>
        <w:rPr>
          <w:rFonts w:ascii="Arial Narrow" w:hAnsi="Arial Narrow"/>
          <w:spacing w:val="-4"/>
          <w:sz w:val="28"/>
        </w:rPr>
        <w:t>has</w:t>
      </w:r>
      <w:r>
        <w:rPr>
          <w:rFonts w:ascii="Arial Narrow" w:hAnsi="Arial Narrow"/>
          <w:spacing w:val="-23"/>
          <w:sz w:val="28"/>
        </w:rPr>
        <w:t> </w:t>
      </w:r>
      <w:r>
        <w:rPr>
          <w:rFonts w:ascii="Arial Narrow" w:hAnsi="Arial Narrow"/>
          <w:spacing w:val="-5"/>
          <w:sz w:val="28"/>
        </w:rPr>
        <w:t>stopped.</w:t>
      </w:r>
      <w:r>
        <w:rPr>
          <w:rFonts w:ascii="Arial Narrow" w:hAnsi="Arial Narrow"/>
          <w:spacing w:val="-22"/>
          <w:sz w:val="28"/>
        </w:rPr>
        <w:t> </w:t>
      </w:r>
      <w:r>
        <w:rPr>
          <w:rFonts w:ascii="Arial Narrow" w:hAnsi="Arial Narrow"/>
          <w:spacing w:val="-4"/>
          <w:sz w:val="28"/>
        </w:rPr>
        <w:t>SCA </w:t>
      </w:r>
      <w:r>
        <w:rPr>
          <w:rFonts w:ascii="Arial Narrow" w:hAnsi="Arial Narrow"/>
          <w:spacing w:val="-3"/>
          <w:sz w:val="28"/>
        </w:rPr>
        <w:t>leads</w:t>
      </w:r>
      <w:r>
        <w:rPr>
          <w:rFonts w:ascii="Arial Narrow" w:hAnsi="Arial Narrow"/>
          <w:spacing w:val="-10"/>
          <w:sz w:val="28"/>
        </w:rPr>
        <w:t> </w:t>
      </w:r>
      <w:r>
        <w:rPr>
          <w:rFonts w:ascii="Arial Narrow" w:hAnsi="Arial Narrow"/>
          <w:sz w:val="28"/>
        </w:rPr>
        <w:t>to</w:t>
      </w:r>
      <w:r>
        <w:rPr>
          <w:rFonts w:ascii="Arial Narrow" w:hAnsi="Arial Narrow"/>
          <w:spacing w:val="-9"/>
          <w:sz w:val="28"/>
        </w:rPr>
        <w:t> </w:t>
      </w:r>
      <w:r>
        <w:rPr>
          <w:rFonts w:ascii="Arial Narrow" w:hAnsi="Arial Narrow"/>
          <w:spacing w:val="-3"/>
          <w:sz w:val="28"/>
        </w:rPr>
        <w:t>death</w:t>
      </w:r>
      <w:r>
        <w:rPr>
          <w:rFonts w:ascii="Arial Narrow" w:hAnsi="Arial Narrow"/>
          <w:spacing w:val="-10"/>
          <w:sz w:val="28"/>
        </w:rPr>
        <w:t> </w:t>
      </w:r>
      <w:r>
        <w:rPr>
          <w:rFonts w:ascii="Arial Narrow" w:hAnsi="Arial Narrow"/>
          <w:sz w:val="28"/>
        </w:rPr>
        <w:t>in</w:t>
      </w:r>
      <w:r>
        <w:rPr>
          <w:rFonts w:ascii="Arial Narrow" w:hAnsi="Arial Narrow"/>
          <w:spacing w:val="-9"/>
          <w:sz w:val="28"/>
        </w:rPr>
        <w:t> </w:t>
      </w:r>
      <w:r>
        <w:rPr>
          <w:rFonts w:ascii="Arial Narrow" w:hAnsi="Arial Narrow"/>
          <w:spacing w:val="-3"/>
          <w:sz w:val="28"/>
        </w:rPr>
        <w:t>minutes</w:t>
      </w:r>
      <w:r>
        <w:rPr>
          <w:rFonts w:ascii="Arial Narrow" w:hAnsi="Arial Narrow"/>
          <w:spacing w:val="-10"/>
          <w:sz w:val="28"/>
        </w:rPr>
        <w:t> </w:t>
      </w:r>
      <w:r>
        <w:rPr>
          <w:rFonts w:ascii="Arial Narrow" w:hAnsi="Arial Narrow"/>
          <w:sz w:val="28"/>
        </w:rPr>
        <w:t>if</w:t>
      </w:r>
      <w:r>
        <w:rPr>
          <w:rFonts w:ascii="Arial Narrow" w:hAnsi="Arial Narrow"/>
          <w:spacing w:val="-10"/>
          <w:sz w:val="28"/>
        </w:rPr>
        <w:t> </w:t>
      </w:r>
      <w:r>
        <w:rPr>
          <w:rFonts w:ascii="Arial Narrow" w:hAnsi="Arial Narrow"/>
          <w:spacing w:val="-3"/>
          <w:sz w:val="28"/>
        </w:rPr>
        <w:t>the</w:t>
      </w:r>
      <w:r>
        <w:rPr>
          <w:rFonts w:ascii="Arial Narrow" w:hAnsi="Arial Narrow"/>
          <w:spacing w:val="-10"/>
          <w:sz w:val="28"/>
        </w:rPr>
        <w:t> </w:t>
      </w:r>
      <w:r>
        <w:rPr>
          <w:rFonts w:ascii="Arial Narrow" w:hAnsi="Arial Narrow"/>
          <w:spacing w:val="-3"/>
          <w:sz w:val="28"/>
        </w:rPr>
        <w:t>person</w:t>
      </w:r>
      <w:r>
        <w:rPr>
          <w:rFonts w:ascii="Arial Narrow" w:hAnsi="Arial Narrow"/>
          <w:spacing w:val="-9"/>
          <w:sz w:val="28"/>
        </w:rPr>
        <w:t> </w:t>
      </w:r>
      <w:r>
        <w:rPr>
          <w:rFonts w:ascii="Arial Narrow" w:hAnsi="Arial Narrow"/>
          <w:spacing w:val="-3"/>
          <w:sz w:val="28"/>
        </w:rPr>
        <w:t>does</w:t>
      </w:r>
      <w:r>
        <w:rPr>
          <w:rFonts w:ascii="Arial Narrow" w:hAnsi="Arial Narrow"/>
          <w:spacing w:val="-10"/>
          <w:sz w:val="28"/>
        </w:rPr>
        <w:t> </w:t>
      </w:r>
      <w:r>
        <w:rPr>
          <w:rFonts w:ascii="Arial Narrow" w:hAnsi="Arial Narrow"/>
          <w:sz w:val="28"/>
        </w:rPr>
        <w:t>not</w:t>
      </w:r>
      <w:r>
        <w:rPr>
          <w:rFonts w:ascii="Arial Narrow" w:hAnsi="Arial Narrow"/>
          <w:spacing w:val="-11"/>
          <w:sz w:val="28"/>
        </w:rPr>
        <w:t> </w:t>
      </w:r>
      <w:r>
        <w:rPr>
          <w:rFonts w:ascii="Arial Narrow" w:hAnsi="Arial Narrow"/>
          <w:sz w:val="28"/>
        </w:rPr>
        <w:t>get</w:t>
      </w:r>
      <w:r>
        <w:rPr>
          <w:rFonts w:ascii="Arial Narrow" w:hAnsi="Arial Narrow"/>
          <w:spacing w:val="-10"/>
          <w:sz w:val="28"/>
        </w:rPr>
        <w:t> </w:t>
      </w:r>
      <w:r>
        <w:rPr>
          <w:rFonts w:ascii="Arial Narrow" w:hAnsi="Arial Narrow"/>
          <w:spacing w:val="-3"/>
          <w:sz w:val="28"/>
        </w:rPr>
        <w:t>help</w:t>
      </w:r>
      <w:r>
        <w:rPr>
          <w:rFonts w:ascii="Arial Narrow" w:hAnsi="Arial Narrow"/>
          <w:spacing w:val="-10"/>
          <w:sz w:val="28"/>
        </w:rPr>
        <w:t> </w:t>
      </w:r>
      <w:r>
        <w:rPr>
          <w:rFonts w:ascii="Arial Narrow" w:hAnsi="Arial Narrow"/>
          <w:spacing w:val="-3"/>
          <w:sz w:val="28"/>
        </w:rPr>
        <w:t>right</w:t>
      </w:r>
      <w:r>
        <w:rPr>
          <w:rFonts w:ascii="Arial Narrow" w:hAnsi="Arial Narrow"/>
          <w:spacing w:val="-10"/>
          <w:sz w:val="28"/>
        </w:rPr>
        <w:t> </w:t>
      </w:r>
      <w:r>
        <w:rPr>
          <w:rFonts w:ascii="Arial Narrow" w:hAnsi="Arial Narrow"/>
          <w:spacing w:val="-6"/>
          <w:sz w:val="28"/>
        </w:rPr>
        <w:t>away. </w:t>
      </w:r>
      <w:r>
        <w:rPr>
          <w:rFonts w:ascii="Arial Narrow" w:hAnsi="Arial Narrow"/>
          <w:sz w:val="28"/>
        </w:rPr>
        <w:t>Survival</w:t>
      </w:r>
      <w:r>
        <w:rPr>
          <w:rFonts w:ascii="Arial Narrow" w:hAnsi="Arial Narrow"/>
          <w:spacing w:val="-10"/>
          <w:sz w:val="28"/>
        </w:rPr>
        <w:t> </w:t>
      </w:r>
      <w:r>
        <w:rPr>
          <w:rFonts w:ascii="Arial Narrow" w:hAnsi="Arial Narrow"/>
          <w:sz w:val="28"/>
        </w:rPr>
        <w:t>depends</w:t>
      </w:r>
      <w:r>
        <w:rPr>
          <w:rFonts w:ascii="Arial Narrow" w:hAnsi="Arial Narrow"/>
          <w:spacing w:val="-9"/>
          <w:sz w:val="28"/>
        </w:rPr>
        <w:t> </w:t>
      </w:r>
      <w:r>
        <w:rPr>
          <w:rFonts w:ascii="Arial Narrow" w:hAnsi="Arial Narrow"/>
          <w:sz w:val="28"/>
        </w:rPr>
        <w:t>on</w:t>
      </w:r>
      <w:r>
        <w:rPr>
          <w:rFonts w:ascii="Arial Narrow" w:hAnsi="Arial Narrow"/>
          <w:spacing w:val="-9"/>
          <w:sz w:val="28"/>
        </w:rPr>
        <w:t> </w:t>
      </w:r>
      <w:r>
        <w:rPr>
          <w:rFonts w:ascii="Arial Narrow" w:hAnsi="Arial Narrow"/>
          <w:sz w:val="28"/>
        </w:rPr>
        <w:t>people</w:t>
      </w:r>
      <w:r>
        <w:rPr>
          <w:rFonts w:ascii="Arial Narrow" w:hAnsi="Arial Narrow"/>
          <w:spacing w:val="-10"/>
          <w:sz w:val="28"/>
        </w:rPr>
        <w:t> </w:t>
      </w:r>
      <w:r>
        <w:rPr>
          <w:rFonts w:ascii="Arial Narrow" w:hAnsi="Arial Narrow"/>
          <w:sz w:val="28"/>
        </w:rPr>
        <w:t>nearby</w:t>
      </w:r>
      <w:r>
        <w:rPr>
          <w:rFonts w:ascii="Arial Narrow" w:hAnsi="Arial Narrow"/>
          <w:spacing w:val="-9"/>
          <w:sz w:val="28"/>
        </w:rPr>
        <w:t> </w:t>
      </w:r>
      <w:r>
        <w:rPr>
          <w:rFonts w:ascii="Arial Narrow" w:hAnsi="Arial Narrow"/>
          <w:sz w:val="28"/>
        </w:rPr>
        <w:t>calling</w:t>
      </w:r>
      <w:r>
        <w:rPr>
          <w:rFonts w:ascii="Arial Narrow" w:hAnsi="Arial Narrow"/>
          <w:spacing w:val="-9"/>
          <w:sz w:val="28"/>
        </w:rPr>
        <w:t> </w:t>
      </w:r>
      <w:r>
        <w:rPr>
          <w:rFonts w:ascii="Arial Narrow" w:hAnsi="Arial Narrow"/>
          <w:sz w:val="28"/>
        </w:rPr>
        <w:t>911,</w:t>
      </w:r>
      <w:r>
        <w:rPr>
          <w:rFonts w:ascii="Arial Narrow" w:hAnsi="Arial Narrow"/>
          <w:spacing w:val="-10"/>
          <w:sz w:val="28"/>
        </w:rPr>
        <w:t> </w:t>
      </w:r>
      <w:r>
        <w:rPr>
          <w:rFonts w:ascii="Arial Narrow" w:hAnsi="Arial Narrow"/>
          <w:sz w:val="28"/>
        </w:rPr>
        <w:t>starting</w:t>
      </w:r>
      <w:r>
        <w:rPr>
          <w:rFonts w:ascii="Arial Narrow" w:hAnsi="Arial Narrow"/>
          <w:spacing w:val="-9"/>
          <w:sz w:val="28"/>
        </w:rPr>
        <w:t> </w:t>
      </w:r>
      <w:r>
        <w:rPr>
          <w:rFonts w:ascii="Arial Narrow" w:hAnsi="Arial Narrow"/>
          <w:sz w:val="28"/>
        </w:rPr>
        <w:t>CPR,</w:t>
      </w:r>
      <w:r>
        <w:rPr>
          <w:rFonts w:ascii="Arial Narrow" w:hAnsi="Arial Narrow"/>
          <w:spacing w:val="-9"/>
          <w:sz w:val="28"/>
        </w:rPr>
        <w:t> </w:t>
      </w:r>
      <w:r>
        <w:rPr>
          <w:rFonts w:ascii="Arial Narrow" w:hAnsi="Arial Narrow"/>
          <w:sz w:val="28"/>
        </w:rPr>
        <w:t>and </w:t>
      </w:r>
      <w:r>
        <w:rPr>
          <w:rFonts w:ascii="Arial Narrow" w:hAnsi="Arial Narrow"/>
          <w:spacing w:val="-3"/>
          <w:sz w:val="28"/>
        </w:rPr>
        <w:t>using</w:t>
      </w:r>
      <w:r>
        <w:rPr>
          <w:rFonts w:ascii="Arial Narrow" w:hAnsi="Arial Narrow"/>
          <w:spacing w:val="-17"/>
          <w:sz w:val="28"/>
        </w:rPr>
        <w:t> </w:t>
      </w:r>
      <w:r>
        <w:rPr>
          <w:rFonts w:ascii="Arial Narrow" w:hAnsi="Arial Narrow"/>
          <w:sz w:val="28"/>
        </w:rPr>
        <w:t>an</w:t>
      </w:r>
      <w:r>
        <w:rPr>
          <w:rFonts w:ascii="Arial Narrow" w:hAnsi="Arial Narrow"/>
          <w:spacing w:val="-17"/>
          <w:sz w:val="28"/>
        </w:rPr>
        <w:t> </w:t>
      </w:r>
      <w:r>
        <w:rPr>
          <w:rFonts w:ascii="Arial Narrow" w:hAnsi="Arial Narrow"/>
          <w:spacing w:val="-3"/>
          <w:sz w:val="28"/>
        </w:rPr>
        <w:t>automated</w:t>
      </w:r>
      <w:r>
        <w:rPr>
          <w:rFonts w:ascii="Arial Narrow" w:hAnsi="Arial Narrow"/>
          <w:spacing w:val="-17"/>
          <w:sz w:val="28"/>
        </w:rPr>
        <w:t> </w:t>
      </w:r>
      <w:r>
        <w:rPr>
          <w:rFonts w:ascii="Arial Narrow" w:hAnsi="Arial Narrow"/>
          <w:spacing w:val="-3"/>
          <w:sz w:val="28"/>
        </w:rPr>
        <w:t>external</w:t>
      </w:r>
      <w:r>
        <w:rPr>
          <w:rFonts w:ascii="Arial Narrow" w:hAnsi="Arial Narrow"/>
          <w:spacing w:val="-17"/>
          <w:sz w:val="28"/>
        </w:rPr>
        <w:t> </w:t>
      </w:r>
      <w:r>
        <w:rPr>
          <w:rFonts w:ascii="Arial Narrow" w:hAnsi="Arial Narrow"/>
          <w:spacing w:val="-3"/>
          <w:sz w:val="28"/>
        </w:rPr>
        <w:t>defibrillator</w:t>
      </w:r>
      <w:r>
        <w:rPr>
          <w:rFonts w:ascii="Arial Narrow" w:hAnsi="Arial Narrow"/>
          <w:spacing w:val="-18"/>
          <w:sz w:val="28"/>
        </w:rPr>
        <w:t> </w:t>
      </w:r>
      <w:r>
        <w:rPr>
          <w:rFonts w:ascii="Arial Narrow" w:hAnsi="Arial Narrow"/>
          <w:spacing w:val="-3"/>
          <w:sz w:val="28"/>
        </w:rPr>
        <w:t>(AED)</w:t>
      </w:r>
      <w:r>
        <w:rPr>
          <w:rFonts w:ascii="Arial Narrow" w:hAnsi="Arial Narrow"/>
          <w:spacing w:val="-17"/>
          <w:sz w:val="28"/>
        </w:rPr>
        <w:t> </w:t>
      </w:r>
      <w:r>
        <w:rPr>
          <w:rFonts w:ascii="Arial Narrow" w:hAnsi="Arial Narrow"/>
          <w:sz w:val="28"/>
        </w:rPr>
        <w:t>as</w:t>
      </w:r>
      <w:r>
        <w:rPr>
          <w:rFonts w:ascii="Arial Narrow" w:hAnsi="Arial Narrow"/>
          <w:spacing w:val="-17"/>
          <w:sz w:val="28"/>
        </w:rPr>
        <w:t> </w:t>
      </w:r>
      <w:r>
        <w:rPr>
          <w:rFonts w:ascii="Arial Narrow" w:hAnsi="Arial Narrow"/>
          <w:spacing w:val="-3"/>
          <w:sz w:val="28"/>
        </w:rPr>
        <w:t>soon</w:t>
      </w:r>
      <w:r>
        <w:rPr>
          <w:rFonts w:ascii="Arial Narrow" w:hAnsi="Arial Narrow"/>
          <w:spacing w:val="-16"/>
          <w:sz w:val="28"/>
        </w:rPr>
        <w:t> </w:t>
      </w:r>
      <w:r>
        <w:rPr>
          <w:rFonts w:ascii="Arial Narrow" w:hAnsi="Arial Narrow"/>
          <w:sz w:val="28"/>
        </w:rPr>
        <w:t>as</w:t>
      </w:r>
      <w:r>
        <w:rPr>
          <w:rFonts w:ascii="Arial Narrow" w:hAnsi="Arial Narrow"/>
          <w:spacing w:val="-17"/>
          <w:sz w:val="28"/>
        </w:rPr>
        <w:t> </w:t>
      </w:r>
      <w:r>
        <w:rPr>
          <w:rFonts w:ascii="Arial Narrow" w:hAnsi="Arial Narrow"/>
          <w:spacing w:val="-3"/>
          <w:sz w:val="28"/>
        </w:rPr>
        <w:t>possible.</w:t>
      </w:r>
    </w:p>
    <w:p>
      <w:pPr>
        <w:pStyle w:val="BodyText"/>
        <w:spacing w:before="1" w:after="40"/>
        <w:rPr>
          <w:rFonts w:ascii="Arial Narrow"/>
          <w:sz w:val="28"/>
        </w:rPr>
      </w:pPr>
      <w:r>
        <w:rPr/>
        <w:br w:type="column"/>
      </w:r>
      <w:r>
        <w:rPr>
          <w:rFonts w:ascii="Arial Narrow"/>
          <w:sz w:val="28"/>
        </w:rPr>
      </w:r>
    </w:p>
    <w:p>
      <w:pPr>
        <w:pStyle w:val="BodyText"/>
        <w:spacing w:line="120" w:lineRule="exact"/>
        <w:ind w:left="264"/>
        <w:rPr>
          <w:rFonts w:ascii="Arial Narrow"/>
          <w:sz w:val="12"/>
        </w:rPr>
      </w:pPr>
      <w:r>
        <w:rPr>
          <w:rFonts w:ascii="Arial Narrow"/>
          <w:position w:val="-1"/>
          <w:sz w:val="12"/>
        </w:rPr>
        <w:pict>
          <v:group style="width:164.15pt;height:6pt;mso-position-horizontal-relative:char;mso-position-vertical-relative:line" coordorigin="0,0" coordsize="3283,120">
            <v:line style="position:absolute" from="0,60" to="3283,60" stroked="true" strokeweight="6pt" strokecolor="#000000">
              <v:stroke dashstyle="solid"/>
            </v:line>
          </v:group>
        </w:pict>
      </w:r>
      <w:r>
        <w:rPr>
          <w:rFonts w:ascii="Arial Narrow"/>
          <w:position w:val="-1"/>
          <w:sz w:val="12"/>
        </w:rPr>
      </w:r>
    </w:p>
    <w:p>
      <w:pPr>
        <w:spacing w:line="1312" w:lineRule="exact" w:before="0"/>
        <w:ind w:left="323" w:right="0" w:firstLine="0"/>
        <w:jc w:val="left"/>
        <w:rPr>
          <w:rFonts w:ascii="Lucida Sans"/>
          <w:sz w:val="122"/>
        </w:rPr>
      </w:pPr>
      <w:r>
        <w:rPr>
          <w:rFonts w:ascii="Lucida Sans"/>
          <w:color w:val="BE1E2D"/>
          <w:spacing w:val="-10"/>
          <w:w w:val="70"/>
          <w:sz w:val="122"/>
        </w:rPr>
        <w:t>FAINTING</w:t>
      </w:r>
    </w:p>
    <w:p>
      <w:pPr>
        <w:spacing w:line="599" w:lineRule="exact" w:before="0"/>
        <w:ind w:left="323" w:right="0" w:firstLine="0"/>
        <w:jc w:val="left"/>
        <w:rPr>
          <w:rFonts w:ascii="Lucida Sans"/>
          <w:sz w:val="53"/>
        </w:rPr>
      </w:pPr>
      <w:r>
        <w:rPr>
          <w:rFonts w:ascii="Lucida Sans"/>
          <w:color w:val="BE1E2D"/>
          <w:w w:val="65"/>
          <w:sz w:val="53"/>
        </w:rPr>
        <w:t>IS</w:t>
      </w:r>
      <w:r>
        <w:rPr>
          <w:rFonts w:ascii="Lucida Sans"/>
          <w:color w:val="BE1E2D"/>
          <w:spacing w:val="-64"/>
          <w:w w:val="65"/>
          <w:sz w:val="53"/>
        </w:rPr>
        <w:t> </w:t>
      </w:r>
      <w:r>
        <w:rPr>
          <w:rFonts w:ascii="Lucida Sans"/>
          <w:color w:val="BE1E2D"/>
          <w:w w:val="65"/>
          <w:sz w:val="53"/>
        </w:rPr>
        <w:t>THE</w:t>
      </w:r>
      <w:r>
        <w:rPr>
          <w:rFonts w:ascii="Lucida Sans"/>
          <w:color w:val="BE1E2D"/>
          <w:spacing w:val="-51"/>
          <w:w w:val="65"/>
          <w:sz w:val="53"/>
        </w:rPr>
        <w:t> </w:t>
      </w:r>
      <w:r>
        <w:rPr>
          <w:rFonts w:ascii="Lucida Sans"/>
          <w:color w:val="BE1E2D"/>
          <w:w w:val="65"/>
          <w:sz w:val="53"/>
        </w:rPr>
        <w:t>#1</w:t>
      </w:r>
      <w:r>
        <w:rPr>
          <w:rFonts w:ascii="Lucida Sans"/>
          <w:color w:val="BE1E2D"/>
          <w:spacing w:val="-53"/>
          <w:w w:val="65"/>
          <w:sz w:val="53"/>
        </w:rPr>
        <w:t> </w:t>
      </w:r>
      <w:r>
        <w:rPr>
          <w:rFonts w:ascii="Lucida Sans"/>
          <w:color w:val="BE1E2D"/>
          <w:w w:val="65"/>
          <w:sz w:val="53"/>
        </w:rPr>
        <w:t>SYMPTOM</w:t>
      </w:r>
    </w:p>
    <w:p>
      <w:pPr>
        <w:spacing w:before="114"/>
        <w:ind w:left="323" w:right="0" w:firstLine="0"/>
        <w:jc w:val="left"/>
        <w:rPr>
          <w:rFonts w:ascii="Lucida Sans"/>
          <w:sz w:val="49"/>
        </w:rPr>
      </w:pPr>
      <w:r>
        <w:rPr>
          <w:rFonts w:ascii="Lucida Sans"/>
          <w:color w:val="BE1E2D"/>
          <w:w w:val="55"/>
          <w:sz w:val="49"/>
        </w:rPr>
        <w:t>OF A</w:t>
      </w:r>
      <w:r>
        <w:rPr>
          <w:rFonts w:ascii="Lucida Sans"/>
          <w:color w:val="BE1E2D"/>
          <w:spacing w:val="85"/>
          <w:w w:val="55"/>
          <w:sz w:val="49"/>
        </w:rPr>
        <w:t> </w:t>
      </w:r>
      <w:r>
        <w:rPr>
          <w:rFonts w:ascii="Lucida Sans"/>
          <w:color w:val="BE1E2D"/>
          <w:spacing w:val="-6"/>
          <w:w w:val="55"/>
          <w:sz w:val="49"/>
        </w:rPr>
        <w:t>HEART</w:t>
      </w:r>
      <w:r>
        <w:rPr>
          <w:rFonts w:ascii="Lucida Sans"/>
          <w:color w:val="BE1E2D"/>
          <w:spacing w:val="-12"/>
          <w:w w:val="55"/>
          <w:sz w:val="49"/>
        </w:rPr>
        <w:t> </w:t>
      </w:r>
      <w:r>
        <w:rPr>
          <w:rFonts w:ascii="Lucida Sans"/>
          <w:color w:val="BE1E2D"/>
          <w:spacing w:val="-3"/>
          <w:w w:val="55"/>
          <w:sz w:val="49"/>
        </w:rPr>
        <w:t>CONDITION</w:t>
      </w:r>
    </w:p>
    <w:p>
      <w:pPr>
        <w:pStyle w:val="BodyText"/>
        <w:spacing w:before="6"/>
        <w:rPr>
          <w:rFonts w:ascii="Lucida Sans"/>
          <w:sz w:val="6"/>
        </w:rPr>
      </w:pPr>
    </w:p>
    <w:p>
      <w:pPr>
        <w:pStyle w:val="BodyText"/>
        <w:spacing w:line="120" w:lineRule="exact"/>
        <w:ind w:left="264"/>
        <w:rPr>
          <w:rFonts w:ascii="Lucida Sans"/>
          <w:sz w:val="12"/>
        </w:rPr>
      </w:pPr>
      <w:r>
        <w:rPr>
          <w:rFonts w:ascii="Lucida Sans"/>
          <w:position w:val="-1"/>
          <w:sz w:val="12"/>
        </w:rPr>
        <w:pict>
          <v:group style="width:164.15pt;height:6pt;mso-position-horizontal-relative:char;mso-position-vertical-relative:line" coordorigin="0,0" coordsize="3283,120">
            <v:line style="position:absolute" from="0,60" to="3283,60" stroked="true" strokeweight="6pt" strokecolor="#000000">
              <v:stroke dashstyle="solid"/>
            </v:line>
          </v:group>
        </w:pict>
      </w:r>
      <w:r>
        <w:rPr>
          <w:rFonts w:ascii="Lucida Sans"/>
          <w:position w:val="-1"/>
          <w:sz w:val="12"/>
        </w:rPr>
      </w:r>
    </w:p>
    <w:p>
      <w:pPr>
        <w:spacing w:after="0" w:line="120" w:lineRule="exact"/>
        <w:rPr>
          <w:rFonts w:ascii="Lucida Sans"/>
          <w:sz w:val="12"/>
        </w:rPr>
        <w:sectPr>
          <w:pgSz w:w="12240" w:h="15840"/>
          <w:pgMar w:top="800" w:bottom="0" w:left="0" w:right="0"/>
          <w:cols w:num="2" w:equalWidth="0">
            <w:col w:w="7611" w:space="40"/>
            <w:col w:w="4589"/>
          </w:cols>
        </w:sectPr>
      </w:pPr>
    </w:p>
    <w:p>
      <w:pPr>
        <w:pStyle w:val="BodyText"/>
        <w:spacing w:before="7"/>
        <w:rPr>
          <w:rFonts w:ascii="Lucida Sans"/>
          <w:sz w:val="10"/>
        </w:rPr>
      </w:pPr>
    </w:p>
    <w:p>
      <w:pPr>
        <w:pStyle w:val="BodyText"/>
        <w:tabs>
          <w:tab w:pos="4548" w:val="left" w:leader="none"/>
        </w:tabs>
        <w:ind w:left="960"/>
        <w:rPr>
          <w:rFonts w:ascii="Lucida Sans"/>
        </w:rPr>
      </w:pPr>
      <w:r>
        <w:rPr>
          <w:rFonts w:ascii="Lucida Sans"/>
        </w:rPr>
        <w:pict>
          <v:group style="width:168.45pt;height:180pt;mso-position-horizontal-relative:char;mso-position-vertical-relative:line" coordorigin="0,0" coordsize="3369,3600">
            <v:shape style="position:absolute;left:0;top:0;width:3369;height:3600" coordorigin="0,0" coordsize="3369,3600" path="m3189,0l180,0,110,14,53,53,14,110,0,180,0,3420,14,3490,53,3547,110,3586,180,3600,3189,3600,3259,3586,3316,3547,3355,3490,3369,3420,3369,180,3355,110,3316,53,3259,14,3189,0xe" filled="true" fillcolor="#575757" stroked="false">
              <v:path arrowok="t"/>
              <v:fill type="solid"/>
            </v:shape>
            <v:shape style="position:absolute;left:0;top:0;width:3369;height:3600" type="#_x0000_t202" filled="false" stroked="false">
              <v:textbox inset="0,0,0,0">
                <w:txbxContent>
                  <w:p>
                    <w:pPr>
                      <w:spacing w:before="141"/>
                      <w:ind w:left="240" w:right="0" w:firstLine="0"/>
                      <w:jc w:val="left"/>
                      <w:rPr>
                        <w:rFonts w:ascii="Lucida Sans"/>
                        <w:sz w:val="40"/>
                      </w:rPr>
                    </w:pPr>
                    <w:r>
                      <w:rPr>
                        <w:rFonts w:ascii="Lucida Sans"/>
                        <w:color w:val="FFFFFF"/>
                        <w:w w:val="75"/>
                        <w:sz w:val="40"/>
                      </w:rPr>
                      <w:t>What </w:t>
                    </w:r>
                    <w:r>
                      <w:rPr>
                        <w:rFonts w:ascii="Lucida Sans"/>
                        <w:color w:val="FFFFFF"/>
                        <w:spacing w:val="-2"/>
                        <w:w w:val="75"/>
                        <w:sz w:val="40"/>
                      </w:rPr>
                      <w:t>CAUSES</w:t>
                    </w:r>
                    <w:r>
                      <w:rPr>
                        <w:rFonts w:ascii="Lucida Sans"/>
                        <w:color w:val="FFFFFF"/>
                        <w:spacing w:val="-54"/>
                        <w:w w:val="75"/>
                        <w:sz w:val="40"/>
                      </w:rPr>
                      <w:t> </w:t>
                    </w:r>
                    <w:r>
                      <w:rPr>
                        <w:rFonts w:ascii="Lucida Sans"/>
                        <w:color w:val="FFFFFF"/>
                        <w:w w:val="75"/>
                        <w:sz w:val="40"/>
                      </w:rPr>
                      <w:t>SCA?</w:t>
                    </w:r>
                  </w:p>
                  <w:p>
                    <w:pPr>
                      <w:spacing w:line="285" w:lineRule="auto" w:before="100"/>
                      <w:ind w:left="240" w:right="231" w:firstLine="0"/>
                      <w:jc w:val="left"/>
                      <w:rPr>
                        <w:rFonts w:ascii="Arial Narrow" w:hAnsi="Arial Narrow"/>
                        <w:sz w:val="22"/>
                      </w:rPr>
                    </w:pPr>
                    <w:r>
                      <w:rPr>
                        <w:rFonts w:ascii="Arial Narrow" w:hAnsi="Arial Narrow"/>
                        <w:color w:val="FFFFFF"/>
                        <w:spacing w:val="-3"/>
                        <w:w w:val="105"/>
                        <w:sz w:val="22"/>
                      </w:rPr>
                      <w:t>SCA</w:t>
                    </w:r>
                    <w:r>
                      <w:rPr>
                        <w:rFonts w:ascii="Arial Narrow" w:hAnsi="Arial Narrow"/>
                        <w:color w:val="FFFFFF"/>
                        <w:spacing w:val="-38"/>
                        <w:w w:val="105"/>
                        <w:sz w:val="22"/>
                      </w:rPr>
                      <w:t> </w:t>
                    </w:r>
                    <w:r>
                      <w:rPr>
                        <w:rFonts w:ascii="Arial Narrow" w:hAnsi="Arial Narrow"/>
                        <w:color w:val="FFFFFF"/>
                        <w:spacing w:val="-4"/>
                        <w:w w:val="105"/>
                        <w:sz w:val="22"/>
                      </w:rPr>
                      <w:t>occurs</w:t>
                    </w:r>
                    <w:r>
                      <w:rPr>
                        <w:rFonts w:ascii="Arial Narrow" w:hAnsi="Arial Narrow"/>
                        <w:color w:val="FFFFFF"/>
                        <w:spacing w:val="-38"/>
                        <w:w w:val="105"/>
                        <w:sz w:val="22"/>
                      </w:rPr>
                      <w:t> </w:t>
                    </w:r>
                    <w:r>
                      <w:rPr>
                        <w:rFonts w:ascii="Arial Narrow" w:hAnsi="Arial Narrow"/>
                        <w:color w:val="FFFFFF"/>
                        <w:spacing w:val="-4"/>
                        <w:w w:val="105"/>
                        <w:sz w:val="22"/>
                      </w:rPr>
                      <w:t>because</w:t>
                    </w:r>
                    <w:r>
                      <w:rPr>
                        <w:rFonts w:ascii="Arial Narrow" w:hAnsi="Arial Narrow"/>
                        <w:color w:val="FFFFFF"/>
                        <w:spacing w:val="-37"/>
                        <w:w w:val="105"/>
                        <w:sz w:val="22"/>
                      </w:rPr>
                      <w:t> </w:t>
                    </w:r>
                    <w:r>
                      <w:rPr>
                        <w:rFonts w:ascii="Arial Narrow" w:hAnsi="Arial Narrow"/>
                        <w:color w:val="FFFFFF"/>
                        <w:w w:val="105"/>
                        <w:sz w:val="22"/>
                      </w:rPr>
                      <w:t>of</w:t>
                    </w:r>
                    <w:r>
                      <w:rPr>
                        <w:rFonts w:ascii="Arial Narrow" w:hAnsi="Arial Narrow"/>
                        <w:color w:val="FFFFFF"/>
                        <w:spacing w:val="-38"/>
                        <w:w w:val="105"/>
                        <w:sz w:val="22"/>
                      </w:rPr>
                      <w:t> </w:t>
                    </w:r>
                    <w:r>
                      <w:rPr>
                        <w:rFonts w:ascii="Arial Narrow" w:hAnsi="Arial Narrow"/>
                        <w:color w:val="FFFFFF"/>
                        <w:w w:val="105"/>
                        <w:sz w:val="22"/>
                      </w:rPr>
                      <w:t>a</w:t>
                    </w:r>
                    <w:r>
                      <w:rPr>
                        <w:rFonts w:ascii="Arial Narrow" w:hAnsi="Arial Narrow"/>
                        <w:color w:val="FFFFFF"/>
                        <w:spacing w:val="-38"/>
                        <w:w w:val="105"/>
                        <w:sz w:val="22"/>
                      </w:rPr>
                      <w:t> </w:t>
                    </w:r>
                    <w:r>
                      <w:rPr>
                        <w:rFonts w:ascii="Arial Narrow" w:hAnsi="Arial Narrow"/>
                        <w:color w:val="FFFFFF"/>
                        <w:spacing w:val="-4"/>
                        <w:w w:val="105"/>
                        <w:sz w:val="22"/>
                      </w:rPr>
                      <w:t>malfunction </w:t>
                    </w:r>
                    <w:r>
                      <w:rPr>
                        <w:rFonts w:ascii="Arial Narrow" w:hAnsi="Arial Narrow"/>
                        <w:color w:val="FFFFFF"/>
                        <w:w w:val="105"/>
                        <w:sz w:val="22"/>
                      </w:rPr>
                      <w:t>in </w:t>
                    </w:r>
                    <w:r>
                      <w:rPr>
                        <w:rFonts w:ascii="Arial Narrow" w:hAnsi="Arial Narrow"/>
                        <w:color w:val="FFFFFF"/>
                        <w:spacing w:val="-3"/>
                        <w:w w:val="105"/>
                        <w:sz w:val="22"/>
                      </w:rPr>
                      <w:t>the </w:t>
                    </w:r>
                    <w:r>
                      <w:rPr>
                        <w:rFonts w:ascii="Arial Narrow" w:hAnsi="Arial Narrow"/>
                        <w:color w:val="FFFFFF"/>
                        <w:spacing w:val="-4"/>
                        <w:w w:val="105"/>
                        <w:sz w:val="22"/>
                      </w:rPr>
                      <w:t>heart’s electrical system </w:t>
                    </w:r>
                    <w:r>
                      <w:rPr>
                        <w:rFonts w:ascii="Arial Narrow" w:hAnsi="Arial Narrow"/>
                        <w:color w:val="FFFFFF"/>
                        <w:w w:val="105"/>
                        <w:sz w:val="22"/>
                      </w:rPr>
                      <w:t>or </w:t>
                    </w:r>
                    <w:r>
                      <w:rPr>
                        <w:rFonts w:ascii="Arial Narrow" w:hAnsi="Arial Narrow"/>
                        <w:color w:val="FFFFFF"/>
                        <w:spacing w:val="-4"/>
                        <w:w w:val="105"/>
                        <w:sz w:val="22"/>
                      </w:rPr>
                      <w:t>structure.</w:t>
                    </w:r>
                    <w:r>
                      <w:rPr>
                        <w:rFonts w:ascii="Arial Narrow" w:hAnsi="Arial Narrow"/>
                        <w:color w:val="FFFFFF"/>
                        <w:spacing w:val="-30"/>
                        <w:w w:val="105"/>
                        <w:sz w:val="22"/>
                      </w:rPr>
                      <w:t> </w:t>
                    </w:r>
                    <w:r>
                      <w:rPr>
                        <w:rFonts w:ascii="Arial Narrow" w:hAnsi="Arial Narrow"/>
                        <w:color w:val="FFFFFF"/>
                        <w:spacing w:val="-3"/>
                        <w:w w:val="105"/>
                        <w:sz w:val="22"/>
                      </w:rPr>
                      <w:t>The</w:t>
                    </w:r>
                    <w:r>
                      <w:rPr>
                        <w:rFonts w:ascii="Arial Narrow" w:hAnsi="Arial Narrow"/>
                        <w:color w:val="FFFFFF"/>
                        <w:spacing w:val="-29"/>
                        <w:w w:val="105"/>
                        <w:sz w:val="22"/>
                      </w:rPr>
                      <w:t> </w:t>
                    </w:r>
                    <w:r>
                      <w:rPr>
                        <w:rFonts w:ascii="Arial Narrow" w:hAnsi="Arial Narrow"/>
                        <w:color w:val="FFFFFF"/>
                        <w:spacing w:val="-4"/>
                        <w:w w:val="105"/>
                        <w:sz w:val="22"/>
                      </w:rPr>
                      <w:t>malfunction</w:t>
                    </w:r>
                    <w:r>
                      <w:rPr>
                        <w:rFonts w:ascii="Arial Narrow" w:hAnsi="Arial Narrow"/>
                        <w:color w:val="FFFFFF"/>
                        <w:spacing w:val="-29"/>
                        <w:w w:val="105"/>
                        <w:sz w:val="22"/>
                      </w:rPr>
                      <w:t> </w:t>
                    </w:r>
                    <w:r>
                      <w:rPr>
                        <w:rFonts w:ascii="Arial Narrow" w:hAnsi="Arial Narrow"/>
                        <w:color w:val="FFFFFF"/>
                        <w:w w:val="105"/>
                        <w:sz w:val="22"/>
                      </w:rPr>
                      <w:t>is</w:t>
                    </w:r>
                    <w:r>
                      <w:rPr>
                        <w:rFonts w:ascii="Arial Narrow" w:hAnsi="Arial Narrow"/>
                        <w:color w:val="FFFFFF"/>
                        <w:spacing w:val="-29"/>
                        <w:w w:val="105"/>
                        <w:sz w:val="22"/>
                      </w:rPr>
                      <w:t> </w:t>
                    </w:r>
                    <w:r>
                      <w:rPr>
                        <w:rFonts w:ascii="Arial Narrow" w:hAnsi="Arial Narrow"/>
                        <w:color w:val="FFFFFF"/>
                        <w:spacing w:val="-4"/>
                        <w:w w:val="105"/>
                        <w:sz w:val="22"/>
                      </w:rPr>
                      <w:t>caused </w:t>
                    </w:r>
                    <w:r>
                      <w:rPr>
                        <w:rFonts w:ascii="Arial Narrow" w:hAnsi="Arial Narrow"/>
                        <w:color w:val="FFFFFF"/>
                        <w:w w:val="105"/>
                        <w:sz w:val="22"/>
                      </w:rPr>
                      <w:t>by</w:t>
                    </w:r>
                    <w:r>
                      <w:rPr>
                        <w:rFonts w:ascii="Arial Narrow" w:hAnsi="Arial Narrow"/>
                        <w:color w:val="FFFFFF"/>
                        <w:spacing w:val="-28"/>
                        <w:w w:val="105"/>
                        <w:sz w:val="22"/>
                      </w:rPr>
                      <w:t> </w:t>
                    </w:r>
                    <w:r>
                      <w:rPr>
                        <w:rFonts w:ascii="Arial Narrow" w:hAnsi="Arial Narrow"/>
                        <w:color w:val="FFFFFF"/>
                        <w:w w:val="105"/>
                        <w:sz w:val="22"/>
                      </w:rPr>
                      <w:t>an</w:t>
                    </w:r>
                    <w:r>
                      <w:rPr>
                        <w:rFonts w:ascii="Arial Narrow" w:hAnsi="Arial Narrow"/>
                        <w:color w:val="FFFFFF"/>
                        <w:spacing w:val="-27"/>
                        <w:w w:val="105"/>
                        <w:sz w:val="22"/>
                      </w:rPr>
                      <w:t> </w:t>
                    </w:r>
                    <w:r>
                      <w:rPr>
                        <w:rFonts w:ascii="Arial Narrow" w:hAnsi="Arial Narrow"/>
                        <w:color w:val="FFFFFF"/>
                        <w:spacing w:val="-4"/>
                        <w:w w:val="105"/>
                        <w:sz w:val="22"/>
                      </w:rPr>
                      <w:t>abnormality</w:t>
                    </w:r>
                    <w:r>
                      <w:rPr>
                        <w:rFonts w:ascii="Arial Narrow" w:hAnsi="Arial Narrow"/>
                        <w:color w:val="FFFFFF"/>
                        <w:spacing w:val="-27"/>
                        <w:w w:val="105"/>
                        <w:sz w:val="22"/>
                      </w:rPr>
                      <w:t> </w:t>
                    </w:r>
                    <w:r>
                      <w:rPr>
                        <w:rFonts w:ascii="Arial Narrow" w:hAnsi="Arial Narrow"/>
                        <w:color w:val="FFFFFF"/>
                        <w:spacing w:val="-3"/>
                        <w:w w:val="105"/>
                        <w:sz w:val="22"/>
                      </w:rPr>
                      <w:t>the</w:t>
                    </w:r>
                    <w:r>
                      <w:rPr>
                        <w:rFonts w:ascii="Arial Narrow" w:hAnsi="Arial Narrow"/>
                        <w:color w:val="FFFFFF"/>
                        <w:spacing w:val="-27"/>
                        <w:w w:val="105"/>
                        <w:sz w:val="22"/>
                      </w:rPr>
                      <w:t> </w:t>
                    </w:r>
                    <w:r>
                      <w:rPr>
                        <w:rFonts w:ascii="Arial Narrow" w:hAnsi="Arial Narrow"/>
                        <w:color w:val="FFFFFF"/>
                        <w:spacing w:val="-4"/>
                        <w:w w:val="105"/>
                        <w:sz w:val="22"/>
                      </w:rPr>
                      <w:t>person</w:t>
                    </w:r>
                    <w:r>
                      <w:rPr>
                        <w:rFonts w:ascii="Arial Narrow" w:hAnsi="Arial Narrow"/>
                        <w:color w:val="FFFFFF"/>
                        <w:spacing w:val="-27"/>
                        <w:w w:val="105"/>
                        <w:sz w:val="22"/>
                      </w:rPr>
                      <w:t> </w:t>
                    </w:r>
                    <w:r>
                      <w:rPr>
                        <w:rFonts w:ascii="Arial Narrow" w:hAnsi="Arial Narrow"/>
                        <w:color w:val="FFFFFF"/>
                        <w:w w:val="105"/>
                        <w:sz w:val="22"/>
                      </w:rPr>
                      <w:t>is</w:t>
                    </w:r>
                    <w:r>
                      <w:rPr>
                        <w:rFonts w:ascii="Arial Narrow" w:hAnsi="Arial Narrow"/>
                        <w:color w:val="FFFFFF"/>
                        <w:spacing w:val="-27"/>
                        <w:w w:val="105"/>
                        <w:sz w:val="22"/>
                      </w:rPr>
                      <w:t> </w:t>
                    </w:r>
                    <w:r>
                      <w:rPr>
                        <w:rFonts w:ascii="Arial Narrow" w:hAnsi="Arial Narrow"/>
                        <w:color w:val="FFFFFF"/>
                        <w:spacing w:val="-3"/>
                        <w:w w:val="105"/>
                        <w:sz w:val="22"/>
                      </w:rPr>
                      <w:t>born </w:t>
                    </w:r>
                    <w:r>
                      <w:rPr>
                        <w:rFonts w:ascii="Arial Narrow" w:hAnsi="Arial Narrow"/>
                        <w:color w:val="FFFFFF"/>
                        <w:spacing w:val="-4"/>
                        <w:w w:val="105"/>
                        <w:sz w:val="22"/>
                      </w:rPr>
                      <w:t>with, </w:t>
                    </w:r>
                    <w:r>
                      <w:rPr>
                        <w:rFonts w:ascii="Arial Narrow" w:hAnsi="Arial Narrow"/>
                        <w:color w:val="FFFFFF"/>
                        <w:spacing w:val="-3"/>
                        <w:w w:val="105"/>
                        <w:sz w:val="22"/>
                      </w:rPr>
                      <w:t>and may have </w:t>
                    </w:r>
                    <w:r>
                      <w:rPr>
                        <w:rFonts w:ascii="Arial Narrow" w:hAnsi="Arial Narrow"/>
                        <w:color w:val="FFFFFF"/>
                        <w:spacing w:val="-4"/>
                        <w:w w:val="105"/>
                        <w:sz w:val="22"/>
                      </w:rPr>
                      <w:t>inherited, </w:t>
                    </w:r>
                    <w:r>
                      <w:rPr>
                        <w:rFonts w:ascii="Arial Narrow" w:hAnsi="Arial Narrow"/>
                        <w:color w:val="FFFFFF"/>
                        <w:w w:val="105"/>
                        <w:sz w:val="22"/>
                      </w:rPr>
                      <w:t>or a </w:t>
                    </w:r>
                    <w:r>
                      <w:rPr>
                        <w:rFonts w:ascii="Arial Narrow" w:hAnsi="Arial Narrow"/>
                        <w:color w:val="FFFFFF"/>
                        <w:spacing w:val="-4"/>
                        <w:w w:val="105"/>
                        <w:sz w:val="22"/>
                      </w:rPr>
                      <w:t>condition </w:t>
                    </w:r>
                    <w:r>
                      <w:rPr>
                        <w:rFonts w:ascii="Arial Narrow" w:hAnsi="Arial Narrow"/>
                        <w:color w:val="FFFFFF"/>
                        <w:spacing w:val="-3"/>
                        <w:w w:val="105"/>
                        <w:sz w:val="22"/>
                      </w:rPr>
                      <w:t>that </w:t>
                    </w:r>
                    <w:r>
                      <w:rPr>
                        <w:rFonts w:ascii="Arial Narrow" w:hAnsi="Arial Narrow"/>
                        <w:color w:val="FFFFFF"/>
                        <w:spacing w:val="-4"/>
                        <w:w w:val="105"/>
                        <w:sz w:val="22"/>
                      </w:rPr>
                      <w:t>develops </w:t>
                    </w:r>
                    <w:r>
                      <w:rPr>
                        <w:rFonts w:ascii="Arial Narrow" w:hAnsi="Arial Narrow"/>
                        <w:color w:val="FFFFFF"/>
                        <w:w w:val="105"/>
                        <w:sz w:val="22"/>
                      </w:rPr>
                      <w:t>as </w:t>
                    </w:r>
                    <w:r>
                      <w:rPr>
                        <w:rFonts w:ascii="Arial Narrow" w:hAnsi="Arial Narrow"/>
                        <w:color w:val="FFFFFF"/>
                        <w:spacing w:val="-4"/>
                        <w:w w:val="105"/>
                        <w:sz w:val="22"/>
                      </w:rPr>
                      <w:t>young hearts</w:t>
                    </w:r>
                    <w:r>
                      <w:rPr>
                        <w:rFonts w:ascii="Arial Narrow" w:hAnsi="Arial Narrow"/>
                        <w:color w:val="FFFFFF"/>
                        <w:spacing w:val="-20"/>
                        <w:w w:val="105"/>
                        <w:sz w:val="22"/>
                      </w:rPr>
                      <w:t> </w:t>
                    </w:r>
                    <w:r>
                      <w:rPr>
                        <w:rFonts w:ascii="Arial Narrow" w:hAnsi="Arial Narrow"/>
                        <w:color w:val="FFFFFF"/>
                        <w:spacing w:val="-6"/>
                        <w:w w:val="105"/>
                        <w:sz w:val="22"/>
                      </w:rPr>
                      <w:t>grow.</w:t>
                    </w:r>
                    <w:r>
                      <w:rPr>
                        <w:rFonts w:ascii="Arial Narrow" w:hAnsi="Arial Narrow"/>
                        <w:color w:val="FFFFFF"/>
                        <w:spacing w:val="-19"/>
                        <w:w w:val="105"/>
                        <w:sz w:val="22"/>
                      </w:rPr>
                      <w:t> </w:t>
                    </w:r>
                    <w:r>
                      <w:rPr>
                        <w:rFonts w:ascii="Arial Narrow" w:hAnsi="Arial Narrow"/>
                        <w:color w:val="FFFFFF"/>
                        <w:w w:val="105"/>
                        <w:sz w:val="22"/>
                      </w:rPr>
                      <w:t>A</w:t>
                    </w:r>
                    <w:r>
                      <w:rPr>
                        <w:rFonts w:ascii="Arial Narrow" w:hAnsi="Arial Narrow"/>
                        <w:color w:val="FFFFFF"/>
                        <w:spacing w:val="-20"/>
                        <w:w w:val="105"/>
                        <w:sz w:val="22"/>
                      </w:rPr>
                      <w:t> </w:t>
                    </w:r>
                    <w:r>
                      <w:rPr>
                        <w:rFonts w:ascii="Arial Narrow" w:hAnsi="Arial Narrow"/>
                        <w:color w:val="FFFFFF"/>
                        <w:spacing w:val="-4"/>
                        <w:w w:val="105"/>
                        <w:sz w:val="22"/>
                      </w:rPr>
                      <w:t>virus</w:t>
                    </w:r>
                    <w:r>
                      <w:rPr>
                        <w:rFonts w:ascii="Arial Narrow" w:hAnsi="Arial Narrow"/>
                        <w:color w:val="FFFFFF"/>
                        <w:spacing w:val="-20"/>
                        <w:w w:val="105"/>
                        <w:sz w:val="22"/>
                      </w:rPr>
                      <w:t> </w:t>
                    </w:r>
                    <w:r>
                      <w:rPr>
                        <w:rFonts w:ascii="Arial Narrow" w:hAnsi="Arial Narrow"/>
                        <w:color w:val="FFFFFF"/>
                        <w:w w:val="105"/>
                        <w:sz w:val="22"/>
                      </w:rPr>
                      <w:t>in</w:t>
                    </w:r>
                    <w:r>
                      <w:rPr>
                        <w:rFonts w:ascii="Arial Narrow" w:hAnsi="Arial Narrow"/>
                        <w:color w:val="FFFFFF"/>
                        <w:spacing w:val="-19"/>
                        <w:w w:val="105"/>
                        <w:sz w:val="22"/>
                      </w:rPr>
                      <w:t> </w:t>
                    </w:r>
                    <w:r>
                      <w:rPr>
                        <w:rFonts w:ascii="Arial Narrow" w:hAnsi="Arial Narrow"/>
                        <w:color w:val="FFFFFF"/>
                        <w:spacing w:val="-3"/>
                        <w:w w:val="105"/>
                        <w:sz w:val="22"/>
                      </w:rPr>
                      <w:t>the</w:t>
                    </w:r>
                    <w:r>
                      <w:rPr>
                        <w:rFonts w:ascii="Arial Narrow" w:hAnsi="Arial Narrow"/>
                        <w:color w:val="FFFFFF"/>
                        <w:spacing w:val="-19"/>
                        <w:w w:val="105"/>
                        <w:sz w:val="22"/>
                      </w:rPr>
                      <w:t> </w:t>
                    </w:r>
                    <w:r>
                      <w:rPr>
                        <w:rFonts w:ascii="Arial Narrow" w:hAnsi="Arial Narrow"/>
                        <w:color w:val="FFFFFF"/>
                        <w:spacing w:val="-4"/>
                        <w:w w:val="105"/>
                        <w:sz w:val="22"/>
                      </w:rPr>
                      <w:t>heart</w:t>
                    </w:r>
                    <w:r>
                      <w:rPr>
                        <w:rFonts w:ascii="Arial Narrow" w:hAnsi="Arial Narrow"/>
                        <w:color w:val="FFFFFF"/>
                        <w:spacing w:val="-20"/>
                        <w:w w:val="105"/>
                        <w:sz w:val="22"/>
                      </w:rPr>
                      <w:t> </w:t>
                    </w:r>
                    <w:r>
                      <w:rPr>
                        <w:rFonts w:ascii="Arial Narrow" w:hAnsi="Arial Narrow"/>
                        <w:color w:val="FFFFFF"/>
                        <w:w w:val="105"/>
                        <w:sz w:val="22"/>
                      </w:rPr>
                      <w:t>or</w:t>
                    </w:r>
                    <w:r>
                      <w:rPr>
                        <w:rFonts w:ascii="Arial Narrow" w:hAnsi="Arial Narrow"/>
                        <w:color w:val="FFFFFF"/>
                        <w:spacing w:val="-20"/>
                        <w:w w:val="105"/>
                        <w:sz w:val="22"/>
                      </w:rPr>
                      <w:t> </w:t>
                    </w:r>
                    <w:r>
                      <w:rPr>
                        <w:rFonts w:ascii="Arial Narrow" w:hAnsi="Arial Narrow"/>
                        <w:color w:val="FFFFFF"/>
                        <w:w w:val="105"/>
                        <w:sz w:val="22"/>
                      </w:rPr>
                      <w:t>a </w:t>
                    </w:r>
                    <w:r>
                      <w:rPr>
                        <w:rFonts w:ascii="Arial Narrow" w:hAnsi="Arial Narrow"/>
                        <w:color w:val="FFFFFF"/>
                        <w:spacing w:val="-3"/>
                        <w:w w:val="105"/>
                        <w:sz w:val="22"/>
                      </w:rPr>
                      <w:t>hard</w:t>
                    </w:r>
                    <w:r>
                      <w:rPr>
                        <w:rFonts w:ascii="Arial Narrow" w:hAnsi="Arial Narrow"/>
                        <w:color w:val="FFFFFF"/>
                        <w:spacing w:val="-29"/>
                        <w:w w:val="105"/>
                        <w:sz w:val="22"/>
                      </w:rPr>
                      <w:t> </w:t>
                    </w:r>
                    <w:r>
                      <w:rPr>
                        <w:rFonts w:ascii="Arial Narrow" w:hAnsi="Arial Narrow"/>
                        <w:color w:val="FFFFFF"/>
                        <w:spacing w:val="-3"/>
                        <w:w w:val="105"/>
                        <w:sz w:val="22"/>
                      </w:rPr>
                      <w:t>blow</w:t>
                    </w:r>
                    <w:r>
                      <w:rPr>
                        <w:rFonts w:ascii="Arial Narrow" w:hAnsi="Arial Narrow"/>
                        <w:color w:val="FFFFFF"/>
                        <w:spacing w:val="-28"/>
                        <w:w w:val="105"/>
                        <w:sz w:val="22"/>
                      </w:rPr>
                      <w:t> </w:t>
                    </w:r>
                    <w:r>
                      <w:rPr>
                        <w:rFonts w:ascii="Arial Narrow" w:hAnsi="Arial Narrow"/>
                        <w:color w:val="FFFFFF"/>
                        <w:w w:val="105"/>
                        <w:sz w:val="22"/>
                      </w:rPr>
                      <w:t>to</w:t>
                    </w:r>
                    <w:r>
                      <w:rPr>
                        <w:rFonts w:ascii="Arial Narrow" w:hAnsi="Arial Narrow"/>
                        <w:color w:val="FFFFFF"/>
                        <w:spacing w:val="-28"/>
                        <w:w w:val="105"/>
                        <w:sz w:val="22"/>
                      </w:rPr>
                      <w:t> </w:t>
                    </w:r>
                    <w:r>
                      <w:rPr>
                        <w:rFonts w:ascii="Arial Narrow" w:hAnsi="Arial Narrow"/>
                        <w:color w:val="FFFFFF"/>
                        <w:spacing w:val="-3"/>
                        <w:w w:val="105"/>
                        <w:sz w:val="22"/>
                      </w:rPr>
                      <w:t>the</w:t>
                    </w:r>
                    <w:r>
                      <w:rPr>
                        <w:rFonts w:ascii="Arial Narrow" w:hAnsi="Arial Narrow"/>
                        <w:color w:val="FFFFFF"/>
                        <w:spacing w:val="-29"/>
                        <w:w w:val="105"/>
                        <w:sz w:val="22"/>
                      </w:rPr>
                      <w:t> </w:t>
                    </w:r>
                    <w:r>
                      <w:rPr>
                        <w:rFonts w:ascii="Arial Narrow" w:hAnsi="Arial Narrow"/>
                        <w:color w:val="FFFFFF"/>
                        <w:spacing w:val="-4"/>
                        <w:w w:val="105"/>
                        <w:sz w:val="22"/>
                      </w:rPr>
                      <w:t>chest</w:t>
                    </w:r>
                    <w:r>
                      <w:rPr>
                        <w:rFonts w:ascii="Arial Narrow" w:hAnsi="Arial Narrow"/>
                        <w:color w:val="FFFFFF"/>
                        <w:spacing w:val="-28"/>
                        <w:w w:val="105"/>
                        <w:sz w:val="22"/>
                      </w:rPr>
                      <w:t> </w:t>
                    </w:r>
                    <w:r>
                      <w:rPr>
                        <w:rFonts w:ascii="Arial Narrow" w:hAnsi="Arial Narrow"/>
                        <w:color w:val="FFFFFF"/>
                        <w:spacing w:val="-3"/>
                        <w:w w:val="105"/>
                        <w:sz w:val="22"/>
                      </w:rPr>
                      <w:t>can</w:t>
                    </w:r>
                    <w:r>
                      <w:rPr>
                        <w:rFonts w:ascii="Arial Narrow" w:hAnsi="Arial Narrow"/>
                        <w:color w:val="FFFFFF"/>
                        <w:spacing w:val="-29"/>
                        <w:w w:val="105"/>
                        <w:sz w:val="22"/>
                      </w:rPr>
                      <w:t> </w:t>
                    </w:r>
                    <w:r>
                      <w:rPr>
                        <w:rFonts w:ascii="Arial Narrow" w:hAnsi="Arial Narrow"/>
                        <w:color w:val="FFFFFF"/>
                        <w:spacing w:val="-3"/>
                        <w:w w:val="105"/>
                        <w:sz w:val="22"/>
                      </w:rPr>
                      <w:t>also</w:t>
                    </w:r>
                    <w:r>
                      <w:rPr>
                        <w:rFonts w:ascii="Arial Narrow" w:hAnsi="Arial Narrow"/>
                        <w:color w:val="FFFFFF"/>
                        <w:spacing w:val="-28"/>
                        <w:w w:val="105"/>
                        <w:sz w:val="22"/>
                      </w:rPr>
                      <w:t> </w:t>
                    </w:r>
                    <w:r>
                      <w:rPr>
                        <w:rFonts w:ascii="Arial Narrow" w:hAnsi="Arial Narrow"/>
                        <w:color w:val="FFFFFF"/>
                        <w:spacing w:val="-4"/>
                        <w:w w:val="105"/>
                        <w:sz w:val="22"/>
                      </w:rPr>
                      <w:t>cause </w:t>
                    </w:r>
                    <w:r>
                      <w:rPr>
                        <w:rFonts w:ascii="Arial Narrow" w:hAnsi="Arial Narrow"/>
                        <w:color w:val="FFFFFF"/>
                        <w:w w:val="105"/>
                        <w:sz w:val="22"/>
                      </w:rPr>
                      <w:t>a</w:t>
                    </w:r>
                    <w:r>
                      <w:rPr>
                        <w:rFonts w:ascii="Arial Narrow" w:hAnsi="Arial Narrow"/>
                        <w:color w:val="FFFFFF"/>
                        <w:spacing w:val="-23"/>
                        <w:w w:val="105"/>
                        <w:sz w:val="22"/>
                      </w:rPr>
                      <w:t> </w:t>
                    </w:r>
                    <w:r>
                      <w:rPr>
                        <w:rFonts w:ascii="Arial Narrow" w:hAnsi="Arial Narrow"/>
                        <w:color w:val="FFFFFF"/>
                        <w:spacing w:val="-4"/>
                        <w:w w:val="105"/>
                        <w:sz w:val="22"/>
                      </w:rPr>
                      <w:t>malfunction</w:t>
                    </w:r>
                    <w:r>
                      <w:rPr>
                        <w:rFonts w:ascii="Arial Narrow" w:hAnsi="Arial Narrow"/>
                        <w:color w:val="FFFFFF"/>
                        <w:spacing w:val="-22"/>
                        <w:w w:val="105"/>
                        <w:sz w:val="22"/>
                      </w:rPr>
                      <w:t> </w:t>
                    </w:r>
                    <w:r>
                      <w:rPr>
                        <w:rFonts w:ascii="Arial Narrow" w:hAnsi="Arial Narrow"/>
                        <w:color w:val="FFFFFF"/>
                        <w:spacing w:val="-3"/>
                        <w:w w:val="105"/>
                        <w:sz w:val="22"/>
                      </w:rPr>
                      <w:t>that</w:t>
                    </w:r>
                    <w:r>
                      <w:rPr>
                        <w:rFonts w:ascii="Arial Narrow" w:hAnsi="Arial Narrow"/>
                        <w:color w:val="FFFFFF"/>
                        <w:spacing w:val="-23"/>
                        <w:w w:val="105"/>
                        <w:sz w:val="22"/>
                      </w:rPr>
                      <w:t> </w:t>
                    </w:r>
                    <w:r>
                      <w:rPr>
                        <w:rFonts w:ascii="Arial Narrow" w:hAnsi="Arial Narrow"/>
                        <w:color w:val="FFFFFF"/>
                        <w:spacing w:val="-3"/>
                        <w:w w:val="105"/>
                        <w:sz w:val="22"/>
                      </w:rPr>
                      <w:t>can</w:t>
                    </w:r>
                    <w:r>
                      <w:rPr>
                        <w:rFonts w:ascii="Arial Narrow" w:hAnsi="Arial Narrow"/>
                        <w:color w:val="FFFFFF"/>
                        <w:spacing w:val="-22"/>
                        <w:w w:val="105"/>
                        <w:sz w:val="22"/>
                      </w:rPr>
                      <w:t> </w:t>
                    </w:r>
                    <w:r>
                      <w:rPr>
                        <w:rFonts w:ascii="Arial Narrow" w:hAnsi="Arial Narrow"/>
                        <w:color w:val="FFFFFF"/>
                        <w:spacing w:val="-3"/>
                        <w:w w:val="105"/>
                        <w:sz w:val="22"/>
                      </w:rPr>
                      <w:t>lead</w:t>
                    </w:r>
                    <w:r>
                      <w:rPr>
                        <w:rFonts w:ascii="Arial Narrow" w:hAnsi="Arial Narrow"/>
                        <w:color w:val="FFFFFF"/>
                        <w:spacing w:val="-22"/>
                        <w:w w:val="105"/>
                        <w:sz w:val="22"/>
                      </w:rPr>
                      <w:t> </w:t>
                    </w:r>
                    <w:r>
                      <w:rPr>
                        <w:rFonts w:ascii="Arial Narrow" w:hAnsi="Arial Narrow"/>
                        <w:color w:val="FFFFFF"/>
                        <w:w w:val="105"/>
                        <w:sz w:val="22"/>
                      </w:rPr>
                      <w:t>to</w:t>
                    </w:r>
                    <w:r>
                      <w:rPr>
                        <w:rFonts w:ascii="Arial Narrow" w:hAnsi="Arial Narrow"/>
                        <w:color w:val="FFFFFF"/>
                        <w:spacing w:val="-22"/>
                        <w:w w:val="105"/>
                        <w:sz w:val="22"/>
                      </w:rPr>
                      <w:t> </w:t>
                    </w:r>
                    <w:r>
                      <w:rPr>
                        <w:rFonts w:ascii="Arial Narrow" w:hAnsi="Arial Narrow"/>
                        <w:color w:val="FFFFFF"/>
                        <w:spacing w:val="-3"/>
                        <w:w w:val="105"/>
                        <w:sz w:val="22"/>
                      </w:rPr>
                      <w:t>SCA.</w:t>
                    </w:r>
                  </w:p>
                </w:txbxContent>
              </v:textbox>
              <w10:wrap type="none"/>
            </v:shape>
          </v:group>
        </w:pict>
      </w:r>
      <w:r>
        <w:rPr>
          <w:rFonts w:ascii="Lucida Sans"/>
        </w:rPr>
      </w:r>
      <w:r>
        <w:rPr>
          <w:rFonts w:ascii="Lucida Sans"/>
        </w:rPr>
        <w:tab/>
      </w:r>
      <w:r>
        <w:rPr>
          <w:rFonts w:ascii="Lucida Sans"/>
        </w:rPr>
        <w:pict>
          <v:group style="width:155.550pt;height:180pt;mso-position-horizontal-relative:char;mso-position-vertical-relative:line" coordorigin="0,0" coordsize="3111,3600">
            <v:shape style="position:absolute;left:0;top:0;width:3111;height:3600" coordorigin="0,0" coordsize="3111,3600" path="m2931,0l180,0,110,14,53,53,14,110,0,180,0,3420,14,3490,53,3547,110,3586,180,3600,2931,3600,3001,3586,3058,3547,3096,3490,3111,3420,3111,180,3096,110,3058,53,3001,14,2931,0xe" filled="true" fillcolor="#575757" stroked="false">
              <v:path arrowok="t"/>
              <v:fill type="solid"/>
            </v:shape>
            <v:shape style="position:absolute;left:0;top:0;width:3111;height:3600" type="#_x0000_t202" filled="false" stroked="false">
              <v:textbox inset="0,0,0,0">
                <w:txbxContent>
                  <w:p>
                    <w:pPr>
                      <w:spacing w:before="141"/>
                      <w:ind w:left="285" w:right="0" w:firstLine="0"/>
                      <w:jc w:val="left"/>
                      <w:rPr>
                        <w:rFonts w:ascii="Lucida Sans"/>
                        <w:sz w:val="40"/>
                      </w:rPr>
                    </w:pPr>
                    <w:r>
                      <w:rPr>
                        <w:rFonts w:ascii="Lucida Sans"/>
                        <w:color w:val="FFFFFF"/>
                        <w:w w:val="65"/>
                        <w:sz w:val="40"/>
                      </w:rPr>
                      <w:t>How</w:t>
                    </w:r>
                    <w:r>
                      <w:rPr>
                        <w:rFonts w:ascii="Lucida Sans"/>
                        <w:color w:val="FFFFFF"/>
                        <w:spacing w:val="-45"/>
                        <w:w w:val="65"/>
                        <w:sz w:val="40"/>
                      </w:rPr>
                      <w:t> </w:t>
                    </w:r>
                    <w:r>
                      <w:rPr>
                        <w:rFonts w:ascii="Lucida Sans"/>
                        <w:color w:val="FFFFFF"/>
                        <w:w w:val="65"/>
                        <w:sz w:val="40"/>
                      </w:rPr>
                      <w:t>COMMON</w:t>
                    </w:r>
                    <w:r>
                      <w:rPr>
                        <w:rFonts w:ascii="Lucida Sans"/>
                        <w:color w:val="FFFFFF"/>
                        <w:spacing w:val="-44"/>
                        <w:w w:val="65"/>
                        <w:sz w:val="40"/>
                      </w:rPr>
                      <w:t> </w:t>
                    </w:r>
                    <w:r>
                      <w:rPr>
                        <w:rFonts w:ascii="Lucida Sans"/>
                        <w:color w:val="FFFFFF"/>
                        <w:w w:val="65"/>
                        <w:sz w:val="40"/>
                      </w:rPr>
                      <w:t>is</w:t>
                    </w:r>
                    <w:r>
                      <w:rPr>
                        <w:rFonts w:ascii="Lucida Sans"/>
                        <w:color w:val="FFFFFF"/>
                        <w:spacing w:val="-44"/>
                        <w:w w:val="65"/>
                        <w:sz w:val="40"/>
                      </w:rPr>
                      <w:t> </w:t>
                    </w:r>
                    <w:r>
                      <w:rPr>
                        <w:rFonts w:ascii="Lucida Sans"/>
                        <w:color w:val="FFFFFF"/>
                        <w:w w:val="65"/>
                        <w:sz w:val="40"/>
                      </w:rPr>
                      <w:t>SCA?</w:t>
                    </w:r>
                  </w:p>
                  <w:p>
                    <w:pPr>
                      <w:spacing w:line="285" w:lineRule="auto" w:before="70"/>
                      <w:ind w:left="258" w:right="212" w:firstLine="0"/>
                      <w:jc w:val="left"/>
                      <w:rPr>
                        <w:rFonts w:ascii="Arial Narrow"/>
                        <w:sz w:val="22"/>
                      </w:rPr>
                    </w:pPr>
                    <w:r>
                      <w:rPr>
                        <w:rFonts w:ascii="Arial Narrow"/>
                        <w:color w:val="FFFFFF"/>
                        <w:sz w:val="22"/>
                      </w:rPr>
                      <w:t>As a </w:t>
                    </w:r>
                    <w:r>
                      <w:rPr>
                        <w:rFonts w:ascii="Arial Narrow"/>
                        <w:color w:val="FFFFFF"/>
                        <w:spacing w:val="-3"/>
                        <w:sz w:val="22"/>
                      </w:rPr>
                      <w:t>leading cause </w:t>
                    </w:r>
                    <w:r>
                      <w:rPr>
                        <w:rFonts w:ascii="Arial Narrow"/>
                        <w:color w:val="FFFFFF"/>
                        <w:sz w:val="22"/>
                      </w:rPr>
                      <w:t>of </w:t>
                    </w:r>
                    <w:r>
                      <w:rPr>
                        <w:rFonts w:ascii="Arial Narrow"/>
                        <w:color w:val="FFFFFF"/>
                        <w:spacing w:val="-3"/>
                        <w:sz w:val="22"/>
                      </w:rPr>
                      <w:t>death </w:t>
                    </w:r>
                    <w:r>
                      <w:rPr>
                        <w:rFonts w:ascii="Arial Narrow"/>
                        <w:color w:val="FFFFFF"/>
                        <w:sz w:val="22"/>
                      </w:rPr>
                      <w:t>in</w:t>
                    </w:r>
                    <w:r>
                      <w:rPr>
                        <w:rFonts w:ascii="Arial Narrow"/>
                        <w:color w:val="FFFFFF"/>
                        <w:spacing w:val="-37"/>
                        <w:sz w:val="22"/>
                      </w:rPr>
                      <w:t> </w:t>
                    </w:r>
                    <w:r>
                      <w:rPr>
                        <w:rFonts w:ascii="Arial Narrow"/>
                        <w:color w:val="FFFFFF"/>
                        <w:sz w:val="22"/>
                      </w:rPr>
                      <w:t>the </w:t>
                    </w:r>
                    <w:r>
                      <w:rPr>
                        <w:rFonts w:ascii="Arial Narrow"/>
                        <w:color w:val="FFFFFF"/>
                        <w:spacing w:val="-3"/>
                        <w:sz w:val="22"/>
                      </w:rPr>
                      <w:t>U.S.,</w:t>
                    </w:r>
                    <w:r>
                      <w:rPr>
                        <w:rFonts w:ascii="Arial Narrow"/>
                        <w:color w:val="FFFFFF"/>
                        <w:spacing w:val="-11"/>
                        <w:sz w:val="22"/>
                      </w:rPr>
                      <w:t> </w:t>
                    </w:r>
                    <w:r>
                      <w:rPr>
                        <w:rFonts w:ascii="Arial Narrow"/>
                        <w:color w:val="FFFFFF"/>
                        <w:spacing w:val="-3"/>
                        <w:sz w:val="22"/>
                      </w:rPr>
                      <w:t>most</w:t>
                    </w:r>
                    <w:r>
                      <w:rPr>
                        <w:rFonts w:ascii="Arial Narrow"/>
                        <w:color w:val="FFFFFF"/>
                        <w:spacing w:val="-11"/>
                        <w:sz w:val="22"/>
                      </w:rPr>
                      <w:t> </w:t>
                    </w:r>
                    <w:r>
                      <w:rPr>
                        <w:rFonts w:ascii="Arial Narrow"/>
                        <w:color w:val="FFFFFF"/>
                        <w:spacing w:val="-3"/>
                        <w:sz w:val="22"/>
                      </w:rPr>
                      <w:t>people</w:t>
                    </w:r>
                    <w:r>
                      <w:rPr>
                        <w:rFonts w:ascii="Arial Narrow"/>
                        <w:color w:val="FFFFFF"/>
                        <w:spacing w:val="-11"/>
                        <w:sz w:val="22"/>
                      </w:rPr>
                      <w:t> </w:t>
                    </w:r>
                    <w:r>
                      <w:rPr>
                        <w:rFonts w:ascii="Arial Narrow"/>
                        <w:color w:val="FFFFFF"/>
                        <w:sz w:val="22"/>
                      </w:rPr>
                      <w:t>are</w:t>
                    </w:r>
                    <w:r>
                      <w:rPr>
                        <w:rFonts w:ascii="Arial Narrow"/>
                        <w:color w:val="FFFFFF"/>
                        <w:spacing w:val="-11"/>
                        <w:sz w:val="22"/>
                      </w:rPr>
                      <w:t> </w:t>
                    </w:r>
                    <w:r>
                      <w:rPr>
                        <w:rFonts w:ascii="Arial Narrow"/>
                        <w:color w:val="FFFFFF"/>
                        <w:spacing w:val="-3"/>
                        <w:sz w:val="22"/>
                      </w:rPr>
                      <w:t>surprised</w:t>
                    </w:r>
                    <w:r>
                      <w:rPr>
                        <w:rFonts w:ascii="Arial Narrow"/>
                        <w:color w:val="FFFFFF"/>
                        <w:spacing w:val="-11"/>
                        <w:sz w:val="22"/>
                      </w:rPr>
                      <w:t> </w:t>
                    </w:r>
                    <w:r>
                      <w:rPr>
                        <w:rFonts w:ascii="Arial Narrow"/>
                        <w:color w:val="FFFFFF"/>
                        <w:sz w:val="22"/>
                      </w:rPr>
                      <w:t>to </w:t>
                    </w:r>
                    <w:r>
                      <w:rPr>
                        <w:rFonts w:ascii="Arial Narrow"/>
                        <w:color w:val="FFFFFF"/>
                        <w:spacing w:val="-3"/>
                        <w:sz w:val="22"/>
                      </w:rPr>
                      <w:t>learn that </w:t>
                    </w:r>
                    <w:r>
                      <w:rPr>
                        <w:rFonts w:ascii="Arial Narrow"/>
                        <w:color w:val="FFFFFF"/>
                        <w:sz w:val="22"/>
                      </w:rPr>
                      <w:t>SCA is </w:t>
                    </w:r>
                    <w:r>
                      <w:rPr>
                        <w:rFonts w:ascii="Arial Narrow"/>
                        <w:color w:val="FFFFFF"/>
                        <w:spacing w:val="-3"/>
                        <w:sz w:val="22"/>
                      </w:rPr>
                      <w:t>also </w:t>
                    </w:r>
                    <w:r>
                      <w:rPr>
                        <w:rFonts w:ascii="Arial Narrow"/>
                        <w:color w:val="FFFFFF"/>
                        <w:sz w:val="22"/>
                      </w:rPr>
                      <w:t>the #1</w:t>
                    </w:r>
                    <w:r>
                      <w:rPr>
                        <w:rFonts w:ascii="Arial Narrow"/>
                        <w:color w:val="FFFFFF"/>
                        <w:spacing w:val="-27"/>
                        <w:sz w:val="22"/>
                      </w:rPr>
                      <w:t> </w:t>
                    </w:r>
                    <w:r>
                      <w:rPr>
                        <w:rFonts w:ascii="Arial Narrow"/>
                        <w:color w:val="FFFFFF"/>
                        <w:spacing w:val="-3"/>
                        <w:sz w:val="22"/>
                      </w:rPr>
                      <w:t>killer </w:t>
                    </w:r>
                    <w:r>
                      <w:rPr>
                        <w:rFonts w:ascii="Arial Narrow"/>
                        <w:color w:val="FFFFFF"/>
                        <w:sz w:val="22"/>
                      </w:rPr>
                      <w:t>of </w:t>
                    </w:r>
                    <w:r>
                      <w:rPr>
                        <w:rFonts w:ascii="Arial Narrow"/>
                        <w:color w:val="FFFFFF"/>
                        <w:spacing w:val="-3"/>
                        <w:sz w:val="22"/>
                      </w:rPr>
                      <w:t>student athletes </w:t>
                    </w:r>
                    <w:r>
                      <w:rPr>
                        <w:rFonts w:ascii="Arial Narrow"/>
                        <w:color w:val="FFFFFF"/>
                        <w:sz w:val="22"/>
                      </w:rPr>
                      <w:t>and the </w:t>
                    </w:r>
                    <w:r>
                      <w:rPr>
                        <w:rFonts w:ascii="Arial Narrow"/>
                        <w:color w:val="FFFFFF"/>
                        <w:spacing w:val="-3"/>
                        <w:sz w:val="22"/>
                      </w:rPr>
                      <w:t>leading cause </w:t>
                    </w:r>
                    <w:r>
                      <w:rPr>
                        <w:rFonts w:ascii="Arial Narrow"/>
                        <w:color w:val="FFFFFF"/>
                        <w:sz w:val="22"/>
                      </w:rPr>
                      <w:t>of </w:t>
                    </w:r>
                    <w:r>
                      <w:rPr>
                        <w:rFonts w:ascii="Arial Narrow"/>
                        <w:color w:val="FFFFFF"/>
                        <w:spacing w:val="-3"/>
                        <w:sz w:val="22"/>
                      </w:rPr>
                      <w:t>death </w:t>
                    </w:r>
                    <w:r>
                      <w:rPr>
                        <w:rFonts w:ascii="Arial Narrow"/>
                        <w:color w:val="FFFFFF"/>
                        <w:sz w:val="22"/>
                      </w:rPr>
                      <w:t>on </w:t>
                    </w:r>
                    <w:r>
                      <w:rPr>
                        <w:rFonts w:ascii="Arial Narrow"/>
                        <w:color w:val="FFFFFF"/>
                        <w:spacing w:val="-3"/>
                        <w:sz w:val="22"/>
                      </w:rPr>
                      <w:t>school campuses. Studies show that</w:t>
                    </w:r>
                    <w:r>
                      <w:rPr>
                        <w:rFonts w:ascii="Arial Narrow"/>
                        <w:color w:val="FFFFFF"/>
                        <w:spacing w:val="-15"/>
                        <w:sz w:val="22"/>
                      </w:rPr>
                      <w:t> </w:t>
                    </w:r>
                    <w:r>
                      <w:rPr>
                        <w:rFonts w:ascii="Arial Narrow"/>
                        <w:color w:val="FFFFFF"/>
                        <w:sz w:val="22"/>
                      </w:rPr>
                      <w:t>1</w:t>
                    </w:r>
                  </w:p>
                  <w:p>
                    <w:pPr>
                      <w:spacing w:line="285" w:lineRule="auto" w:before="0"/>
                      <w:ind w:left="258" w:right="411" w:firstLine="0"/>
                      <w:jc w:val="left"/>
                      <w:rPr>
                        <w:rFonts w:ascii="Arial Narrow"/>
                        <w:sz w:val="22"/>
                      </w:rPr>
                    </w:pPr>
                    <w:r>
                      <w:rPr>
                        <w:rFonts w:ascii="Arial Narrow"/>
                        <w:color w:val="FFFFFF"/>
                        <w:w w:val="105"/>
                        <w:sz w:val="22"/>
                      </w:rPr>
                      <w:t>in</w:t>
                    </w:r>
                    <w:r>
                      <w:rPr>
                        <w:rFonts w:ascii="Arial Narrow"/>
                        <w:color w:val="FFFFFF"/>
                        <w:spacing w:val="-36"/>
                        <w:w w:val="105"/>
                        <w:sz w:val="22"/>
                      </w:rPr>
                      <w:t> </w:t>
                    </w:r>
                    <w:r>
                      <w:rPr>
                        <w:rFonts w:ascii="Arial Narrow"/>
                        <w:color w:val="FFFFFF"/>
                        <w:w w:val="105"/>
                        <w:sz w:val="22"/>
                      </w:rPr>
                      <w:t>300</w:t>
                    </w:r>
                    <w:r>
                      <w:rPr>
                        <w:rFonts w:ascii="Arial Narrow"/>
                        <w:color w:val="FFFFFF"/>
                        <w:spacing w:val="-35"/>
                        <w:w w:val="105"/>
                        <w:sz w:val="22"/>
                      </w:rPr>
                      <w:t> </w:t>
                    </w:r>
                    <w:r>
                      <w:rPr>
                        <w:rFonts w:ascii="Arial Narrow"/>
                        <w:color w:val="FFFFFF"/>
                        <w:spacing w:val="-3"/>
                        <w:w w:val="105"/>
                        <w:sz w:val="22"/>
                      </w:rPr>
                      <w:t>youth</w:t>
                    </w:r>
                    <w:r>
                      <w:rPr>
                        <w:rFonts w:ascii="Arial Narrow"/>
                        <w:color w:val="FFFFFF"/>
                        <w:spacing w:val="-35"/>
                        <w:w w:val="105"/>
                        <w:sz w:val="22"/>
                      </w:rPr>
                      <w:t> </w:t>
                    </w:r>
                    <w:r>
                      <w:rPr>
                        <w:rFonts w:ascii="Arial Narrow"/>
                        <w:color w:val="FFFFFF"/>
                        <w:w w:val="105"/>
                        <w:sz w:val="22"/>
                      </w:rPr>
                      <w:t>has</w:t>
                    </w:r>
                    <w:r>
                      <w:rPr>
                        <w:rFonts w:ascii="Arial Narrow"/>
                        <w:color w:val="FFFFFF"/>
                        <w:spacing w:val="-36"/>
                        <w:w w:val="105"/>
                        <w:sz w:val="22"/>
                      </w:rPr>
                      <w:t> </w:t>
                    </w:r>
                    <w:r>
                      <w:rPr>
                        <w:rFonts w:ascii="Arial Narrow"/>
                        <w:color w:val="FFFFFF"/>
                        <w:w w:val="105"/>
                        <w:sz w:val="22"/>
                      </w:rPr>
                      <w:t>an</w:t>
                    </w:r>
                    <w:r>
                      <w:rPr>
                        <w:rFonts w:ascii="Arial Narrow"/>
                        <w:color w:val="FFFFFF"/>
                        <w:spacing w:val="-35"/>
                        <w:w w:val="105"/>
                        <w:sz w:val="22"/>
                      </w:rPr>
                      <w:t> </w:t>
                    </w:r>
                    <w:r>
                      <w:rPr>
                        <w:rFonts w:ascii="Arial Narrow"/>
                        <w:color w:val="FFFFFF"/>
                        <w:spacing w:val="-3"/>
                        <w:w w:val="105"/>
                        <w:sz w:val="22"/>
                      </w:rPr>
                      <w:t>undetected heart condition that puts them </w:t>
                    </w:r>
                    <w:r>
                      <w:rPr>
                        <w:rFonts w:ascii="Arial Narrow"/>
                        <w:color w:val="FFFFFF"/>
                        <w:w w:val="105"/>
                        <w:sz w:val="22"/>
                      </w:rPr>
                      <w:t>at</w:t>
                    </w:r>
                    <w:r>
                      <w:rPr>
                        <w:rFonts w:ascii="Arial Narrow"/>
                        <w:color w:val="FFFFFF"/>
                        <w:spacing w:val="-9"/>
                        <w:w w:val="105"/>
                        <w:sz w:val="22"/>
                      </w:rPr>
                      <w:t> </w:t>
                    </w:r>
                    <w:r>
                      <w:rPr>
                        <w:rFonts w:ascii="Arial Narrow"/>
                        <w:color w:val="FFFFFF"/>
                        <w:spacing w:val="-3"/>
                        <w:w w:val="105"/>
                        <w:sz w:val="22"/>
                      </w:rPr>
                      <w:t>risk.</w:t>
                    </w:r>
                  </w:p>
                </w:txbxContent>
              </v:textbox>
              <w10:wrap type="none"/>
            </v:shape>
          </v:group>
        </w:pict>
      </w:r>
      <w:r>
        <w:rPr>
          <w:rFonts w:ascii="Lucida Sans"/>
        </w:rPr>
      </w:r>
    </w:p>
    <w:p>
      <w:pPr>
        <w:pStyle w:val="BodyText"/>
        <w:spacing w:before="9"/>
        <w:rPr>
          <w:rFonts w:ascii="Lucida Sans"/>
        </w:rPr>
      </w:pPr>
      <w:r>
        <w:rPr/>
        <w:pict>
          <v:shape style="position:absolute;margin-left:49.5pt;margin-top:15.709pt;width:327pt;height:171.15pt;mso-position-horizontal-relative:page;mso-position-vertical-relative:paragraph;z-index:-251563008;mso-wrap-distance-left:0;mso-wrap-distance-right:0" type="#_x0000_t202" filled="true" fillcolor="#e0e0e0" stroked="true" strokeweight="3pt" strokecolor="#be1e2d">
            <v:textbox inset="0,0,0,0">
              <w:txbxContent>
                <w:p>
                  <w:pPr>
                    <w:spacing w:before="117"/>
                    <w:ind w:left="480" w:right="0" w:firstLine="0"/>
                    <w:jc w:val="left"/>
                    <w:rPr>
                      <w:rFonts w:ascii="Lucida Sans"/>
                      <w:sz w:val="50"/>
                    </w:rPr>
                  </w:pPr>
                  <w:r>
                    <w:rPr>
                      <w:rFonts w:ascii="Lucida Sans"/>
                      <w:color w:val="BE1E2D"/>
                      <w:w w:val="65"/>
                      <w:sz w:val="50"/>
                    </w:rPr>
                    <w:t>Factors</w:t>
                  </w:r>
                  <w:r>
                    <w:rPr>
                      <w:rFonts w:ascii="Lucida Sans"/>
                      <w:color w:val="BE1E2D"/>
                      <w:spacing w:val="-63"/>
                      <w:w w:val="65"/>
                      <w:sz w:val="50"/>
                    </w:rPr>
                    <w:t> </w:t>
                  </w:r>
                  <w:r>
                    <w:rPr>
                      <w:rFonts w:ascii="Lucida Sans"/>
                      <w:color w:val="BE1E2D"/>
                      <w:w w:val="65"/>
                      <w:sz w:val="50"/>
                    </w:rPr>
                    <w:t>That</w:t>
                  </w:r>
                  <w:r>
                    <w:rPr>
                      <w:rFonts w:ascii="Lucida Sans"/>
                      <w:color w:val="BE1E2D"/>
                      <w:spacing w:val="-54"/>
                      <w:w w:val="65"/>
                      <w:sz w:val="50"/>
                    </w:rPr>
                    <w:t> </w:t>
                  </w:r>
                  <w:r>
                    <w:rPr>
                      <w:rFonts w:ascii="Lucida Sans"/>
                      <w:color w:val="BE1E2D"/>
                      <w:w w:val="65"/>
                      <w:sz w:val="50"/>
                    </w:rPr>
                    <w:t>Increase</w:t>
                  </w:r>
                  <w:r>
                    <w:rPr>
                      <w:rFonts w:ascii="Lucida Sans"/>
                      <w:color w:val="BE1E2D"/>
                      <w:spacing w:val="-53"/>
                      <w:w w:val="65"/>
                      <w:sz w:val="50"/>
                    </w:rPr>
                    <w:t> </w:t>
                  </w:r>
                  <w:r>
                    <w:rPr>
                      <w:rFonts w:ascii="Lucida Sans"/>
                      <w:color w:val="BE1E2D"/>
                      <w:w w:val="65"/>
                      <w:sz w:val="50"/>
                    </w:rPr>
                    <w:t>the</w:t>
                  </w:r>
                  <w:r>
                    <w:rPr>
                      <w:rFonts w:ascii="Lucida Sans"/>
                      <w:color w:val="BE1E2D"/>
                      <w:spacing w:val="-53"/>
                      <w:w w:val="65"/>
                      <w:sz w:val="50"/>
                    </w:rPr>
                    <w:t> </w:t>
                  </w:r>
                  <w:r>
                    <w:rPr>
                      <w:rFonts w:ascii="Lucida Sans"/>
                      <w:color w:val="BE1E2D"/>
                      <w:w w:val="65"/>
                      <w:sz w:val="50"/>
                    </w:rPr>
                    <w:t>Risk</w:t>
                  </w:r>
                  <w:r>
                    <w:rPr>
                      <w:rFonts w:ascii="Lucida Sans"/>
                      <w:color w:val="BE1E2D"/>
                      <w:spacing w:val="-54"/>
                      <w:w w:val="65"/>
                      <w:sz w:val="50"/>
                    </w:rPr>
                    <w:t> </w:t>
                  </w:r>
                  <w:r>
                    <w:rPr>
                      <w:rFonts w:ascii="Lucida Sans"/>
                      <w:color w:val="BE1E2D"/>
                      <w:w w:val="65"/>
                      <w:sz w:val="50"/>
                    </w:rPr>
                    <w:t>of</w:t>
                  </w:r>
                  <w:r>
                    <w:rPr>
                      <w:rFonts w:ascii="Lucida Sans"/>
                      <w:color w:val="BE1E2D"/>
                      <w:spacing w:val="-53"/>
                      <w:w w:val="65"/>
                      <w:sz w:val="50"/>
                    </w:rPr>
                    <w:t> </w:t>
                  </w:r>
                  <w:r>
                    <w:rPr>
                      <w:rFonts w:ascii="Lucida Sans"/>
                      <w:color w:val="BE1E2D"/>
                      <w:spacing w:val="-3"/>
                      <w:w w:val="65"/>
                      <w:sz w:val="50"/>
                    </w:rPr>
                    <w:t>SCA</w:t>
                  </w:r>
                </w:p>
                <w:p>
                  <w:pPr>
                    <w:spacing w:before="62"/>
                    <w:ind w:left="240" w:right="0" w:firstLine="0"/>
                    <w:jc w:val="left"/>
                    <w:rPr>
                      <w:rFonts w:ascii="Arial Narrow"/>
                      <w:sz w:val="19"/>
                    </w:rPr>
                  </w:pPr>
                  <w:r>
                    <w:rPr>
                      <w:rFonts w:ascii="MS UI Gothic"/>
                      <w:color w:val="BE1E2D"/>
                      <w:w w:val="105"/>
                      <w:sz w:val="20"/>
                    </w:rPr>
                    <w:t>V </w:t>
                  </w:r>
                  <w:r>
                    <w:rPr>
                      <w:rFonts w:ascii="Arial Narrow"/>
                      <w:w w:val="105"/>
                      <w:sz w:val="19"/>
                    </w:rPr>
                    <w:t>Family history of known heart abnormalities or sudden death before age 50</w:t>
                  </w:r>
                </w:p>
                <w:p>
                  <w:pPr>
                    <w:spacing w:line="252" w:lineRule="auto" w:before="112"/>
                    <w:ind w:left="480" w:right="789" w:hanging="241"/>
                    <w:jc w:val="left"/>
                    <w:rPr>
                      <w:rFonts w:ascii="Arial Narrow"/>
                      <w:sz w:val="19"/>
                    </w:rPr>
                  </w:pPr>
                  <w:r>
                    <w:rPr>
                      <w:rFonts w:ascii="MS UI Gothic"/>
                      <w:color w:val="BE1E2D"/>
                      <w:sz w:val="20"/>
                    </w:rPr>
                    <w:t>V</w:t>
                  </w:r>
                  <w:r>
                    <w:rPr>
                      <w:rFonts w:ascii="MS UI Gothic"/>
                      <w:color w:val="BE1E2D"/>
                      <w:spacing w:val="-32"/>
                      <w:sz w:val="20"/>
                    </w:rPr>
                    <w:t> </w:t>
                  </w:r>
                  <w:r>
                    <w:rPr>
                      <w:rFonts w:ascii="Arial Narrow"/>
                      <w:sz w:val="19"/>
                    </w:rPr>
                    <w:t>Specific</w:t>
                  </w:r>
                  <w:r>
                    <w:rPr>
                      <w:rFonts w:ascii="Arial Narrow"/>
                      <w:spacing w:val="-17"/>
                      <w:sz w:val="19"/>
                    </w:rPr>
                    <w:t> </w:t>
                  </w:r>
                  <w:r>
                    <w:rPr>
                      <w:rFonts w:ascii="Arial Narrow"/>
                      <w:sz w:val="19"/>
                    </w:rPr>
                    <w:t>family</w:t>
                  </w:r>
                  <w:r>
                    <w:rPr>
                      <w:rFonts w:ascii="Arial Narrow"/>
                      <w:spacing w:val="-18"/>
                      <w:sz w:val="19"/>
                    </w:rPr>
                    <w:t> </w:t>
                  </w:r>
                  <w:r>
                    <w:rPr>
                      <w:rFonts w:ascii="Arial Narrow"/>
                      <w:sz w:val="19"/>
                    </w:rPr>
                    <w:t>history</w:t>
                  </w:r>
                  <w:r>
                    <w:rPr>
                      <w:rFonts w:ascii="Arial Narrow"/>
                      <w:spacing w:val="-18"/>
                      <w:sz w:val="19"/>
                    </w:rPr>
                    <w:t> </w:t>
                  </w:r>
                  <w:r>
                    <w:rPr>
                      <w:rFonts w:ascii="Arial Narrow"/>
                      <w:sz w:val="19"/>
                    </w:rPr>
                    <w:t>of</w:t>
                  </w:r>
                  <w:r>
                    <w:rPr>
                      <w:rFonts w:ascii="Arial Narrow"/>
                      <w:spacing w:val="-19"/>
                      <w:sz w:val="19"/>
                    </w:rPr>
                    <w:t> </w:t>
                  </w:r>
                  <w:r>
                    <w:rPr>
                      <w:rFonts w:ascii="Arial Narrow"/>
                      <w:sz w:val="19"/>
                    </w:rPr>
                    <w:t>Long</w:t>
                  </w:r>
                  <w:r>
                    <w:rPr>
                      <w:rFonts w:ascii="Arial Narrow"/>
                      <w:spacing w:val="-18"/>
                      <w:sz w:val="19"/>
                    </w:rPr>
                    <w:t> </w:t>
                  </w:r>
                  <w:r>
                    <w:rPr>
                      <w:rFonts w:ascii="Arial Narrow"/>
                      <w:sz w:val="19"/>
                    </w:rPr>
                    <w:t>QT</w:t>
                  </w:r>
                  <w:r>
                    <w:rPr>
                      <w:rFonts w:ascii="Arial Narrow"/>
                      <w:spacing w:val="-18"/>
                      <w:sz w:val="19"/>
                    </w:rPr>
                    <w:t> </w:t>
                  </w:r>
                  <w:r>
                    <w:rPr>
                      <w:rFonts w:ascii="Arial Narrow"/>
                      <w:sz w:val="19"/>
                    </w:rPr>
                    <w:t>Syndrome,</w:t>
                  </w:r>
                  <w:r>
                    <w:rPr>
                      <w:rFonts w:ascii="Arial Narrow"/>
                      <w:spacing w:val="-17"/>
                      <w:sz w:val="19"/>
                    </w:rPr>
                    <w:t> </w:t>
                  </w:r>
                  <w:r>
                    <w:rPr>
                      <w:rFonts w:ascii="Arial Narrow"/>
                      <w:sz w:val="19"/>
                    </w:rPr>
                    <w:t>Brugada</w:t>
                  </w:r>
                  <w:r>
                    <w:rPr>
                      <w:rFonts w:ascii="Arial Narrow"/>
                      <w:spacing w:val="-18"/>
                      <w:sz w:val="19"/>
                    </w:rPr>
                    <w:t> </w:t>
                  </w:r>
                  <w:r>
                    <w:rPr>
                      <w:rFonts w:ascii="Arial Narrow"/>
                      <w:sz w:val="19"/>
                    </w:rPr>
                    <w:t>Syndrome,</w:t>
                  </w:r>
                  <w:r>
                    <w:rPr>
                      <w:rFonts w:ascii="Arial Narrow"/>
                      <w:spacing w:val="-18"/>
                      <w:sz w:val="19"/>
                    </w:rPr>
                    <w:t> </w:t>
                  </w:r>
                  <w:r>
                    <w:rPr>
                      <w:rFonts w:ascii="Arial Narrow"/>
                      <w:spacing w:val="-3"/>
                      <w:sz w:val="19"/>
                    </w:rPr>
                    <w:t>Hypertrophic </w:t>
                  </w:r>
                  <w:r>
                    <w:rPr>
                      <w:rFonts w:ascii="Arial Narrow"/>
                      <w:spacing w:val="-3"/>
                      <w:w w:val="105"/>
                      <w:sz w:val="19"/>
                    </w:rPr>
                    <w:t>Cardiomyopathy,</w:t>
                  </w:r>
                  <w:r>
                    <w:rPr>
                      <w:rFonts w:ascii="Arial Narrow"/>
                      <w:spacing w:val="-27"/>
                      <w:w w:val="105"/>
                      <w:sz w:val="19"/>
                    </w:rPr>
                    <w:t> </w:t>
                  </w:r>
                  <w:r>
                    <w:rPr>
                      <w:rFonts w:ascii="Arial Narrow"/>
                      <w:w w:val="105"/>
                      <w:sz w:val="19"/>
                    </w:rPr>
                    <w:t>or</w:t>
                  </w:r>
                  <w:r>
                    <w:rPr>
                      <w:rFonts w:ascii="Arial Narrow"/>
                      <w:spacing w:val="-26"/>
                      <w:w w:val="105"/>
                      <w:sz w:val="19"/>
                    </w:rPr>
                    <w:t> </w:t>
                  </w:r>
                  <w:r>
                    <w:rPr>
                      <w:rFonts w:ascii="Arial Narrow"/>
                      <w:spacing w:val="-3"/>
                      <w:w w:val="105"/>
                      <w:sz w:val="19"/>
                    </w:rPr>
                    <w:t>Arrhythmogenic</w:t>
                  </w:r>
                  <w:r>
                    <w:rPr>
                      <w:rFonts w:ascii="Arial Narrow"/>
                      <w:spacing w:val="-26"/>
                      <w:w w:val="105"/>
                      <w:sz w:val="19"/>
                    </w:rPr>
                    <w:t> </w:t>
                  </w:r>
                  <w:r>
                    <w:rPr>
                      <w:rFonts w:ascii="Arial Narrow"/>
                      <w:w w:val="105"/>
                      <w:sz w:val="19"/>
                    </w:rPr>
                    <w:t>Right</w:t>
                  </w:r>
                  <w:r>
                    <w:rPr>
                      <w:rFonts w:ascii="Arial Narrow"/>
                      <w:spacing w:val="-27"/>
                      <w:w w:val="105"/>
                      <w:sz w:val="19"/>
                    </w:rPr>
                    <w:t> </w:t>
                  </w:r>
                  <w:r>
                    <w:rPr>
                      <w:rFonts w:ascii="Arial Narrow"/>
                      <w:spacing w:val="-3"/>
                      <w:w w:val="105"/>
                      <w:sz w:val="19"/>
                    </w:rPr>
                    <w:t>Ventricular</w:t>
                  </w:r>
                  <w:r>
                    <w:rPr>
                      <w:rFonts w:ascii="Arial Narrow"/>
                      <w:spacing w:val="-26"/>
                      <w:w w:val="105"/>
                      <w:sz w:val="19"/>
                    </w:rPr>
                    <w:t> </w:t>
                  </w:r>
                  <w:r>
                    <w:rPr>
                      <w:rFonts w:ascii="Arial Narrow"/>
                      <w:w w:val="105"/>
                      <w:sz w:val="19"/>
                    </w:rPr>
                    <w:t>Dysplasia</w:t>
                  </w:r>
                  <w:r>
                    <w:rPr>
                      <w:rFonts w:ascii="Arial Narrow"/>
                      <w:spacing w:val="-26"/>
                      <w:w w:val="105"/>
                      <w:sz w:val="19"/>
                    </w:rPr>
                    <w:t> </w:t>
                  </w:r>
                  <w:r>
                    <w:rPr>
                      <w:rFonts w:ascii="Arial Narrow"/>
                      <w:w w:val="105"/>
                      <w:sz w:val="19"/>
                    </w:rPr>
                    <w:t>(ARVD)</w:t>
                  </w:r>
                </w:p>
                <w:p>
                  <w:pPr>
                    <w:spacing w:line="252" w:lineRule="auto" w:before="118"/>
                    <w:ind w:left="480" w:right="850" w:hanging="241"/>
                    <w:jc w:val="left"/>
                    <w:rPr>
                      <w:rFonts w:ascii="Arial Narrow"/>
                      <w:sz w:val="19"/>
                    </w:rPr>
                  </w:pPr>
                  <w:r>
                    <w:rPr>
                      <w:rFonts w:ascii="MS UI Gothic"/>
                      <w:color w:val="BE1E2D"/>
                      <w:sz w:val="20"/>
                    </w:rPr>
                    <w:t>V</w:t>
                  </w:r>
                  <w:r>
                    <w:rPr>
                      <w:rFonts w:ascii="MS UI Gothic"/>
                      <w:color w:val="BE1E2D"/>
                      <w:spacing w:val="-25"/>
                      <w:sz w:val="20"/>
                    </w:rPr>
                    <w:t> </w:t>
                  </w:r>
                  <w:r>
                    <w:rPr>
                      <w:rFonts w:ascii="Arial Narrow"/>
                      <w:sz w:val="19"/>
                    </w:rPr>
                    <w:t>Family</w:t>
                  </w:r>
                  <w:r>
                    <w:rPr>
                      <w:rFonts w:ascii="Arial Narrow"/>
                      <w:spacing w:val="-12"/>
                      <w:sz w:val="19"/>
                    </w:rPr>
                    <w:t> </w:t>
                  </w:r>
                  <w:r>
                    <w:rPr>
                      <w:rFonts w:ascii="Arial Narrow"/>
                      <w:sz w:val="19"/>
                    </w:rPr>
                    <w:t>members</w:t>
                  </w:r>
                  <w:r>
                    <w:rPr>
                      <w:rFonts w:ascii="Arial Narrow"/>
                      <w:spacing w:val="-12"/>
                      <w:sz w:val="19"/>
                    </w:rPr>
                    <w:t> </w:t>
                  </w:r>
                  <w:r>
                    <w:rPr>
                      <w:rFonts w:ascii="Arial Narrow"/>
                      <w:sz w:val="19"/>
                    </w:rPr>
                    <w:t>with</w:t>
                  </w:r>
                  <w:r>
                    <w:rPr>
                      <w:rFonts w:ascii="Arial Narrow"/>
                      <w:spacing w:val="-12"/>
                      <w:sz w:val="19"/>
                    </w:rPr>
                    <w:t> </w:t>
                  </w:r>
                  <w:r>
                    <w:rPr>
                      <w:rFonts w:ascii="Arial Narrow"/>
                      <w:sz w:val="19"/>
                    </w:rPr>
                    <w:t>known</w:t>
                  </w:r>
                  <w:r>
                    <w:rPr>
                      <w:rFonts w:ascii="Arial Narrow"/>
                      <w:spacing w:val="-12"/>
                      <w:sz w:val="19"/>
                    </w:rPr>
                    <w:t> </w:t>
                  </w:r>
                  <w:r>
                    <w:rPr>
                      <w:rFonts w:ascii="Arial Narrow"/>
                      <w:sz w:val="19"/>
                    </w:rPr>
                    <w:t>unexplained</w:t>
                  </w:r>
                  <w:r>
                    <w:rPr>
                      <w:rFonts w:ascii="Arial Narrow"/>
                      <w:spacing w:val="-12"/>
                      <w:sz w:val="19"/>
                    </w:rPr>
                    <w:t> </w:t>
                  </w:r>
                  <w:r>
                    <w:rPr>
                      <w:rFonts w:ascii="Arial Narrow"/>
                      <w:sz w:val="19"/>
                    </w:rPr>
                    <w:t>fainting,</w:t>
                  </w:r>
                  <w:r>
                    <w:rPr>
                      <w:rFonts w:ascii="Arial Narrow"/>
                      <w:spacing w:val="-12"/>
                      <w:sz w:val="19"/>
                    </w:rPr>
                    <w:t> </w:t>
                  </w:r>
                  <w:r>
                    <w:rPr>
                      <w:rFonts w:ascii="Arial Narrow"/>
                      <w:sz w:val="19"/>
                    </w:rPr>
                    <w:t>seizures,</w:t>
                  </w:r>
                  <w:r>
                    <w:rPr>
                      <w:rFonts w:ascii="Arial Narrow"/>
                      <w:spacing w:val="-12"/>
                      <w:sz w:val="19"/>
                    </w:rPr>
                    <w:t> </w:t>
                  </w:r>
                  <w:r>
                    <w:rPr>
                      <w:rFonts w:ascii="Arial Narrow"/>
                      <w:sz w:val="19"/>
                    </w:rPr>
                    <w:t>drowning</w:t>
                  </w:r>
                  <w:r>
                    <w:rPr>
                      <w:rFonts w:ascii="Arial Narrow"/>
                      <w:spacing w:val="-12"/>
                      <w:sz w:val="19"/>
                    </w:rPr>
                    <w:t> </w:t>
                  </w:r>
                  <w:r>
                    <w:rPr>
                      <w:rFonts w:ascii="Arial Narrow"/>
                      <w:sz w:val="19"/>
                    </w:rPr>
                    <w:t>or</w:t>
                  </w:r>
                  <w:r>
                    <w:rPr>
                      <w:rFonts w:ascii="Arial Narrow"/>
                      <w:spacing w:val="-13"/>
                      <w:sz w:val="19"/>
                    </w:rPr>
                    <w:t> </w:t>
                  </w:r>
                  <w:r>
                    <w:rPr>
                      <w:rFonts w:ascii="Arial Narrow"/>
                      <w:sz w:val="19"/>
                    </w:rPr>
                    <w:t>near </w:t>
                  </w:r>
                  <w:r>
                    <w:rPr>
                      <w:rFonts w:ascii="Arial Narrow"/>
                      <w:w w:val="105"/>
                      <w:sz w:val="19"/>
                    </w:rPr>
                    <w:t>drowning or car</w:t>
                  </w:r>
                  <w:r>
                    <w:rPr>
                      <w:rFonts w:ascii="Arial Narrow"/>
                      <w:spacing w:val="-28"/>
                      <w:w w:val="105"/>
                      <w:sz w:val="19"/>
                    </w:rPr>
                    <w:t> </w:t>
                  </w:r>
                  <w:r>
                    <w:rPr>
                      <w:rFonts w:ascii="Arial Narrow"/>
                      <w:w w:val="105"/>
                      <w:sz w:val="19"/>
                    </w:rPr>
                    <w:t>accidents</w:t>
                  </w:r>
                </w:p>
                <w:p>
                  <w:pPr>
                    <w:spacing w:before="118"/>
                    <w:ind w:left="240" w:right="0" w:firstLine="0"/>
                    <w:jc w:val="left"/>
                    <w:rPr>
                      <w:rFonts w:ascii="Arial Narrow"/>
                      <w:sz w:val="19"/>
                    </w:rPr>
                  </w:pPr>
                  <w:r>
                    <w:rPr>
                      <w:rFonts w:ascii="MS UI Gothic"/>
                      <w:color w:val="BE1E2D"/>
                      <w:w w:val="105"/>
                      <w:sz w:val="20"/>
                    </w:rPr>
                    <w:t>V </w:t>
                  </w:r>
                  <w:r>
                    <w:rPr>
                      <w:rFonts w:ascii="Arial Narrow"/>
                      <w:w w:val="105"/>
                      <w:sz w:val="19"/>
                    </w:rPr>
                    <w:t>Family members with known structural heart abnormality, repaired or unrepaired</w:t>
                  </w:r>
                </w:p>
                <w:p>
                  <w:pPr>
                    <w:spacing w:line="252" w:lineRule="auto" w:before="112"/>
                    <w:ind w:left="480" w:right="683" w:hanging="241"/>
                    <w:jc w:val="left"/>
                    <w:rPr>
                      <w:rFonts w:ascii="Arial Narrow" w:hAnsi="Arial Narrow"/>
                      <w:sz w:val="19"/>
                    </w:rPr>
                  </w:pPr>
                  <w:r>
                    <w:rPr>
                      <w:rFonts w:ascii="MS UI Gothic" w:hAnsi="MS UI Gothic"/>
                      <w:color w:val="BE1E2D"/>
                      <w:sz w:val="20"/>
                    </w:rPr>
                    <w:t>V</w:t>
                  </w:r>
                  <w:r>
                    <w:rPr>
                      <w:rFonts w:ascii="MS UI Gothic" w:hAnsi="MS UI Gothic"/>
                      <w:color w:val="BE1E2D"/>
                      <w:spacing w:val="-24"/>
                      <w:sz w:val="20"/>
                    </w:rPr>
                    <w:t> </w:t>
                  </w:r>
                  <w:r>
                    <w:rPr>
                      <w:rFonts w:ascii="Arial Narrow" w:hAnsi="Arial Narrow"/>
                      <w:sz w:val="19"/>
                    </w:rPr>
                    <w:t>Use</w:t>
                  </w:r>
                  <w:r>
                    <w:rPr>
                      <w:rFonts w:ascii="Arial Narrow" w:hAnsi="Arial Narrow"/>
                      <w:spacing w:val="-11"/>
                      <w:sz w:val="19"/>
                    </w:rPr>
                    <w:t> </w:t>
                  </w:r>
                  <w:r>
                    <w:rPr>
                      <w:rFonts w:ascii="Arial Narrow" w:hAnsi="Arial Narrow"/>
                      <w:sz w:val="19"/>
                    </w:rPr>
                    <w:t>of</w:t>
                  </w:r>
                  <w:r>
                    <w:rPr>
                      <w:rFonts w:ascii="Arial Narrow" w:hAnsi="Arial Narrow"/>
                      <w:spacing w:val="-11"/>
                      <w:sz w:val="19"/>
                    </w:rPr>
                    <w:t> </w:t>
                  </w:r>
                  <w:r>
                    <w:rPr>
                      <w:rFonts w:ascii="Arial Narrow" w:hAnsi="Arial Narrow"/>
                      <w:sz w:val="19"/>
                    </w:rPr>
                    <w:t>drugs,</w:t>
                  </w:r>
                  <w:r>
                    <w:rPr>
                      <w:rFonts w:ascii="Arial Narrow" w:hAnsi="Arial Narrow"/>
                      <w:spacing w:val="-11"/>
                      <w:sz w:val="19"/>
                    </w:rPr>
                    <w:t> </w:t>
                  </w:r>
                  <w:r>
                    <w:rPr>
                      <w:rFonts w:ascii="Arial Narrow" w:hAnsi="Arial Narrow"/>
                      <w:sz w:val="19"/>
                    </w:rPr>
                    <w:t>such</w:t>
                  </w:r>
                  <w:r>
                    <w:rPr>
                      <w:rFonts w:ascii="Arial Narrow" w:hAnsi="Arial Narrow"/>
                      <w:spacing w:val="-11"/>
                      <w:sz w:val="19"/>
                    </w:rPr>
                    <w:t> </w:t>
                  </w:r>
                  <w:r>
                    <w:rPr>
                      <w:rFonts w:ascii="Arial Narrow" w:hAnsi="Arial Narrow"/>
                      <w:sz w:val="19"/>
                    </w:rPr>
                    <w:t>as</w:t>
                  </w:r>
                  <w:r>
                    <w:rPr>
                      <w:rFonts w:ascii="Arial Narrow" w:hAnsi="Arial Narrow"/>
                      <w:spacing w:val="-11"/>
                      <w:sz w:val="19"/>
                    </w:rPr>
                    <w:t> </w:t>
                  </w:r>
                  <w:r>
                    <w:rPr>
                      <w:rFonts w:ascii="Arial Narrow" w:hAnsi="Arial Narrow"/>
                      <w:sz w:val="19"/>
                    </w:rPr>
                    <w:t>cocaine,</w:t>
                  </w:r>
                  <w:r>
                    <w:rPr>
                      <w:rFonts w:ascii="Arial Narrow" w:hAnsi="Arial Narrow"/>
                      <w:spacing w:val="-11"/>
                      <w:sz w:val="19"/>
                    </w:rPr>
                    <w:t> </w:t>
                  </w:r>
                  <w:r>
                    <w:rPr>
                      <w:rFonts w:ascii="Arial Narrow" w:hAnsi="Arial Narrow"/>
                      <w:sz w:val="19"/>
                    </w:rPr>
                    <w:t>inhalants,</w:t>
                  </w:r>
                  <w:r>
                    <w:rPr>
                      <w:rFonts w:ascii="Arial Narrow" w:hAnsi="Arial Narrow"/>
                      <w:spacing w:val="-11"/>
                      <w:sz w:val="19"/>
                    </w:rPr>
                    <w:t> </w:t>
                  </w:r>
                  <w:r>
                    <w:rPr>
                      <w:rFonts w:ascii="Arial Narrow" w:hAnsi="Arial Narrow"/>
                      <w:spacing w:val="-3"/>
                      <w:sz w:val="19"/>
                    </w:rPr>
                    <w:t>“recreational”</w:t>
                  </w:r>
                  <w:r>
                    <w:rPr>
                      <w:rFonts w:ascii="Arial Narrow" w:hAnsi="Arial Narrow"/>
                      <w:spacing w:val="-11"/>
                      <w:sz w:val="19"/>
                    </w:rPr>
                    <w:t> </w:t>
                  </w:r>
                  <w:r>
                    <w:rPr>
                      <w:rFonts w:ascii="Arial Narrow" w:hAnsi="Arial Narrow"/>
                      <w:sz w:val="19"/>
                    </w:rPr>
                    <w:t>drugs,</w:t>
                  </w:r>
                  <w:r>
                    <w:rPr>
                      <w:rFonts w:ascii="Arial Narrow" w:hAnsi="Arial Narrow"/>
                      <w:spacing w:val="-11"/>
                      <w:sz w:val="19"/>
                    </w:rPr>
                    <w:t> </w:t>
                  </w:r>
                  <w:r>
                    <w:rPr>
                      <w:rFonts w:ascii="Arial Narrow" w:hAnsi="Arial Narrow"/>
                      <w:sz w:val="19"/>
                    </w:rPr>
                    <w:t>excessive</w:t>
                  </w:r>
                  <w:r>
                    <w:rPr>
                      <w:rFonts w:ascii="Arial Narrow" w:hAnsi="Arial Narrow"/>
                      <w:spacing w:val="-11"/>
                      <w:sz w:val="19"/>
                    </w:rPr>
                    <w:t> </w:t>
                  </w:r>
                  <w:r>
                    <w:rPr>
                      <w:rFonts w:ascii="Arial Narrow" w:hAnsi="Arial Narrow"/>
                      <w:sz w:val="19"/>
                    </w:rPr>
                    <w:t>energy </w:t>
                  </w:r>
                  <w:r>
                    <w:rPr>
                      <w:rFonts w:ascii="Arial Narrow" w:hAnsi="Arial Narrow"/>
                      <w:w w:val="105"/>
                      <w:sz w:val="19"/>
                    </w:rPr>
                    <w:t>drinks,</w:t>
                  </w:r>
                  <w:r>
                    <w:rPr>
                      <w:rFonts w:ascii="Arial Narrow" w:hAnsi="Arial Narrow"/>
                      <w:spacing w:val="-12"/>
                      <w:w w:val="105"/>
                      <w:sz w:val="19"/>
                    </w:rPr>
                    <w:t> </w:t>
                  </w:r>
                  <w:r>
                    <w:rPr>
                      <w:rFonts w:ascii="Arial Narrow" w:hAnsi="Arial Narrow"/>
                      <w:w w:val="105"/>
                      <w:sz w:val="19"/>
                    </w:rPr>
                    <w:t>diet</w:t>
                  </w:r>
                  <w:r>
                    <w:rPr>
                      <w:rFonts w:ascii="Arial Narrow" w:hAnsi="Arial Narrow"/>
                      <w:spacing w:val="-13"/>
                      <w:w w:val="105"/>
                      <w:sz w:val="19"/>
                    </w:rPr>
                    <w:t> </w:t>
                  </w:r>
                  <w:r>
                    <w:rPr>
                      <w:rFonts w:ascii="Arial Narrow" w:hAnsi="Arial Narrow"/>
                      <w:w w:val="105"/>
                      <w:sz w:val="19"/>
                    </w:rPr>
                    <w:t>pills</w:t>
                  </w:r>
                  <w:r>
                    <w:rPr>
                      <w:rFonts w:ascii="Arial Narrow" w:hAnsi="Arial Narrow"/>
                      <w:spacing w:val="-12"/>
                      <w:w w:val="105"/>
                      <w:sz w:val="19"/>
                    </w:rPr>
                    <w:t> </w:t>
                  </w:r>
                  <w:r>
                    <w:rPr>
                      <w:rFonts w:ascii="Arial Narrow" w:hAnsi="Arial Narrow"/>
                      <w:w w:val="105"/>
                      <w:sz w:val="19"/>
                    </w:rPr>
                    <w:t>or</w:t>
                  </w:r>
                  <w:r>
                    <w:rPr>
                      <w:rFonts w:ascii="Arial Narrow" w:hAnsi="Arial Narrow"/>
                      <w:spacing w:val="-13"/>
                      <w:w w:val="105"/>
                      <w:sz w:val="19"/>
                    </w:rPr>
                    <w:t> </w:t>
                  </w:r>
                  <w:r>
                    <w:rPr>
                      <w:rFonts w:ascii="Arial Narrow" w:hAnsi="Arial Narrow"/>
                      <w:spacing w:val="-3"/>
                      <w:w w:val="105"/>
                      <w:sz w:val="19"/>
                    </w:rPr>
                    <w:t>performance-enhancing</w:t>
                  </w:r>
                  <w:r>
                    <w:rPr>
                      <w:rFonts w:ascii="Arial Narrow" w:hAnsi="Arial Narrow"/>
                      <w:spacing w:val="-12"/>
                      <w:w w:val="105"/>
                      <w:sz w:val="19"/>
                    </w:rPr>
                    <w:t> </w:t>
                  </w:r>
                  <w:r>
                    <w:rPr>
                      <w:rFonts w:ascii="Arial Narrow" w:hAnsi="Arial Narrow"/>
                      <w:w w:val="105"/>
                      <w:sz w:val="19"/>
                    </w:rPr>
                    <w:t>supplements</w:t>
                  </w:r>
                </w:p>
              </w:txbxContent>
            </v:textbox>
            <v:fill type="solid"/>
            <v:stroke dashstyle="solid"/>
            <w10:wrap type="topAndBottom"/>
          </v:shape>
        </w:pict>
      </w:r>
    </w:p>
    <w:p>
      <w:pPr>
        <w:pStyle w:val="BodyText"/>
        <w:spacing w:before="10"/>
        <w:rPr>
          <w:rFonts w:ascii="Lucida Sans"/>
          <w:sz w:val="8"/>
        </w:rPr>
      </w:pPr>
    </w:p>
    <w:p>
      <w:pPr>
        <w:spacing w:before="72"/>
        <w:ind w:left="980" w:right="0" w:firstLine="0"/>
        <w:jc w:val="left"/>
        <w:rPr>
          <w:rFonts w:ascii="Lucida Sans"/>
          <w:sz w:val="66"/>
        </w:rPr>
      </w:pPr>
      <w:r>
        <w:rPr/>
        <w:pict>
          <v:group style="position:absolute;margin-left:400.191986pt;margin-top:-412.419708pt;width:163.85pt;height:406.1pt;mso-position-horizontal-relative:page;mso-position-vertical-relative:paragraph;z-index:251755520" coordorigin="8004,-8248" coordsize="3277,8122">
            <v:rect style="position:absolute;left:8003;top:-8249;width:3277;height:8122" filled="true" fillcolor="#cd2934" stroked="false">
              <v:fill type="solid"/>
            </v:rect>
            <v:line style="position:absolute" from="8244,-4700" to="11100,-4700" stroked="true" strokeweight="1pt" strokecolor="#ffffff">
              <v:stroke dashstyle="solid"/>
            </v:line>
            <v:shape style="position:absolute;left:8003;top:-8249;width:3277;height:8122" type="#_x0000_t202" filled="false" stroked="false">
              <v:textbox inset="0,0,0,0">
                <w:txbxContent>
                  <w:p>
                    <w:pPr>
                      <w:spacing w:line="225" w:lineRule="auto" w:before="131"/>
                      <w:ind w:left="240" w:right="235" w:firstLine="0"/>
                      <w:jc w:val="both"/>
                      <w:rPr>
                        <w:rFonts w:ascii="Lucida Sans"/>
                        <w:sz w:val="60"/>
                      </w:rPr>
                    </w:pPr>
                    <w:r>
                      <w:rPr>
                        <w:rFonts w:ascii="Lucida Sans"/>
                        <w:color w:val="FFFFFF"/>
                        <w:spacing w:val="14"/>
                        <w:w w:val="55"/>
                        <w:sz w:val="58"/>
                      </w:rPr>
                      <w:t>RECOGNIZE </w:t>
                    </w:r>
                    <w:r>
                      <w:rPr>
                        <w:rFonts w:ascii="Lucida Sans"/>
                        <w:color w:val="FFFFFF"/>
                        <w:spacing w:val="11"/>
                        <w:w w:val="55"/>
                        <w:sz w:val="58"/>
                      </w:rPr>
                      <w:t>THE </w:t>
                    </w:r>
                    <w:r>
                      <w:rPr>
                        <w:rFonts w:ascii="Lucida Sans"/>
                        <w:color w:val="FFFFFF"/>
                        <w:spacing w:val="-6"/>
                        <w:w w:val="60"/>
                        <w:sz w:val="58"/>
                      </w:rPr>
                      <w:t>WARNING </w:t>
                    </w:r>
                    <w:r>
                      <w:rPr>
                        <w:rFonts w:ascii="Lucida Sans"/>
                        <w:color w:val="FFFFFF"/>
                        <w:w w:val="60"/>
                        <w:sz w:val="58"/>
                      </w:rPr>
                      <w:t>SIGNS </w:t>
                    </w:r>
                    <w:r>
                      <w:rPr>
                        <w:rFonts w:ascii="Lucida Sans"/>
                        <w:color w:val="FFFFFF"/>
                        <w:w w:val="60"/>
                        <w:sz w:val="60"/>
                      </w:rPr>
                      <w:t>&amp; RISK </w:t>
                    </w:r>
                    <w:r>
                      <w:rPr>
                        <w:rFonts w:ascii="Lucida Sans"/>
                        <w:color w:val="FFFFFF"/>
                        <w:spacing w:val="-10"/>
                        <w:w w:val="60"/>
                        <w:sz w:val="60"/>
                      </w:rPr>
                      <w:t>FACTORS</w:t>
                    </w:r>
                  </w:p>
                  <w:p>
                    <w:pPr>
                      <w:spacing w:line="280" w:lineRule="atLeast" w:before="44"/>
                      <w:ind w:left="62" w:right="0" w:firstLine="0"/>
                      <w:jc w:val="center"/>
                      <w:rPr>
                        <w:rFonts w:ascii="Tahoma"/>
                        <w:sz w:val="22"/>
                      </w:rPr>
                    </w:pPr>
                    <w:r>
                      <w:rPr>
                        <w:rFonts w:ascii="Tahoma"/>
                        <w:color w:val="FFFFFF"/>
                        <w:w w:val="95"/>
                        <w:sz w:val="22"/>
                      </w:rPr>
                      <w:t>Ask</w:t>
                    </w:r>
                    <w:r>
                      <w:rPr>
                        <w:rFonts w:ascii="Tahoma"/>
                        <w:color w:val="FFFFFF"/>
                        <w:spacing w:val="-37"/>
                        <w:w w:val="95"/>
                        <w:sz w:val="22"/>
                      </w:rPr>
                      <w:t> </w:t>
                    </w:r>
                    <w:r>
                      <w:rPr>
                        <w:rFonts w:ascii="Tahoma"/>
                        <w:color w:val="FFFFFF"/>
                        <w:spacing w:val="-6"/>
                        <w:w w:val="95"/>
                        <w:sz w:val="22"/>
                      </w:rPr>
                      <w:t>Your</w:t>
                    </w:r>
                    <w:r>
                      <w:rPr>
                        <w:rFonts w:ascii="Tahoma"/>
                        <w:color w:val="FFFFFF"/>
                        <w:spacing w:val="-36"/>
                        <w:w w:val="95"/>
                        <w:sz w:val="22"/>
                      </w:rPr>
                      <w:t> </w:t>
                    </w:r>
                    <w:r>
                      <w:rPr>
                        <w:rFonts w:ascii="Tahoma"/>
                        <w:color w:val="FFFFFF"/>
                        <w:spacing w:val="-3"/>
                        <w:w w:val="95"/>
                        <w:sz w:val="22"/>
                      </w:rPr>
                      <w:t>Coach</w:t>
                    </w:r>
                    <w:r>
                      <w:rPr>
                        <w:rFonts w:ascii="Tahoma"/>
                        <w:color w:val="FFFFFF"/>
                        <w:spacing w:val="-37"/>
                        <w:w w:val="95"/>
                        <w:sz w:val="22"/>
                      </w:rPr>
                      <w:t> </w:t>
                    </w:r>
                    <w:r>
                      <w:rPr>
                        <w:rFonts w:ascii="Tahoma"/>
                        <w:color w:val="FFFFFF"/>
                        <w:w w:val="95"/>
                        <w:sz w:val="22"/>
                      </w:rPr>
                      <w:t>and</w:t>
                    </w:r>
                    <w:r>
                      <w:rPr>
                        <w:rFonts w:ascii="Tahoma"/>
                        <w:color w:val="FFFFFF"/>
                        <w:spacing w:val="-36"/>
                        <w:w w:val="95"/>
                        <w:sz w:val="22"/>
                      </w:rPr>
                      <w:t> </w:t>
                    </w:r>
                    <w:r>
                      <w:rPr>
                        <w:rFonts w:ascii="Tahoma"/>
                        <w:color w:val="FFFFFF"/>
                        <w:spacing w:val="-3"/>
                        <w:w w:val="95"/>
                        <w:sz w:val="22"/>
                      </w:rPr>
                      <w:t>Consult</w:t>
                    </w:r>
                    <w:r>
                      <w:rPr>
                        <w:rFonts w:ascii="Tahoma"/>
                        <w:color w:val="FFFFFF"/>
                        <w:spacing w:val="-37"/>
                        <w:w w:val="95"/>
                        <w:sz w:val="22"/>
                      </w:rPr>
                      <w:t> </w:t>
                    </w:r>
                    <w:r>
                      <w:rPr>
                        <w:rFonts w:ascii="Tahoma"/>
                        <w:color w:val="FFFFFF"/>
                        <w:spacing w:val="-6"/>
                        <w:w w:val="95"/>
                        <w:sz w:val="22"/>
                      </w:rPr>
                      <w:t>Your </w:t>
                    </w:r>
                    <w:r>
                      <w:rPr>
                        <w:rFonts w:ascii="Tahoma"/>
                        <w:color w:val="FFFFFF"/>
                        <w:spacing w:val="-3"/>
                        <w:sz w:val="22"/>
                      </w:rPr>
                      <w:t>Doctor</w:t>
                    </w:r>
                    <w:r>
                      <w:rPr>
                        <w:rFonts w:ascii="Tahoma"/>
                        <w:color w:val="FFFFFF"/>
                        <w:spacing w:val="-54"/>
                        <w:sz w:val="22"/>
                      </w:rPr>
                      <w:t> </w:t>
                    </w:r>
                    <w:r>
                      <w:rPr>
                        <w:rFonts w:ascii="Tahoma"/>
                        <w:color w:val="FFFFFF"/>
                        <w:sz w:val="22"/>
                      </w:rPr>
                      <w:t>if</w:t>
                    </w:r>
                    <w:r>
                      <w:rPr>
                        <w:rFonts w:ascii="Tahoma"/>
                        <w:color w:val="FFFFFF"/>
                        <w:spacing w:val="-53"/>
                        <w:sz w:val="22"/>
                      </w:rPr>
                      <w:t> </w:t>
                    </w:r>
                    <w:r>
                      <w:rPr>
                        <w:rFonts w:ascii="Tahoma"/>
                        <w:color w:val="FFFFFF"/>
                        <w:spacing w:val="-3"/>
                        <w:sz w:val="22"/>
                      </w:rPr>
                      <w:t>These</w:t>
                    </w:r>
                    <w:r>
                      <w:rPr>
                        <w:rFonts w:ascii="Tahoma"/>
                        <w:color w:val="FFFFFF"/>
                        <w:spacing w:val="-53"/>
                        <w:sz w:val="22"/>
                      </w:rPr>
                      <w:t> </w:t>
                    </w:r>
                    <w:r>
                      <w:rPr>
                        <w:rFonts w:ascii="Tahoma"/>
                        <w:color w:val="FFFFFF"/>
                        <w:spacing w:val="-3"/>
                        <w:sz w:val="22"/>
                      </w:rPr>
                      <w:t>Conditions</w:t>
                    </w:r>
                    <w:r>
                      <w:rPr>
                        <w:rFonts w:ascii="Tahoma"/>
                        <w:color w:val="FFFFFF"/>
                        <w:spacing w:val="-53"/>
                        <w:sz w:val="22"/>
                      </w:rPr>
                      <w:t> </w:t>
                    </w:r>
                    <w:r>
                      <w:rPr>
                        <w:rFonts w:ascii="Tahoma"/>
                        <w:color w:val="FFFFFF"/>
                        <w:sz w:val="22"/>
                      </w:rPr>
                      <w:t>are </w:t>
                    </w:r>
                    <w:r>
                      <w:rPr>
                        <w:rFonts w:ascii="Tahoma"/>
                        <w:color w:val="FFFFFF"/>
                        <w:spacing w:val="-3"/>
                        <w:sz w:val="22"/>
                      </w:rPr>
                      <w:t>Present</w:t>
                    </w:r>
                    <w:r>
                      <w:rPr>
                        <w:rFonts w:ascii="Tahoma"/>
                        <w:color w:val="FFFFFF"/>
                        <w:spacing w:val="-39"/>
                        <w:sz w:val="22"/>
                      </w:rPr>
                      <w:t> </w:t>
                    </w:r>
                    <w:r>
                      <w:rPr>
                        <w:rFonts w:ascii="Tahoma"/>
                        <w:color w:val="FFFFFF"/>
                        <w:sz w:val="22"/>
                      </w:rPr>
                      <w:t>in</w:t>
                    </w:r>
                    <w:r>
                      <w:rPr>
                        <w:rFonts w:ascii="Tahoma"/>
                        <w:color w:val="FFFFFF"/>
                        <w:spacing w:val="-38"/>
                        <w:sz w:val="22"/>
                      </w:rPr>
                      <w:t> </w:t>
                    </w:r>
                    <w:r>
                      <w:rPr>
                        <w:rFonts w:ascii="Tahoma"/>
                        <w:color w:val="FFFFFF"/>
                        <w:spacing w:val="-6"/>
                        <w:sz w:val="22"/>
                      </w:rPr>
                      <w:t>Your</w:t>
                    </w:r>
                    <w:r>
                      <w:rPr>
                        <w:rFonts w:ascii="Tahoma"/>
                        <w:color w:val="FFFFFF"/>
                        <w:spacing w:val="-38"/>
                        <w:sz w:val="22"/>
                      </w:rPr>
                      <w:t> </w:t>
                    </w:r>
                    <w:r>
                      <w:rPr>
                        <w:rFonts w:ascii="Tahoma"/>
                        <w:color w:val="FFFFFF"/>
                        <w:spacing w:val="-3"/>
                        <w:sz w:val="22"/>
                      </w:rPr>
                      <w:t>Student</w:t>
                    </w:r>
                  </w:p>
                  <w:p>
                    <w:pPr>
                      <w:tabs>
                        <w:tab w:pos="2916" w:val="left" w:leader="none"/>
                      </w:tabs>
                      <w:spacing w:line="195" w:lineRule="exact" w:before="0"/>
                      <w:ind w:left="60" w:right="0" w:firstLine="0"/>
                      <w:jc w:val="center"/>
                      <w:rPr>
                        <w:sz w:val="22"/>
                      </w:rPr>
                    </w:pPr>
                    <w:r>
                      <w:rPr>
                        <w:color w:val="FFFFFF"/>
                        <w:sz w:val="22"/>
                        <w:u w:val="single" w:color="FFFFFF"/>
                      </w:rPr>
                      <w:t> </w:t>
                      <w:tab/>
                    </w:r>
                  </w:p>
                  <w:p>
                    <w:pPr>
                      <w:spacing w:before="28"/>
                      <w:ind w:left="43" w:right="0" w:firstLine="0"/>
                      <w:jc w:val="center"/>
                      <w:rPr>
                        <w:rFonts w:ascii="Lucida Sans"/>
                        <w:sz w:val="26"/>
                      </w:rPr>
                    </w:pPr>
                    <w:r>
                      <w:rPr>
                        <w:rFonts w:ascii="Lucida Sans"/>
                        <w:color w:val="FFFFFF"/>
                        <w:w w:val="60"/>
                        <w:sz w:val="26"/>
                      </w:rPr>
                      <w:t>Potential Indicators That SCA May Occur</w:t>
                    </w:r>
                  </w:p>
                  <w:p>
                    <w:pPr>
                      <w:numPr>
                        <w:ilvl w:val="0"/>
                        <w:numId w:val="22"/>
                      </w:numPr>
                      <w:tabs>
                        <w:tab w:pos="453" w:val="left" w:leader="none"/>
                      </w:tabs>
                      <w:spacing w:line="254" w:lineRule="auto" w:before="232"/>
                      <w:ind w:left="479" w:right="631" w:hanging="240"/>
                      <w:jc w:val="left"/>
                      <w:rPr>
                        <w:rFonts w:ascii="Tahoma"/>
                        <w:sz w:val="19"/>
                      </w:rPr>
                    </w:pPr>
                    <w:r>
                      <w:rPr>
                        <w:rFonts w:ascii="Tahoma"/>
                        <w:color w:val="FFFFFF"/>
                        <w:w w:val="95"/>
                        <w:sz w:val="19"/>
                      </w:rPr>
                      <w:t>Fainting</w:t>
                    </w:r>
                    <w:r>
                      <w:rPr>
                        <w:rFonts w:ascii="Tahoma"/>
                        <w:color w:val="FFFFFF"/>
                        <w:spacing w:val="-39"/>
                        <w:w w:val="95"/>
                        <w:sz w:val="19"/>
                      </w:rPr>
                      <w:t> </w:t>
                    </w:r>
                    <w:r>
                      <w:rPr>
                        <w:rFonts w:ascii="Tahoma"/>
                        <w:color w:val="FFFFFF"/>
                        <w:w w:val="95"/>
                        <w:sz w:val="19"/>
                      </w:rPr>
                      <w:t>or</w:t>
                    </w:r>
                    <w:r>
                      <w:rPr>
                        <w:rFonts w:ascii="Tahoma"/>
                        <w:color w:val="FFFFFF"/>
                        <w:spacing w:val="-38"/>
                        <w:w w:val="95"/>
                        <w:sz w:val="19"/>
                      </w:rPr>
                      <w:t> </w:t>
                    </w:r>
                    <w:r>
                      <w:rPr>
                        <w:rFonts w:ascii="Tahoma"/>
                        <w:color w:val="FFFFFF"/>
                        <w:w w:val="95"/>
                        <w:sz w:val="19"/>
                      </w:rPr>
                      <w:t>seizure,</w:t>
                    </w:r>
                    <w:r>
                      <w:rPr>
                        <w:rFonts w:ascii="Tahoma"/>
                        <w:color w:val="FFFFFF"/>
                        <w:spacing w:val="-39"/>
                        <w:w w:val="95"/>
                        <w:sz w:val="19"/>
                      </w:rPr>
                      <w:t> </w:t>
                    </w:r>
                    <w:r>
                      <w:rPr>
                        <w:rFonts w:ascii="Tahoma"/>
                        <w:color w:val="FFFFFF"/>
                        <w:spacing w:val="-4"/>
                        <w:w w:val="95"/>
                        <w:sz w:val="19"/>
                      </w:rPr>
                      <w:t>especially </w:t>
                    </w:r>
                    <w:r>
                      <w:rPr>
                        <w:rFonts w:ascii="Tahoma"/>
                        <w:color w:val="FFFFFF"/>
                        <w:w w:val="95"/>
                        <w:sz w:val="19"/>
                      </w:rPr>
                      <w:t>during</w:t>
                    </w:r>
                    <w:r>
                      <w:rPr>
                        <w:rFonts w:ascii="Tahoma"/>
                        <w:color w:val="FFFFFF"/>
                        <w:spacing w:val="-36"/>
                        <w:w w:val="95"/>
                        <w:sz w:val="19"/>
                      </w:rPr>
                      <w:t> </w:t>
                    </w:r>
                    <w:r>
                      <w:rPr>
                        <w:rFonts w:ascii="Tahoma"/>
                        <w:color w:val="FFFFFF"/>
                        <w:w w:val="95"/>
                        <w:sz w:val="19"/>
                      </w:rPr>
                      <w:t>or</w:t>
                    </w:r>
                    <w:r>
                      <w:rPr>
                        <w:rFonts w:ascii="Tahoma"/>
                        <w:color w:val="FFFFFF"/>
                        <w:spacing w:val="-37"/>
                        <w:w w:val="95"/>
                        <w:sz w:val="19"/>
                      </w:rPr>
                      <w:t> </w:t>
                    </w:r>
                    <w:r>
                      <w:rPr>
                        <w:rFonts w:ascii="Tahoma"/>
                        <w:color w:val="FFFFFF"/>
                        <w:w w:val="95"/>
                        <w:sz w:val="19"/>
                      </w:rPr>
                      <w:t>right</w:t>
                    </w:r>
                    <w:r>
                      <w:rPr>
                        <w:rFonts w:ascii="Tahoma"/>
                        <w:color w:val="FFFFFF"/>
                        <w:spacing w:val="-36"/>
                        <w:w w:val="95"/>
                        <w:sz w:val="19"/>
                      </w:rPr>
                      <w:t> </w:t>
                    </w:r>
                    <w:r>
                      <w:rPr>
                        <w:rFonts w:ascii="Tahoma"/>
                        <w:color w:val="FFFFFF"/>
                        <w:w w:val="95"/>
                        <w:sz w:val="19"/>
                      </w:rPr>
                      <w:t>after</w:t>
                    </w:r>
                    <w:r>
                      <w:rPr>
                        <w:rFonts w:ascii="Tahoma"/>
                        <w:color w:val="FFFFFF"/>
                        <w:spacing w:val="-36"/>
                        <w:w w:val="95"/>
                        <w:sz w:val="19"/>
                      </w:rPr>
                      <w:t> </w:t>
                    </w:r>
                    <w:r>
                      <w:rPr>
                        <w:rFonts w:ascii="Tahoma"/>
                        <w:color w:val="FFFFFF"/>
                        <w:w w:val="95"/>
                        <w:sz w:val="19"/>
                      </w:rPr>
                      <w:t>exercise</w:t>
                    </w:r>
                  </w:p>
                  <w:p>
                    <w:pPr>
                      <w:numPr>
                        <w:ilvl w:val="0"/>
                        <w:numId w:val="22"/>
                      </w:numPr>
                      <w:tabs>
                        <w:tab w:pos="453" w:val="left" w:leader="none"/>
                      </w:tabs>
                      <w:spacing w:line="254" w:lineRule="auto" w:before="93"/>
                      <w:ind w:left="479" w:right="845" w:hanging="240"/>
                      <w:jc w:val="left"/>
                      <w:rPr>
                        <w:rFonts w:ascii="Tahoma"/>
                        <w:sz w:val="19"/>
                      </w:rPr>
                    </w:pPr>
                    <w:r>
                      <w:rPr>
                        <w:rFonts w:ascii="Tahoma"/>
                        <w:color w:val="FFFFFF"/>
                        <w:w w:val="90"/>
                        <w:sz w:val="19"/>
                      </w:rPr>
                      <w:t>Fainting</w:t>
                    </w:r>
                    <w:r>
                      <w:rPr>
                        <w:rFonts w:ascii="Tahoma"/>
                        <w:color w:val="FFFFFF"/>
                        <w:spacing w:val="-18"/>
                        <w:w w:val="90"/>
                        <w:sz w:val="19"/>
                      </w:rPr>
                      <w:t> </w:t>
                    </w:r>
                    <w:r>
                      <w:rPr>
                        <w:rFonts w:ascii="Tahoma"/>
                        <w:color w:val="FFFFFF"/>
                        <w:w w:val="90"/>
                        <w:sz w:val="19"/>
                      </w:rPr>
                      <w:t>repeatedly</w:t>
                    </w:r>
                    <w:r>
                      <w:rPr>
                        <w:rFonts w:ascii="Tahoma"/>
                        <w:color w:val="FFFFFF"/>
                        <w:spacing w:val="-18"/>
                        <w:w w:val="90"/>
                        <w:sz w:val="19"/>
                      </w:rPr>
                      <w:t> </w:t>
                    </w:r>
                    <w:r>
                      <w:rPr>
                        <w:rFonts w:ascii="Tahoma"/>
                        <w:color w:val="FFFFFF"/>
                        <w:w w:val="90"/>
                        <w:sz w:val="19"/>
                      </w:rPr>
                      <w:t>or</w:t>
                    </w:r>
                    <w:r>
                      <w:rPr>
                        <w:rFonts w:ascii="Tahoma"/>
                        <w:color w:val="FFFFFF"/>
                        <w:spacing w:val="-19"/>
                        <w:w w:val="90"/>
                        <w:sz w:val="19"/>
                      </w:rPr>
                      <w:t> </w:t>
                    </w:r>
                    <w:r>
                      <w:rPr>
                        <w:rFonts w:ascii="Tahoma"/>
                        <w:color w:val="FFFFFF"/>
                        <w:w w:val="90"/>
                        <w:sz w:val="19"/>
                      </w:rPr>
                      <w:t>with </w:t>
                    </w:r>
                    <w:r>
                      <w:rPr>
                        <w:rFonts w:ascii="Tahoma"/>
                        <w:color w:val="FFFFFF"/>
                        <w:sz w:val="19"/>
                      </w:rPr>
                      <w:t>excitement</w:t>
                    </w:r>
                    <w:r>
                      <w:rPr>
                        <w:rFonts w:ascii="Tahoma"/>
                        <w:color w:val="FFFFFF"/>
                        <w:spacing w:val="-33"/>
                        <w:sz w:val="19"/>
                      </w:rPr>
                      <w:t> </w:t>
                    </w:r>
                    <w:r>
                      <w:rPr>
                        <w:rFonts w:ascii="Tahoma"/>
                        <w:color w:val="FFFFFF"/>
                        <w:sz w:val="19"/>
                      </w:rPr>
                      <w:t>or</w:t>
                    </w:r>
                    <w:r>
                      <w:rPr>
                        <w:rFonts w:ascii="Tahoma"/>
                        <w:color w:val="FFFFFF"/>
                        <w:spacing w:val="-32"/>
                        <w:sz w:val="19"/>
                      </w:rPr>
                      <w:t> </w:t>
                    </w:r>
                    <w:r>
                      <w:rPr>
                        <w:rFonts w:ascii="Tahoma"/>
                        <w:color w:val="FFFFFF"/>
                        <w:spacing w:val="-3"/>
                        <w:sz w:val="19"/>
                      </w:rPr>
                      <w:t>startle</w:t>
                    </w:r>
                  </w:p>
                  <w:p>
                    <w:pPr>
                      <w:numPr>
                        <w:ilvl w:val="0"/>
                        <w:numId w:val="22"/>
                      </w:numPr>
                      <w:tabs>
                        <w:tab w:pos="453" w:val="left" w:leader="none"/>
                      </w:tabs>
                      <w:spacing w:line="254" w:lineRule="auto" w:before="93"/>
                      <w:ind w:left="479" w:right="596" w:hanging="240"/>
                      <w:jc w:val="left"/>
                      <w:rPr>
                        <w:rFonts w:ascii="Tahoma"/>
                        <w:sz w:val="19"/>
                      </w:rPr>
                    </w:pPr>
                    <w:r>
                      <w:rPr>
                        <w:rFonts w:ascii="Tahoma"/>
                        <w:color w:val="FFFFFF"/>
                        <w:w w:val="90"/>
                        <w:sz w:val="19"/>
                      </w:rPr>
                      <w:t>Excessive shortness of</w:t>
                    </w:r>
                    <w:r>
                      <w:rPr>
                        <w:rFonts w:ascii="Tahoma"/>
                        <w:color w:val="FFFFFF"/>
                        <w:spacing w:val="-18"/>
                        <w:w w:val="90"/>
                        <w:sz w:val="19"/>
                      </w:rPr>
                      <w:t> </w:t>
                    </w:r>
                    <w:r>
                      <w:rPr>
                        <w:rFonts w:ascii="Tahoma"/>
                        <w:color w:val="FFFFFF"/>
                        <w:w w:val="90"/>
                        <w:sz w:val="19"/>
                      </w:rPr>
                      <w:t>breath </w:t>
                    </w:r>
                    <w:r>
                      <w:rPr>
                        <w:rFonts w:ascii="Tahoma"/>
                        <w:color w:val="FFFFFF"/>
                        <w:sz w:val="19"/>
                      </w:rPr>
                      <w:t>during</w:t>
                    </w:r>
                    <w:r>
                      <w:rPr>
                        <w:rFonts w:ascii="Tahoma"/>
                        <w:color w:val="FFFFFF"/>
                        <w:spacing w:val="-25"/>
                        <w:sz w:val="19"/>
                      </w:rPr>
                      <w:t> </w:t>
                    </w:r>
                    <w:r>
                      <w:rPr>
                        <w:rFonts w:ascii="Tahoma"/>
                        <w:color w:val="FFFFFF"/>
                        <w:sz w:val="19"/>
                      </w:rPr>
                      <w:t>exercise</w:t>
                    </w:r>
                  </w:p>
                  <w:p>
                    <w:pPr>
                      <w:numPr>
                        <w:ilvl w:val="0"/>
                        <w:numId w:val="22"/>
                      </w:numPr>
                      <w:tabs>
                        <w:tab w:pos="453" w:val="left" w:leader="none"/>
                      </w:tabs>
                      <w:spacing w:line="254" w:lineRule="auto" w:before="93"/>
                      <w:ind w:left="479" w:right="295" w:hanging="240"/>
                      <w:jc w:val="left"/>
                      <w:rPr>
                        <w:rFonts w:ascii="Tahoma"/>
                        <w:sz w:val="19"/>
                      </w:rPr>
                    </w:pPr>
                    <w:r>
                      <w:rPr>
                        <w:rFonts w:ascii="Tahoma"/>
                        <w:color w:val="FFFFFF"/>
                        <w:sz w:val="19"/>
                      </w:rPr>
                      <w:t>Racing or </w:t>
                    </w:r>
                    <w:r>
                      <w:rPr>
                        <w:rFonts w:ascii="Tahoma"/>
                        <w:color w:val="FFFFFF"/>
                        <w:spacing w:val="-3"/>
                        <w:sz w:val="19"/>
                      </w:rPr>
                      <w:t>fluttering </w:t>
                    </w:r>
                    <w:r>
                      <w:rPr>
                        <w:rFonts w:ascii="Tahoma"/>
                        <w:color w:val="FFFFFF"/>
                        <w:sz w:val="19"/>
                      </w:rPr>
                      <w:t>heart </w:t>
                    </w:r>
                    <w:r>
                      <w:rPr>
                        <w:rFonts w:ascii="Tahoma"/>
                        <w:color w:val="FFFFFF"/>
                        <w:spacing w:val="-2"/>
                        <w:w w:val="90"/>
                        <w:sz w:val="19"/>
                      </w:rPr>
                      <w:t>palpitations </w:t>
                    </w:r>
                    <w:r>
                      <w:rPr>
                        <w:rFonts w:ascii="Tahoma"/>
                        <w:color w:val="FFFFFF"/>
                        <w:w w:val="90"/>
                        <w:sz w:val="19"/>
                      </w:rPr>
                      <w:t>or irregular</w:t>
                    </w:r>
                    <w:r>
                      <w:rPr>
                        <w:rFonts w:ascii="Tahoma"/>
                        <w:color w:val="FFFFFF"/>
                        <w:spacing w:val="-25"/>
                        <w:w w:val="90"/>
                        <w:sz w:val="19"/>
                      </w:rPr>
                      <w:t> </w:t>
                    </w:r>
                    <w:r>
                      <w:rPr>
                        <w:rFonts w:ascii="Tahoma"/>
                        <w:color w:val="FFFFFF"/>
                        <w:w w:val="90"/>
                        <w:sz w:val="19"/>
                      </w:rPr>
                      <w:t>heartbeat</w:t>
                    </w:r>
                  </w:p>
                  <w:p>
                    <w:pPr>
                      <w:numPr>
                        <w:ilvl w:val="0"/>
                        <w:numId w:val="22"/>
                      </w:numPr>
                      <w:tabs>
                        <w:tab w:pos="453" w:val="left" w:leader="none"/>
                      </w:tabs>
                      <w:spacing w:line="254" w:lineRule="auto" w:before="93"/>
                      <w:ind w:left="479" w:right="1202" w:hanging="240"/>
                      <w:jc w:val="left"/>
                      <w:rPr>
                        <w:rFonts w:ascii="Tahoma"/>
                        <w:sz w:val="19"/>
                      </w:rPr>
                    </w:pPr>
                    <w:r>
                      <w:rPr>
                        <w:rFonts w:ascii="Tahoma"/>
                        <w:color w:val="FFFFFF"/>
                        <w:w w:val="90"/>
                        <w:sz w:val="19"/>
                      </w:rPr>
                      <w:t>Repeated dizziness </w:t>
                    </w:r>
                    <w:r>
                      <w:rPr>
                        <w:rFonts w:ascii="Tahoma"/>
                        <w:color w:val="FFFFFF"/>
                        <w:spacing w:val="-8"/>
                        <w:w w:val="90"/>
                        <w:sz w:val="19"/>
                      </w:rPr>
                      <w:t>or </w:t>
                    </w:r>
                    <w:r>
                      <w:rPr>
                        <w:rFonts w:ascii="Tahoma"/>
                        <w:color w:val="FFFFFF"/>
                        <w:sz w:val="19"/>
                      </w:rPr>
                      <w:t>lightheadedness</w:t>
                    </w:r>
                  </w:p>
                  <w:p>
                    <w:pPr>
                      <w:numPr>
                        <w:ilvl w:val="0"/>
                        <w:numId w:val="22"/>
                      </w:numPr>
                      <w:tabs>
                        <w:tab w:pos="453" w:val="left" w:leader="none"/>
                      </w:tabs>
                      <w:spacing w:line="254" w:lineRule="auto" w:before="93"/>
                      <w:ind w:left="479" w:right="649" w:hanging="240"/>
                      <w:jc w:val="left"/>
                      <w:rPr>
                        <w:rFonts w:ascii="Tahoma"/>
                        <w:sz w:val="19"/>
                      </w:rPr>
                    </w:pPr>
                    <w:r>
                      <w:rPr>
                        <w:rFonts w:ascii="Tahoma"/>
                        <w:color w:val="FFFFFF"/>
                        <w:w w:val="95"/>
                        <w:sz w:val="19"/>
                      </w:rPr>
                      <w:t>Chest</w:t>
                    </w:r>
                    <w:r>
                      <w:rPr>
                        <w:rFonts w:ascii="Tahoma"/>
                        <w:color w:val="FFFFFF"/>
                        <w:spacing w:val="-43"/>
                        <w:w w:val="95"/>
                        <w:sz w:val="19"/>
                      </w:rPr>
                      <w:t> </w:t>
                    </w:r>
                    <w:r>
                      <w:rPr>
                        <w:rFonts w:ascii="Tahoma"/>
                        <w:color w:val="FFFFFF"/>
                        <w:w w:val="95"/>
                        <w:sz w:val="19"/>
                      </w:rPr>
                      <w:t>pain</w:t>
                    </w:r>
                    <w:r>
                      <w:rPr>
                        <w:rFonts w:ascii="Tahoma"/>
                        <w:color w:val="FFFFFF"/>
                        <w:spacing w:val="-42"/>
                        <w:w w:val="95"/>
                        <w:sz w:val="19"/>
                      </w:rPr>
                      <w:t> </w:t>
                    </w:r>
                    <w:r>
                      <w:rPr>
                        <w:rFonts w:ascii="Tahoma"/>
                        <w:color w:val="FFFFFF"/>
                        <w:w w:val="95"/>
                        <w:sz w:val="19"/>
                      </w:rPr>
                      <w:t>or</w:t>
                    </w:r>
                    <w:r>
                      <w:rPr>
                        <w:rFonts w:ascii="Tahoma"/>
                        <w:color w:val="FFFFFF"/>
                        <w:spacing w:val="-43"/>
                        <w:w w:val="95"/>
                        <w:sz w:val="19"/>
                      </w:rPr>
                      <w:t> </w:t>
                    </w:r>
                    <w:r>
                      <w:rPr>
                        <w:rFonts w:ascii="Tahoma"/>
                        <w:color w:val="FFFFFF"/>
                        <w:w w:val="95"/>
                        <w:sz w:val="19"/>
                      </w:rPr>
                      <w:t>discomfort</w:t>
                    </w:r>
                    <w:r>
                      <w:rPr>
                        <w:rFonts w:ascii="Tahoma"/>
                        <w:color w:val="FFFFFF"/>
                        <w:spacing w:val="-43"/>
                        <w:w w:val="95"/>
                        <w:sz w:val="19"/>
                      </w:rPr>
                      <w:t> </w:t>
                    </w:r>
                    <w:r>
                      <w:rPr>
                        <w:rFonts w:ascii="Tahoma"/>
                        <w:color w:val="FFFFFF"/>
                        <w:w w:val="95"/>
                        <w:sz w:val="19"/>
                      </w:rPr>
                      <w:t>with </w:t>
                    </w:r>
                    <w:r>
                      <w:rPr>
                        <w:rFonts w:ascii="Tahoma"/>
                        <w:color w:val="FFFFFF"/>
                        <w:sz w:val="19"/>
                      </w:rPr>
                      <w:t>exercise</w:t>
                    </w:r>
                  </w:p>
                  <w:p>
                    <w:pPr>
                      <w:numPr>
                        <w:ilvl w:val="0"/>
                        <w:numId w:val="22"/>
                      </w:numPr>
                      <w:tabs>
                        <w:tab w:pos="453" w:val="left" w:leader="none"/>
                      </w:tabs>
                      <w:spacing w:line="254" w:lineRule="auto" w:before="93"/>
                      <w:ind w:left="479" w:right="564" w:hanging="240"/>
                      <w:jc w:val="left"/>
                      <w:rPr>
                        <w:rFonts w:ascii="Tahoma"/>
                        <w:sz w:val="19"/>
                      </w:rPr>
                    </w:pPr>
                    <w:r>
                      <w:rPr>
                        <w:rFonts w:ascii="Tahoma"/>
                        <w:color w:val="FFFFFF"/>
                        <w:w w:val="90"/>
                        <w:sz w:val="19"/>
                      </w:rPr>
                      <w:t>Excessive, unexpected </w:t>
                    </w:r>
                    <w:r>
                      <w:rPr>
                        <w:rFonts w:ascii="Tahoma"/>
                        <w:color w:val="FFFFFF"/>
                        <w:spacing w:val="-4"/>
                        <w:w w:val="90"/>
                        <w:sz w:val="19"/>
                      </w:rPr>
                      <w:t>fatigue </w:t>
                    </w:r>
                    <w:r>
                      <w:rPr>
                        <w:rFonts w:ascii="Tahoma"/>
                        <w:color w:val="FFFFFF"/>
                        <w:sz w:val="19"/>
                      </w:rPr>
                      <w:t>during</w:t>
                    </w:r>
                    <w:r>
                      <w:rPr>
                        <w:rFonts w:ascii="Tahoma"/>
                        <w:color w:val="FFFFFF"/>
                        <w:spacing w:val="-31"/>
                        <w:sz w:val="19"/>
                      </w:rPr>
                      <w:t> </w:t>
                    </w:r>
                    <w:r>
                      <w:rPr>
                        <w:rFonts w:ascii="Tahoma"/>
                        <w:color w:val="FFFFFF"/>
                        <w:sz w:val="19"/>
                      </w:rPr>
                      <w:t>or</w:t>
                    </w:r>
                    <w:r>
                      <w:rPr>
                        <w:rFonts w:ascii="Tahoma"/>
                        <w:color w:val="FFFFFF"/>
                        <w:spacing w:val="-32"/>
                        <w:sz w:val="19"/>
                      </w:rPr>
                      <w:t> </w:t>
                    </w:r>
                    <w:r>
                      <w:rPr>
                        <w:rFonts w:ascii="Tahoma"/>
                        <w:color w:val="FFFFFF"/>
                        <w:sz w:val="19"/>
                      </w:rPr>
                      <w:t>after</w:t>
                    </w:r>
                    <w:r>
                      <w:rPr>
                        <w:rFonts w:ascii="Tahoma"/>
                        <w:color w:val="FFFFFF"/>
                        <w:spacing w:val="-31"/>
                        <w:sz w:val="19"/>
                      </w:rPr>
                      <w:t> </w:t>
                    </w:r>
                    <w:r>
                      <w:rPr>
                        <w:rFonts w:ascii="Tahoma"/>
                        <w:color w:val="FFFFFF"/>
                        <w:sz w:val="19"/>
                      </w:rPr>
                      <w:t>exercise</w:t>
                    </w:r>
                  </w:p>
                </w:txbxContent>
              </v:textbox>
              <w10:wrap type="none"/>
            </v:shape>
            <w10:wrap type="none"/>
          </v:group>
        </w:pict>
      </w:r>
      <w:r>
        <w:rPr/>
        <w:pict>
          <v:group style="position:absolute;margin-left:487.209412pt;margin-top:10.712897pt;width:78.650pt;height:78.7pt;mso-position-horizontal-relative:page;mso-position-vertical-relative:paragraph;z-index:251756544" coordorigin="9744,214" coordsize="1573,1574">
            <v:shape style="position:absolute;left:9744;top:214;width:1573;height:1574" coordorigin="9744,214" coordsize="1573,1574" path="m11142,214l9919,214,9851,228,9795,265,9758,321,9744,389,9744,1613,9758,1681,9795,1736,9851,1774,9919,1788,11142,1788,11210,1774,11266,1736,11303,1681,11317,1613,11317,389,11303,321,11266,265,11210,228,11142,214xe" filled="true" fillcolor="#be1e2d" stroked="false">
              <v:path arrowok="t"/>
              <v:fill type="solid"/>
            </v:shape>
            <v:shape style="position:absolute;left:10010;top:727;width:1040;height:953" coordorigin="10011,728" coordsize="1040,953" path="m10282,728l10216,742,10154,771,10099,815,10055,870,10025,932,10011,998,10012,1065,10028,1133,10060,1197,10108,1257,10531,1680,10720,1491,10417,1491,10527,1291,10447,1267,10524,1126,10427,1099,10547,863,11001,863,10963,816,10531,816,10475,772,10414,743,10348,728,10348,728,10282,728xm11001,863l10547,863,10651,895,10578,1009,10658,1033,10572,1168,10661,1198,10417,1491,10720,1491,10953,1257,11001,1197,11033,1133,11050,1065,11050,998,11036,932,11006,870,11001,863xm10780,728l10713,728,10647,743,10586,772,10531,816,10963,816,10962,815,10907,771,10845,742,10780,728xe" filled="true" fillcolor="#ffffff" stroked="false">
              <v:path arrowok="t"/>
              <v:fill type="solid"/>
            </v:shape>
            <v:shape style="position:absolute;left:9991;top:334;width:344;height:298" type="#_x0000_t75" stroked="false">
              <v:imagedata r:id="rId56" o:title=""/>
            </v:shape>
            <v:line style="position:absolute" from="10422,593" to="10652,593" stroked="true" strokeweight="3.9pt" strokecolor="#ffffff">
              <v:stroke dashstyle="solid"/>
            </v:line>
            <v:rect style="position:absolute;left:10421;top:520;width:113;height:34" filled="true" fillcolor="#ffffff" stroked="false">
              <v:fill type="solid"/>
            </v:rect>
            <v:line style="position:absolute" from="10422,482" to="10639,482" stroked="true" strokeweight="3.8pt" strokecolor="#ffffff">
              <v:stroke dashstyle="solid"/>
            </v:line>
            <v:rect style="position:absolute;left:10421;top:412;width:113;height:32" filled="true" fillcolor="#ffffff" stroked="false">
              <v:fill type="solid"/>
            </v:rect>
            <v:line style="position:absolute" from="10422,373" to="10648,373" stroked="true" strokeweight="3.9pt" strokecolor="#ffffff">
              <v:stroke dashstyle="solid"/>
            </v:line>
            <v:shape style="position:absolute;left:10755;top:334;width:297;height:298" type="#_x0000_t75" stroked="false">
              <v:imagedata r:id="rId57" o:title=""/>
            </v:shape>
            <w10:wrap type="none"/>
          </v:group>
        </w:pict>
      </w:r>
      <w:r>
        <w:rPr/>
        <w:pict>
          <v:group style="position:absolute;margin-left:385.268707pt;margin-top:10.712897pt;width:78.650pt;height:78.7pt;mso-position-horizontal-relative:page;mso-position-vertical-relative:paragraph;z-index:251757568" coordorigin="7705,214" coordsize="1573,1574">
            <v:shape style="position:absolute;left:7705;top:214;width:1573;height:1574" coordorigin="7705,214" coordsize="1573,1574" path="m9103,214l7880,214,7812,228,7757,265,7719,321,7705,389,7705,1613,7719,1681,7757,1736,7812,1774,7880,1788,9103,1788,9171,1774,9227,1736,9264,1681,9278,1613,9278,389,9264,321,9227,265,9171,228,9103,214xe" filled="true" fillcolor="#be1e2d" stroked="false">
              <v:path arrowok="t"/>
              <v:fill type="solid"/>
            </v:shape>
            <v:shape style="position:absolute;left:8855;top:541;width:271;height:271" type="#_x0000_t75" stroked="false">
              <v:imagedata r:id="rId58" o:title=""/>
            </v:shape>
            <v:shape style="position:absolute;left:8388;top:283;width:276;height:276" type="#_x0000_t75" stroked="false">
              <v:imagedata r:id="rId59" o:title=""/>
            </v:shape>
            <v:shape style="position:absolute;left:7835;top:547;width:1187;height:1166" coordorigin="7836,548" coordsize="1187,1166" path="m8692,938l8684,917,8621,813,8500,615,8500,614,8499,614,8499,613,8495,604,8490,595,8484,586,8453,560,8416,548,8377,550,8341,568,8080,770,8057,794,8044,824,8040,856,8047,888,8047,891,8048,894,8084,1060,7905,1073,7878,1080,7856,1095,7841,1118,7836,1146,7842,1173,7858,1195,7880,1210,7908,1215,8140,1213,8258,1098,8219,919,8357,813,8521,1039,8537,1055,8557,1062,8579,1062,8600,1053,8611,1043,8619,1031,8623,1017,8624,1003,8635,1004,8646,1003,8648,1003,8657,1000,8667,995,8683,980,8692,960,8692,938m9022,1027l9010,961,8973,903,8765,688,8719,654,8666,637,8611,637,8558,655,8709,902,8716,916,8720,932,8722,949,8720,966,8714,982,8706,996,8695,1009,8682,1019,8672,1026,8661,1030,8649,1032,8644,1045,8636,1057,8627,1068,8616,1077,8605,1083,8593,1088,8580,1091,8567,1092,8547,1089,8528,1082,8511,1071,8497,1055,8436,971,8310,1092,7951,1439,7933,1465,7927,1494,7932,1524,7949,1551,7975,1569,8005,1575,8035,1570,8062,1553,8386,1241,8409,1264,8084,1576,8067,1602,8060,1632,8066,1662,8083,1689,8109,1706,8139,1713,8169,1708,8195,1691,8661,1241,8815,1092,8837,1071,8858,1093,8586,1357,8573,1376,8568,1398,8572,1421,8585,1441,8604,1454,8626,1458,8648,1454,8668,1441,8970,1149,9009,1092,9013,1071,9022,1027e" filled="true" fillcolor="#ffffff" stroked="false">
              <v:path arrowok="t"/>
              <v:fill type="solid"/>
            </v:shape>
            <w10:wrap type="none"/>
          </v:group>
        </w:pict>
      </w:r>
      <w:r>
        <w:rPr/>
        <w:pict>
          <v:group style="position:absolute;margin-left:285.000092pt;margin-top:10.712897pt;width:78.650pt;height:78.7pt;mso-position-horizontal-relative:page;mso-position-vertical-relative:paragraph;z-index:251758592" coordorigin="5700,214" coordsize="1573,1574">
            <v:shape style="position:absolute;left:5700;top:214;width:1573;height:1574" coordorigin="5700,214" coordsize="1573,1574" path="m7098,214l5875,214,5807,228,5751,265,5714,321,5700,389,5700,1613,5714,1681,5751,1736,5807,1774,5875,1788,7098,1788,7166,1774,7222,1736,7259,1681,7273,1613,7273,389,7259,321,7222,265,7166,228,7098,214xe" filled="true" fillcolor="#be1e2d" stroked="false">
              <v:path arrowok="t"/>
              <v:fill type="solid"/>
            </v:shape>
            <v:shape style="position:absolute;left:6266;top:604;width:345;height:556" coordorigin="6266,604" coordsize="345,556" path="m6385,657l6381,634,6376,627,6370,618,6358,611,6358,660,6358,902,6355,919,6347,932,6336,941,6324,944,6311,942,6301,935,6296,924,6294,909,6294,660,6296,646,6301,636,6310,629,6323,627,6337,629,6348,636,6355,646,6358,660,6358,611,6352,608,6326,604,6301,608,6282,618,6270,634,6266,657,6266,911,6269,934,6276,952,6291,963,6314,967,6329,965,6342,961,6351,953,6355,944,6356,942,6358,942,6358,1103,6356,1118,6350,1128,6340,1135,6326,1137,6313,1135,6304,1128,6298,1118,6296,1103,6296,1014,6269,1014,6269,1107,6272,1130,6283,1146,6302,1156,6326,1160,6352,1156,6370,1146,6376,1137,6381,1130,6385,1107,6385,942,6385,657m6501,607l6478,607,6441,663,6441,705,6472,653,6474,653,6474,1157,6501,1157,6501,653,6501,607m6611,607l6588,607,6551,663,6551,705,6582,653,6583,653,6583,1157,6611,1157,6611,653,6611,607e" filled="true" fillcolor="#ffffff" stroked="false">
              <v:path arrowok="t"/>
              <v:fill type="solid"/>
            </v:shape>
            <v:shape style="position:absolute;left:5988;top:701;width:122;height:160" type="#_x0000_t75" stroked="false">
              <v:imagedata r:id="rId60" o:title=""/>
            </v:shape>
            <v:shape style="position:absolute;left:5986;top:903;width:219;height:566" type="#_x0000_t75" stroked="false">
              <v:imagedata r:id="rId61" o:title=""/>
            </v:shape>
            <v:shape style="position:absolute;left:6119;top:389;width:888;height:1398" coordorigin="6119,390" coordsize="888,1398" path="m6743,1059l6731,1030,6718,999,6705,967,6694,935,6694,1313,6509,1313,6509,1416,6505,1439,6493,1457,6474,1469,6452,1474,6430,1469,6412,1457,6399,1439,6395,1416,6399,1394,6412,1376,6430,1364,6452,1359,6474,1364,6493,1376,6505,1394,6509,1416,6509,1313,6239,1313,6236,1318,6232,1323,6226,1329,6224,1331,6221,1333,6246,1375,6257,1418,6251,1459,6230,1494,6225,1498,6220,1503,6214,1506,6225,1511,6238,1514,6653,1514,6688,1507,6716,1488,6726,1474,6735,1460,6743,1425,6743,1359,6743,1059m6743,479l6739,462,6735,444,6716,416,6688,397,6653,390,6531,390,6531,468,6531,482,6526,487,6378,487,6373,482,6373,468,6378,462,6526,462,6531,468,6531,390,6251,390,6216,397,6188,416,6169,444,6162,479,6162,913,6210,967,6210,531,6694,531,6694,687,6706,675,6718,665,6731,657,6743,650,6743,531,6743,487,6743,479m7007,1351l7004,1274,6978,1172,6944,1069,6914,990,6900,958,6786,687,6754,697,6736,706,6726,721,6716,748,6708,790,6711,827,6722,861,6735,898,6748,936,6763,976,6779,1014,6793,1048,6793,1174,6793,1425,6782,1479,6752,1524,6708,1554,6653,1565,6251,1565,6221,1562,6194,1553,6169,1538,6148,1520,6138,1519,6129,1516,6119,1513,6167,1590,6220,1666,6273,1733,6318,1788,6953,1788,6954,1743,6958,1685,6964,1615,6970,1565,6974,1536,6988,1448,7007,1351e" filled="true" fillcolor="#ffffff" stroked="false">
              <v:path arrowok="t"/>
              <v:fill type="solid"/>
            </v:shape>
            <w10:wrap type="none"/>
          </v:group>
        </w:pict>
      </w:r>
      <w:r>
        <w:rPr>
          <w:rFonts w:ascii="Lucida Sans"/>
          <w:color w:val="BE1E2D"/>
          <w:w w:val="65"/>
          <w:sz w:val="66"/>
        </w:rPr>
        <w:t>Cardiac Chain of</w:t>
      </w:r>
      <w:r>
        <w:rPr>
          <w:rFonts w:ascii="Lucida Sans"/>
          <w:color w:val="BE1E2D"/>
          <w:spacing w:val="-74"/>
          <w:w w:val="65"/>
          <w:sz w:val="66"/>
        </w:rPr>
        <w:t> </w:t>
      </w:r>
      <w:r>
        <w:rPr>
          <w:rFonts w:ascii="Lucida Sans"/>
          <w:color w:val="BE1E2D"/>
          <w:w w:val="65"/>
          <w:sz w:val="66"/>
        </w:rPr>
        <w:t>Survival</w:t>
      </w:r>
    </w:p>
    <w:p>
      <w:pPr>
        <w:spacing w:line="228" w:lineRule="auto" w:before="58"/>
        <w:ind w:left="980" w:right="7129" w:firstLine="0"/>
        <w:jc w:val="left"/>
        <w:rPr>
          <w:rFonts w:ascii="Lucida Sans"/>
          <w:sz w:val="38"/>
        </w:rPr>
      </w:pPr>
      <w:r>
        <w:rPr>
          <w:rFonts w:ascii="Lucida Sans"/>
          <w:color w:val="6B6B6B"/>
          <w:w w:val="60"/>
          <w:sz w:val="38"/>
        </w:rPr>
        <w:t>Their</w:t>
      </w:r>
      <w:r>
        <w:rPr>
          <w:rFonts w:ascii="Lucida Sans"/>
          <w:color w:val="6B6B6B"/>
          <w:spacing w:val="-49"/>
          <w:w w:val="60"/>
          <w:sz w:val="38"/>
        </w:rPr>
        <w:t> </w:t>
      </w:r>
      <w:r>
        <w:rPr>
          <w:rFonts w:ascii="Lucida Sans"/>
          <w:color w:val="6B6B6B"/>
          <w:w w:val="60"/>
          <w:sz w:val="38"/>
        </w:rPr>
        <w:t>life</w:t>
      </w:r>
      <w:r>
        <w:rPr>
          <w:rFonts w:ascii="Lucida Sans"/>
          <w:color w:val="6B6B6B"/>
          <w:spacing w:val="-48"/>
          <w:w w:val="60"/>
          <w:sz w:val="38"/>
        </w:rPr>
        <w:t> </w:t>
      </w:r>
      <w:r>
        <w:rPr>
          <w:rFonts w:ascii="Lucida Sans"/>
          <w:color w:val="6B6B6B"/>
          <w:w w:val="60"/>
          <w:sz w:val="38"/>
        </w:rPr>
        <w:t>depends</w:t>
      </w:r>
      <w:r>
        <w:rPr>
          <w:rFonts w:ascii="Lucida Sans"/>
          <w:color w:val="6B6B6B"/>
          <w:spacing w:val="-49"/>
          <w:w w:val="60"/>
          <w:sz w:val="38"/>
        </w:rPr>
        <w:t> </w:t>
      </w:r>
      <w:r>
        <w:rPr>
          <w:rFonts w:ascii="Lucida Sans"/>
          <w:color w:val="6B6B6B"/>
          <w:w w:val="60"/>
          <w:sz w:val="38"/>
        </w:rPr>
        <w:t>on</w:t>
      </w:r>
      <w:r>
        <w:rPr>
          <w:rFonts w:ascii="Lucida Sans"/>
          <w:color w:val="6B6B6B"/>
          <w:spacing w:val="-48"/>
          <w:w w:val="60"/>
          <w:sz w:val="38"/>
        </w:rPr>
        <w:t> </w:t>
      </w:r>
      <w:r>
        <w:rPr>
          <w:rFonts w:ascii="Lucida Sans"/>
          <w:color w:val="6B6B6B"/>
          <w:spacing w:val="-3"/>
          <w:w w:val="60"/>
          <w:sz w:val="38"/>
        </w:rPr>
        <w:t>your</w:t>
      </w:r>
      <w:r>
        <w:rPr>
          <w:rFonts w:ascii="Lucida Sans"/>
          <w:color w:val="6B6B6B"/>
          <w:spacing w:val="-48"/>
          <w:w w:val="60"/>
          <w:sz w:val="38"/>
        </w:rPr>
        <w:t> </w:t>
      </w:r>
      <w:r>
        <w:rPr>
          <w:rFonts w:ascii="Lucida Sans"/>
          <w:color w:val="6B6B6B"/>
          <w:w w:val="60"/>
          <w:sz w:val="38"/>
        </w:rPr>
        <w:t>quick</w:t>
      </w:r>
      <w:r>
        <w:rPr>
          <w:rFonts w:ascii="Lucida Sans"/>
          <w:color w:val="6B6B6B"/>
          <w:spacing w:val="-49"/>
          <w:w w:val="60"/>
          <w:sz w:val="38"/>
        </w:rPr>
        <w:t> </w:t>
      </w:r>
      <w:r>
        <w:rPr>
          <w:rFonts w:ascii="Lucida Sans"/>
          <w:color w:val="6B6B6B"/>
          <w:w w:val="60"/>
          <w:sz w:val="38"/>
        </w:rPr>
        <w:t>action! CPR</w:t>
      </w:r>
      <w:r>
        <w:rPr>
          <w:rFonts w:ascii="Lucida Sans"/>
          <w:color w:val="6B6B6B"/>
          <w:spacing w:val="-23"/>
          <w:w w:val="60"/>
          <w:sz w:val="38"/>
        </w:rPr>
        <w:t> </w:t>
      </w:r>
      <w:r>
        <w:rPr>
          <w:rFonts w:ascii="Lucida Sans"/>
          <w:color w:val="6B6B6B"/>
          <w:w w:val="60"/>
          <w:sz w:val="38"/>
        </w:rPr>
        <w:t>can</w:t>
      </w:r>
      <w:r>
        <w:rPr>
          <w:rFonts w:ascii="Lucida Sans"/>
          <w:color w:val="6B6B6B"/>
          <w:spacing w:val="-22"/>
          <w:w w:val="60"/>
          <w:sz w:val="38"/>
        </w:rPr>
        <w:t> </w:t>
      </w:r>
      <w:r>
        <w:rPr>
          <w:rFonts w:ascii="Lucida Sans"/>
          <w:color w:val="6B6B6B"/>
          <w:w w:val="60"/>
          <w:sz w:val="38"/>
        </w:rPr>
        <w:t>triple</w:t>
      </w:r>
      <w:r>
        <w:rPr>
          <w:rFonts w:ascii="Lucida Sans"/>
          <w:color w:val="6B6B6B"/>
          <w:spacing w:val="-23"/>
          <w:w w:val="60"/>
          <w:sz w:val="38"/>
        </w:rPr>
        <w:t> </w:t>
      </w:r>
      <w:r>
        <w:rPr>
          <w:rFonts w:ascii="Lucida Sans"/>
          <w:color w:val="6B6B6B"/>
          <w:w w:val="60"/>
          <w:sz w:val="38"/>
        </w:rPr>
        <w:t>the</w:t>
      </w:r>
      <w:r>
        <w:rPr>
          <w:rFonts w:ascii="Lucida Sans"/>
          <w:color w:val="6B6B6B"/>
          <w:spacing w:val="-22"/>
          <w:w w:val="60"/>
          <w:sz w:val="38"/>
        </w:rPr>
        <w:t> </w:t>
      </w:r>
      <w:r>
        <w:rPr>
          <w:rFonts w:ascii="Lucida Sans"/>
          <w:color w:val="6B6B6B"/>
          <w:w w:val="60"/>
          <w:sz w:val="38"/>
        </w:rPr>
        <w:t>chance</w:t>
      </w:r>
      <w:r>
        <w:rPr>
          <w:rFonts w:ascii="Lucida Sans"/>
          <w:color w:val="6B6B6B"/>
          <w:spacing w:val="-22"/>
          <w:w w:val="60"/>
          <w:sz w:val="38"/>
        </w:rPr>
        <w:t> </w:t>
      </w:r>
      <w:r>
        <w:rPr>
          <w:rFonts w:ascii="Lucida Sans"/>
          <w:color w:val="6B6B6B"/>
          <w:w w:val="60"/>
          <w:sz w:val="38"/>
        </w:rPr>
        <w:t>of</w:t>
      </w:r>
      <w:r>
        <w:rPr>
          <w:rFonts w:ascii="Lucida Sans"/>
          <w:color w:val="6B6B6B"/>
          <w:spacing w:val="-23"/>
          <w:w w:val="60"/>
          <w:sz w:val="38"/>
        </w:rPr>
        <w:t> </w:t>
      </w:r>
      <w:r>
        <w:rPr>
          <w:rFonts w:ascii="Lucida Sans"/>
          <w:color w:val="6B6B6B"/>
          <w:w w:val="60"/>
          <w:sz w:val="38"/>
        </w:rPr>
        <w:t>survival.</w:t>
      </w:r>
    </w:p>
    <w:p>
      <w:pPr>
        <w:spacing w:line="431" w:lineRule="exact" w:before="0"/>
        <w:ind w:left="980" w:right="0" w:firstLine="0"/>
        <w:jc w:val="left"/>
        <w:rPr>
          <w:rFonts w:ascii="Lucida Sans"/>
          <w:sz w:val="38"/>
        </w:rPr>
      </w:pPr>
      <w:r>
        <w:rPr/>
        <w:pict>
          <v:group style="position:absolute;margin-left:302.456085pt;margin-top:6.48207pt;width:41.8pt;height:11.95pt;mso-position-horizontal-relative:page;mso-position-vertical-relative:paragraph;z-index:251759616" coordorigin="6049,130" coordsize="836,239">
            <v:shape style="position:absolute;left:6049;top:129;width:460;height:239" coordorigin="6049,130" coordsize="460,239" path="m6263,328l6237,301,6223,314,6207,323,6190,329,6171,331,6138,325,6112,307,6096,281,6090,249,6096,216,6113,190,6138,172,6169,166,6183,167,6195,170,6204,173,6210,177,6209,180,6207,184,6207,204,6218,214,6248,214,6259,202,6259,185,6253,166,6253,165,6235,147,6207,134,6170,130,6123,139,6084,163,6059,201,6049,249,6058,298,6083,335,6122,360,6171,368,6198,365,6222,358,6244,345,6260,331,6263,328m6508,329l6489,329,6475,291,6463,258,6431,169,6456,169,6456,168,6456,134,6423,134,6423,258,6358,258,6391,168,6423,258,6423,134,6326,134,6326,169,6351,169,6294,329,6274,329,6274,364,6363,364,6363,329,6335,329,6348,291,6434,291,6447,329,6420,329,6420,364,6508,364,6508,329e" filled="true" fillcolor="#be1e2d" stroked="false">
              <v:path arrowok="t"/>
              <v:fill type="solid"/>
            </v:shape>
            <v:line style="position:absolute" from="6526,347" to="6693,347" stroked="true" strokeweight="1.8pt" strokecolor="#be1e2d">
              <v:stroke dashstyle="solid"/>
            </v:line>
            <v:line style="position:absolute" from="6572,169" to="6572,329" stroked="true" strokeweight="1.975pt" strokecolor="#be1e2d">
              <v:stroke dashstyle="solid"/>
            </v:line>
            <v:shape style="position:absolute;left:6525;top:133;width:168;height:196" coordorigin="6526,134" coordsize="168,196" path="m6622,134l6526,134,6526,169,6622,169,6622,134m6693,297l6655,297,6655,329,6693,329,6693,297e" filled="true" fillcolor="#be1e2d" stroked="false">
              <v:path arrowok="t"/>
              <v:fill type="solid"/>
            </v:shape>
            <v:line style="position:absolute" from="6717,347" to="6885,347" stroked="true" strokeweight="1.8pt" strokecolor="#be1e2d">
              <v:stroke dashstyle="solid"/>
            </v:line>
            <v:line style="position:absolute" from="6763,169" to="6763,329" stroked="true" strokeweight="1.975pt" strokecolor="#be1e2d">
              <v:stroke dashstyle="solid"/>
            </v:line>
            <v:shape style="position:absolute;left:6717;top:133;width:168;height:196" coordorigin="6717,134" coordsize="168,196" path="m6814,134l6717,134,6717,169,6814,169,6814,134m6884,297l6846,297,6846,329,6884,329,6884,297e" filled="true" fillcolor="#be1e2d" stroked="false">
              <v:path arrowok="t"/>
              <v:fill type="solid"/>
            </v:shape>
            <w10:wrap type="none"/>
          </v:group>
        </w:pict>
      </w:r>
      <w:r>
        <w:rPr/>
        <w:pict>
          <v:shape style="position:absolute;margin-left:402.415009pt;margin-top:6.483467pt;width:43.6pt;height:11.95pt;mso-position-horizontal-relative:page;mso-position-vertical-relative:paragraph;z-index:251760640" coordorigin="8048,130" coordsize="872,239" path="m8228,209l8221,178,8203,154,8187,145,8187,209,8184,227,8175,241,8160,250,8140,253,8124,253,8118,253,8114,252,8114,169,8139,169,8158,172,8174,180,8184,193,8187,209,8187,145,8175,139,8141,134,8048,134,8048,169,8075,169,8075,329,8048,329,8048,364,8143,364,8143,329,8114,329,8114,287,8119,288,8136,288,8139,287,8174,283,8203,268,8214,253,8221,244,8228,209m8471,134l8380,134,8380,169,8407,169,8407,280,8404,303,8395,319,8380,329,8360,332,8340,329,8325,318,8316,301,8313,279,8313,169,8340,169,8340,134,8248,134,8248,169,8273,169,8273,280,8279,319,8280,319,8297,346,8325,363,8360,368,8395,363,8422,346,8431,332,8439,319,8446,280,8446,169,8471,169,8471,134m8652,300l8647,273,8632,253,8609,239,8564,221,8550,214,8541,205,8538,192,8540,181,8547,172,8558,166,8574,164,8588,164,8598,167,8604,171,8603,174,8602,176,8602,193,8611,205,8640,205,8650,196,8650,179,8646,164,8644,160,8628,144,8604,134,8574,130,8543,135,8518,149,8503,169,8498,195,8503,222,8518,241,8541,255,8587,273,8600,281,8609,290,8613,303,8610,316,8602,326,8589,332,8572,334,8557,334,8544,330,8535,324,8537,320,8538,316,8538,299,8529,287,8499,287,8489,298,8489,315,8496,335,8513,352,8539,364,8571,368,8604,364,8629,350,8642,334,8646,329,8652,300m8920,134l8825,134,8825,169,8854,169,8854,230,8748,230,8748,169,8776,169,8776,134,8682,134,8682,169,8708,169,8708,329,8682,329,8682,364,8776,364,8776,329,8748,329,8748,265,8854,265,8854,329,8825,329,8825,364,8920,364,8920,329,8894,329,8894,265,8894,230,8894,169,8920,169,8920,134e" filled="true" fillcolor="#be1e2d" stroked="false">
            <v:path arrowok="t"/>
            <v:fill type="solid"/>
            <w10:wrap type="none"/>
          </v:shape>
        </w:pict>
      </w:r>
      <w:r>
        <w:rPr/>
        <w:pict>
          <v:group style="position:absolute;margin-left:496.618286pt;margin-top:6.48207pt;width:59.45pt;height:11.95pt;mso-position-horizontal-relative:page;mso-position-vertical-relative:paragraph;z-index:251761664" coordorigin="9932,130" coordsize="1189,239">
            <v:shape style="position:absolute;left:9932;top:129;width:696;height:239" type="#_x0000_t75" stroked="false">
              <v:imagedata r:id="rId62" o:title=""/>
            </v:shape>
            <v:shape style="position:absolute;left:10660;top:129;width:461;height:239" type="#_x0000_t75" stroked="false">
              <v:imagedata r:id="rId63" o:title=""/>
            </v:shape>
            <w10:wrap type="none"/>
          </v:group>
        </w:pict>
      </w:r>
      <w:r>
        <w:rPr>
          <w:rFonts w:ascii="Lucida Sans"/>
          <w:color w:val="6B6B6B"/>
          <w:w w:val="65"/>
          <w:sz w:val="38"/>
        </w:rPr>
        <w:t>Start immediately and use the onsite AED.</w:t>
      </w:r>
    </w:p>
    <w:p>
      <w:pPr>
        <w:spacing w:before="158"/>
        <w:ind w:left="1251" w:right="1251" w:firstLine="0"/>
        <w:jc w:val="center"/>
        <w:rPr>
          <w:rFonts w:ascii="Lucida Sans"/>
          <w:sz w:val="52"/>
        </w:rPr>
      </w:pPr>
      <w:r>
        <w:rPr>
          <w:rFonts w:ascii="Lucida Sans"/>
          <w:w w:val="65"/>
          <w:sz w:val="52"/>
        </w:rPr>
        <w:t>KeepTheirHeartInTheGame.org</w:t>
      </w:r>
    </w:p>
    <w:p>
      <w:pPr>
        <w:spacing w:after="0"/>
        <w:jc w:val="center"/>
        <w:rPr>
          <w:rFonts w:ascii="Lucida Sans"/>
          <w:sz w:val="52"/>
        </w:rPr>
        <w:sectPr>
          <w:type w:val="continuous"/>
          <w:pgSz w:w="12240" w:h="15840"/>
          <w:pgMar w:top="1500" w:bottom="280" w:left="0" w:right="0"/>
        </w:sectPr>
      </w:pPr>
    </w:p>
    <w:p>
      <w:pPr>
        <w:spacing w:line="182" w:lineRule="auto" w:before="266"/>
        <w:ind w:left="980" w:right="5433" w:firstLine="0"/>
        <w:jc w:val="left"/>
        <w:rPr>
          <w:rFonts w:ascii="Lucida Sans"/>
          <w:sz w:val="96"/>
        </w:rPr>
      </w:pPr>
      <w:r>
        <w:rPr/>
        <w:pict>
          <v:group style="position:absolute;margin-left:347.739105pt;margin-top:12.957378pt;width:83.25pt;height:81.650pt;mso-position-horizontal-relative:page;mso-position-vertical-relative:paragraph;z-index:251766784" coordorigin="6955,259" coordsize="1665,1633">
            <v:line style="position:absolute" from="7937,1353" to="8192,1353" stroked="true" strokeweight="4.058pt" strokecolor="#b83525">
              <v:stroke dashstyle="solid"/>
            </v:line>
            <v:line style="position:absolute" from="8062,1097" to="8062,1313" stroked="true" strokeweight="4.558pt" strokecolor="#b83525">
              <v:stroke dashstyle="solid"/>
            </v:line>
            <v:line style="position:absolute" from="8017,1058" to="8539,1058" stroked="true" strokeweight="3.9pt" strokecolor="#b83525">
              <v:stroke dashstyle="solid"/>
            </v:line>
            <v:line style="position:absolute" from="8062,817" to="8062,1019" stroked="true" strokeweight="4.558pt" strokecolor="#b83525">
              <v:stroke dashstyle="solid"/>
            </v:line>
            <v:line style="position:absolute" from="8363,1353" to="8619,1353" stroked="true" strokeweight="4.058pt" strokecolor="#b83525">
              <v:stroke dashstyle="solid"/>
            </v:line>
            <v:shape style="position:absolute;left:8493;top:815;width:2;height:497" coordorigin="8493,816" coordsize="0,497" path="m8493,1097l8493,1313m8493,816l8493,1018e" filled="false" stroked="true" strokeweight="4.558pt" strokecolor="#b83525">
              <v:path arrowok="t"/>
              <v:stroke dashstyle="solid"/>
            </v:shape>
            <v:shape style="position:absolute;left:7936;top:775;width:683;height:2" coordorigin="7937,775" coordsize="683,0" path="m7937,775l8192,775m8363,775l8619,775e" filled="false" stroked="true" strokeweight="4.058pt" strokecolor="#b83525">
              <v:path arrowok="t"/>
              <v:stroke dashstyle="solid"/>
            </v:shape>
            <v:shape style="position:absolute;left:6954;top:259;width:1077;height:1633" coordorigin="6955,259" coordsize="1077,1633" path="m7090,259l6955,259,6964,343,6988,429,7022,515,7062,597,7106,673,7149,740,7189,796,7222,837,7264,900,7283,961,7282,1028,7266,1108,7212,1281,7125,1544,7043,1786,7007,1892,7209,1892,7306,1640,7361,1503,7396,1434,7432,1384,7442,1371,7451,1359,7460,1349,7467,1340,7478,1328,7486,1322,7493,1320,7784,1320,7776,1295,7742,1187,7721,1108,7715,1083,7489,1083,7376,942,7363,917,7360,890,7366,863,7382,840,7409,824,7440,822,7777,822,7797,796,7801,791,7370,791,7265,567,7182,464,7128,365,7099,289,7090,259xm7784,1320l7493,1320,7500,1322,7508,1328,7519,1340,7527,1349,7535,1359,7544,1371,7554,1384,7613,1495,7687,1666,7751,1823,7778,1892,7979,1892,7847,1505,7784,1320xm7777,822l7537,822,7569,824,7595,840,7611,863,7618,890,7614,917,7601,942,7489,1083,7715,1083,7704,1028,7703,961,7722,900,7764,837,7777,822xm7537,822l7440,822,7469,833,7489,861,7509,833,7537,822xm7432,771l7411,773,7389,780,7370,791,7608,791,7588,780,7567,773,7553,772,7454,772,7432,771xm8031,259l7896,259,7867,372,7838,444,7790,503,7705,581,7608,791,7801,791,7837,740,7880,673,7924,597,7965,515,7998,429,8022,343,8031,259xm7403,660l7454,772,7523,772,7562,688,7493,688,7469,683,7446,676,7424,668,7403,660xm7545,771l7523,772,7553,772,7545,771xm7573,664l7554,672,7534,678,7514,683,7493,688,7562,688,7573,664xe" filled="true" fillcolor="#b83525" stroked="false">
              <v:path arrowok="t"/>
              <v:fill type="solid"/>
            </v:shape>
            <v:shape style="position:absolute;left:7359;top:821;width:258;height:262" type="#_x0000_t75" stroked="false">
              <v:imagedata r:id="rId47" o:title=""/>
            </v:shape>
            <v:shape style="position:absolute;left:7265;top:285;width:440;height:506" type="#_x0000_t75" stroked="false">
              <v:imagedata r:id="rId48" o:title=""/>
            </v:shape>
            <w10:wrap type="none"/>
          </v:group>
        </w:pict>
      </w:r>
      <w:r>
        <w:rPr/>
        <w:pict>
          <v:group style="position:absolute;margin-left:435.252106pt;margin-top:36.728279pt;width:120.85pt;height:33.050pt;mso-position-horizontal-relative:page;mso-position-vertical-relative:paragraph;z-index:251767808" coordorigin="8705,735" coordsize="2417,661">
            <v:line style="position:absolute" from="8705,1355" to="9190,1355" stroked="true" strokeweight="4pt" strokecolor="#b83525">
              <v:stroke dashstyle="solid"/>
            </v:line>
            <v:line style="position:absolute" from="8705,1314" to="8876,1314" stroked="true" strokeweight=".1pt" strokecolor="#b83525">
              <v:stroke dashstyle="solid"/>
            </v:line>
            <v:line style="position:absolute" from="8831,1097" to="8831,1313" stroked="true" strokeweight="4.557pt" strokecolor="#b83525">
              <v:stroke dashstyle="solid"/>
            </v:line>
            <v:line style="position:absolute" from="8785,1058" to="9085,1058" stroked="true" strokeweight="3.9pt" strokecolor="#b83525">
              <v:stroke dashstyle="solid"/>
            </v:line>
            <v:line style="position:absolute" from="8831,817" to="8831,1019" stroked="true" strokeweight="4.557pt" strokecolor="#b83525">
              <v:stroke dashstyle="solid"/>
            </v:line>
            <v:rect style="position:absolute;left:8705;top:814;width:81;height:2" filled="true" fillcolor="#b83525" stroked="false">
              <v:fill type="solid"/>
            </v:rect>
            <v:line style="position:absolute" from="8705,775" to="9189,775" stroked="true" strokeweight="4pt" strokecolor="#b83525">
              <v:stroke dashstyle="solid"/>
            </v:line>
            <v:shape style="position:absolute;left:9102;top:734;width:1446;height:660" coordorigin="9103,735" coordsize="1446,660" path="m9189,815l9103,815,9103,907,9189,907,9189,815m9190,1222l9103,1222,9103,1314,9190,1314,9190,1222m9923,1313l9862,1313,9811,1174,9783,1098,9690,845,9690,1098,9482,1098,9586,811,9690,1098,9690,845,9679,815,9753,815,9753,811,9753,735,9422,735,9422,815,9496,815,9312,1313,9252,1313,9252,1394,9487,1394,9487,1314,9406,1314,9456,1174,9716,1174,9765,1314,9689,1314,9689,1394,9923,1394,9923,1313m10549,1313l10471,1313,10363,1132,10349,1109,10403,1082,10430,1056,10446,1042,10474,990,10484,929,10472,861,10439,806,10390,770,10390,932,10378,985,10344,1024,10292,1048,10227,1056,10204,1056,10184,1056,10168,1055,10154,1054,10154,816,10230,816,10296,823,10347,845,10379,881,10390,932,10390,770,10387,767,10318,743,10235,735,9983,735,9983,816,10063,816,10063,1313,9983,1313,9983,1394,10238,1394,10238,1313,10154,1313,10154,1132,10168,1133,10185,1134,10203,1134,10221,1134,10234,1134,10260,1132,10409,1394,10549,1394,10549,1313e" filled="true" fillcolor="#b83525" stroked="false">
              <v:path arrowok="t"/>
              <v:fill type="solid"/>
            </v:shape>
            <v:line style="position:absolute" from="10711,1353" to="10974,1353" stroked="true" strokeweight="4.058pt" strokecolor="#b83525">
              <v:stroke dashstyle="solid"/>
            </v:line>
            <v:line style="position:absolute" from="10843,813" to="10843,1313" stroked="true" strokeweight="4.558pt" strokecolor="#b83525">
              <v:stroke dashstyle="solid"/>
            </v:line>
            <v:rect style="position:absolute;left:10563;top:812;width:87;height:106" filled="true" fillcolor="#b83525" stroked="false">
              <v:fill type="solid"/>
            </v:rect>
            <v:line style="position:absolute" from="10564,774" to="11122,774" stroked="true" strokeweight="3.9pt" strokecolor="#b83525">
              <v:stroke dashstyle="solid"/>
            </v:line>
            <v:rect style="position:absolute;left:11035;top:812;width:87;height:106" filled="true" fillcolor="#b83525" stroked="false">
              <v:fill type="solid"/>
            </v:rect>
            <w10:wrap type="none"/>
          </v:group>
        </w:pict>
      </w:r>
      <w:r>
        <w:rPr/>
        <w:pict>
          <v:group style="position:absolute;margin-left:407.511108pt;margin-top:13.855179pt;width:28.55pt;height:17.5pt;mso-position-horizontal-relative:page;mso-position-vertical-relative:paragraph;z-index:251768832" coordorigin="8150,277" coordsize="571,350">
            <v:shape style="position:absolute;left:8150;top:277;width:278;height:350" type="#_x0000_t75" stroked="false">
              <v:imagedata r:id="rId49" o:title=""/>
            </v:shape>
            <v:line style="position:absolute" from="8577,594" to="8721,594" stroked="true" strokeweight="3.301pt" strokecolor="#000000">
              <v:stroke dashstyle="solid"/>
            </v:line>
            <v:rect style="position:absolute;left:8576;top:414;width:115;height:67" filled="true" fillcolor="#000000" stroked="false">
              <v:fill type="solid"/>
            </v:rect>
            <v:line style="position:absolute" from="8577,310" to="8721,310" stroked="true" strokeweight="3.302pt" strokecolor="#000000">
              <v:stroke dashstyle="solid"/>
            </v:line>
            <v:line style="position:absolute" from="8527,277" to="8527,627" stroked="true" strokeweight="3.495pt" strokecolor="#000000">
              <v:stroke dashstyle="solid"/>
            </v:line>
            <w10:wrap type="none"/>
          </v:group>
        </w:pict>
      </w:r>
      <w:r>
        <w:rPr/>
        <w:pict>
          <v:group style="position:absolute;margin-left:440.101807pt;margin-top:13.855179pt;width:11.45pt;height:17.5pt;mso-position-horizontal-relative:page;mso-position-vertical-relative:paragraph;z-index:251769856" coordorigin="8802,277" coordsize="229,350">
            <v:line style="position:absolute" from="8886,594" to="9031,594" stroked="true" strokeweight="3.301pt" strokecolor="#000000">
              <v:stroke dashstyle="solid"/>
            </v:line>
            <v:rect style="position:absolute;left:8886;top:414;width:115;height:67" filled="true" fillcolor="#000000" stroked="false">
              <v:fill type="solid"/>
            </v:rect>
            <v:line style="position:absolute" from="8886,310" to="9031,310" stroked="true" strokeweight="3.302pt" strokecolor="#000000">
              <v:stroke dashstyle="solid"/>
            </v:line>
            <v:line style="position:absolute" from="8837,277" to="8837,627" stroked="true" strokeweight="3.494pt" strokecolor="#000000">
              <v:stroke dashstyle="solid"/>
            </v:line>
            <w10:wrap type="none"/>
          </v:group>
        </w:pict>
      </w:r>
      <w:r>
        <w:rPr/>
        <w:drawing>
          <wp:anchor distT="0" distB="0" distL="0" distR="0" allowOverlap="1" layoutInCell="1" locked="0" behindDoc="0" simplePos="0" relativeHeight="251770880">
            <wp:simplePos x="0" y="0"/>
            <wp:positionH relativeFrom="page">
              <wp:posOffset>5785901</wp:posOffset>
            </wp:positionH>
            <wp:positionV relativeFrom="paragraph">
              <wp:posOffset>175965</wp:posOffset>
            </wp:positionV>
            <wp:extent cx="157213" cy="221970"/>
            <wp:effectExtent l="0" t="0" r="0" b="0"/>
            <wp:wrapNone/>
            <wp:docPr id="21" name="image33.png"/>
            <wp:cNvGraphicFramePr>
              <a:graphicFrameLocks noChangeAspect="1"/>
            </wp:cNvGraphicFramePr>
            <a:graphic>
              <a:graphicData uri="http://schemas.openxmlformats.org/drawingml/2006/picture">
                <pic:pic>
                  <pic:nvPicPr>
                    <pic:cNvPr id="22" name="image33.png"/>
                    <pic:cNvPicPr/>
                  </pic:nvPicPr>
                  <pic:blipFill>
                    <a:blip r:embed="rId50" cstate="print"/>
                    <a:stretch>
                      <a:fillRect/>
                    </a:stretch>
                  </pic:blipFill>
                  <pic:spPr>
                    <a:xfrm>
                      <a:off x="0" y="0"/>
                      <a:ext cx="157213" cy="221970"/>
                    </a:xfrm>
                    <a:prstGeom prst="rect">
                      <a:avLst/>
                    </a:prstGeom>
                  </pic:spPr>
                </pic:pic>
              </a:graphicData>
            </a:graphic>
          </wp:anchor>
        </w:drawing>
      </w:r>
      <w:r>
        <w:rPr/>
        <w:pict>
          <v:group style="position:absolute;margin-left:477.228912pt;margin-top:13.855179pt;width:29.15pt;height:17.5pt;mso-position-horizontal-relative:page;mso-position-vertical-relative:paragraph;z-index:251771904" coordorigin="9545,277" coordsize="583,350">
            <v:line style="position:absolute" from="9671,356" to="9671,627" stroked="true" strokeweight="3.495pt" strokecolor="#000000">
              <v:stroke dashstyle="solid"/>
            </v:line>
            <v:line style="position:absolute" from="9545,310" to="9797,310" stroked="true" strokeweight="3.254pt" strokecolor="#000000">
              <v:stroke dashstyle="solid"/>
            </v:line>
            <v:line style="position:absolute" from="10092,481" to="10092,627" stroked="true" strokeweight="3.494pt" strokecolor="#000000">
              <v:stroke dashstyle="solid"/>
            </v:line>
            <v:line style="position:absolute" from="9951,448" to="10127,448" stroked="true" strokeweight="3.3pt" strokecolor="#000000">
              <v:stroke dashstyle="solid"/>
            </v:line>
            <v:line style="position:absolute" from="10092,277" to="10092,415" stroked="true" strokeweight="3.494pt" strokecolor="#000000">
              <v:stroke dashstyle="solid"/>
            </v:line>
            <v:line style="position:absolute" from="9902,277" to="9902,627" stroked="true" strokeweight="3.495pt" strokecolor="#000000">
              <v:stroke dashstyle="solid"/>
            </v:line>
            <w10:wrap type="none"/>
          </v:group>
        </w:pict>
      </w:r>
      <w:r>
        <w:rPr/>
        <w:pict>
          <v:group style="position:absolute;margin-left:511.153198pt;margin-top:13.855179pt;width:11.45pt;height:17.5pt;mso-position-horizontal-relative:page;mso-position-vertical-relative:paragraph;z-index:251772928" coordorigin="10223,277" coordsize="229,350">
            <v:line style="position:absolute" from="10308,594" to="10452,594" stroked="true" strokeweight="3.301pt" strokecolor="#000000">
              <v:stroke dashstyle="solid"/>
            </v:line>
            <v:rect style="position:absolute;left:10307;top:414;width:115;height:67" filled="true" fillcolor="#000000" stroked="false">
              <v:fill type="solid"/>
            </v:rect>
            <v:line style="position:absolute" from="10308,310" to="10452,310" stroked="true" strokeweight="3.302pt" strokecolor="#000000">
              <v:stroke dashstyle="solid"/>
            </v:line>
            <v:line style="position:absolute" from="10258,277" to="10258,627" stroked="true" strokeweight="3.495pt" strokecolor="#000000">
              <v:stroke dashstyle="solid"/>
            </v:line>
            <w10:wrap type="none"/>
          </v:group>
        </w:pict>
      </w:r>
      <w:r>
        <w:rPr/>
        <w:pict>
          <v:line style="position:absolute;mso-position-horizontal-relative:page;mso-position-vertical-relative:paragraph;z-index:251773952" from="528.382996pt,13.854779pt" to="528.382996pt,31.332779pt" stroked="true" strokeweight="3.494pt" strokecolor="#000000">
            <v:stroke dashstyle="solid"/>
            <w10:wrap type="none"/>
          </v:line>
        </w:pict>
      </w:r>
      <w:r>
        <w:rPr/>
        <w:drawing>
          <wp:anchor distT="0" distB="0" distL="0" distR="0" allowOverlap="1" layoutInCell="1" locked="0" behindDoc="0" simplePos="0" relativeHeight="251774976">
            <wp:simplePos x="0" y="0"/>
            <wp:positionH relativeFrom="page">
              <wp:posOffset>6793668</wp:posOffset>
            </wp:positionH>
            <wp:positionV relativeFrom="paragraph">
              <wp:posOffset>175960</wp:posOffset>
            </wp:positionV>
            <wp:extent cx="163677" cy="221970"/>
            <wp:effectExtent l="0" t="0" r="0" b="0"/>
            <wp:wrapNone/>
            <wp:docPr id="23" name="image34.png"/>
            <wp:cNvGraphicFramePr>
              <a:graphicFrameLocks noChangeAspect="1"/>
            </wp:cNvGraphicFramePr>
            <a:graphic>
              <a:graphicData uri="http://schemas.openxmlformats.org/drawingml/2006/picture">
                <pic:pic>
                  <pic:nvPicPr>
                    <pic:cNvPr id="24" name="image34.png"/>
                    <pic:cNvPicPr/>
                  </pic:nvPicPr>
                  <pic:blipFill>
                    <a:blip r:embed="rId51" cstate="print"/>
                    <a:stretch>
                      <a:fillRect/>
                    </a:stretch>
                  </pic:blipFill>
                  <pic:spPr>
                    <a:xfrm>
                      <a:off x="0" y="0"/>
                      <a:ext cx="163677" cy="221970"/>
                    </a:xfrm>
                    <a:prstGeom prst="rect">
                      <a:avLst/>
                    </a:prstGeom>
                  </pic:spPr>
                </pic:pic>
              </a:graphicData>
            </a:graphic>
          </wp:anchor>
        </w:drawing>
      </w:r>
      <w:r>
        <w:rPr/>
        <w:pict>
          <v:line style="position:absolute;mso-position-horizontal-relative:page;mso-position-vertical-relative:paragraph;z-index:251776000" from="408.943512pt,77.113777pt" to="408.943512pt,94.591777pt" stroked="true" strokeweight="3.495pt" strokecolor="#000000">
            <v:stroke dashstyle="solid"/>
            <w10:wrap type="none"/>
          </v:line>
        </w:pict>
      </w:r>
      <w:r>
        <w:rPr/>
        <w:drawing>
          <wp:anchor distT="0" distB="0" distL="0" distR="0" allowOverlap="1" layoutInCell="1" locked="0" behindDoc="0" simplePos="0" relativeHeight="251777024">
            <wp:simplePos x="0" y="0"/>
            <wp:positionH relativeFrom="page">
              <wp:posOffset>5264457</wp:posOffset>
            </wp:positionH>
            <wp:positionV relativeFrom="paragraph">
              <wp:posOffset>979351</wp:posOffset>
            </wp:positionV>
            <wp:extent cx="171081" cy="221970"/>
            <wp:effectExtent l="0" t="0" r="0" b="0"/>
            <wp:wrapNone/>
            <wp:docPr id="25" name="image35.png"/>
            <wp:cNvGraphicFramePr>
              <a:graphicFrameLocks noChangeAspect="1"/>
            </wp:cNvGraphicFramePr>
            <a:graphic>
              <a:graphicData uri="http://schemas.openxmlformats.org/drawingml/2006/picture">
                <pic:pic>
                  <pic:nvPicPr>
                    <pic:cNvPr id="26" name="image35.png"/>
                    <pic:cNvPicPr/>
                  </pic:nvPicPr>
                  <pic:blipFill>
                    <a:blip r:embed="rId52" cstate="print"/>
                    <a:stretch>
                      <a:fillRect/>
                    </a:stretch>
                  </pic:blipFill>
                  <pic:spPr>
                    <a:xfrm>
                      <a:off x="0" y="0"/>
                      <a:ext cx="171081" cy="221970"/>
                    </a:xfrm>
                    <a:prstGeom prst="rect">
                      <a:avLst/>
                    </a:prstGeom>
                  </pic:spPr>
                </pic:pic>
              </a:graphicData>
            </a:graphic>
          </wp:anchor>
        </w:drawing>
      </w:r>
      <w:r>
        <w:rPr/>
        <w:pict>
          <v:group style="position:absolute;margin-left:434.009796pt;margin-top:77.113777pt;width:28.2pt;height:17.5pt;mso-position-horizontal-relative:page;mso-position-vertical-relative:paragraph;z-index:251778048" coordorigin="8680,1542" coordsize="564,350">
            <v:line style="position:absolute" from="8806,1621" to="8806,1892" stroked="true" strokeweight="3.495pt" strokecolor="#000000">
              <v:stroke dashstyle="solid"/>
            </v:line>
            <v:line style="position:absolute" from="8680,1575" to="8933,1575" stroked="true" strokeweight="3.253pt" strokecolor="#000000">
              <v:stroke dashstyle="solid"/>
            </v:line>
            <v:line style="position:absolute" from="9208,1746" to="9208,1892" stroked="true" strokeweight="3.495pt" strokecolor="#000000">
              <v:stroke dashstyle="solid"/>
            </v:line>
            <v:line style="position:absolute" from="9068,1713" to="9243,1713" stroked="true" strokeweight="3.3pt" strokecolor="#000000">
              <v:stroke dashstyle="solid"/>
            </v:line>
            <v:shape style="position:absolute;left:9018;top:1542;width:191;height:350" coordorigin="9018,1542" coordsize="191,350" path="m9208,1542l9208,1680m9018,1542l9018,1892e" filled="false" stroked="true" strokeweight="3.495pt" strokecolor="#000000">
              <v:path arrowok="t"/>
              <v:stroke dashstyle="solid"/>
            </v:shape>
            <w10:wrap type="none"/>
          </v:group>
        </w:pict>
      </w:r>
      <w:r>
        <w:rPr/>
        <w:pict>
          <v:group style="position:absolute;margin-left:465.993713pt;margin-top:77.113777pt;width:11.45pt;height:17.5pt;mso-position-horizontal-relative:page;mso-position-vertical-relative:paragraph;z-index:251779072" coordorigin="9320,1542" coordsize="229,350">
            <v:line style="position:absolute" from="9404,1859" to="9548,1859" stroked="true" strokeweight="3.301pt" strokecolor="#000000">
              <v:stroke dashstyle="solid"/>
            </v:line>
            <v:rect style="position:absolute;left:9404;top:1680;width:115;height:67" filled="true" fillcolor="#000000" stroked="false">
              <v:fill type="solid"/>
            </v:rect>
            <v:line style="position:absolute" from="9404,1575" to="9548,1575" stroked="true" strokeweight="3.301pt" strokecolor="#000000">
              <v:stroke dashstyle="solid"/>
            </v:line>
            <v:line style="position:absolute" from="9355,1542" to="9355,1892" stroked="true" strokeweight="3.495pt" strokecolor="#000000">
              <v:stroke dashstyle="solid"/>
            </v:line>
            <w10:wrap type="none"/>
          </v:group>
        </w:pict>
      </w:r>
      <w:r>
        <w:rPr/>
        <w:pict>
          <v:group style="position:absolute;margin-left:484.071106pt;margin-top:77.016579pt;width:48.65pt;height:17.7pt;mso-position-horizontal-relative:page;mso-position-vertical-relative:paragraph;z-index:251780096" coordorigin="9681,1540" coordsize="973,354">
            <v:shape style="position:absolute;left:9681;top:1540;width:253;height:354" type="#_x0000_t75" stroked="false">
              <v:imagedata r:id="rId53" o:title=""/>
            </v:shape>
            <v:shape style="position:absolute;left:9966;top:1542;width:307;height:350" type="#_x0000_t75" stroked="false">
              <v:imagedata r:id="rId54" o:title=""/>
            </v:shape>
            <v:shape style="position:absolute;left:10319;top:1542;width:334;height:350" type="#_x0000_t75" stroked="false">
              <v:imagedata r:id="rId55" o:title=""/>
            </v:shape>
            <w10:wrap type="none"/>
          </v:group>
        </w:pict>
      </w:r>
      <w:r>
        <w:rPr/>
        <w:pict>
          <v:group style="position:absolute;margin-left:536.512207pt;margin-top:77.113777pt;width:11.45pt;height:17.5pt;mso-position-horizontal-relative:page;mso-position-vertical-relative:paragraph;z-index:251781120" coordorigin="10730,1542" coordsize="229,350">
            <v:line style="position:absolute" from="10815,1859" to="10959,1859" stroked="true" strokeweight="3.301pt" strokecolor="#000000">
              <v:stroke dashstyle="solid"/>
            </v:line>
            <v:rect style="position:absolute;left:10814;top:1680;width:115;height:67" filled="true" fillcolor="#000000" stroked="false">
              <v:fill type="solid"/>
            </v:rect>
            <v:line style="position:absolute" from="10815,1575" to="10959,1575" stroked="true" strokeweight="3.301pt" strokecolor="#000000">
              <v:stroke dashstyle="solid"/>
            </v:line>
            <v:line style="position:absolute" from="10765,1542" to="10765,1892" stroked="true" strokeweight="3.495pt" strokecolor="#000000">
              <v:stroke dashstyle="solid"/>
            </v:line>
            <w10:wrap type="none"/>
          </v:group>
        </w:pict>
      </w:r>
      <w:r>
        <w:rPr>
          <w:rFonts w:ascii="Lucida Sans"/>
          <w:spacing w:val="-4"/>
          <w:w w:val="60"/>
          <w:sz w:val="96"/>
        </w:rPr>
        <w:t>Fact</w:t>
      </w:r>
      <w:r>
        <w:rPr>
          <w:rFonts w:ascii="Lucida Sans"/>
          <w:spacing w:val="-66"/>
          <w:w w:val="60"/>
          <w:sz w:val="96"/>
        </w:rPr>
        <w:t> </w:t>
      </w:r>
      <w:r>
        <w:rPr>
          <w:rFonts w:ascii="Lucida Sans"/>
          <w:w w:val="60"/>
          <w:sz w:val="96"/>
        </w:rPr>
        <w:t>Sheet</w:t>
      </w:r>
      <w:r>
        <w:rPr>
          <w:rFonts w:ascii="Lucida Sans"/>
          <w:spacing w:val="-66"/>
          <w:w w:val="60"/>
          <w:sz w:val="96"/>
        </w:rPr>
        <w:t> </w:t>
      </w:r>
      <w:r>
        <w:rPr>
          <w:rFonts w:ascii="Lucida Sans"/>
          <w:w w:val="60"/>
          <w:sz w:val="96"/>
        </w:rPr>
        <w:t>for</w:t>
      </w:r>
      <w:r>
        <w:rPr>
          <w:rFonts w:ascii="Lucida Sans"/>
          <w:spacing w:val="-66"/>
          <w:w w:val="60"/>
          <w:sz w:val="96"/>
        </w:rPr>
        <w:t> </w:t>
      </w:r>
      <w:r>
        <w:rPr>
          <w:rFonts w:ascii="Lucida Sans"/>
          <w:spacing w:val="-7"/>
          <w:w w:val="60"/>
          <w:sz w:val="96"/>
        </w:rPr>
        <w:t>Parents </w:t>
      </w:r>
      <w:r>
        <w:rPr>
          <w:rFonts w:ascii="Lucida Sans"/>
          <w:w w:val="65"/>
          <w:sz w:val="96"/>
        </w:rPr>
        <w:t>&amp;</w:t>
      </w:r>
      <w:r>
        <w:rPr>
          <w:rFonts w:ascii="Lucida Sans"/>
          <w:spacing w:val="-111"/>
          <w:w w:val="65"/>
          <w:sz w:val="96"/>
        </w:rPr>
        <w:t> </w:t>
      </w:r>
      <w:r>
        <w:rPr>
          <w:rFonts w:ascii="Lucida Sans"/>
          <w:w w:val="65"/>
          <w:sz w:val="96"/>
        </w:rPr>
        <w:t>Student</w:t>
      </w:r>
      <w:r>
        <w:rPr>
          <w:rFonts w:ascii="Lucida Sans"/>
          <w:spacing w:val="-127"/>
          <w:w w:val="65"/>
          <w:sz w:val="96"/>
        </w:rPr>
        <w:t> </w:t>
      </w:r>
      <w:r>
        <w:rPr>
          <w:rFonts w:ascii="Lucida Sans"/>
          <w:w w:val="65"/>
          <w:sz w:val="96"/>
        </w:rPr>
        <w:t>Athletes</w:t>
      </w:r>
    </w:p>
    <w:p>
      <w:pPr>
        <w:pStyle w:val="Heading8"/>
        <w:tabs>
          <w:tab w:pos="11065" w:val="left" w:leader="none"/>
        </w:tabs>
      </w:pPr>
      <w:r>
        <w:rPr>
          <w:rFonts w:ascii="Times New Roman"/>
          <w:b w:val="0"/>
          <w:color w:val="FFFFFF"/>
          <w:shd w:fill="000000" w:color="auto" w:val="clear"/>
        </w:rPr>
        <w:t>  </w:t>
      </w:r>
      <w:r>
        <w:rPr>
          <w:rFonts w:ascii="Times New Roman"/>
          <w:b w:val="0"/>
          <w:color w:val="FFFFFF"/>
          <w:spacing w:val="-15"/>
          <w:shd w:fill="000000" w:color="auto" w:val="clear"/>
        </w:rPr>
        <w:t> </w:t>
      </w:r>
      <w:r>
        <w:rPr>
          <w:color w:val="FFFFFF"/>
          <w:spacing w:val="-3"/>
          <w:shd w:fill="000000" w:color="auto" w:val="clear"/>
        </w:rPr>
        <w:t>This</w:t>
      </w:r>
      <w:r>
        <w:rPr>
          <w:color w:val="FFFFFF"/>
          <w:spacing w:val="-32"/>
          <w:shd w:fill="000000" w:color="auto" w:val="clear"/>
        </w:rPr>
        <w:t> </w:t>
      </w:r>
      <w:r>
        <w:rPr>
          <w:color w:val="FFFFFF"/>
          <w:spacing w:val="-3"/>
          <w:shd w:fill="000000" w:color="auto" w:val="clear"/>
        </w:rPr>
        <w:t>sheet</w:t>
      </w:r>
      <w:r>
        <w:rPr>
          <w:color w:val="FFFFFF"/>
          <w:spacing w:val="-31"/>
          <w:shd w:fill="000000" w:color="auto" w:val="clear"/>
        </w:rPr>
        <w:t> </w:t>
      </w:r>
      <w:r>
        <w:rPr>
          <w:color w:val="FFFFFF"/>
          <w:shd w:fill="000000" w:color="auto" w:val="clear"/>
        </w:rPr>
        <w:t>has</w:t>
      </w:r>
      <w:r>
        <w:rPr>
          <w:color w:val="FFFFFF"/>
          <w:spacing w:val="-31"/>
          <w:shd w:fill="000000" w:color="auto" w:val="clear"/>
        </w:rPr>
        <w:t> </w:t>
      </w:r>
      <w:r>
        <w:rPr>
          <w:color w:val="FFFFFF"/>
          <w:spacing w:val="-3"/>
          <w:shd w:fill="000000" w:color="auto" w:val="clear"/>
        </w:rPr>
        <w:t>information</w:t>
      </w:r>
      <w:r>
        <w:rPr>
          <w:color w:val="FFFFFF"/>
          <w:spacing w:val="-31"/>
          <w:shd w:fill="000000" w:color="auto" w:val="clear"/>
        </w:rPr>
        <w:t> </w:t>
      </w:r>
      <w:r>
        <w:rPr>
          <w:color w:val="FFFFFF"/>
          <w:shd w:fill="000000" w:color="auto" w:val="clear"/>
        </w:rPr>
        <w:t>to</w:t>
      </w:r>
      <w:r>
        <w:rPr>
          <w:color w:val="FFFFFF"/>
          <w:spacing w:val="-32"/>
          <w:shd w:fill="000000" w:color="auto" w:val="clear"/>
        </w:rPr>
        <w:t> </w:t>
      </w:r>
      <w:r>
        <w:rPr>
          <w:color w:val="FFFFFF"/>
          <w:spacing w:val="-3"/>
          <w:shd w:fill="000000" w:color="auto" w:val="clear"/>
        </w:rPr>
        <w:t>help</w:t>
      </w:r>
      <w:r>
        <w:rPr>
          <w:color w:val="FFFFFF"/>
          <w:spacing w:val="-31"/>
          <w:shd w:fill="000000" w:color="auto" w:val="clear"/>
        </w:rPr>
        <w:t> </w:t>
      </w:r>
      <w:r>
        <w:rPr>
          <w:color w:val="FFFFFF"/>
          <w:spacing w:val="-3"/>
          <w:shd w:fill="000000" w:color="auto" w:val="clear"/>
        </w:rPr>
        <w:t>protect</w:t>
      </w:r>
      <w:r>
        <w:rPr>
          <w:color w:val="FFFFFF"/>
          <w:spacing w:val="-31"/>
          <w:shd w:fill="000000" w:color="auto" w:val="clear"/>
        </w:rPr>
        <w:t> </w:t>
      </w:r>
      <w:r>
        <w:rPr>
          <w:color w:val="FFFFFF"/>
          <w:spacing w:val="-3"/>
          <w:shd w:fill="000000" w:color="auto" w:val="clear"/>
        </w:rPr>
        <w:t>your</w:t>
      </w:r>
      <w:r>
        <w:rPr>
          <w:color w:val="FFFFFF"/>
          <w:spacing w:val="-31"/>
          <w:shd w:fill="000000" w:color="auto" w:val="clear"/>
        </w:rPr>
        <w:t> </w:t>
      </w:r>
      <w:r>
        <w:rPr>
          <w:color w:val="FFFFFF"/>
          <w:spacing w:val="-3"/>
          <w:shd w:fill="000000" w:color="auto" w:val="clear"/>
        </w:rPr>
        <w:t>student</w:t>
      </w:r>
      <w:r>
        <w:rPr>
          <w:color w:val="FFFFFF"/>
          <w:spacing w:val="-31"/>
          <w:shd w:fill="000000" w:color="auto" w:val="clear"/>
        </w:rPr>
        <w:t> </w:t>
      </w:r>
      <w:r>
        <w:rPr>
          <w:color w:val="FFFFFF"/>
          <w:spacing w:val="-3"/>
          <w:shd w:fill="000000" w:color="auto" w:val="clear"/>
        </w:rPr>
        <w:t>athlete</w:t>
      </w:r>
      <w:r>
        <w:rPr>
          <w:color w:val="FFFFFF"/>
          <w:spacing w:val="-32"/>
          <w:shd w:fill="000000" w:color="auto" w:val="clear"/>
        </w:rPr>
        <w:t> </w:t>
      </w:r>
      <w:r>
        <w:rPr>
          <w:color w:val="FFFFFF"/>
          <w:spacing w:val="-3"/>
          <w:shd w:fill="000000" w:color="auto" w:val="clear"/>
        </w:rPr>
        <w:t>from</w:t>
      </w:r>
      <w:r>
        <w:rPr>
          <w:color w:val="FFFFFF"/>
          <w:spacing w:val="-31"/>
          <w:shd w:fill="000000" w:color="auto" w:val="clear"/>
        </w:rPr>
        <w:t> </w:t>
      </w:r>
      <w:r>
        <w:rPr>
          <w:color w:val="FFFFFF"/>
          <w:spacing w:val="-3"/>
          <w:shd w:fill="000000" w:color="auto" w:val="clear"/>
        </w:rPr>
        <w:t>Sudden</w:t>
      </w:r>
      <w:r>
        <w:rPr>
          <w:color w:val="FFFFFF"/>
          <w:spacing w:val="-31"/>
          <w:shd w:fill="000000" w:color="auto" w:val="clear"/>
        </w:rPr>
        <w:t> </w:t>
      </w:r>
      <w:r>
        <w:rPr>
          <w:color w:val="FFFFFF"/>
          <w:spacing w:val="-3"/>
          <w:shd w:fill="000000" w:color="auto" w:val="clear"/>
        </w:rPr>
        <w:t>Cardiac</w:t>
      </w:r>
      <w:r>
        <w:rPr>
          <w:color w:val="FFFFFF"/>
          <w:spacing w:val="-31"/>
          <w:shd w:fill="000000" w:color="auto" w:val="clear"/>
        </w:rPr>
        <w:t> </w:t>
      </w:r>
      <w:r>
        <w:rPr>
          <w:color w:val="FFFFFF"/>
          <w:spacing w:val="-3"/>
          <w:shd w:fill="000000" w:color="auto" w:val="clear"/>
        </w:rPr>
        <w:t>Arrest</w:t>
        <w:tab/>
      </w:r>
    </w:p>
    <w:p>
      <w:pPr>
        <w:pStyle w:val="BodyText"/>
        <w:rPr>
          <w:rFonts w:ascii="Calibri"/>
          <w:b/>
        </w:rPr>
      </w:pPr>
    </w:p>
    <w:p>
      <w:pPr>
        <w:pStyle w:val="BodyText"/>
        <w:spacing w:before="7"/>
        <w:rPr>
          <w:rFonts w:ascii="Calibri"/>
          <w:b/>
          <w:sz w:val="28"/>
        </w:rPr>
      </w:pPr>
    </w:p>
    <w:p>
      <w:pPr>
        <w:spacing w:before="78"/>
        <w:ind w:left="1251" w:right="1251" w:firstLine="0"/>
        <w:jc w:val="center"/>
        <w:rPr>
          <w:rFonts w:ascii="Lucida Sans"/>
          <w:sz w:val="52"/>
        </w:rPr>
      </w:pPr>
      <w:r>
        <w:rPr>
          <w:rFonts w:ascii="Lucida Sans"/>
          <w:spacing w:val="-23"/>
          <w:w w:val="65"/>
          <w:sz w:val="48"/>
        </w:rPr>
        <w:t>To </w:t>
      </w:r>
      <w:r>
        <w:rPr>
          <w:rFonts w:ascii="Lucida Sans"/>
          <w:w w:val="65"/>
          <w:sz w:val="48"/>
        </w:rPr>
        <w:t>learn more,</w:t>
      </w:r>
      <w:r>
        <w:rPr>
          <w:rFonts w:ascii="Lucida Sans"/>
          <w:spacing w:val="-58"/>
          <w:w w:val="65"/>
          <w:sz w:val="48"/>
        </w:rPr>
        <w:t> </w:t>
      </w:r>
      <w:r>
        <w:rPr>
          <w:rFonts w:ascii="Lucida Sans"/>
          <w:w w:val="65"/>
          <w:sz w:val="48"/>
        </w:rPr>
        <w:t>go to </w:t>
      </w:r>
      <w:r>
        <w:rPr>
          <w:rFonts w:ascii="Lucida Sans"/>
          <w:color w:val="BE1E2D"/>
          <w:w w:val="65"/>
          <w:sz w:val="52"/>
        </w:rPr>
        <w:t>KeepTheirHeartInTheGame.org</w:t>
      </w:r>
    </w:p>
    <w:p>
      <w:pPr>
        <w:spacing w:before="210"/>
        <w:ind w:left="1251" w:right="1251" w:firstLine="0"/>
        <w:jc w:val="center"/>
        <w:rPr>
          <w:rFonts w:ascii="Calibri" w:hAnsi="Calibri"/>
          <w:b/>
          <w:sz w:val="20"/>
        </w:rPr>
      </w:pPr>
      <w:r>
        <w:rPr>
          <w:rFonts w:ascii="Calibri" w:hAnsi="Calibri"/>
          <w:b/>
          <w:sz w:val="20"/>
        </w:rPr>
        <w:t>Get free tools to help create a culture of prevention at home, in school, on the field and at the doctor’s office.</w:t>
      </w:r>
    </w:p>
    <w:p>
      <w:pPr>
        <w:spacing w:before="146"/>
        <w:ind w:left="1251" w:right="1251" w:firstLine="0"/>
        <w:jc w:val="center"/>
        <w:rPr>
          <w:rFonts w:ascii="Calibri"/>
          <w:b/>
          <w:sz w:val="20"/>
        </w:rPr>
      </w:pPr>
      <w:r>
        <w:rPr>
          <w:rFonts w:ascii="Calibri"/>
          <w:b/>
          <w:sz w:val="20"/>
        </w:rPr>
        <w:t>Discuss the warning signs of a possible heart condition with your student athlete and have each person sign below.</w:t>
      </w:r>
    </w:p>
    <w:p>
      <w:pPr>
        <w:pStyle w:val="BodyText"/>
        <w:spacing w:before="8"/>
        <w:rPr>
          <w:rFonts w:ascii="Calibri"/>
          <w:b/>
          <w:sz w:val="30"/>
        </w:rPr>
      </w:pPr>
    </w:p>
    <w:p>
      <w:pPr>
        <w:pStyle w:val="BodyText"/>
        <w:ind w:left="1251" w:right="1251"/>
        <w:jc w:val="center"/>
        <w:rPr>
          <w:rFonts w:ascii="Arial Narrow"/>
        </w:rPr>
      </w:pPr>
      <w:r>
        <w:rPr>
          <w:rFonts w:ascii="Arial Narrow"/>
          <w:w w:val="105"/>
        </w:rPr>
        <w:t>Detach this section below and return to your school.</w:t>
      </w:r>
    </w:p>
    <w:p>
      <w:pPr>
        <w:pStyle w:val="BodyText"/>
        <w:spacing w:before="19"/>
        <w:ind w:left="1251" w:right="1251"/>
        <w:jc w:val="center"/>
        <w:rPr>
          <w:rFonts w:ascii="Arial Narrow" w:hAnsi="Arial Narrow"/>
        </w:rPr>
      </w:pPr>
      <w:r>
        <w:rPr>
          <w:rFonts w:ascii="Arial Narrow" w:hAnsi="Arial Narrow"/>
        </w:rPr>
        <w:t>Keep the fact sheet to use at your students’ games and practices to help protect them from Sudden Cardiac Arrest.</w:t>
      </w:r>
    </w:p>
    <w:p>
      <w:pPr>
        <w:pStyle w:val="BodyText"/>
        <w:rPr>
          <w:rFonts w:ascii="Arial Narrow"/>
        </w:rPr>
      </w:pPr>
    </w:p>
    <w:p>
      <w:pPr>
        <w:pStyle w:val="BodyText"/>
        <w:spacing w:before="4"/>
        <w:rPr>
          <w:rFonts w:ascii="Arial Narrow"/>
          <w:sz w:val="13"/>
        </w:rPr>
      </w:pPr>
      <w:r>
        <w:rPr/>
        <w:pict>
          <v:group style="position:absolute;margin-left:37pt;margin-top:9.632953pt;width:538pt;height:2pt;mso-position-horizontal-relative:page;mso-position-vertical-relative:paragraph;z-index:-251553792;mso-wrap-distance-left:0;mso-wrap-distance-right:0" coordorigin="740,193" coordsize="10760,40">
            <v:line style="position:absolute" from="860,213" to="11380,213" stroked="true" strokeweight="2pt" strokecolor="#000000">
              <v:stroke dashstyle="shortdash"/>
            </v:line>
            <v:line style="position:absolute" from="740,213" to="860,213" stroked="true" strokeweight="2pt" strokecolor="#000000">
              <v:stroke dashstyle="solid"/>
            </v:line>
            <v:line style="position:absolute" from="11380,213" to="11500,213" stroked="true" strokeweight="2pt" strokecolor="#000000">
              <v:stroke dashstyle="solid"/>
            </v:line>
            <w10:wrap type="topAndBottom"/>
          </v:group>
        </w:pict>
      </w:r>
    </w:p>
    <w:p>
      <w:pPr>
        <w:pStyle w:val="BodyText"/>
        <w:spacing w:before="5"/>
        <w:rPr>
          <w:rFonts w:ascii="Arial Narrow"/>
          <w:sz w:val="24"/>
        </w:rPr>
      </w:pPr>
    </w:p>
    <w:p>
      <w:pPr>
        <w:pStyle w:val="BodyText"/>
        <w:spacing w:before="103"/>
        <w:ind w:left="740"/>
        <w:rPr>
          <w:rFonts w:ascii="Arial Narrow"/>
        </w:rPr>
      </w:pPr>
      <w:r>
        <w:rPr>
          <w:rFonts w:ascii="Arial Narrow"/>
        </w:rPr>
        <w:t>I learned about warning signs and talked with my parent or coach about what to do if I have any symptoms.</w:t>
      </w:r>
    </w:p>
    <w:p>
      <w:pPr>
        <w:pStyle w:val="BodyText"/>
        <w:spacing w:before="7"/>
        <w:rPr>
          <w:rFonts w:ascii="Arial Narrow"/>
          <w:sz w:val="28"/>
        </w:rPr>
      </w:pPr>
      <w:r>
        <w:rPr/>
        <w:pict>
          <v:shape style="position:absolute;margin-left:37pt;margin-top:18.655859pt;width:538pt;height:.1pt;mso-position-horizontal-relative:page;mso-position-vertical-relative:paragraph;z-index:-251552768;mso-wrap-distance-left:0;mso-wrap-distance-right:0" coordorigin="740,373" coordsize="10760,0" path="m740,373l11500,373e" filled="false" stroked="true" strokeweight=".5pt" strokecolor="#000000">
            <v:path arrowok="t"/>
            <v:stroke dashstyle="solid"/>
            <w10:wrap type="topAndBottom"/>
          </v:shape>
        </w:pict>
      </w:r>
    </w:p>
    <w:p>
      <w:pPr>
        <w:tabs>
          <w:tab w:pos="5235" w:val="left" w:leader="none"/>
          <w:tab w:pos="8803" w:val="left" w:leader="none"/>
        </w:tabs>
        <w:spacing w:line="140" w:lineRule="exact" w:before="0"/>
        <w:ind w:left="740" w:right="0" w:firstLine="0"/>
        <w:jc w:val="left"/>
        <w:rPr>
          <w:rFonts w:ascii="Arial Narrow"/>
          <w:sz w:val="14"/>
        </w:rPr>
      </w:pPr>
      <w:r>
        <w:rPr>
          <w:rFonts w:ascii="Arial Narrow"/>
          <w:w w:val="95"/>
          <w:sz w:val="14"/>
        </w:rPr>
        <w:t>STUDENT</w:t>
      </w:r>
      <w:r>
        <w:rPr>
          <w:rFonts w:ascii="Arial Narrow"/>
          <w:spacing w:val="-13"/>
          <w:w w:val="95"/>
          <w:sz w:val="14"/>
        </w:rPr>
        <w:t> </w:t>
      </w:r>
      <w:r>
        <w:rPr>
          <w:rFonts w:ascii="Arial Narrow"/>
          <w:w w:val="95"/>
          <w:sz w:val="14"/>
        </w:rPr>
        <w:t>ATHLETE</w:t>
      </w:r>
      <w:r>
        <w:rPr>
          <w:rFonts w:ascii="Arial Narrow"/>
          <w:spacing w:val="-13"/>
          <w:w w:val="95"/>
          <w:sz w:val="14"/>
        </w:rPr>
        <w:t> </w:t>
      </w:r>
      <w:r>
        <w:rPr>
          <w:rFonts w:ascii="Arial Narrow"/>
          <w:w w:val="95"/>
          <w:sz w:val="14"/>
        </w:rPr>
        <w:t>NAME</w:t>
      </w:r>
      <w:r>
        <w:rPr>
          <w:rFonts w:ascii="Arial Narrow"/>
          <w:spacing w:val="-13"/>
          <w:w w:val="95"/>
          <w:sz w:val="14"/>
        </w:rPr>
        <w:t> </w:t>
      </w:r>
      <w:r>
        <w:rPr>
          <w:rFonts w:ascii="Arial Narrow"/>
          <w:w w:val="95"/>
          <w:sz w:val="14"/>
        </w:rPr>
        <w:t>PRINTED</w:t>
        <w:tab/>
      </w:r>
      <w:r>
        <w:rPr>
          <w:rFonts w:ascii="Arial Narrow"/>
          <w:w w:val="90"/>
          <w:sz w:val="14"/>
        </w:rPr>
        <w:t>STUDENT ATHLETE</w:t>
      </w:r>
      <w:r>
        <w:rPr>
          <w:rFonts w:ascii="Arial Narrow"/>
          <w:spacing w:val="-1"/>
          <w:w w:val="90"/>
          <w:sz w:val="14"/>
        </w:rPr>
        <w:t> </w:t>
      </w:r>
      <w:r>
        <w:rPr>
          <w:rFonts w:ascii="Arial Narrow"/>
          <w:w w:val="90"/>
          <w:sz w:val="14"/>
        </w:rPr>
        <w:t>SIGNATURE</w:t>
        <w:tab/>
      </w:r>
      <w:r>
        <w:rPr>
          <w:rFonts w:ascii="Arial Narrow"/>
          <w:spacing w:val="-3"/>
          <w:sz w:val="14"/>
        </w:rPr>
        <w:t>DATE</w:t>
      </w:r>
    </w:p>
    <w:p>
      <w:pPr>
        <w:pStyle w:val="BodyText"/>
        <w:rPr>
          <w:rFonts w:ascii="Arial Narrow"/>
          <w:sz w:val="16"/>
        </w:rPr>
      </w:pPr>
    </w:p>
    <w:p>
      <w:pPr>
        <w:pStyle w:val="BodyText"/>
        <w:spacing w:before="9"/>
        <w:rPr>
          <w:rFonts w:ascii="Arial Narrow"/>
          <w:sz w:val="18"/>
        </w:rPr>
      </w:pPr>
    </w:p>
    <w:p>
      <w:pPr>
        <w:pStyle w:val="BodyText"/>
        <w:spacing w:line="259" w:lineRule="auto"/>
        <w:ind w:left="740" w:right="1170"/>
        <w:rPr>
          <w:rFonts w:ascii="Arial Narrow"/>
        </w:rPr>
      </w:pPr>
      <w:r>
        <w:rPr>
          <w:rFonts w:ascii="Arial Narrow"/>
          <w:w w:val="105"/>
        </w:rPr>
        <w:t>I</w:t>
      </w:r>
      <w:r>
        <w:rPr>
          <w:rFonts w:ascii="Arial Narrow"/>
          <w:spacing w:val="-33"/>
          <w:w w:val="105"/>
        </w:rPr>
        <w:t> </w:t>
      </w:r>
      <w:r>
        <w:rPr>
          <w:rFonts w:ascii="Arial Narrow"/>
          <w:w w:val="105"/>
        </w:rPr>
        <w:t>have</w:t>
      </w:r>
      <w:r>
        <w:rPr>
          <w:rFonts w:ascii="Arial Narrow"/>
          <w:spacing w:val="-32"/>
          <w:w w:val="105"/>
        </w:rPr>
        <w:t> </w:t>
      </w:r>
      <w:r>
        <w:rPr>
          <w:rFonts w:ascii="Arial Narrow"/>
          <w:w w:val="105"/>
        </w:rPr>
        <w:t>read</w:t>
      </w:r>
      <w:r>
        <w:rPr>
          <w:rFonts w:ascii="Arial Narrow"/>
          <w:spacing w:val="-32"/>
          <w:w w:val="105"/>
        </w:rPr>
        <w:t> </w:t>
      </w:r>
      <w:r>
        <w:rPr>
          <w:rFonts w:ascii="Arial Narrow"/>
          <w:w w:val="105"/>
        </w:rPr>
        <w:t>this</w:t>
      </w:r>
      <w:r>
        <w:rPr>
          <w:rFonts w:ascii="Arial Narrow"/>
          <w:spacing w:val="-32"/>
          <w:w w:val="105"/>
        </w:rPr>
        <w:t> </w:t>
      </w:r>
      <w:r>
        <w:rPr>
          <w:rFonts w:ascii="Arial Narrow"/>
          <w:w w:val="105"/>
        </w:rPr>
        <w:t>fact</w:t>
      </w:r>
      <w:r>
        <w:rPr>
          <w:rFonts w:ascii="Arial Narrow"/>
          <w:spacing w:val="-33"/>
          <w:w w:val="105"/>
        </w:rPr>
        <w:t> </w:t>
      </w:r>
      <w:r>
        <w:rPr>
          <w:rFonts w:ascii="Arial Narrow"/>
          <w:w w:val="105"/>
        </w:rPr>
        <w:t>sheet</w:t>
      </w:r>
      <w:r>
        <w:rPr>
          <w:rFonts w:ascii="Arial Narrow"/>
          <w:spacing w:val="-32"/>
          <w:w w:val="105"/>
        </w:rPr>
        <w:t> </w:t>
      </w:r>
      <w:r>
        <w:rPr>
          <w:rFonts w:ascii="Arial Narrow"/>
          <w:w w:val="105"/>
        </w:rPr>
        <w:t>on</w:t>
      </w:r>
      <w:r>
        <w:rPr>
          <w:rFonts w:ascii="Arial Narrow"/>
          <w:spacing w:val="-32"/>
          <w:w w:val="105"/>
        </w:rPr>
        <w:t> </w:t>
      </w:r>
      <w:r>
        <w:rPr>
          <w:rFonts w:ascii="Arial Narrow"/>
          <w:w w:val="105"/>
        </w:rPr>
        <w:t>sudden</w:t>
      </w:r>
      <w:r>
        <w:rPr>
          <w:rFonts w:ascii="Arial Narrow"/>
          <w:spacing w:val="-32"/>
          <w:w w:val="105"/>
        </w:rPr>
        <w:t> </w:t>
      </w:r>
      <w:r>
        <w:rPr>
          <w:rFonts w:ascii="Arial Narrow"/>
          <w:w w:val="105"/>
        </w:rPr>
        <w:t>cardiac</w:t>
      </w:r>
      <w:r>
        <w:rPr>
          <w:rFonts w:ascii="Arial Narrow"/>
          <w:spacing w:val="-32"/>
          <w:w w:val="105"/>
        </w:rPr>
        <w:t> </w:t>
      </w:r>
      <w:r>
        <w:rPr>
          <w:rFonts w:ascii="Arial Narrow"/>
          <w:w w:val="105"/>
        </w:rPr>
        <w:t>arrest</w:t>
      </w:r>
      <w:r>
        <w:rPr>
          <w:rFonts w:ascii="Arial Narrow"/>
          <w:spacing w:val="-33"/>
          <w:w w:val="105"/>
        </w:rPr>
        <w:t> </w:t>
      </w:r>
      <w:r>
        <w:rPr>
          <w:rFonts w:ascii="Arial Narrow"/>
          <w:w w:val="105"/>
        </w:rPr>
        <w:t>prevention</w:t>
      </w:r>
      <w:r>
        <w:rPr>
          <w:rFonts w:ascii="Arial Narrow"/>
          <w:spacing w:val="-32"/>
          <w:w w:val="105"/>
        </w:rPr>
        <w:t> </w:t>
      </w:r>
      <w:r>
        <w:rPr>
          <w:rFonts w:ascii="Arial Narrow"/>
          <w:w w:val="105"/>
        </w:rPr>
        <w:t>with</w:t>
      </w:r>
      <w:r>
        <w:rPr>
          <w:rFonts w:ascii="Arial Narrow"/>
          <w:spacing w:val="-32"/>
          <w:w w:val="105"/>
        </w:rPr>
        <w:t> </w:t>
      </w:r>
      <w:r>
        <w:rPr>
          <w:rFonts w:ascii="Arial Narrow"/>
          <w:w w:val="105"/>
        </w:rPr>
        <w:t>my</w:t>
      </w:r>
      <w:r>
        <w:rPr>
          <w:rFonts w:ascii="Arial Narrow"/>
          <w:spacing w:val="-32"/>
          <w:w w:val="105"/>
        </w:rPr>
        <w:t> </w:t>
      </w:r>
      <w:r>
        <w:rPr>
          <w:rFonts w:ascii="Arial Narrow"/>
          <w:w w:val="105"/>
        </w:rPr>
        <w:t>student</w:t>
      </w:r>
      <w:r>
        <w:rPr>
          <w:rFonts w:ascii="Arial Narrow"/>
          <w:spacing w:val="-32"/>
          <w:w w:val="105"/>
        </w:rPr>
        <w:t> </w:t>
      </w:r>
      <w:r>
        <w:rPr>
          <w:rFonts w:ascii="Arial Narrow"/>
          <w:w w:val="105"/>
        </w:rPr>
        <w:t>athlete</w:t>
      </w:r>
      <w:r>
        <w:rPr>
          <w:rFonts w:ascii="Arial Narrow"/>
          <w:spacing w:val="-33"/>
          <w:w w:val="105"/>
        </w:rPr>
        <w:t> </w:t>
      </w:r>
      <w:r>
        <w:rPr>
          <w:rFonts w:ascii="Arial Narrow"/>
          <w:w w:val="105"/>
        </w:rPr>
        <w:t>and</w:t>
      </w:r>
      <w:r>
        <w:rPr>
          <w:rFonts w:ascii="Arial Narrow"/>
          <w:spacing w:val="-32"/>
          <w:w w:val="105"/>
        </w:rPr>
        <w:t> </w:t>
      </w:r>
      <w:r>
        <w:rPr>
          <w:rFonts w:ascii="Arial Narrow"/>
          <w:w w:val="105"/>
        </w:rPr>
        <w:t>talked</w:t>
      </w:r>
      <w:r>
        <w:rPr>
          <w:rFonts w:ascii="Arial Narrow"/>
          <w:spacing w:val="-32"/>
          <w:w w:val="105"/>
        </w:rPr>
        <w:t> </w:t>
      </w:r>
      <w:r>
        <w:rPr>
          <w:rFonts w:ascii="Arial Narrow"/>
          <w:w w:val="105"/>
        </w:rPr>
        <w:t>about</w:t>
      </w:r>
      <w:r>
        <w:rPr>
          <w:rFonts w:ascii="Arial Narrow"/>
          <w:spacing w:val="-32"/>
          <w:w w:val="105"/>
        </w:rPr>
        <w:t> </w:t>
      </w:r>
      <w:r>
        <w:rPr>
          <w:rFonts w:ascii="Arial Narrow"/>
          <w:w w:val="105"/>
        </w:rPr>
        <w:t>what</w:t>
      </w:r>
      <w:r>
        <w:rPr>
          <w:rFonts w:ascii="Arial Narrow"/>
          <w:spacing w:val="-33"/>
          <w:w w:val="105"/>
        </w:rPr>
        <w:t> </w:t>
      </w:r>
      <w:r>
        <w:rPr>
          <w:rFonts w:ascii="Arial Narrow"/>
          <w:w w:val="105"/>
        </w:rPr>
        <w:t>to</w:t>
      </w:r>
      <w:r>
        <w:rPr>
          <w:rFonts w:ascii="Arial Narrow"/>
          <w:spacing w:val="-32"/>
          <w:w w:val="105"/>
        </w:rPr>
        <w:t> </w:t>
      </w:r>
      <w:r>
        <w:rPr>
          <w:rFonts w:ascii="Arial Narrow"/>
          <w:w w:val="105"/>
        </w:rPr>
        <w:t>do</w:t>
      </w:r>
      <w:r>
        <w:rPr>
          <w:rFonts w:ascii="Arial Narrow"/>
          <w:spacing w:val="-32"/>
          <w:w w:val="105"/>
        </w:rPr>
        <w:t> </w:t>
      </w:r>
      <w:r>
        <w:rPr>
          <w:rFonts w:ascii="Arial Narrow"/>
          <w:w w:val="105"/>
        </w:rPr>
        <w:t>if</w:t>
      </w:r>
      <w:r>
        <w:rPr>
          <w:rFonts w:ascii="Arial Narrow"/>
          <w:spacing w:val="-32"/>
          <w:w w:val="105"/>
        </w:rPr>
        <w:t> </w:t>
      </w:r>
      <w:r>
        <w:rPr>
          <w:rFonts w:ascii="Arial Narrow"/>
          <w:w w:val="105"/>
        </w:rPr>
        <w:t>they</w:t>
      </w:r>
      <w:r>
        <w:rPr>
          <w:rFonts w:ascii="Arial Narrow"/>
          <w:spacing w:val="-32"/>
          <w:w w:val="105"/>
        </w:rPr>
        <w:t> </w:t>
      </w:r>
      <w:r>
        <w:rPr>
          <w:rFonts w:ascii="Arial Narrow"/>
          <w:w w:val="105"/>
        </w:rPr>
        <w:t>experience</w:t>
      </w:r>
      <w:r>
        <w:rPr>
          <w:rFonts w:ascii="Arial Narrow"/>
          <w:spacing w:val="-33"/>
          <w:w w:val="105"/>
        </w:rPr>
        <w:t> </w:t>
      </w:r>
      <w:r>
        <w:rPr>
          <w:rFonts w:ascii="Arial Narrow"/>
          <w:w w:val="105"/>
        </w:rPr>
        <w:t>any</w:t>
      </w:r>
      <w:r>
        <w:rPr>
          <w:rFonts w:ascii="Arial Narrow"/>
          <w:spacing w:val="-32"/>
          <w:w w:val="105"/>
        </w:rPr>
        <w:t> </w:t>
      </w:r>
      <w:r>
        <w:rPr>
          <w:rFonts w:ascii="Arial Narrow"/>
          <w:w w:val="105"/>
        </w:rPr>
        <w:t>warning signs,</w:t>
      </w:r>
      <w:r>
        <w:rPr>
          <w:rFonts w:ascii="Arial Narrow"/>
          <w:spacing w:val="-10"/>
          <w:w w:val="105"/>
        </w:rPr>
        <w:t> </w:t>
      </w:r>
      <w:r>
        <w:rPr>
          <w:rFonts w:ascii="Arial Narrow"/>
          <w:w w:val="105"/>
        </w:rPr>
        <w:t>and</w:t>
      </w:r>
      <w:r>
        <w:rPr>
          <w:rFonts w:ascii="Arial Narrow"/>
          <w:spacing w:val="-10"/>
          <w:w w:val="105"/>
        </w:rPr>
        <w:t> </w:t>
      </w:r>
      <w:r>
        <w:rPr>
          <w:rFonts w:ascii="Arial Narrow"/>
          <w:w w:val="105"/>
        </w:rPr>
        <w:t>what</w:t>
      </w:r>
      <w:r>
        <w:rPr>
          <w:rFonts w:ascii="Arial Narrow"/>
          <w:spacing w:val="-9"/>
          <w:w w:val="105"/>
        </w:rPr>
        <w:t> </w:t>
      </w:r>
      <w:r>
        <w:rPr>
          <w:rFonts w:ascii="Arial Narrow"/>
          <w:w w:val="105"/>
        </w:rPr>
        <w:t>to</w:t>
      </w:r>
      <w:r>
        <w:rPr>
          <w:rFonts w:ascii="Arial Narrow"/>
          <w:spacing w:val="-10"/>
          <w:w w:val="105"/>
        </w:rPr>
        <w:t> </w:t>
      </w:r>
      <w:r>
        <w:rPr>
          <w:rFonts w:ascii="Arial Narrow"/>
          <w:w w:val="105"/>
        </w:rPr>
        <w:t>do</w:t>
      </w:r>
      <w:r>
        <w:rPr>
          <w:rFonts w:ascii="Arial Narrow"/>
          <w:spacing w:val="-9"/>
          <w:w w:val="105"/>
        </w:rPr>
        <w:t> </w:t>
      </w:r>
      <w:r>
        <w:rPr>
          <w:rFonts w:ascii="Arial Narrow"/>
          <w:w w:val="105"/>
        </w:rPr>
        <w:t>should</w:t>
      </w:r>
      <w:r>
        <w:rPr>
          <w:rFonts w:ascii="Arial Narrow"/>
          <w:spacing w:val="-10"/>
          <w:w w:val="105"/>
        </w:rPr>
        <w:t> </w:t>
      </w:r>
      <w:r>
        <w:rPr>
          <w:rFonts w:ascii="Arial Narrow"/>
          <w:w w:val="105"/>
        </w:rPr>
        <w:t>we</w:t>
      </w:r>
      <w:r>
        <w:rPr>
          <w:rFonts w:ascii="Arial Narrow"/>
          <w:spacing w:val="-9"/>
          <w:w w:val="105"/>
        </w:rPr>
        <w:t> </w:t>
      </w:r>
      <w:r>
        <w:rPr>
          <w:rFonts w:ascii="Arial Narrow"/>
          <w:w w:val="105"/>
        </w:rPr>
        <w:t>witness</w:t>
      </w:r>
      <w:r>
        <w:rPr>
          <w:rFonts w:ascii="Arial Narrow"/>
          <w:spacing w:val="-10"/>
          <w:w w:val="105"/>
        </w:rPr>
        <w:t> </w:t>
      </w:r>
      <w:r>
        <w:rPr>
          <w:rFonts w:ascii="Arial Narrow"/>
          <w:w w:val="105"/>
        </w:rPr>
        <w:t>a</w:t>
      </w:r>
      <w:r>
        <w:rPr>
          <w:rFonts w:ascii="Arial Narrow"/>
          <w:spacing w:val="-9"/>
          <w:w w:val="105"/>
        </w:rPr>
        <w:t> </w:t>
      </w:r>
      <w:r>
        <w:rPr>
          <w:rFonts w:ascii="Arial Narrow"/>
          <w:w w:val="105"/>
        </w:rPr>
        <w:t>cardiac</w:t>
      </w:r>
      <w:r>
        <w:rPr>
          <w:rFonts w:ascii="Arial Narrow"/>
          <w:spacing w:val="-10"/>
          <w:w w:val="105"/>
        </w:rPr>
        <w:t> </w:t>
      </w:r>
      <w:r>
        <w:rPr>
          <w:rFonts w:ascii="Arial Narrow"/>
          <w:spacing w:val="-3"/>
          <w:w w:val="105"/>
        </w:rPr>
        <w:t>arrest.</w:t>
      </w:r>
    </w:p>
    <w:p>
      <w:pPr>
        <w:pStyle w:val="BodyText"/>
        <w:rPr>
          <w:rFonts w:ascii="Arial Narrow"/>
          <w:sz w:val="27"/>
        </w:rPr>
      </w:pPr>
      <w:r>
        <w:rPr/>
        <w:pict>
          <v:shape style="position:absolute;margin-left:37pt;margin-top:17.734867pt;width:538pt;height:.1pt;mso-position-horizontal-relative:page;mso-position-vertical-relative:paragraph;z-index:-251551744;mso-wrap-distance-left:0;mso-wrap-distance-right:0" coordorigin="740,355" coordsize="10760,0" path="m740,355l11500,355e" filled="false" stroked="true" strokeweight=".5pt" strokecolor="#000000">
            <v:path arrowok="t"/>
            <v:stroke dashstyle="solid"/>
            <w10:wrap type="topAndBottom"/>
          </v:shape>
        </w:pict>
      </w:r>
    </w:p>
    <w:p>
      <w:pPr>
        <w:tabs>
          <w:tab w:pos="5235" w:val="left" w:leader="none"/>
          <w:tab w:pos="8803" w:val="left" w:leader="none"/>
        </w:tabs>
        <w:spacing w:line="140" w:lineRule="exact" w:before="0"/>
        <w:ind w:left="740" w:right="0" w:firstLine="0"/>
        <w:jc w:val="left"/>
        <w:rPr>
          <w:rFonts w:ascii="Arial Narrow"/>
          <w:sz w:val="14"/>
        </w:rPr>
      </w:pPr>
      <w:r>
        <w:rPr>
          <w:rFonts w:ascii="Arial Narrow"/>
          <w:w w:val="95"/>
          <w:sz w:val="14"/>
        </w:rPr>
        <w:t>PARENT</w:t>
      </w:r>
      <w:r>
        <w:rPr>
          <w:rFonts w:ascii="Arial Narrow"/>
          <w:spacing w:val="-16"/>
          <w:w w:val="95"/>
          <w:sz w:val="14"/>
        </w:rPr>
        <w:t> </w:t>
      </w:r>
      <w:r>
        <w:rPr>
          <w:rFonts w:ascii="Arial Narrow"/>
          <w:w w:val="95"/>
          <w:sz w:val="14"/>
        </w:rPr>
        <w:t>OR</w:t>
      </w:r>
      <w:r>
        <w:rPr>
          <w:rFonts w:ascii="Arial Narrow"/>
          <w:spacing w:val="-16"/>
          <w:w w:val="95"/>
          <w:sz w:val="14"/>
        </w:rPr>
        <w:t> </w:t>
      </w:r>
      <w:r>
        <w:rPr>
          <w:rFonts w:ascii="Arial Narrow"/>
          <w:w w:val="95"/>
          <w:sz w:val="14"/>
        </w:rPr>
        <w:t>LEGAL</w:t>
      </w:r>
      <w:r>
        <w:rPr>
          <w:rFonts w:ascii="Arial Narrow"/>
          <w:spacing w:val="-16"/>
          <w:w w:val="95"/>
          <w:sz w:val="14"/>
        </w:rPr>
        <w:t> </w:t>
      </w:r>
      <w:r>
        <w:rPr>
          <w:rFonts w:ascii="Arial Narrow"/>
          <w:w w:val="95"/>
          <w:sz w:val="14"/>
        </w:rPr>
        <w:t>GUARDIAN</w:t>
      </w:r>
      <w:r>
        <w:rPr>
          <w:rFonts w:ascii="Arial Narrow"/>
          <w:spacing w:val="-15"/>
          <w:w w:val="95"/>
          <w:sz w:val="14"/>
        </w:rPr>
        <w:t> </w:t>
      </w:r>
      <w:r>
        <w:rPr>
          <w:rFonts w:ascii="Arial Narrow"/>
          <w:w w:val="95"/>
          <w:sz w:val="14"/>
        </w:rPr>
        <w:t>PRINTED</w:t>
        <w:tab/>
        <w:t>PARENT</w:t>
      </w:r>
      <w:r>
        <w:rPr>
          <w:rFonts w:ascii="Arial Narrow"/>
          <w:spacing w:val="-17"/>
          <w:w w:val="95"/>
          <w:sz w:val="14"/>
        </w:rPr>
        <w:t> </w:t>
      </w:r>
      <w:r>
        <w:rPr>
          <w:rFonts w:ascii="Arial Narrow"/>
          <w:w w:val="95"/>
          <w:sz w:val="14"/>
        </w:rPr>
        <w:t>OR</w:t>
      </w:r>
      <w:r>
        <w:rPr>
          <w:rFonts w:ascii="Arial Narrow"/>
          <w:spacing w:val="-16"/>
          <w:w w:val="95"/>
          <w:sz w:val="14"/>
        </w:rPr>
        <w:t> </w:t>
      </w:r>
      <w:r>
        <w:rPr>
          <w:rFonts w:ascii="Arial Narrow"/>
          <w:w w:val="95"/>
          <w:sz w:val="14"/>
        </w:rPr>
        <w:t>LEGAL</w:t>
      </w:r>
      <w:r>
        <w:rPr>
          <w:rFonts w:ascii="Arial Narrow"/>
          <w:spacing w:val="-17"/>
          <w:w w:val="95"/>
          <w:sz w:val="14"/>
        </w:rPr>
        <w:t> </w:t>
      </w:r>
      <w:r>
        <w:rPr>
          <w:rFonts w:ascii="Arial Narrow"/>
          <w:w w:val="95"/>
          <w:sz w:val="14"/>
        </w:rPr>
        <w:t>GUARDIAN</w:t>
      </w:r>
      <w:r>
        <w:rPr>
          <w:rFonts w:ascii="Arial Narrow"/>
          <w:spacing w:val="-17"/>
          <w:w w:val="95"/>
          <w:sz w:val="14"/>
        </w:rPr>
        <w:t> </w:t>
      </w:r>
      <w:r>
        <w:rPr>
          <w:rFonts w:ascii="Arial Narrow"/>
          <w:w w:val="95"/>
          <w:sz w:val="14"/>
        </w:rPr>
        <w:t>SIGNATURE</w:t>
        <w:tab/>
      </w:r>
      <w:r>
        <w:rPr>
          <w:rFonts w:ascii="Arial Narrow"/>
          <w:spacing w:val="-3"/>
          <w:sz w:val="14"/>
        </w:rPr>
        <w:t>DATE</w:t>
      </w:r>
    </w:p>
    <w:p>
      <w:pPr>
        <w:pStyle w:val="BodyText"/>
        <w:rPr>
          <w:rFonts w:ascii="Arial Narrow"/>
          <w:sz w:val="16"/>
        </w:rPr>
      </w:pPr>
    </w:p>
    <w:p>
      <w:pPr>
        <w:pStyle w:val="BodyText"/>
        <w:rPr>
          <w:rFonts w:ascii="Arial Narrow"/>
          <w:sz w:val="16"/>
        </w:rPr>
      </w:pPr>
    </w:p>
    <w:p>
      <w:pPr>
        <w:pStyle w:val="BodyText"/>
        <w:rPr>
          <w:rFonts w:ascii="Arial Narrow"/>
          <w:sz w:val="16"/>
        </w:rPr>
      </w:pPr>
    </w:p>
    <w:p>
      <w:pPr>
        <w:pStyle w:val="BodyText"/>
        <w:spacing w:before="10"/>
        <w:rPr>
          <w:rFonts w:ascii="Arial Narrow"/>
          <w:sz w:val="22"/>
        </w:rPr>
      </w:pPr>
    </w:p>
    <w:p>
      <w:pPr>
        <w:spacing w:line="268" w:lineRule="auto" w:before="0"/>
        <w:ind w:left="1823" w:right="0" w:hanging="855"/>
        <w:jc w:val="left"/>
        <w:rPr>
          <w:rFonts w:ascii="Calibri"/>
          <w:b/>
          <w:sz w:val="22"/>
        </w:rPr>
      </w:pPr>
      <w:r>
        <w:rPr>
          <w:rFonts w:ascii="Calibri"/>
          <w:b/>
          <w:color w:val="BE1E2D"/>
          <w:spacing w:val="-3"/>
          <w:sz w:val="22"/>
        </w:rPr>
        <w:t>While</w:t>
      </w:r>
      <w:r>
        <w:rPr>
          <w:rFonts w:ascii="Calibri"/>
          <w:b/>
          <w:color w:val="BE1E2D"/>
          <w:spacing w:val="-14"/>
          <w:sz w:val="22"/>
        </w:rPr>
        <w:t> </w:t>
      </w:r>
      <w:r>
        <w:rPr>
          <w:rFonts w:ascii="Calibri"/>
          <w:b/>
          <w:color w:val="BE1E2D"/>
          <w:spacing w:val="-3"/>
          <w:sz w:val="22"/>
        </w:rPr>
        <w:t>missing</w:t>
      </w:r>
      <w:r>
        <w:rPr>
          <w:rFonts w:ascii="Calibri"/>
          <w:b/>
          <w:color w:val="BE1E2D"/>
          <w:spacing w:val="-13"/>
          <w:sz w:val="22"/>
        </w:rPr>
        <w:t> </w:t>
      </w:r>
      <w:r>
        <w:rPr>
          <w:rFonts w:ascii="Calibri"/>
          <w:b/>
          <w:color w:val="BE1E2D"/>
          <w:sz w:val="22"/>
        </w:rPr>
        <w:t>a</w:t>
      </w:r>
      <w:r>
        <w:rPr>
          <w:rFonts w:ascii="Calibri"/>
          <w:b/>
          <w:color w:val="BE1E2D"/>
          <w:spacing w:val="-13"/>
          <w:sz w:val="22"/>
        </w:rPr>
        <w:t> </w:t>
      </w:r>
      <w:r>
        <w:rPr>
          <w:rFonts w:ascii="Calibri"/>
          <w:b/>
          <w:color w:val="BE1E2D"/>
          <w:spacing w:val="-3"/>
          <w:sz w:val="22"/>
        </w:rPr>
        <w:t>game</w:t>
      </w:r>
      <w:r>
        <w:rPr>
          <w:rFonts w:ascii="Calibri"/>
          <w:b/>
          <w:color w:val="BE1E2D"/>
          <w:spacing w:val="-14"/>
          <w:sz w:val="22"/>
        </w:rPr>
        <w:t> </w:t>
      </w:r>
      <w:r>
        <w:rPr>
          <w:rFonts w:ascii="Calibri"/>
          <w:b/>
          <w:color w:val="BE1E2D"/>
          <w:sz w:val="22"/>
        </w:rPr>
        <w:t>may</w:t>
      </w:r>
      <w:r>
        <w:rPr>
          <w:rFonts w:ascii="Calibri"/>
          <w:b/>
          <w:color w:val="BE1E2D"/>
          <w:spacing w:val="-13"/>
          <w:sz w:val="22"/>
        </w:rPr>
        <w:t> </w:t>
      </w:r>
      <w:r>
        <w:rPr>
          <w:rFonts w:ascii="Calibri"/>
          <w:b/>
          <w:color w:val="BE1E2D"/>
          <w:sz w:val="22"/>
        </w:rPr>
        <w:t>be</w:t>
      </w:r>
      <w:r>
        <w:rPr>
          <w:rFonts w:ascii="Calibri"/>
          <w:b/>
          <w:color w:val="BE1E2D"/>
          <w:spacing w:val="-13"/>
          <w:sz w:val="22"/>
        </w:rPr>
        <w:t> </w:t>
      </w:r>
      <w:r>
        <w:rPr>
          <w:rFonts w:ascii="Calibri"/>
          <w:b/>
          <w:color w:val="BE1E2D"/>
          <w:spacing w:val="-3"/>
          <w:sz w:val="22"/>
        </w:rPr>
        <w:t>inconvenient,</w:t>
      </w:r>
      <w:r>
        <w:rPr>
          <w:rFonts w:ascii="Calibri"/>
          <w:b/>
          <w:color w:val="BE1E2D"/>
          <w:spacing w:val="-14"/>
          <w:sz w:val="22"/>
        </w:rPr>
        <w:t> </w:t>
      </w:r>
      <w:r>
        <w:rPr>
          <w:rFonts w:ascii="Calibri"/>
          <w:b/>
          <w:color w:val="BE1E2D"/>
          <w:sz w:val="22"/>
        </w:rPr>
        <w:t>it</w:t>
      </w:r>
      <w:r>
        <w:rPr>
          <w:rFonts w:ascii="Calibri"/>
          <w:b/>
          <w:color w:val="BE1E2D"/>
          <w:spacing w:val="-13"/>
          <w:sz w:val="22"/>
        </w:rPr>
        <w:t> </w:t>
      </w:r>
      <w:r>
        <w:rPr>
          <w:rFonts w:ascii="Calibri"/>
          <w:b/>
          <w:color w:val="BE1E2D"/>
          <w:spacing w:val="-3"/>
          <w:sz w:val="22"/>
        </w:rPr>
        <w:t>would</w:t>
      </w:r>
      <w:r>
        <w:rPr>
          <w:rFonts w:ascii="Calibri"/>
          <w:b/>
          <w:color w:val="BE1E2D"/>
          <w:spacing w:val="-13"/>
          <w:sz w:val="22"/>
        </w:rPr>
        <w:t> </w:t>
      </w:r>
      <w:r>
        <w:rPr>
          <w:rFonts w:ascii="Calibri"/>
          <w:b/>
          <w:color w:val="BE1E2D"/>
          <w:sz w:val="22"/>
        </w:rPr>
        <w:t>be</w:t>
      </w:r>
      <w:r>
        <w:rPr>
          <w:rFonts w:ascii="Calibri"/>
          <w:b/>
          <w:color w:val="BE1E2D"/>
          <w:spacing w:val="-14"/>
          <w:sz w:val="22"/>
        </w:rPr>
        <w:t> </w:t>
      </w:r>
      <w:r>
        <w:rPr>
          <w:rFonts w:ascii="Calibri"/>
          <w:b/>
          <w:color w:val="BE1E2D"/>
          <w:sz w:val="22"/>
        </w:rPr>
        <w:t>a</w:t>
      </w:r>
      <w:r>
        <w:rPr>
          <w:rFonts w:ascii="Calibri"/>
          <w:b/>
          <w:color w:val="BE1E2D"/>
          <w:spacing w:val="-13"/>
          <w:sz w:val="22"/>
        </w:rPr>
        <w:t> </w:t>
      </w:r>
      <w:r>
        <w:rPr>
          <w:rFonts w:ascii="Calibri"/>
          <w:b/>
          <w:color w:val="BE1E2D"/>
          <w:spacing w:val="-3"/>
          <w:sz w:val="22"/>
        </w:rPr>
        <w:t>tragedy</w:t>
      </w:r>
      <w:r>
        <w:rPr>
          <w:rFonts w:ascii="Calibri"/>
          <w:b/>
          <w:color w:val="BE1E2D"/>
          <w:spacing w:val="-13"/>
          <w:sz w:val="22"/>
        </w:rPr>
        <w:t> </w:t>
      </w:r>
      <w:r>
        <w:rPr>
          <w:rFonts w:ascii="Calibri"/>
          <w:b/>
          <w:color w:val="BE1E2D"/>
          <w:sz w:val="22"/>
        </w:rPr>
        <w:t>to</w:t>
      </w:r>
      <w:r>
        <w:rPr>
          <w:rFonts w:ascii="Calibri"/>
          <w:b/>
          <w:color w:val="BE1E2D"/>
          <w:spacing w:val="-13"/>
          <w:sz w:val="22"/>
        </w:rPr>
        <w:t> </w:t>
      </w:r>
      <w:r>
        <w:rPr>
          <w:rFonts w:ascii="Calibri"/>
          <w:b/>
          <w:color w:val="BE1E2D"/>
          <w:spacing w:val="-3"/>
          <w:sz w:val="22"/>
        </w:rPr>
        <w:t>lose</w:t>
      </w:r>
      <w:r>
        <w:rPr>
          <w:rFonts w:ascii="Calibri"/>
          <w:b/>
          <w:color w:val="BE1E2D"/>
          <w:spacing w:val="-14"/>
          <w:sz w:val="22"/>
        </w:rPr>
        <w:t> </w:t>
      </w:r>
      <w:r>
        <w:rPr>
          <w:rFonts w:ascii="Calibri"/>
          <w:b/>
          <w:color w:val="BE1E2D"/>
          <w:sz w:val="22"/>
        </w:rPr>
        <w:t>a</w:t>
      </w:r>
      <w:r>
        <w:rPr>
          <w:rFonts w:ascii="Calibri"/>
          <w:b/>
          <w:color w:val="BE1E2D"/>
          <w:spacing w:val="-13"/>
          <w:sz w:val="22"/>
        </w:rPr>
        <w:t> </w:t>
      </w:r>
      <w:r>
        <w:rPr>
          <w:rFonts w:ascii="Calibri"/>
          <w:b/>
          <w:color w:val="BE1E2D"/>
          <w:spacing w:val="-3"/>
          <w:sz w:val="22"/>
        </w:rPr>
        <w:t>student</w:t>
      </w:r>
      <w:r>
        <w:rPr>
          <w:rFonts w:ascii="Calibri"/>
          <w:b/>
          <w:color w:val="BE1E2D"/>
          <w:spacing w:val="-13"/>
          <w:sz w:val="22"/>
        </w:rPr>
        <w:t> </w:t>
      </w:r>
      <w:r>
        <w:rPr>
          <w:rFonts w:ascii="Calibri"/>
          <w:b/>
          <w:color w:val="BE1E2D"/>
          <w:spacing w:val="-3"/>
          <w:sz w:val="22"/>
        </w:rPr>
        <w:t>athlete</w:t>
      </w:r>
      <w:r>
        <w:rPr>
          <w:rFonts w:ascii="Calibri"/>
          <w:b/>
          <w:color w:val="BE1E2D"/>
          <w:spacing w:val="-14"/>
          <w:sz w:val="22"/>
        </w:rPr>
        <w:t> </w:t>
      </w:r>
      <w:r>
        <w:rPr>
          <w:rFonts w:ascii="Calibri"/>
          <w:b/>
          <w:color w:val="BE1E2D"/>
          <w:spacing w:val="-3"/>
          <w:sz w:val="22"/>
        </w:rPr>
        <w:t>because</w:t>
      </w:r>
      <w:r>
        <w:rPr>
          <w:rFonts w:ascii="Calibri"/>
          <w:b/>
          <w:color w:val="BE1E2D"/>
          <w:spacing w:val="-13"/>
          <w:sz w:val="22"/>
        </w:rPr>
        <w:t> </w:t>
      </w:r>
      <w:r>
        <w:rPr>
          <w:rFonts w:ascii="Calibri"/>
          <w:b/>
          <w:color w:val="BE1E2D"/>
          <w:spacing w:val="-3"/>
          <w:sz w:val="22"/>
        </w:rPr>
        <w:t>warning</w:t>
      </w:r>
      <w:r>
        <w:rPr>
          <w:rFonts w:ascii="Calibri"/>
          <w:b/>
          <w:color w:val="BE1E2D"/>
          <w:spacing w:val="-13"/>
          <w:sz w:val="22"/>
        </w:rPr>
        <w:t> </w:t>
      </w:r>
      <w:r>
        <w:rPr>
          <w:rFonts w:ascii="Calibri"/>
          <w:b/>
          <w:color w:val="BE1E2D"/>
          <w:spacing w:val="-3"/>
          <w:sz w:val="22"/>
        </w:rPr>
        <w:t>signs</w:t>
      </w:r>
      <w:r>
        <w:rPr>
          <w:rFonts w:ascii="Calibri"/>
          <w:b/>
          <w:color w:val="BE1E2D"/>
          <w:spacing w:val="-14"/>
          <w:sz w:val="22"/>
        </w:rPr>
        <w:t> </w:t>
      </w:r>
      <w:r>
        <w:rPr>
          <w:rFonts w:ascii="Calibri"/>
          <w:b/>
          <w:color w:val="BE1E2D"/>
          <w:spacing w:val="-3"/>
          <w:sz w:val="22"/>
        </w:rPr>
        <w:t>were unrecognized</w:t>
      </w:r>
      <w:r>
        <w:rPr>
          <w:rFonts w:ascii="Calibri"/>
          <w:b/>
          <w:color w:val="BE1E2D"/>
          <w:spacing w:val="-12"/>
          <w:sz w:val="22"/>
        </w:rPr>
        <w:t> </w:t>
      </w:r>
      <w:r>
        <w:rPr>
          <w:rFonts w:ascii="Calibri"/>
          <w:b/>
          <w:color w:val="BE1E2D"/>
          <w:sz w:val="22"/>
        </w:rPr>
        <w:t>or</w:t>
      </w:r>
      <w:r>
        <w:rPr>
          <w:rFonts w:ascii="Calibri"/>
          <w:b/>
          <w:color w:val="BE1E2D"/>
          <w:spacing w:val="-12"/>
          <w:sz w:val="22"/>
        </w:rPr>
        <w:t> </w:t>
      </w:r>
      <w:r>
        <w:rPr>
          <w:rFonts w:ascii="Calibri"/>
          <w:b/>
          <w:color w:val="BE1E2D"/>
          <w:spacing w:val="-3"/>
          <w:sz w:val="22"/>
        </w:rPr>
        <w:t>because</w:t>
      </w:r>
      <w:r>
        <w:rPr>
          <w:rFonts w:ascii="Calibri"/>
          <w:b/>
          <w:color w:val="BE1E2D"/>
          <w:spacing w:val="-12"/>
          <w:sz w:val="22"/>
        </w:rPr>
        <w:t> </w:t>
      </w:r>
      <w:r>
        <w:rPr>
          <w:rFonts w:ascii="Calibri"/>
          <w:b/>
          <w:color w:val="BE1E2D"/>
          <w:spacing w:val="-3"/>
          <w:sz w:val="22"/>
        </w:rPr>
        <w:t>sports</w:t>
      </w:r>
      <w:r>
        <w:rPr>
          <w:rFonts w:ascii="Calibri"/>
          <w:b/>
          <w:color w:val="BE1E2D"/>
          <w:spacing w:val="-11"/>
          <w:sz w:val="22"/>
        </w:rPr>
        <w:t> </w:t>
      </w:r>
      <w:r>
        <w:rPr>
          <w:rFonts w:ascii="Calibri"/>
          <w:b/>
          <w:color w:val="BE1E2D"/>
          <w:spacing w:val="-3"/>
          <w:sz w:val="22"/>
        </w:rPr>
        <w:t>communities</w:t>
      </w:r>
      <w:r>
        <w:rPr>
          <w:rFonts w:ascii="Calibri"/>
          <w:b/>
          <w:color w:val="BE1E2D"/>
          <w:spacing w:val="-12"/>
          <w:sz w:val="22"/>
        </w:rPr>
        <w:t> </w:t>
      </w:r>
      <w:r>
        <w:rPr>
          <w:rFonts w:ascii="Calibri"/>
          <w:b/>
          <w:color w:val="BE1E2D"/>
          <w:spacing w:val="-3"/>
          <w:sz w:val="22"/>
        </w:rPr>
        <w:t>were</w:t>
      </w:r>
      <w:r>
        <w:rPr>
          <w:rFonts w:ascii="Calibri"/>
          <w:b/>
          <w:color w:val="BE1E2D"/>
          <w:spacing w:val="-12"/>
          <w:sz w:val="22"/>
        </w:rPr>
        <w:t> </w:t>
      </w:r>
      <w:r>
        <w:rPr>
          <w:rFonts w:ascii="Calibri"/>
          <w:b/>
          <w:color w:val="BE1E2D"/>
          <w:sz w:val="22"/>
        </w:rPr>
        <w:t>not</w:t>
      </w:r>
      <w:r>
        <w:rPr>
          <w:rFonts w:ascii="Calibri"/>
          <w:b/>
          <w:color w:val="BE1E2D"/>
          <w:spacing w:val="-12"/>
          <w:sz w:val="22"/>
        </w:rPr>
        <w:t> </w:t>
      </w:r>
      <w:r>
        <w:rPr>
          <w:rFonts w:ascii="Calibri"/>
          <w:b/>
          <w:color w:val="BE1E2D"/>
          <w:spacing w:val="-3"/>
          <w:sz w:val="22"/>
        </w:rPr>
        <w:t>prepared</w:t>
      </w:r>
      <w:r>
        <w:rPr>
          <w:rFonts w:ascii="Calibri"/>
          <w:b/>
          <w:color w:val="BE1E2D"/>
          <w:spacing w:val="-11"/>
          <w:sz w:val="22"/>
        </w:rPr>
        <w:t> </w:t>
      </w:r>
      <w:r>
        <w:rPr>
          <w:rFonts w:ascii="Calibri"/>
          <w:b/>
          <w:color w:val="BE1E2D"/>
          <w:sz w:val="22"/>
        </w:rPr>
        <w:t>to</w:t>
      </w:r>
      <w:r>
        <w:rPr>
          <w:rFonts w:ascii="Calibri"/>
          <w:b/>
          <w:color w:val="BE1E2D"/>
          <w:spacing w:val="-12"/>
          <w:sz w:val="22"/>
        </w:rPr>
        <w:t> </w:t>
      </w:r>
      <w:r>
        <w:rPr>
          <w:rFonts w:ascii="Calibri"/>
          <w:b/>
          <w:color w:val="BE1E2D"/>
          <w:spacing w:val="-3"/>
          <w:sz w:val="22"/>
        </w:rPr>
        <w:t>respond</w:t>
      </w:r>
      <w:r>
        <w:rPr>
          <w:rFonts w:ascii="Calibri"/>
          <w:b/>
          <w:color w:val="BE1E2D"/>
          <w:spacing w:val="-12"/>
          <w:sz w:val="22"/>
        </w:rPr>
        <w:t> </w:t>
      </w:r>
      <w:r>
        <w:rPr>
          <w:rFonts w:ascii="Calibri"/>
          <w:b/>
          <w:color w:val="BE1E2D"/>
          <w:sz w:val="22"/>
        </w:rPr>
        <w:t>to</w:t>
      </w:r>
      <w:r>
        <w:rPr>
          <w:rFonts w:ascii="Calibri"/>
          <w:b/>
          <w:color w:val="BE1E2D"/>
          <w:spacing w:val="-11"/>
          <w:sz w:val="22"/>
        </w:rPr>
        <w:t> </w:t>
      </w:r>
      <w:r>
        <w:rPr>
          <w:rFonts w:ascii="Calibri"/>
          <w:b/>
          <w:color w:val="BE1E2D"/>
          <w:sz w:val="22"/>
        </w:rPr>
        <w:t>a</w:t>
      </w:r>
      <w:r>
        <w:rPr>
          <w:rFonts w:ascii="Calibri"/>
          <w:b/>
          <w:color w:val="BE1E2D"/>
          <w:spacing w:val="-12"/>
          <w:sz w:val="22"/>
        </w:rPr>
        <w:t> </w:t>
      </w:r>
      <w:r>
        <w:rPr>
          <w:rFonts w:ascii="Calibri"/>
          <w:b/>
          <w:color w:val="BE1E2D"/>
          <w:spacing w:val="-3"/>
          <w:sz w:val="22"/>
        </w:rPr>
        <w:t>cardiac</w:t>
      </w:r>
      <w:r>
        <w:rPr>
          <w:rFonts w:ascii="Calibri"/>
          <w:b/>
          <w:color w:val="BE1E2D"/>
          <w:spacing w:val="-12"/>
          <w:sz w:val="22"/>
        </w:rPr>
        <w:t> </w:t>
      </w:r>
      <w:r>
        <w:rPr>
          <w:rFonts w:ascii="Calibri"/>
          <w:b/>
          <w:color w:val="BE1E2D"/>
          <w:spacing w:val="-4"/>
          <w:sz w:val="22"/>
        </w:rPr>
        <w:t>emergency.</w:t>
      </w:r>
    </w:p>
    <w:p>
      <w:pPr>
        <w:spacing w:before="109"/>
        <w:ind w:left="1251" w:right="1251" w:firstLine="0"/>
        <w:jc w:val="center"/>
        <w:rPr>
          <w:rFonts w:ascii="Lucida Sans"/>
          <w:sz w:val="52"/>
        </w:rPr>
      </w:pPr>
      <w:r>
        <w:rPr>
          <w:rFonts w:ascii="Lucida Sans"/>
          <w:w w:val="65"/>
          <w:sz w:val="52"/>
        </w:rPr>
        <w:t>Keep Their Heart In the Game!</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8"/>
        <w:rPr>
          <w:rFonts w:ascii="Lucida Sans"/>
          <w:sz w:val="26"/>
        </w:rPr>
      </w:pPr>
      <w:r>
        <w:rPr/>
        <w:pict>
          <v:group style="position:absolute;margin-left:233.743515pt;margin-top:17.706835pt;width:144.5pt;height:40.4pt;mso-position-horizontal-relative:page;mso-position-vertical-relative:paragraph;z-index:-251550720;mso-wrap-distance-left:0;mso-wrap-distance-right:0" coordorigin="4675,354" coordsize="2890,808">
            <v:shape style="position:absolute;left:6395;top:1053;width:69;height:106" coordorigin="6396,1053" coordsize="69,106" path="m6464,1053l6396,1053,6396,1159,6414,1159,6414,1115,6461,1115,6461,1098,6414,1098,6414,1070,6464,1070,6464,1053xe" filled="true" fillcolor="#000000" stroked="false">
              <v:path arrowok="t"/>
              <v:fill type="solid"/>
            </v:shape>
            <v:shape style="position:absolute;left:6496;top:1050;width:113;height:112" type="#_x0000_t75" stroked="false">
              <v:imagedata r:id="rId64" o:title=""/>
            </v:shape>
            <v:shape style="position:absolute;left:6647;top:1053;width:86;height:109" coordorigin="6647,1053" coordsize="86,109" path="m6666,1053l6647,1053,6647,1120,6650,1137,6659,1151,6673,1159,6690,1162,6707,1159,6720,1151,6725,1144,6672,1144,6666,1130,6666,1053xm6732,1053l6713,1053,6713,1130,6708,1144,6725,1144,6729,1137,6732,1120,6732,1053xe" filled="true" fillcolor="#000000" stroked="false">
              <v:path arrowok="t"/>
              <v:fill type="solid"/>
            </v:shape>
            <v:shape style="position:absolute;left:6776;top:1053;width:96;height:106" coordorigin="6776,1053" coordsize="96,106" path="m6801,1053l6776,1053,6776,1159,6795,1159,6795,1078,6817,1078,6801,1053xm6817,1078l6795,1078,6848,1159,6872,1159,6872,1132,6852,1132,6852,1132,6817,1078xm6853,1132l6852,1132,6853,1132,6853,1132xm6872,1053l6853,1053,6853,1132,6872,1132,6872,1053xe" filled="true" fillcolor="#000000" stroked="false">
              <v:path arrowok="t"/>
              <v:fill type="solid"/>
            </v:shape>
            <v:shape style="position:absolute;left:6916;top:1053;width:308;height:106" type="#_x0000_t75" stroked="false">
              <v:imagedata r:id="rId65" o:title=""/>
            </v:shape>
            <v:rect style="position:absolute;left:7257;top:1053;width:19;height:106" filled="true" fillcolor="#000000" stroked="false">
              <v:fill type="solid"/>
            </v:rect>
            <v:shape style="position:absolute;left:7314;top:1050;width:113;height:112" type="#_x0000_t75" stroked="false">
              <v:imagedata r:id="rId66" o:title=""/>
            </v:shape>
            <v:shape style="position:absolute;left:7465;top:1053;width:96;height:106" coordorigin="7465,1053" coordsize="96,106" path="m7490,1053l7465,1053,7465,1159,7484,1159,7484,1078,7506,1078,7490,1053xm7506,1078l7484,1078,7537,1159,7561,1159,7561,1132,7541,1132,7541,1132,7506,1078xm7542,1132l7541,1132,7542,1132,7542,1132xm7561,1053l7542,1053,7542,1132,7561,1132,7561,1053xe" filled="true" fillcolor="#000000" stroked="false">
              <v:path arrowok="t"/>
              <v:fill type="solid"/>
            </v:shape>
            <v:shape style="position:absolute;left:5286;top:697;width:224;height:326" coordorigin="5287,698" coordsize="224,326" path="m5335,931l5287,984,5310,1002,5335,1014,5362,1021,5391,1023,5437,1017,5475,998,5501,966,5502,960,5395,960,5378,958,5362,952,5347,943,5335,931xm5415,698l5371,704,5333,723,5307,755,5297,798,5320,854,5370,880,5419,898,5442,928,5438,942,5427,952,5412,958,5395,960,5502,960,5510,921,5488,863,5439,837,5390,821,5368,793,5372,778,5384,768,5398,762,5414,761,5482,761,5510,730,5489,715,5466,705,5441,699,5415,698xm5482,761l5414,761,5427,762,5441,766,5453,772,5463,781,5482,761xe" filled="true" fillcolor="#000000" stroked="false">
              <v:path arrowok="t"/>
              <v:fill type="solid"/>
            </v:shape>
            <v:shape style="position:absolute;left:5515;top:705;width:326;height:310" coordorigin="5515,705" coordsize="326,310" path="m5705,705l5649,705,5515,1015,5590,1015,5616,950,5812,950,5787,892,5638,892,5675,796,5745,796,5705,705xm5812,950l5737,950,5763,1015,5840,1015,5812,950xm5745,796l5675,796,5713,892,5787,892,5745,796xe" filled="true" fillcolor="#000000" stroked="false">
              <v:path arrowok="t"/>
              <v:fill type="solid"/>
            </v:shape>
            <v:shape style="position:absolute;left:5783;top:705;width:307;height:310" coordorigin="5784,705" coordsize="307,310" path="m5862,705l5784,705,5908,1015,5962,1015,6006,909,5938,909,5862,705xm6090,705l6017,705,5939,909,6006,909,6090,705xe" filled="true" fillcolor="#000000" stroked="false">
              <v:path arrowok="t"/>
              <v:fill type="solid"/>
            </v:shape>
            <v:line style="position:absolute" from="6115,983" to="6333,983" stroked="true" strokeweight="3.2pt" strokecolor="#000000">
              <v:stroke dashstyle="solid"/>
            </v:line>
            <v:rect style="position:absolute;left:6114;top:889;width:69;height:62" filled="true" fillcolor="#000000" stroked="false">
              <v:fill type="solid"/>
            </v:rect>
            <v:shape style="position:absolute;left:4674;top:416;width:669;height:690" type="#_x0000_t75" stroked="false">
              <v:imagedata r:id="rId67" o:title=""/>
            </v:shape>
            <v:line style="position:absolute" from="6115,857" to="6317,857" stroked="true" strokeweight="3.2pt" strokecolor="#000000">
              <v:stroke dashstyle="solid"/>
            </v:line>
            <v:rect style="position:absolute;left:6114;top:769;width:69;height:56" filled="true" fillcolor="#000000" stroked="false">
              <v:fill type="solid"/>
            </v:rect>
            <v:line style="position:absolute" from="6115,737" to="6325,737" stroked="true" strokeweight="3.2pt" strokecolor="#000000">
              <v:stroke dashstyle="solid"/>
            </v:line>
            <v:shape style="position:absolute;left:6383;top:701;width:326;height:310" type="#_x0000_t75" stroked="false">
              <v:imagedata r:id="rId68" o:title=""/>
            </v:shape>
            <v:line style="position:absolute" from="6785,983" to="6980,983" stroked="true" strokeweight="3.2pt" strokecolor="#000000">
              <v:stroke dashstyle="solid"/>
            </v:line>
            <v:line style="position:absolute" from="6820,705" to="6820,951" stroked="true" strokeweight="3.415pt" strokecolor="#000000">
              <v:stroke dashstyle="solid"/>
            </v:line>
            <v:line style="position:absolute" from="7038,705" to="7038,1015" stroked="true" strokeweight="3.414pt" strokecolor="#000000">
              <v:stroke dashstyle="solid"/>
            </v:line>
            <v:rect style="position:absolute;left:7107;top:895;width:69;height:120" filled="true" fillcolor="#000000" stroked="false">
              <v:fill type="solid"/>
            </v:rect>
            <v:line style="position:absolute" from="7108,863" to="7305,863" stroked="true" strokeweight="3.2pt" strokecolor="#000000">
              <v:stroke dashstyle="solid"/>
            </v:line>
            <v:rect style="position:absolute;left:7107;top:769;width:69;height:62" filled="true" fillcolor="#000000" stroked="false">
              <v:fill type="solid"/>
            </v:rect>
            <v:line style="position:absolute" from="7108,737" to="7316,737" stroked="true" strokeweight="3.2pt" strokecolor="#000000">
              <v:stroke dashstyle="solid"/>
            </v:line>
            <v:line style="position:absolute" from="7342,983" to="7560,983" stroked="true" strokeweight="3.2pt" strokecolor="#000000">
              <v:stroke dashstyle="solid"/>
            </v:line>
            <v:rect style="position:absolute;left:7341;top:889;width:69;height:62" filled="true" fillcolor="#000000" stroked="false">
              <v:fill type="solid"/>
            </v:rect>
            <v:line style="position:absolute" from="7342,857" to="7544,857" stroked="true" strokeweight="3.2pt" strokecolor="#000000">
              <v:stroke dashstyle="solid"/>
            </v:line>
            <v:rect style="position:absolute;left:7341;top:769;width:69;height:56" filled="true" fillcolor="#000000" stroked="false">
              <v:fill type="solid"/>
            </v:rect>
            <v:line style="position:absolute" from="7342,737" to="7552,737" stroked="true" strokeweight="3.2pt" strokecolor="#000000">
              <v:stroke dashstyle="solid"/>
            </v:line>
            <v:shape style="position:absolute;left:5247;top:552;width:73;height:106" coordorigin="5248,552" coordsize="73,106" path="m5318,552l5248,552,5248,658,5320,658,5320,641,5266,641,5266,612,5315,612,5315,595,5266,595,5266,569,5318,569,5318,552xe" filled="true" fillcolor="#000000" stroked="false">
              <v:path arrowok="t"/>
              <v:fill type="solid"/>
            </v:shape>
            <v:shape style="position:absolute;left:5350;top:549;width:250;height:112" type="#_x0000_t75" stroked="false">
              <v:imagedata r:id="rId69" o:title=""/>
            </v:shape>
            <v:shape style="position:absolute;left:5674;top:552;width:379;height:106" type="#_x0000_t75" stroked="false">
              <v:imagedata r:id="rId70" o:title=""/>
            </v:shape>
            <v:shape style="position:absolute;left:6083;top:549;width:295;height:112" type="#_x0000_t75" stroked="false">
              <v:imagedata r:id="rId71" o:title=""/>
            </v:shape>
            <v:shape style="position:absolute;left:6395;top:354;width:1169;height:437" type="#_x0000_t75" stroked="false">
              <v:imagedata r:id="rId72" o:title=""/>
            </v:shape>
            <w10:wrap type="topAndBottom"/>
          </v:group>
        </w:pict>
      </w:r>
    </w:p>
    <w:p>
      <w:pPr>
        <w:spacing w:after="0"/>
        <w:rPr>
          <w:rFonts w:ascii="Lucida Sans"/>
          <w:sz w:val="26"/>
        </w:rPr>
        <w:sectPr>
          <w:pgSz w:w="12240" w:h="15840"/>
          <w:pgMar w:top="480" w:bottom="280" w:left="0" w:right="0"/>
        </w:sectPr>
      </w:pPr>
    </w:p>
    <w:p>
      <w:pPr>
        <w:pStyle w:val="BodyText"/>
        <w:ind w:left="4318"/>
        <w:rPr>
          <w:rFonts w:ascii="Lucida Sans"/>
        </w:rPr>
      </w:pPr>
      <w:r>
        <w:rPr>
          <w:rFonts w:ascii="Lucida Sans"/>
        </w:rPr>
        <w:drawing>
          <wp:inline distT="0" distB="0" distL="0" distR="0">
            <wp:extent cx="2287667" cy="2286000"/>
            <wp:effectExtent l="0" t="0" r="0" b="0"/>
            <wp:docPr id="27" name="image56.png"/>
            <wp:cNvGraphicFramePr>
              <a:graphicFrameLocks noChangeAspect="1"/>
            </wp:cNvGraphicFramePr>
            <a:graphic>
              <a:graphicData uri="http://schemas.openxmlformats.org/drawingml/2006/picture">
                <pic:pic>
                  <pic:nvPicPr>
                    <pic:cNvPr id="28" name="image56.png"/>
                    <pic:cNvPicPr/>
                  </pic:nvPicPr>
                  <pic:blipFill>
                    <a:blip r:embed="rId73" cstate="print"/>
                    <a:stretch>
                      <a:fillRect/>
                    </a:stretch>
                  </pic:blipFill>
                  <pic:spPr>
                    <a:xfrm>
                      <a:off x="0" y="0"/>
                      <a:ext cx="2287667" cy="2286000"/>
                    </a:xfrm>
                    <a:prstGeom prst="rect">
                      <a:avLst/>
                    </a:prstGeom>
                  </pic:spPr>
                </pic:pic>
              </a:graphicData>
            </a:graphic>
          </wp:inline>
        </w:drawing>
      </w:r>
      <w:r>
        <w:rPr>
          <w:rFonts w:ascii="Lucida Sans"/>
        </w:rPr>
      </w:r>
    </w:p>
    <w:p>
      <w:pPr>
        <w:pStyle w:val="BodyText"/>
        <w:rPr>
          <w:rFonts w:ascii="Lucida Sans"/>
        </w:rPr>
      </w:pPr>
    </w:p>
    <w:p>
      <w:pPr>
        <w:pStyle w:val="BodyText"/>
        <w:rPr>
          <w:rFonts w:ascii="Lucida Sans"/>
        </w:rPr>
      </w:pPr>
    </w:p>
    <w:p>
      <w:pPr>
        <w:spacing w:before="392"/>
        <w:ind w:left="1251" w:right="1251" w:firstLine="0"/>
        <w:jc w:val="center"/>
        <w:rPr>
          <w:rFonts w:ascii="Arial Narrow"/>
          <w:sz w:val="100"/>
        </w:rPr>
      </w:pPr>
      <w:r>
        <w:rPr/>
        <w:pict>
          <v:group style="position:absolute;margin-left:43.127998pt;margin-top:82.474968pt;width:525.75pt;height:7.9pt;mso-position-horizontal-relative:page;mso-position-vertical-relative:paragraph;z-index:-251534336;mso-wrap-distance-left:0;mso-wrap-distance-right:0" coordorigin="863,1649" coordsize="10515,158">
            <v:line style="position:absolute" from="872,1659" to="872,1659" stroked="true" strokeweight=".952pt" strokecolor="#cd153f">
              <v:stroke dashstyle="solid"/>
            </v:line>
            <v:line style="position:absolute" from="872,1748" to="961,1659" stroked="true" strokeweight=".952pt" strokecolor="#cd153f">
              <v:stroke dashstyle="solid"/>
            </v:line>
            <v:line style="position:absolute" from="912,1797" to="1050,1659" stroked="true" strokeweight=".952pt" strokecolor="#cd153f">
              <v:stroke dashstyle="solid"/>
            </v:line>
            <v:line style="position:absolute" from="1001,1797" to="1139,1659" stroked="true" strokeweight=".952pt" strokecolor="#cd153f">
              <v:stroke dashstyle="solid"/>
            </v:line>
            <v:line style="position:absolute" from="1090,1797" to="1228,1659" stroked="true" strokeweight=".952pt" strokecolor="#cd153f">
              <v:stroke dashstyle="solid"/>
            </v:line>
            <v:line style="position:absolute" from="1179,1797" to="1317,1659" stroked="true" strokeweight=".952pt" strokecolor="#cd153f">
              <v:stroke dashstyle="solid"/>
            </v:line>
            <v:line style="position:absolute" from="1268,1797" to="1406,1659" stroked="true" strokeweight=".952pt" strokecolor="#cd153f">
              <v:stroke dashstyle="solid"/>
            </v:line>
            <v:line style="position:absolute" from="1357,1797" to="1495,1659" stroked="true" strokeweight=".952pt" strokecolor="#cd153f">
              <v:stroke dashstyle="solid"/>
            </v:line>
            <v:line style="position:absolute" from="1446,1797" to="1584,1659" stroked="true" strokeweight=".952pt" strokecolor="#cd153f">
              <v:stroke dashstyle="solid"/>
            </v:line>
            <v:line style="position:absolute" from="1535,1797" to="1673,1659" stroked="true" strokeweight=".952pt" strokecolor="#cd153f">
              <v:stroke dashstyle="solid"/>
            </v:line>
            <v:line style="position:absolute" from="1624,1797" to="1762,1659" stroked="true" strokeweight=".952pt" strokecolor="#cd153f">
              <v:stroke dashstyle="solid"/>
            </v:line>
            <v:line style="position:absolute" from="1713,1797" to="1851,1659" stroked="true" strokeweight=".952pt" strokecolor="#cd153f">
              <v:stroke dashstyle="solid"/>
            </v:line>
            <v:line style="position:absolute" from="1802,1797" to="1940,1659" stroked="true" strokeweight=".952pt" strokecolor="#cd153f">
              <v:stroke dashstyle="solid"/>
            </v:line>
            <v:line style="position:absolute" from="1891,1797" to="2029,1659" stroked="true" strokeweight=".952pt" strokecolor="#cd153f">
              <v:stroke dashstyle="solid"/>
            </v:line>
            <v:line style="position:absolute" from="1980,1797" to="2118,1659" stroked="true" strokeweight=".952pt" strokecolor="#cd153f">
              <v:stroke dashstyle="solid"/>
            </v:line>
            <v:line style="position:absolute" from="2069,1797" to="2207,1659" stroked="true" strokeweight=".952pt" strokecolor="#cd153f">
              <v:stroke dashstyle="solid"/>
            </v:line>
            <v:line style="position:absolute" from="2158,1797" to="2296,1659" stroked="true" strokeweight=".952pt" strokecolor="#cd153f">
              <v:stroke dashstyle="solid"/>
            </v:line>
            <v:line style="position:absolute" from="2247,1797" to="2386,1659" stroked="true" strokeweight=".952pt" strokecolor="#cd153f">
              <v:stroke dashstyle="solid"/>
            </v:line>
            <v:line style="position:absolute" from="2336,1797" to="2475,1659" stroked="true" strokeweight=".952pt" strokecolor="#cd153f">
              <v:stroke dashstyle="solid"/>
            </v:line>
            <v:line style="position:absolute" from="2425,1797" to="2564,1659" stroked="true" strokeweight=".952pt" strokecolor="#cd153f">
              <v:stroke dashstyle="solid"/>
            </v:line>
            <v:line style="position:absolute" from="2514,1797" to="2653,1659" stroked="true" strokeweight=".952pt" strokecolor="#cd153f">
              <v:stroke dashstyle="solid"/>
            </v:line>
            <v:line style="position:absolute" from="2604,1797" to="2742,1659" stroked="true" strokeweight=".952pt" strokecolor="#cd153f">
              <v:stroke dashstyle="solid"/>
            </v:line>
            <v:line style="position:absolute" from="2693,1797" to="2831,1659" stroked="true" strokeweight=".952pt" strokecolor="#cd153f">
              <v:stroke dashstyle="solid"/>
            </v:line>
            <v:line style="position:absolute" from="2782,1797" to="2920,1659" stroked="true" strokeweight=".952pt" strokecolor="#cd153f">
              <v:stroke dashstyle="solid"/>
            </v:line>
            <v:line style="position:absolute" from="2871,1797" to="3009,1659" stroked="true" strokeweight=".952pt" strokecolor="#cd153f">
              <v:stroke dashstyle="solid"/>
            </v:line>
            <v:line style="position:absolute" from="2960,1797" to="3098,1659" stroked="true" strokeweight=".952pt" strokecolor="#cd153f">
              <v:stroke dashstyle="solid"/>
            </v:line>
            <v:line style="position:absolute" from="3049,1797" to="3187,1659" stroked="true" strokeweight=".952pt" strokecolor="#cd153f">
              <v:stroke dashstyle="solid"/>
            </v:line>
            <v:line style="position:absolute" from="3138,1797" to="3276,1659" stroked="true" strokeweight=".952pt" strokecolor="#cd153f">
              <v:stroke dashstyle="solid"/>
            </v:line>
            <v:line style="position:absolute" from="3227,1797" to="3365,1659" stroked="true" strokeweight=".952pt" strokecolor="#cd153f">
              <v:stroke dashstyle="solid"/>
            </v:line>
            <v:line style="position:absolute" from="3316,1797" to="3454,1659" stroked="true" strokeweight=".952pt" strokecolor="#cd153f">
              <v:stroke dashstyle="solid"/>
            </v:line>
            <v:line style="position:absolute" from="3405,1797" to="3543,1659" stroked="true" strokeweight=".952pt" strokecolor="#cd153f">
              <v:stroke dashstyle="solid"/>
            </v:line>
            <v:line style="position:absolute" from="3494,1797" to="3632,1659" stroked="true" strokeweight=".952pt" strokecolor="#cd153f">
              <v:stroke dashstyle="solid"/>
            </v:line>
            <v:line style="position:absolute" from="3583,1797" to="3721,1659" stroked="true" strokeweight=".952pt" strokecolor="#cd153f">
              <v:stroke dashstyle="solid"/>
            </v:line>
            <v:line style="position:absolute" from="3672,1797" to="3810,1659" stroked="true" strokeweight=".952pt" strokecolor="#cd153f">
              <v:stroke dashstyle="solid"/>
            </v:line>
            <v:line style="position:absolute" from="3761,1797" to="3899,1659" stroked="true" strokeweight=".952pt" strokecolor="#cd153f">
              <v:stroke dashstyle="solid"/>
            </v:line>
            <v:line style="position:absolute" from="3850,1797" to="3988,1659" stroked="true" strokeweight=".952pt" strokecolor="#cd153f">
              <v:stroke dashstyle="solid"/>
            </v:line>
            <v:line style="position:absolute" from="3939,1797" to="4077,1659" stroked="true" strokeweight=".952pt" strokecolor="#cd153f">
              <v:stroke dashstyle="solid"/>
            </v:line>
            <v:line style="position:absolute" from="4028,1797" to="4166,1659" stroked="true" strokeweight=".952pt" strokecolor="#cd153f">
              <v:stroke dashstyle="solid"/>
            </v:line>
            <v:line style="position:absolute" from="4117,1797" to="4255,1659" stroked="true" strokeweight=".952pt" strokecolor="#cd153f">
              <v:stroke dashstyle="solid"/>
            </v:line>
            <v:line style="position:absolute" from="4206,1797" to="4344,1659" stroked="true" strokeweight=".952pt" strokecolor="#cd153f">
              <v:stroke dashstyle="solid"/>
            </v:line>
            <v:line style="position:absolute" from="4295,1797" to="4433,1659" stroked="true" strokeweight=".952pt" strokecolor="#cd153f">
              <v:stroke dashstyle="solid"/>
            </v:line>
            <v:line style="position:absolute" from="4384,1797" to="4522,1659" stroked="true" strokeweight=".952pt" strokecolor="#cd153f">
              <v:stroke dashstyle="solid"/>
            </v:line>
            <v:line style="position:absolute" from="4473,1797" to="4611,1659" stroked="true" strokeweight=".952pt" strokecolor="#cd153f">
              <v:stroke dashstyle="solid"/>
            </v:line>
            <v:line style="position:absolute" from="4562,1797" to="4700,1659" stroked="true" strokeweight=".952pt" strokecolor="#cd153f">
              <v:stroke dashstyle="solid"/>
            </v:line>
            <v:line style="position:absolute" from="4651,1797" to="4789,1659" stroked="true" strokeweight=".952pt" strokecolor="#cd153f">
              <v:stroke dashstyle="solid"/>
            </v:line>
            <v:line style="position:absolute" from="4740,1797" to="4878,1659" stroked="true" strokeweight=".952pt" strokecolor="#cd153f">
              <v:stroke dashstyle="solid"/>
            </v:line>
            <v:line style="position:absolute" from="4829,1797" to="4967,1659" stroked="true" strokeweight=".952pt" strokecolor="#cd153f">
              <v:stroke dashstyle="solid"/>
            </v:line>
            <v:line style="position:absolute" from="4918,1797" to="5056,1659" stroked="true" strokeweight=".952pt" strokecolor="#cd153f">
              <v:stroke dashstyle="solid"/>
            </v:line>
            <v:line style="position:absolute" from="5007,1797" to="5145,1659" stroked="true" strokeweight=".952pt" strokecolor="#cd153f">
              <v:stroke dashstyle="solid"/>
            </v:line>
            <v:line style="position:absolute" from="5096,1797" to="5234,1659" stroked="true" strokeweight=".952pt" strokecolor="#cd153f">
              <v:stroke dashstyle="solid"/>
            </v:line>
            <v:line style="position:absolute" from="5185,1797" to="5323,1659" stroked="true" strokeweight=".952pt" strokecolor="#cd153f">
              <v:stroke dashstyle="solid"/>
            </v:line>
            <v:line style="position:absolute" from="5274,1797" to="5412,1659" stroked="true" strokeweight=".952pt" strokecolor="#cd153f">
              <v:stroke dashstyle="solid"/>
            </v:line>
            <v:line style="position:absolute" from="5363,1797" to="5501,1659" stroked="true" strokeweight=".952pt" strokecolor="#cd153f">
              <v:stroke dashstyle="solid"/>
            </v:line>
            <v:line style="position:absolute" from="5452,1797" to="5590,1659" stroked="true" strokeweight=".952pt" strokecolor="#cd153f">
              <v:stroke dashstyle="solid"/>
            </v:line>
            <v:line style="position:absolute" from="5541,1797" to="5679,1659" stroked="true" strokeweight=".952pt" strokecolor="#cd153f">
              <v:stroke dashstyle="solid"/>
            </v:line>
            <v:line style="position:absolute" from="5630,1797" to="5768,1659" stroked="true" strokeweight=".952pt" strokecolor="#cd153f">
              <v:stroke dashstyle="solid"/>
            </v:line>
            <v:line style="position:absolute" from="5719,1797" to="5857,1659" stroked="true" strokeweight=".952pt" strokecolor="#cd153f">
              <v:stroke dashstyle="solid"/>
            </v:line>
            <v:line style="position:absolute" from="5808,1797" to="5947,1659" stroked="true" strokeweight=".952pt" strokecolor="#cd153f">
              <v:stroke dashstyle="solid"/>
            </v:line>
            <v:line style="position:absolute" from="5897,1797" to="6036,1659" stroked="true" strokeweight=".952pt" strokecolor="#cd153f">
              <v:stroke dashstyle="solid"/>
            </v:line>
            <v:line style="position:absolute" from="5986,1797" to="6125,1659" stroked="true" strokeweight=".952pt" strokecolor="#cd153f">
              <v:stroke dashstyle="solid"/>
            </v:line>
            <v:line style="position:absolute" from="6075,1797" to="6214,1659" stroked="true" strokeweight=".952pt" strokecolor="#cd153f">
              <v:stroke dashstyle="solid"/>
            </v:line>
            <v:line style="position:absolute" from="6165,1797" to="6303,1659" stroked="true" strokeweight=".952pt" strokecolor="#cd153f">
              <v:stroke dashstyle="solid"/>
            </v:line>
            <v:line style="position:absolute" from="6254,1797" to="6392,1659" stroked="true" strokeweight=".952pt" strokecolor="#cd153f">
              <v:stroke dashstyle="solid"/>
            </v:line>
            <v:line style="position:absolute" from="6343,1797" to="6481,1659" stroked="true" strokeweight=".952pt" strokecolor="#cd153f">
              <v:stroke dashstyle="solid"/>
            </v:line>
            <v:line style="position:absolute" from="6432,1797" to="6570,1659" stroked="true" strokeweight=".952pt" strokecolor="#cd153f">
              <v:stroke dashstyle="solid"/>
            </v:line>
            <v:line style="position:absolute" from="6521,1797" to="6659,1659" stroked="true" strokeweight=".952pt" strokecolor="#cd153f">
              <v:stroke dashstyle="solid"/>
            </v:line>
            <v:line style="position:absolute" from="6610,1797" to="6748,1659" stroked="true" strokeweight=".952pt" strokecolor="#cd153f">
              <v:stroke dashstyle="solid"/>
            </v:line>
            <v:line style="position:absolute" from="6699,1797" to="6837,1659" stroked="true" strokeweight=".952pt" strokecolor="#cd153f">
              <v:stroke dashstyle="solid"/>
            </v:line>
            <v:line style="position:absolute" from="6788,1797" to="6926,1659" stroked="true" strokeweight=".952pt" strokecolor="#cd153f">
              <v:stroke dashstyle="solid"/>
            </v:line>
            <v:line style="position:absolute" from="6877,1797" to="7015,1659" stroked="true" strokeweight=".952pt" strokecolor="#cd153f">
              <v:stroke dashstyle="solid"/>
            </v:line>
            <v:line style="position:absolute" from="6966,1797" to="7104,1659" stroked="true" strokeweight=".952pt" strokecolor="#cd153f">
              <v:stroke dashstyle="solid"/>
            </v:line>
            <v:line style="position:absolute" from="7055,1797" to="7193,1659" stroked="true" strokeweight=".952pt" strokecolor="#cd153f">
              <v:stroke dashstyle="solid"/>
            </v:line>
            <v:line style="position:absolute" from="7144,1797" to="7282,1659" stroked="true" strokeweight=".952pt" strokecolor="#cd153f">
              <v:stroke dashstyle="solid"/>
            </v:line>
            <v:line style="position:absolute" from="7233,1797" to="7371,1659" stroked="true" strokeweight=".952pt" strokecolor="#cd153f">
              <v:stroke dashstyle="solid"/>
            </v:line>
            <v:line style="position:absolute" from="7322,1797" to="7460,1659" stroked="true" strokeweight=".952pt" strokecolor="#cd153f">
              <v:stroke dashstyle="solid"/>
            </v:line>
            <v:line style="position:absolute" from="7411,1797" to="7549,1659" stroked="true" strokeweight=".952pt" strokecolor="#cd153f">
              <v:stroke dashstyle="solid"/>
            </v:line>
            <v:line style="position:absolute" from="7500,1797" to="7638,1659" stroked="true" strokeweight=".952pt" strokecolor="#cd153f">
              <v:stroke dashstyle="solid"/>
            </v:line>
            <v:line style="position:absolute" from="7589,1797" to="7727,1659" stroked="true" strokeweight=".952pt" strokecolor="#cd153f">
              <v:stroke dashstyle="solid"/>
            </v:line>
            <v:line style="position:absolute" from="7678,1797" to="7816,1659" stroked="true" strokeweight=".952pt" strokecolor="#cd153f">
              <v:stroke dashstyle="solid"/>
            </v:line>
            <v:line style="position:absolute" from="7767,1797" to="7905,1659" stroked="true" strokeweight=".952pt" strokecolor="#cd153f">
              <v:stroke dashstyle="solid"/>
            </v:line>
            <v:line style="position:absolute" from="7856,1797" to="7994,1659" stroked="true" strokeweight=".952pt" strokecolor="#cd153f">
              <v:stroke dashstyle="solid"/>
            </v:line>
            <v:line style="position:absolute" from="7945,1797" to="8083,1659" stroked="true" strokeweight=".952pt" strokecolor="#cd153f">
              <v:stroke dashstyle="solid"/>
            </v:line>
            <v:line style="position:absolute" from="8034,1797" to="8172,1659" stroked="true" strokeweight=".952pt" strokecolor="#cd153f">
              <v:stroke dashstyle="solid"/>
            </v:line>
            <v:line style="position:absolute" from="8123,1797" to="8261,1659" stroked="true" strokeweight=".952pt" strokecolor="#cd153f">
              <v:stroke dashstyle="solid"/>
            </v:line>
            <v:line style="position:absolute" from="8212,1797" to="8350,1659" stroked="true" strokeweight=".952pt" strokecolor="#cd153f">
              <v:stroke dashstyle="solid"/>
            </v:line>
            <v:line style="position:absolute" from="8301,1797" to="8439,1659" stroked="true" strokeweight=".952pt" strokecolor="#cd153f">
              <v:stroke dashstyle="solid"/>
            </v:line>
            <v:line style="position:absolute" from="8390,1797" to="8528,1659" stroked="true" strokeweight=".952pt" strokecolor="#cd153f">
              <v:stroke dashstyle="solid"/>
            </v:line>
            <v:line style="position:absolute" from="8479,1797" to="8617,1659" stroked="true" strokeweight=".952pt" strokecolor="#cd153f">
              <v:stroke dashstyle="solid"/>
            </v:line>
            <v:line style="position:absolute" from="8568,1797" to="8706,1659" stroked="true" strokeweight=".952pt" strokecolor="#cd153f">
              <v:stroke dashstyle="solid"/>
            </v:line>
            <v:line style="position:absolute" from="8657,1797" to="8795,1659" stroked="true" strokeweight=".952pt" strokecolor="#cd153f">
              <v:stroke dashstyle="solid"/>
            </v:line>
            <v:line style="position:absolute" from="8746,1797" to="8884,1659" stroked="true" strokeweight=".952pt" strokecolor="#cd153f">
              <v:stroke dashstyle="solid"/>
            </v:line>
            <v:line style="position:absolute" from="8835,1797" to="8973,1659" stroked="true" strokeweight=".952pt" strokecolor="#cd153f">
              <v:stroke dashstyle="solid"/>
            </v:line>
            <v:line style="position:absolute" from="8924,1797" to="9062,1659" stroked="true" strokeweight=".952pt" strokecolor="#cd153f">
              <v:stroke dashstyle="solid"/>
            </v:line>
            <v:line style="position:absolute" from="9013,1797" to="9151,1659" stroked="true" strokeweight=".952pt" strokecolor="#cd153f">
              <v:stroke dashstyle="solid"/>
            </v:line>
            <v:line style="position:absolute" from="9102,1797" to="9240,1659" stroked="true" strokeweight=".952pt" strokecolor="#cd153f">
              <v:stroke dashstyle="solid"/>
            </v:line>
            <v:line style="position:absolute" from="9191,1797" to="9329,1659" stroked="true" strokeweight=".952pt" strokecolor="#cd153f">
              <v:stroke dashstyle="solid"/>
            </v:line>
            <v:line style="position:absolute" from="9280,1797" to="9419,1659" stroked="true" strokeweight=".952pt" strokecolor="#cd153f">
              <v:stroke dashstyle="solid"/>
            </v:line>
            <v:line style="position:absolute" from="9369,1797" to="9508,1659" stroked="true" strokeweight=".952pt" strokecolor="#cd153f">
              <v:stroke dashstyle="solid"/>
            </v:line>
            <v:line style="position:absolute" from="9458,1797" to="9597,1659" stroked="true" strokeweight=".952pt" strokecolor="#cd153f">
              <v:stroke dashstyle="solid"/>
            </v:line>
            <v:line style="position:absolute" from="9547,1797" to="9686,1659" stroked="true" strokeweight=".952pt" strokecolor="#cd153f">
              <v:stroke dashstyle="solid"/>
            </v:line>
            <v:line style="position:absolute" from="9637,1797" to="9775,1659" stroked="true" strokeweight=".952pt" strokecolor="#cd153f">
              <v:stroke dashstyle="solid"/>
            </v:line>
            <v:line style="position:absolute" from="9726,1797" to="9864,1659" stroked="true" strokeweight=".952pt" strokecolor="#cd153f">
              <v:stroke dashstyle="solid"/>
            </v:line>
            <v:line style="position:absolute" from="9815,1797" to="9953,1659" stroked="true" strokeweight=".952pt" strokecolor="#cd153f">
              <v:stroke dashstyle="solid"/>
            </v:line>
            <v:line style="position:absolute" from="9904,1797" to="10042,1659" stroked="true" strokeweight=".952pt" strokecolor="#cd153f">
              <v:stroke dashstyle="solid"/>
            </v:line>
            <v:line style="position:absolute" from="9993,1797" to="10131,1659" stroked="true" strokeweight=".952pt" strokecolor="#cd153f">
              <v:stroke dashstyle="solid"/>
            </v:line>
            <v:line style="position:absolute" from="10082,1797" to="10220,1659" stroked="true" strokeweight=".952pt" strokecolor="#cd153f">
              <v:stroke dashstyle="solid"/>
            </v:line>
            <v:line style="position:absolute" from="10171,1797" to="10309,1659" stroked="true" strokeweight=".952pt" strokecolor="#cd153f">
              <v:stroke dashstyle="solid"/>
            </v:line>
            <v:line style="position:absolute" from="10260,1797" to="10398,1659" stroked="true" strokeweight=".952pt" strokecolor="#cd153f">
              <v:stroke dashstyle="solid"/>
            </v:line>
            <v:line style="position:absolute" from="10349,1797" to="10487,1659" stroked="true" strokeweight=".952pt" strokecolor="#cd153f">
              <v:stroke dashstyle="solid"/>
            </v:line>
            <v:line style="position:absolute" from="10438,1797" to="10576,1659" stroked="true" strokeweight=".952pt" strokecolor="#cd153f">
              <v:stroke dashstyle="solid"/>
            </v:line>
            <v:line style="position:absolute" from="10527,1797" to="10665,1659" stroked="true" strokeweight=".952pt" strokecolor="#cd153f">
              <v:stroke dashstyle="solid"/>
            </v:line>
            <v:line style="position:absolute" from="10616,1797" to="10754,1659" stroked="true" strokeweight=".952pt" strokecolor="#cd153f">
              <v:stroke dashstyle="solid"/>
            </v:line>
            <v:line style="position:absolute" from="10705,1797" to="10843,1659" stroked="true" strokeweight=".952pt" strokecolor="#cd153f">
              <v:stroke dashstyle="solid"/>
            </v:line>
            <v:line style="position:absolute" from="10794,1797" to="10932,1659" stroked="true" strokeweight=".952pt" strokecolor="#cd153f">
              <v:stroke dashstyle="solid"/>
            </v:line>
            <v:line style="position:absolute" from="10883,1797" to="11021,1659" stroked="true" strokeweight=".952pt" strokecolor="#cd153f">
              <v:stroke dashstyle="solid"/>
            </v:line>
            <v:line style="position:absolute" from="10972,1797" to="11110,1659" stroked="true" strokeweight=".952pt" strokecolor="#cd153f">
              <v:stroke dashstyle="solid"/>
            </v:line>
            <v:line style="position:absolute" from="11061,1797" to="11199,1659" stroked="true" strokeweight=".952pt" strokecolor="#cd153f">
              <v:stroke dashstyle="solid"/>
            </v:line>
            <v:line style="position:absolute" from="11150,1797" to="11288,1659" stroked="true" strokeweight=".952pt" strokecolor="#cd153f">
              <v:stroke dashstyle="solid"/>
            </v:line>
            <v:line style="position:absolute" from="11239,1797" to="11368,1668" stroked="true" strokeweight=".952pt" strokecolor="#cd153f">
              <v:stroke dashstyle="solid"/>
            </v:line>
            <v:line style="position:absolute" from="11328,1797" to="11368,1757" stroked="true" strokeweight=".952pt" strokecolor="#cd153f">
              <v:stroke dashstyle="solid"/>
            </v:line>
            <w10:wrap type="topAndBottom"/>
          </v:group>
        </w:pict>
      </w:r>
      <w:r>
        <w:rPr>
          <w:rFonts w:ascii="Arial Narrow"/>
          <w:w w:val="105"/>
          <w:sz w:val="100"/>
        </w:rPr>
        <w:t>Hey Coach, Have You:</w:t>
      </w:r>
    </w:p>
    <w:p>
      <w:pPr>
        <w:pStyle w:val="Heading1"/>
        <w:spacing w:line="276" w:lineRule="auto" w:before="412"/>
        <w:ind w:right="870"/>
        <w:jc w:val="both"/>
      </w:pPr>
      <w:r>
        <w:rPr>
          <w:rFonts w:ascii="Arial Black" w:hAnsi="Arial Black"/>
          <w:b w:val="0"/>
          <w:w w:val="115"/>
        </w:rPr>
        <w:t>3</w:t>
      </w:r>
      <w:r>
        <w:rPr>
          <w:w w:val="115"/>
        </w:rPr>
        <w:t>Walked</w:t>
      </w:r>
      <w:r>
        <w:rPr>
          <w:spacing w:val="-98"/>
          <w:w w:val="115"/>
        </w:rPr>
        <w:t> </w:t>
      </w:r>
      <w:r>
        <w:rPr>
          <w:w w:val="115"/>
        </w:rPr>
        <w:t>field</w:t>
      </w:r>
      <w:r>
        <w:rPr>
          <w:spacing w:val="-97"/>
          <w:w w:val="115"/>
        </w:rPr>
        <w:t> </w:t>
      </w:r>
      <w:r>
        <w:rPr>
          <w:w w:val="115"/>
        </w:rPr>
        <w:t>for</w:t>
      </w:r>
      <w:r>
        <w:rPr>
          <w:spacing w:val="-98"/>
          <w:w w:val="115"/>
        </w:rPr>
        <w:t> </w:t>
      </w:r>
      <w:r>
        <w:rPr>
          <w:spacing w:val="-7"/>
          <w:w w:val="115"/>
        </w:rPr>
        <w:t>debris/foreign</w:t>
      </w:r>
      <w:r>
        <w:rPr>
          <w:spacing w:val="-97"/>
          <w:w w:val="115"/>
        </w:rPr>
        <w:t> </w:t>
      </w:r>
      <w:r>
        <w:rPr>
          <w:w w:val="115"/>
        </w:rPr>
        <w:t>objects </w:t>
      </w:r>
      <w:r>
        <w:rPr>
          <w:rFonts w:ascii="Arial Black" w:hAnsi="Arial Black"/>
          <w:b w:val="0"/>
          <w:spacing w:val="5"/>
          <w:w w:val="110"/>
        </w:rPr>
        <w:t>3</w:t>
      </w:r>
      <w:r>
        <w:rPr>
          <w:spacing w:val="5"/>
          <w:w w:val="110"/>
        </w:rPr>
        <w:t>Inspected</w:t>
      </w:r>
      <w:r>
        <w:rPr>
          <w:spacing w:val="-44"/>
          <w:w w:val="110"/>
        </w:rPr>
        <w:t> </w:t>
      </w:r>
      <w:r>
        <w:rPr>
          <w:w w:val="110"/>
        </w:rPr>
        <w:t>helmets,</w:t>
      </w:r>
      <w:r>
        <w:rPr>
          <w:spacing w:val="-44"/>
          <w:w w:val="110"/>
        </w:rPr>
        <w:t> </w:t>
      </w:r>
      <w:r>
        <w:rPr>
          <w:w w:val="110"/>
        </w:rPr>
        <w:t>bats,</w:t>
      </w:r>
      <w:r>
        <w:rPr>
          <w:spacing w:val="-44"/>
          <w:w w:val="110"/>
        </w:rPr>
        <w:t> </w:t>
      </w:r>
      <w:r>
        <w:rPr>
          <w:w w:val="110"/>
        </w:rPr>
        <w:t>catchers’</w:t>
      </w:r>
      <w:r>
        <w:rPr>
          <w:spacing w:val="-43"/>
          <w:w w:val="110"/>
        </w:rPr>
        <w:t> </w:t>
      </w:r>
      <w:r>
        <w:rPr>
          <w:w w:val="110"/>
        </w:rPr>
        <w:t>gear </w:t>
      </w:r>
      <w:r>
        <w:rPr>
          <w:rFonts w:ascii="Arial Black" w:hAnsi="Arial Black"/>
          <w:b w:val="0"/>
          <w:spacing w:val="9"/>
          <w:w w:val="115"/>
        </w:rPr>
        <w:t>3</w:t>
      </w:r>
      <w:r>
        <w:rPr>
          <w:spacing w:val="9"/>
          <w:w w:val="115"/>
        </w:rPr>
        <w:t>Made</w:t>
      </w:r>
      <w:r>
        <w:rPr>
          <w:spacing w:val="-42"/>
          <w:w w:val="115"/>
        </w:rPr>
        <w:t> </w:t>
      </w:r>
      <w:r>
        <w:rPr>
          <w:w w:val="115"/>
        </w:rPr>
        <w:t>sure</w:t>
      </w:r>
      <w:r>
        <w:rPr>
          <w:spacing w:val="-42"/>
          <w:w w:val="115"/>
        </w:rPr>
        <w:t> </w:t>
      </w:r>
      <w:r>
        <w:rPr>
          <w:w w:val="115"/>
        </w:rPr>
        <w:t>a</w:t>
      </w:r>
      <w:r>
        <w:rPr>
          <w:spacing w:val="-42"/>
          <w:w w:val="115"/>
        </w:rPr>
        <w:t> </w:t>
      </w:r>
      <w:r>
        <w:rPr>
          <w:spacing w:val="-3"/>
          <w:w w:val="115"/>
        </w:rPr>
        <w:t>First</w:t>
      </w:r>
      <w:r>
        <w:rPr>
          <w:spacing w:val="-42"/>
          <w:w w:val="115"/>
        </w:rPr>
        <w:t> </w:t>
      </w:r>
      <w:r>
        <w:rPr>
          <w:spacing w:val="-3"/>
          <w:w w:val="115"/>
        </w:rPr>
        <w:t>Aid</w:t>
      </w:r>
      <w:r>
        <w:rPr>
          <w:spacing w:val="-41"/>
          <w:w w:val="115"/>
        </w:rPr>
        <w:t> </w:t>
      </w:r>
      <w:r>
        <w:rPr>
          <w:w w:val="115"/>
        </w:rPr>
        <w:t>kit</w:t>
      </w:r>
      <w:r>
        <w:rPr>
          <w:spacing w:val="-42"/>
          <w:w w:val="115"/>
        </w:rPr>
        <w:t> </w:t>
      </w:r>
      <w:r>
        <w:rPr>
          <w:spacing w:val="-4"/>
          <w:w w:val="115"/>
        </w:rPr>
        <w:t>is</w:t>
      </w:r>
      <w:r>
        <w:rPr>
          <w:spacing w:val="-42"/>
          <w:w w:val="115"/>
        </w:rPr>
        <w:t> </w:t>
      </w:r>
      <w:r>
        <w:rPr>
          <w:spacing w:val="-4"/>
          <w:w w:val="115"/>
        </w:rPr>
        <w:t>available</w:t>
      </w:r>
    </w:p>
    <w:p>
      <w:pPr>
        <w:spacing w:line="228" w:lineRule="auto" w:before="43"/>
        <w:ind w:left="1532" w:right="1129" w:hanging="480"/>
        <w:jc w:val="left"/>
        <w:rPr>
          <w:rFonts w:ascii="Calibri"/>
          <w:b/>
          <w:sz w:val="56"/>
        </w:rPr>
      </w:pPr>
      <w:r>
        <w:rPr>
          <w:rFonts w:ascii="Arial Black"/>
          <w:spacing w:val="8"/>
          <w:w w:val="110"/>
          <w:sz w:val="56"/>
        </w:rPr>
        <w:t>3</w:t>
      </w:r>
      <w:r>
        <w:rPr>
          <w:rFonts w:ascii="Calibri"/>
          <w:b/>
          <w:spacing w:val="8"/>
          <w:w w:val="110"/>
          <w:sz w:val="56"/>
        </w:rPr>
        <w:t>Check</w:t>
      </w:r>
      <w:r>
        <w:rPr>
          <w:rFonts w:ascii="Calibri"/>
          <w:b/>
          <w:spacing w:val="-48"/>
          <w:w w:val="110"/>
          <w:sz w:val="56"/>
        </w:rPr>
        <w:t> </w:t>
      </w:r>
      <w:r>
        <w:rPr>
          <w:rFonts w:ascii="Calibri"/>
          <w:b/>
          <w:spacing w:val="-3"/>
          <w:w w:val="110"/>
          <w:sz w:val="56"/>
        </w:rPr>
        <w:t>conditions</w:t>
      </w:r>
      <w:r>
        <w:rPr>
          <w:rFonts w:ascii="Calibri"/>
          <w:b/>
          <w:spacing w:val="-47"/>
          <w:w w:val="110"/>
          <w:sz w:val="56"/>
        </w:rPr>
        <w:t> </w:t>
      </w:r>
      <w:r>
        <w:rPr>
          <w:rFonts w:ascii="Calibri"/>
          <w:b/>
          <w:w w:val="110"/>
          <w:sz w:val="56"/>
        </w:rPr>
        <w:t>of</w:t>
      </w:r>
      <w:r>
        <w:rPr>
          <w:rFonts w:ascii="Calibri"/>
          <w:b/>
          <w:spacing w:val="-47"/>
          <w:w w:val="110"/>
          <w:sz w:val="56"/>
        </w:rPr>
        <w:t> </w:t>
      </w:r>
      <w:r>
        <w:rPr>
          <w:rFonts w:ascii="Calibri"/>
          <w:b/>
          <w:w w:val="110"/>
          <w:sz w:val="56"/>
        </w:rPr>
        <w:t>fences,</w:t>
      </w:r>
      <w:r>
        <w:rPr>
          <w:rFonts w:ascii="Calibri"/>
          <w:b/>
          <w:spacing w:val="-47"/>
          <w:w w:val="110"/>
          <w:sz w:val="56"/>
        </w:rPr>
        <w:t> </w:t>
      </w:r>
      <w:r>
        <w:rPr>
          <w:rFonts w:ascii="Calibri"/>
          <w:b/>
          <w:w w:val="110"/>
          <w:sz w:val="56"/>
        </w:rPr>
        <w:t>backstops, </w:t>
      </w:r>
      <w:r>
        <w:rPr>
          <w:rFonts w:ascii="Calibri"/>
          <w:b/>
          <w:spacing w:val="-4"/>
          <w:w w:val="110"/>
          <w:sz w:val="56"/>
        </w:rPr>
        <w:t>bases </w:t>
      </w:r>
      <w:r>
        <w:rPr>
          <w:rFonts w:ascii="Calibri"/>
          <w:b/>
          <w:w w:val="110"/>
          <w:sz w:val="56"/>
        </w:rPr>
        <w:t>and </w:t>
      </w:r>
      <w:r>
        <w:rPr>
          <w:rFonts w:ascii="Calibri"/>
          <w:b/>
          <w:spacing w:val="-4"/>
          <w:w w:val="110"/>
          <w:sz w:val="56"/>
        </w:rPr>
        <w:t>warning</w:t>
      </w:r>
      <w:r>
        <w:rPr>
          <w:rFonts w:ascii="Calibri"/>
          <w:b/>
          <w:spacing w:val="-14"/>
          <w:w w:val="110"/>
          <w:sz w:val="56"/>
        </w:rPr>
        <w:t> </w:t>
      </w:r>
      <w:r>
        <w:rPr>
          <w:rFonts w:ascii="Calibri"/>
          <w:b/>
          <w:w w:val="110"/>
          <w:sz w:val="56"/>
        </w:rPr>
        <w:t>track</w:t>
      </w:r>
    </w:p>
    <w:p>
      <w:pPr>
        <w:spacing w:line="228" w:lineRule="auto" w:before="184"/>
        <w:ind w:left="1532" w:right="1209" w:hanging="480"/>
        <w:jc w:val="left"/>
        <w:rPr>
          <w:rFonts w:ascii="Calibri"/>
          <w:b/>
          <w:sz w:val="56"/>
        </w:rPr>
      </w:pPr>
      <w:r>
        <w:rPr>
          <w:rFonts w:ascii="Arial Black"/>
          <w:w w:val="110"/>
          <w:sz w:val="56"/>
        </w:rPr>
        <w:t>3</w:t>
      </w:r>
      <w:r>
        <w:rPr>
          <w:rFonts w:ascii="Calibri"/>
          <w:b/>
          <w:w w:val="110"/>
          <w:sz w:val="56"/>
        </w:rPr>
        <w:t>Made sure a cell phone is available in case of an emergency</w:t>
      </w:r>
    </w:p>
    <w:p>
      <w:pPr>
        <w:spacing w:before="154"/>
        <w:ind w:left="1052" w:right="0" w:firstLine="0"/>
        <w:jc w:val="left"/>
        <w:rPr>
          <w:rFonts w:ascii="Calibri"/>
          <w:b/>
          <w:sz w:val="56"/>
        </w:rPr>
      </w:pPr>
      <w:r>
        <w:rPr>
          <w:rFonts w:ascii="Arial Black"/>
          <w:spacing w:val="9"/>
          <w:w w:val="115"/>
          <w:sz w:val="56"/>
        </w:rPr>
        <w:t>3</w:t>
      </w:r>
      <w:r>
        <w:rPr>
          <w:rFonts w:ascii="Calibri"/>
          <w:b/>
          <w:spacing w:val="9"/>
          <w:w w:val="115"/>
          <w:sz w:val="56"/>
        </w:rPr>
        <w:t>Held </w:t>
      </w:r>
      <w:r>
        <w:rPr>
          <w:rFonts w:ascii="Calibri"/>
          <w:b/>
          <w:w w:val="115"/>
          <w:sz w:val="56"/>
        </w:rPr>
        <w:t>a warm-up</w:t>
      </w:r>
      <w:r>
        <w:rPr>
          <w:rFonts w:ascii="Calibri"/>
          <w:b/>
          <w:spacing w:val="-68"/>
          <w:w w:val="115"/>
          <w:sz w:val="56"/>
        </w:rPr>
        <w:t> </w:t>
      </w:r>
      <w:r>
        <w:rPr>
          <w:rFonts w:ascii="Calibri"/>
          <w:b/>
          <w:spacing w:val="-3"/>
          <w:w w:val="115"/>
          <w:sz w:val="56"/>
        </w:rPr>
        <w:t>drill</w:t>
      </w:r>
    </w:p>
    <w:p>
      <w:pPr>
        <w:spacing w:after="0"/>
        <w:jc w:val="left"/>
        <w:rPr>
          <w:rFonts w:ascii="Calibri"/>
          <w:sz w:val="56"/>
        </w:rPr>
        <w:sectPr>
          <w:pgSz w:w="12240" w:h="15840"/>
          <w:pgMar w:top="1320" w:bottom="280" w:left="0" w:right="0"/>
        </w:sectPr>
      </w:pPr>
    </w:p>
    <w:p>
      <w:pPr>
        <w:spacing w:before="98"/>
        <w:ind w:left="205" w:right="118" w:firstLine="0"/>
        <w:jc w:val="center"/>
        <w:rPr>
          <w:rFonts w:ascii="Arial"/>
          <w:i/>
          <w:sz w:val="18"/>
        </w:rPr>
      </w:pPr>
      <w:r>
        <w:rPr/>
        <w:pict>
          <v:group style="position:absolute;margin-left:45pt;margin-top:4.189466pt;width:531pt;height:22.5pt;mso-position-horizontal-relative:page;mso-position-vertical-relative:paragraph;z-index:-267067392" coordorigin="900,84" coordsize="10620,450">
            <v:line style="position:absolute" from="900,309" to="11520,309" stroked="true" strokeweight="1pt" strokecolor="#231f20">
              <v:stroke dashstyle="solid"/>
            </v:line>
            <v:shape style="position:absolute;left:2790;top:120;width:34;height:385" coordorigin="2790,121" coordsize="34,385" path="m2824,505l2790,505,2790,121,2824,505xe" filled="true" fillcolor="#231f20" stroked="false">
              <v:path arrowok="t"/>
              <v:fill type="solid"/>
            </v:shape>
            <v:shape style="position:absolute;left:2790;top:112;width:88;height:393" coordorigin="2790,112" coordsize="88,393" path="m2877,505l2820,505,2790,158,2790,112,2843,112,2877,505xe" filled="true" fillcolor="#242021" stroked="false">
              <v:path arrowok="t"/>
              <v:fill type="solid"/>
            </v:shape>
            <v:shape style="position:absolute;left:2839;top:112;width:92;height:393" coordorigin="2840,112" coordsize="92,393" path="m2931,505l2874,505,2840,112,2897,112,2931,505xe" filled="true" fillcolor="#252222" stroked="false">
              <v:path arrowok="t"/>
              <v:fill type="solid"/>
            </v:shape>
            <v:shape style="position:absolute;left:2893;top:112;width:92;height:393" coordorigin="2893,112" coordsize="92,393" path="m2985,505l2928,505,2893,112,2950,112,2985,505xe" filled="true" fillcolor="#262324" stroked="false">
              <v:path arrowok="t"/>
              <v:fill type="solid"/>
            </v:shape>
            <v:shape style="position:absolute;left:2947;top:112;width:92;height:393" coordorigin="2947,112" coordsize="92,393" path="m3038,505l2981,505,2947,112,3004,112,3038,505xe" filled="true" fillcolor="#272425" stroked="false">
              <v:path arrowok="t"/>
              <v:fill type="solid"/>
            </v:shape>
            <v:shape style="position:absolute;left:3000;top:112;width:92;height:393" coordorigin="3001,112" coordsize="92,393" path="m3092,505l3035,505,3001,112,3058,112,3092,505xe" filled="true" fillcolor="#282526" stroked="false">
              <v:path arrowok="t"/>
              <v:fill type="solid"/>
            </v:shape>
            <v:shape style="position:absolute;left:3054;top:112;width:92;height:393" coordorigin="3055,112" coordsize="92,393" path="m3146,505l3089,505,3055,112,3111,112,3146,505xe" filled="true" fillcolor="#2a2728" stroked="false">
              <v:path arrowok="t"/>
              <v:fill type="solid"/>
            </v:shape>
            <v:shape style="position:absolute;left:3108;top:112;width:92;height:393" coordorigin="3108,112" coordsize="92,393" path="m3199,505l3142,505,3108,112,3165,112,3199,505xe" filled="true" fillcolor="#2b2829" stroked="false">
              <v:path arrowok="t"/>
              <v:fill type="solid"/>
            </v:shape>
            <v:shape style="position:absolute;left:3161;top:112;width:92;height:393" coordorigin="3162,112" coordsize="92,393" path="m3253,505l3196,505,3162,112,3219,112,3253,505xe" filled="true" fillcolor="#2c292a" stroked="false">
              <v:path arrowok="t"/>
              <v:fill type="solid"/>
            </v:shape>
            <v:shape style="position:absolute;left:3215;top:112;width:92;height:393" coordorigin="3216,112" coordsize="92,393" path="m3307,505l3250,505,3216,112,3272,112,3307,505xe" filled="true" fillcolor="#2d2a2c" stroked="false">
              <v:path arrowok="t"/>
              <v:fill type="solid"/>
            </v:shape>
            <v:shape style="position:absolute;left:3269;top:112;width:92;height:393" coordorigin="3269,112" coordsize="92,393" path="m3360,505l3304,505,3269,112,3326,112,3360,505xe" filled="true" fillcolor="#2e2c2d" stroked="false">
              <v:path arrowok="t"/>
              <v:fill type="solid"/>
            </v:shape>
            <v:shape style="position:absolute;left:3322;top:112;width:92;height:393" coordorigin="3323,112" coordsize="92,393" path="m3414,505l3357,505,3323,112,3380,112,3414,505xe" filled="true" fillcolor="#302d2e" stroked="false">
              <v:path arrowok="t"/>
              <v:fill type="solid"/>
            </v:shape>
            <v:shape style="position:absolute;left:3376;top:112;width:92;height:393" coordorigin="3377,112" coordsize="92,393" path="m3468,505l3411,505,3377,112,3434,112,3468,505xe" filled="true" fillcolor="#312f30" stroked="false">
              <v:path arrowok="t"/>
              <v:fill type="solid"/>
            </v:shape>
            <v:shape style="position:absolute;left:3430;top:112;width:92;height:393" coordorigin="3430,112" coordsize="92,393" path="m3521,505l3465,505,3430,112,3487,112,3521,505xe" filled="true" fillcolor="#323031" stroked="false">
              <v:path arrowok="t"/>
              <v:fill type="solid"/>
            </v:shape>
            <v:shape style="position:absolute;left:3484;top:112;width:92;height:393" coordorigin="3484,112" coordsize="92,393" path="m3575,505l3518,505,3484,112,3541,112,3575,505xe" filled="true" fillcolor="#333133" stroked="false">
              <v:path arrowok="t"/>
              <v:fill type="solid"/>
            </v:shape>
            <v:shape style="position:absolute;left:3537;top:112;width:92;height:393" coordorigin="3538,112" coordsize="92,393" path="m3629,505l3572,505,3538,112,3595,112,3629,505xe" filled="true" fillcolor="#343334" stroked="false">
              <v:path arrowok="t"/>
              <v:fill type="solid"/>
            </v:shape>
            <v:shape style="position:absolute;left:3591;top:112;width:92;height:393" coordorigin="3591,112" coordsize="92,393" path="m3683,505l3626,505,3591,112,3648,112,3683,505xe" filled="true" fillcolor="#363435" stroked="false">
              <v:path arrowok="t"/>
              <v:fill type="solid"/>
            </v:shape>
            <v:shape style="position:absolute;left:3645;top:112;width:92;height:393" coordorigin="3645,112" coordsize="92,393" path="m3736,505l3679,505,3645,112,3702,112,3736,505xe" filled="true" fillcolor="#373537" stroked="false">
              <v:path arrowok="t"/>
              <v:fill type="solid"/>
            </v:shape>
            <v:shape style="position:absolute;left:3698;top:112;width:92;height:393" coordorigin="3699,112" coordsize="92,393" path="m3790,505l3733,505,3699,112,3756,112,3790,505xe" filled="true" fillcolor="#383738" stroked="false">
              <v:path arrowok="t"/>
              <v:fill type="solid"/>
            </v:shape>
            <v:shape style="position:absolute;left:3752;top:112;width:92;height:393" coordorigin="3752,112" coordsize="92,393" path="m3844,505l3787,505,3752,112,3809,112,3844,505xe" filled="true" fillcolor="#39383a" stroked="false">
              <v:path arrowok="t"/>
              <v:fill type="solid"/>
            </v:shape>
            <v:shape style="position:absolute;left:3806;top:112;width:92;height:393" coordorigin="3806,112" coordsize="92,393" path="m3897,505l3840,505,3806,112,3863,112,3897,505xe" filled="true" fillcolor="#3a393b" stroked="false">
              <v:path arrowok="t"/>
              <v:fill type="solid"/>
            </v:shape>
            <v:shape style="position:absolute;left:3859;top:112;width:92;height:393" coordorigin="3860,112" coordsize="92,393" path="m3951,505l3894,505,3860,112,3917,112,3951,505xe" filled="true" fillcolor="#3c3b3c" stroked="false">
              <v:path arrowok="t"/>
              <v:fill type="solid"/>
            </v:shape>
            <v:shape style="position:absolute;left:3913;top:112;width:92;height:393" coordorigin="3914,112" coordsize="92,393" path="m4005,505l3948,505,3914,112,3970,112,4005,505xe" filled="true" fillcolor="#3d3c3e" stroked="false">
              <v:path arrowok="t"/>
              <v:fill type="solid"/>
            </v:shape>
            <v:shape style="position:absolute;left:3967;top:112;width:92;height:393" coordorigin="3967,112" coordsize="92,393" path="m4058,505l4001,505,3967,112,4024,112,4058,505xe" filled="true" fillcolor="#3e3d3f" stroked="false">
              <v:path arrowok="t"/>
              <v:fill type="solid"/>
            </v:shape>
            <v:shape style="position:absolute;left:4020;top:112;width:92;height:393" coordorigin="4021,112" coordsize="92,393" path="m4112,505l4055,505,4021,112,4078,112,4112,505xe" filled="true" fillcolor="#3f3e40" stroked="false">
              <v:path arrowok="t"/>
              <v:fill type="solid"/>
            </v:shape>
            <v:shape style="position:absolute;left:4074;top:112;width:92;height:393" coordorigin="4075,112" coordsize="92,393" path="m4166,505l4109,505,4075,112,4131,112,4166,505xe" filled="true" fillcolor="#404041" stroked="false">
              <v:path arrowok="t"/>
              <v:fill type="solid"/>
            </v:shape>
            <v:shape style="position:absolute;left:4128;top:112;width:92;height:393" coordorigin="4128,112" coordsize="92,393" path="m4219,505l4163,505,4128,112,4185,112,4219,505xe" filled="true" fillcolor="#414142" stroked="false">
              <v:path arrowok="t"/>
              <v:fill type="solid"/>
            </v:shape>
            <v:shape style="position:absolute;left:4181;top:112;width:92;height:393" coordorigin="4182,112" coordsize="92,393" path="m4273,505l4216,505,4182,112,4239,112,4273,505xe" filled="true" fillcolor="#424243" stroked="false">
              <v:path arrowok="t"/>
              <v:fill type="solid"/>
            </v:shape>
            <v:shape style="position:absolute;left:4235;top:112;width:92;height:393" coordorigin="4236,112" coordsize="92,393" path="m4327,505l4270,505,4236,112,4293,112,4327,505xe" filled="true" fillcolor="#434344" stroked="false">
              <v:path arrowok="t"/>
              <v:fill type="solid"/>
            </v:shape>
            <v:shape style="position:absolute;left:4289;top:112;width:92;height:393" coordorigin="4289,112" coordsize="92,393" path="m4380,505l4324,505,4289,112,4346,112,4380,505xe" filled="true" fillcolor="#444445" stroked="false">
              <v:path arrowok="t"/>
              <v:fill type="solid"/>
            </v:shape>
            <v:shape style="position:absolute;left:4343;top:112;width:92;height:393" coordorigin="4343,112" coordsize="92,393" path="m4434,505l4377,505,4343,112,4400,112,4434,505xe" filled="true" fillcolor="#454546" stroked="false">
              <v:path arrowok="t"/>
              <v:fill type="solid"/>
            </v:shape>
            <v:shape style="position:absolute;left:4396;top:112;width:92;height:393" coordorigin="4397,112" coordsize="92,393" path="m4488,505l4431,505,4397,112,4454,112,4488,505xe" filled="true" fillcolor="#464647" stroked="false">
              <v:path arrowok="t"/>
              <v:fill type="solid"/>
            </v:shape>
            <v:shape style="position:absolute;left:4450;top:112;width:92;height:393" coordorigin="4450,112" coordsize="92,393" path="m4542,505l4485,505,4450,112,4507,112,4542,505xe" filled="true" fillcolor="#474648" stroked="false">
              <v:path arrowok="t"/>
              <v:fill type="solid"/>
            </v:shape>
            <v:shape style="position:absolute;left:4504;top:112;width:92;height:393" coordorigin="4504,112" coordsize="92,393" path="m4595,505l4538,505,4504,112,4561,112,4595,505xe" filled="true" fillcolor="#484749" stroked="false">
              <v:path arrowok="t"/>
              <v:fill type="solid"/>
            </v:shape>
            <v:shape style="position:absolute;left:4557;top:112;width:92;height:393" coordorigin="4558,112" coordsize="92,393" path="m4649,505l4592,505,4558,112,4615,112,4649,505xe" filled="true" fillcolor="#48484a" stroked="false">
              <v:path arrowok="t"/>
              <v:fill type="solid"/>
            </v:shape>
            <v:shape style="position:absolute;left:4611;top:112;width:92;height:393" coordorigin="4611,112" coordsize="92,393" path="m4703,505l4646,505,4611,112,4668,112,4703,505xe" filled="true" fillcolor="#49494b" stroked="false">
              <v:path arrowok="t"/>
              <v:fill type="solid"/>
            </v:shape>
            <v:shape style="position:absolute;left:4665;top:112;width:92;height:393" coordorigin="4665,112" coordsize="92,393" path="m4756,505l4699,505,4665,112,4722,112,4756,505xe" filled="true" fillcolor="#4a4a4c" stroked="false">
              <v:path arrowok="t"/>
              <v:fill type="solid"/>
            </v:shape>
            <v:shape style="position:absolute;left:4718;top:112;width:92;height:393" coordorigin="4719,112" coordsize="92,393" path="m4810,505l4753,505,4719,112,4776,112,4810,505xe" filled="true" fillcolor="#4b4b4d" stroked="false">
              <v:path arrowok="t"/>
              <v:fill type="solid"/>
            </v:shape>
            <v:shape style="position:absolute;left:4772;top:112;width:92;height:393" coordorigin="4772,112" coordsize="92,393" path="m4864,505l4807,505,4772,112,4829,112,4864,505xe" filled="true" fillcolor="#4c4c4e" stroked="false">
              <v:path arrowok="t"/>
              <v:fill type="solid"/>
            </v:shape>
            <v:shape style="position:absolute;left:4826;top:112;width:92;height:393" coordorigin="4826,112" coordsize="92,393" path="m4917,505l4860,505,4826,112,4883,112,4917,505xe" filled="true" fillcolor="#4d4d4f" stroked="false">
              <v:path arrowok="t"/>
              <v:fill type="solid"/>
            </v:shape>
            <v:shape style="position:absolute;left:4879;top:112;width:92;height:393" coordorigin="4880,112" coordsize="92,393" path="m4971,505l4914,505,4880,112,4937,112,4971,505xe" filled="true" fillcolor="#4e4e50" stroked="false">
              <v:path arrowok="t"/>
              <v:fill type="solid"/>
            </v:shape>
            <v:shape style="position:absolute;left:4933;top:112;width:92;height:393" coordorigin="4934,112" coordsize="92,393" path="m5025,505l4968,505,4934,112,4990,112,5025,505xe" filled="true" fillcolor="#4f4f51" stroked="false">
              <v:path arrowok="t"/>
              <v:fill type="solid"/>
            </v:shape>
            <v:shape style="position:absolute;left:4987;top:112;width:92;height:393" coordorigin="4987,112" coordsize="92,393" path="m5078,505l5021,505,4987,112,5044,112,5078,505xe" filled="true" fillcolor="#505052" stroked="false">
              <v:path arrowok="t"/>
              <v:fill type="solid"/>
            </v:shape>
            <v:shape style="position:absolute;left:5040;top:112;width:92;height:393" coordorigin="5041,112" coordsize="92,393" path="m5132,505l5075,505,5041,112,5098,112,5132,505xe" filled="true" fillcolor="#515153" stroked="false">
              <v:path arrowok="t"/>
              <v:fill type="solid"/>
            </v:shape>
            <v:shape style="position:absolute;left:5094;top:112;width:92;height:393" coordorigin="5095,112" coordsize="92,393" path="m5186,505l5129,505,5095,112,5152,112,5186,505xe" filled="true" fillcolor="#525254" stroked="false">
              <v:path arrowok="t"/>
              <v:fill type="solid"/>
            </v:shape>
            <v:shape style="position:absolute;left:5148;top:112;width:92;height:393" coordorigin="5148,112" coordsize="92,393" path="m5239,505l5183,505,5148,112,5205,112,5239,505xe" filled="true" fillcolor="#535355" stroked="false">
              <v:path arrowok="t"/>
              <v:fill type="solid"/>
            </v:shape>
            <v:shape style="position:absolute;left:5201;top:112;width:92;height:393" coordorigin="5202,112" coordsize="92,393" path="m5293,505l5236,505,5202,112,5259,112,5293,505xe" filled="true" fillcolor="#535456" stroked="false">
              <v:path arrowok="t"/>
              <v:fill type="solid"/>
            </v:shape>
            <v:shape style="position:absolute;left:5255;top:112;width:92;height:393" coordorigin="5256,112" coordsize="92,393" path="m5347,505l5290,505,5256,112,5313,112,5347,505xe" filled="true" fillcolor="#545557" stroked="false">
              <v:path arrowok="t"/>
              <v:fill type="solid"/>
            </v:shape>
            <v:shape style="position:absolute;left:5309;top:112;width:92;height:393" coordorigin="5309,112" coordsize="92,393" path="m5401,505l5344,505,5309,112,5366,112,5401,505xe" filled="true" fillcolor="#555658" stroked="false">
              <v:path arrowok="t"/>
              <v:fill type="solid"/>
            </v:shape>
            <v:shape style="position:absolute;left:5363;top:112;width:92;height:393" coordorigin="5363,112" coordsize="92,393" path="m5454,505l5397,505,5363,112,5420,112,5454,505xe" filled="true" fillcolor="#565759" stroked="false">
              <v:path arrowok="t"/>
              <v:fill type="solid"/>
            </v:shape>
            <v:shape style="position:absolute;left:5416;top:112;width:92;height:393" coordorigin="5417,112" coordsize="92,393" path="m5508,505l5451,505,5417,112,5474,112,5508,505xe" filled="true" fillcolor="#57585a" stroked="false">
              <v:path arrowok="t"/>
              <v:fill type="solid"/>
            </v:shape>
            <v:shape style="position:absolute;left:5470;top:112;width:92;height:393" coordorigin="5470,112" coordsize="92,393" path="m5562,505l5505,505,5470,112,5527,112,5562,505xe" filled="true" fillcolor="#58595b" stroked="false">
              <v:path arrowok="t"/>
              <v:fill type="solid"/>
            </v:shape>
            <v:shape style="position:absolute;left:5524;top:112;width:92;height:393" coordorigin="5524,112" coordsize="92,393" path="m5615,505l5558,505,5524,112,5581,112,5615,505xe" filled="true" fillcolor="#595a5c" stroked="false">
              <v:path arrowok="t"/>
              <v:fill type="solid"/>
            </v:shape>
            <v:shape style="position:absolute;left:5577;top:112;width:92;height:393" coordorigin="5578,112" coordsize="92,393" path="m5669,505l5612,505,5578,112,5635,112,5669,505xe" filled="true" fillcolor="#5a5b5d" stroked="false">
              <v:path arrowok="t"/>
              <v:fill type="solid"/>
            </v:shape>
            <v:shape style="position:absolute;left:5631;top:112;width:92;height:393" coordorigin="5631,112" coordsize="92,393" path="m5723,505l5666,505,5631,112,5688,112,5723,505xe" filled="true" fillcolor="#5b5c5e" stroked="false">
              <v:path arrowok="t"/>
              <v:fill type="solid"/>
            </v:shape>
            <v:shape style="position:absolute;left:5685;top:112;width:92;height:393" coordorigin="5685,112" coordsize="92,393" path="m5776,505l5719,505,5685,112,5742,112,5776,505xe" filled="true" fillcolor="#5b5c5f" stroked="false">
              <v:path arrowok="t"/>
              <v:fill type="solid"/>
            </v:shape>
            <v:shape style="position:absolute;left:5738;top:112;width:92;height:393" coordorigin="5739,112" coordsize="92,393" path="m5830,505l5773,505,5739,112,5796,112,5830,505xe" filled="true" fillcolor="#5c5d60" stroked="false">
              <v:path arrowok="t"/>
              <v:fill type="solid"/>
            </v:shape>
            <v:shape style="position:absolute;left:5792;top:112;width:92;height:393" coordorigin="5793,112" coordsize="92,393" path="m5884,505l5827,505,5793,112,5849,112,5884,505xe" filled="true" fillcolor="#5d5e60" stroked="false">
              <v:path arrowok="t"/>
              <v:fill type="solid"/>
            </v:shape>
            <v:shape style="position:absolute;left:5846;top:112;width:92;height:393" coordorigin="5846,112" coordsize="92,393" path="m5937,505l5880,505,5846,112,5903,112,5937,505xe" filled="true" fillcolor="#5e5f61" stroked="false">
              <v:path arrowok="t"/>
              <v:fill type="solid"/>
            </v:shape>
            <v:shape style="position:absolute;left:5899;top:112;width:92;height:393" coordorigin="5900,112" coordsize="92,393" path="m5991,505l5934,505,5900,112,5957,112,5991,505xe" filled="true" fillcolor="#5f6062" stroked="false">
              <v:path arrowok="t"/>
              <v:fill type="solid"/>
            </v:shape>
            <v:shape style="position:absolute;left:5953;top:112;width:92;height:393" coordorigin="5954,112" coordsize="92,393" path="m6045,505l5988,505,5954,112,6011,112,6045,505xe" filled="true" fillcolor="#606163" stroked="false">
              <v:path arrowok="t"/>
              <v:fill type="solid"/>
            </v:shape>
            <v:shape style="position:absolute;left:6007;top:112;width:92;height:393" coordorigin="6007,112" coordsize="92,393" path="m6098,505l6042,505,6007,112,6064,112,6098,505xe" filled="true" fillcolor="#606164" stroked="false">
              <v:path arrowok="t"/>
              <v:fill type="solid"/>
            </v:shape>
            <v:shape style="position:absolute;left:6060;top:112;width:92;height:393" coordorigin="6061,112" coordsize="92,393" path="m6152,505l6095,505,6061,112,6118,112,6152,505xe" filled="true" fillcolor="#616265" stroked="false">
              <v:path arrowok="t"/>
              <v:fill type="solid"/>
            </v:shape>
            <v:shape style="position:absolute;left:6114;top:112;width:92;height:393" coordorigin="6115,112" coordsize="92,393" path="m6206,505l6149,505,6115,112,6172,112,6206,505xe" filled="true" fillcolor="#626366" stroked="false">
              <v:path arrowok="t"/>
              <v:fill type="solid"/>
            </v:shape>
            <v:shape style="position:absolute;left:6168;top:112;width:92;height:393" coordorigin="6168,112" coordsize="92,393" path="m6259,505l6203,505,6168,112,6225,112,6259,505xe" filled="true" fillcolor="#636466" stroked="false">
              <v:path arrowok="t"/>
              <v:fill type="solid"/>
            </v:shape>
            <v:shape style="position:absolute;left:6222;top:112;width:92;height:393" coordorigin="6222,112" coordsize="92,393" path="m6313,505l6256,505,6222,112,6279,112,6313,505xe" filled="true" fillcolor="#646567" stroked="false">
              <v:path arrowok="t"/>
              <v:fill type="solid"/>
            </v:shape>
            <v:shape style="position:absolute;left:6275;top:112;width:92;height:393" coordorigin="6276,112" coordsize="92,393" path="m6367,505l6310,505,6276,112,6333,112,6367,505xe" filled="true" fillcolor="#646668" stroked="false">
              <v:path arrowok="t"/>
              <v:fill type="solid"/>
            </v:shape>
            <v:shape style="position:absolute;left:6329;top:112;width:92;height:393" coordorigin="6329,112" coordsize="92,393" path="m6421,505l6364,505,6329,112,6386,112,6421,505xe" filled="true" fillcolor="#656769" stroked="false">
              <v:path arrowok="t"/>
              <v:fill type="solid"/>
            </v:shape>
            <v:shape style="position:absolute;left:6383;top:112;width:92;height:393" coordorigin="6383,112" coordsize="92,393" path="m6474,505l6417,505,6383,112,6440,112,6474,505xe" filled="true" fillcolor="#66676a" stroked="false">
              <v:path arrowok="t"/>
              <v:fill type="solid"/>
            </v:shape>
            <v:shape style="position:absolute;left:6436;top:112;width:92;height:393" coordorigin="6437,112" coordsize="92,393" path="m6528,505l6471,505,6437,112,6494,112,6528,505xe" filled="true" fillcolor="#67686b" stroked="false">
              <v:path arrowok="t"/>
              <v:fill type="solid"/>
            </v:shape>
            <v:shape style="position:absolute;left:6490;top:112;width:92;height:393" coordorigin="6490,112" coordsize="92,393" path="m6582,505l6525,505,6490,112,6547,112,6582,505xe" filled="true" fillcolor="#68696b" stroked="false">
              <v:path arrowok="t"/>
              <v:fill type="solid"/>
            </v:shape>
            <v:shape style="position:absolute;left:6544;top:112;width:92;height:393" coordorigin="6544,112" coordsize="92,393" path="m6635,505l6578,505,6544,112,6601,112,6635,505xe" filled="true" fillcolor="#696a6c" stroked="false">
              <v:path arrowok="t"/>
              <v:fill type="solid"/>
            </v:shape>
            <v:shape style="position:absolute;left:6597;top:112;width:92;height:393" coordorigin="6598,112" coordsize="92,393" path="m6689,505l6632,505,6598,112,6655,112,6689,505xe" filled="true" fillcolor="#696b6d" stroked="false">
              <v:path arrowok="t"/>
              <v:fill type="solid"/>
            </v:shape>
            <v:shape style="position:absolute;left:6651;top:112;width:92;height:393" coordorigin="6652,112" coordsize="92,393" path="m6743,505l6686,505,6652,112,6708,112,6743,505xe" filled="true" fillcolor="#6a6b6e" stroked="false">
              <v:path arrowok="t"/>
              <v:fill type="solid"/>
            </v:shape>
            <v:shape style="position:absolute;left:6705;top:112;width:92;height:393" coordorigin="6705,112" coordsize="92,393" path="m6796,505l6739,505,6705,112,6762,112,6796,505xe" filled="true" fillcolor="#6b6c6f" stroked="false">
              <v:path arrowok="t"/>
              <v:fill type="solid"/>
            </v:shape>
            <v:shape style="position:absolute;left:6758;top:112;width:92;height:393" coordorigin="6759,112" coordsize="92,393" path="m6850,505l6793,505,6759,112,6816,112,6850,505xe" filled="true" fillcolor="#6c6d70" stroked="false">
              <v:path arrowok="t"/>
              <v:fill type="solid"/>
            </v:shape>
            <v:shape style="position:absolute;left:6812;top:112;width:92;height:393" coordorigin="6813,112" coordsize="92,393" path="m6904,505l6847,505,6813,112,6869,112,6904,505xe" filled="true" fillcolor="#6d6e70" stroked="false">
              <v:path arrowok="t"/>
              <v:fill type="solid"/>
            </v:shape>
            <v:shape style="position:absolute;left:6866;top:112;width:92;height:393" coordorigin="6866,112" coordsize="92,393" path="m6957,505l6901,505,6866,112,6923,112,6957,505xe" filled="true" fillcolor="#6d6f71" stroked="false">
              <v:path arrowok="t"/>
              <v:fill type="solid"/>
            </v:shape>
            <v:shape style="position:absolute;left:6919;top:112;width:92;height:393" coordorigin="6920,112" coordsize="92,393" path="m7011,505l6954,505,6920,112,6977,112,7011,505xe" filled="true" fillcolor="#6e7072" stroked="false">
              <v:path arrowok="t"/>
              <v:fill type="solid"/>
            </v:shape>
            <v:shape style="position:absolute;left:6973;top:112;width:92;height:393" coordorigin="6974,112" coordsize="92,393" path="m7065,505l7008,505,6974,112,7031,112,7065,505xe" filled="true" fillcolor="#6f7073" stroked="false">
              <v:path arrowok="t"/>
              <v:fill type="solid"/>
            </v:shape>
            <v:shape style="position:absolute;left:7027;top:112;width:92;height:393" coordorigin="7027,112" coordsize="92,393" path="m7118,505l7062,505,7027,112,7084,112,7118,505xe" filled="true" fillcolor="#707174" stroked="false">
              <v:path arrowok="t"/>
              <v:fill type="solid"/>
            </v:shape>
            <v:shape style="position:absolute;left:7081;top:112;width:92;height:393" coordorigin="7081,112" coordsize="92,393" path="m7172,505l7115,505,7081,112,7138,112,7172,505xe" filled="true" fillcolor="#707274" stroked="false">
              <v:path arrowok="t"/>
              <v:fill type="solid"/>
            </v:shape>
            <v:shape style="position:absolute;left:7134;top:112;width:92;height:393" coordorigin="7135,112" coordsize="92,393" path="m7226,505l7169,505,7135,112,7192,112,7226,505xe" filled="true" fillcolor="#717375" stroked="false">
              <v:path arrowok="t"/>
              <v:fill type="solid"/>
            </v:shape>
            <v:shape style="position:absolute;left:7188;top:112;width:92;height:393" coordorigin="7188,112" coordsize="92,393" path="m7280,505l7223,505,7188,112,7245,112,7280,505xe" filled="true" fillcolor="#727476" stroked="false">
              <v:path arrowok="t"/>
              <v:fill type="solid"/>
            </v:shape>
            <v:shape style="position:absolute;left:7242;top:112;width:92;height:393" coordorigin="7242,112" coordsize="92,393" path="m7333,505l7276,505,7242,112,7299,112,7333,505xe" filled="true" fillcolor="#737477" stroked="false">
              <v:path arrowok="t"/>
              <v:fill type="solid"/>
            </v:shape>
            <v:shape style="position:absolute;left:7295;top:112;width:92;height:393" coordorigin="7296,112" coordsize="92,393" path="m7387,505l7330,505,7296,112,7353,112,7387,505xe" filled="true" fillcolor="#747578" stroked="false">
              <v:path arrowok="t"/>
              <v:fill type="solid"/>
            </v:shape>
            <v:shape style="position:absolute;left:7349;top:112;width:92;height:393" coordorigin="7349,112" coordsize="92,393" path="m7441,505l7384,505,7349,112,7406,112,7441,505xe" filled="true" fillcolor="#747678" stroked="false">
              <v:path arrowok="t"/>
              <v:fill type="solid"/>
            </v:shape>
            <v:shape style="position:absolute;left:7403;top:112;width:92;height:393" coordorigin="7403,112" coordsize="92,393" path="m7494,505l7437,505,7403,112,7460,112,7494,505xe" filled="true" fillcolor="#757779" stroked="false">
              <v:path arrowok="t"/>
              <v:fill type="solid"/>
            </v:shape>
            <v:shape style="position:absolute;left:7456;top:112;width:92;height:393" coordorigin="7457,112" coordsize="92,393" path="m7548,505l7491,505,7457,112,7514,112,7548,505xe" filled="true" fillcolor="#76777a" stroked="false">
              <v:path arrowok="t"/>
              <v:fill type="solid"/>
            </v:shape>
            <v:shape style="position:absolute;left:7510;top:112;width:92;height:393" coordorigin="7511,112" coordsize="92,393" path="m7602,505l7545,505,7511,112,7567,112,7602,505xe" filled="true" fillcolor="#77787b" stroked="false">
              <v:path arrowok="t"/>
              <v:fill type="solid"/>
            </v:shape>
            <v:shape style="position:absolute;left:7564;top:112;width:92;height:393" coordorigin="7564,112" coordsize="92,393" path="m7655,505l7598,505,7564,112,7621,112,7655,505xe" filled="true" fillcolor="#77797b" stroked="false">
              <v:path arrowok="t"/>
              <v:fill type="solid"/>
            </v:shape>
            <v:shape style="position:absolute;left:7617;top:112;width:92;height:393" coordorigin="7618,112" coordsize="92,393" path="m7709,505l7652,505,7618,112,7675,112,7709,505xe" filled="true" fillcolor="#787a7c" stroked="false">
              <v:path arrowok="t"/>
              <v:fill type="solid"/>
            </v:shape>
            <v:shape style="position:absolute;left:7671;top:112;width:92;height:393" coordorigin="7672,112" coordsize="92,393" path="m7763,505l7706,505,7672,112,7728,112,7763,505xe" filled="true" fillcolor="#797a7d" stroked="false">
              <v:path arrowok="t"/>
              <v:fill type="solid"/>
            </v:shape>
            <v:shape style="position:absolute;left:7725;top:112;width:92;height:393" coordorigin="7725,112" coordsize="92,393" path="m7816,505l7760,505,7725,112,7782,112,7816,505xe" filled="true" fillcolor="#7a7b7e" stroked="false">
              <v:path arrowok="t"/>
              <v:fill type="solid"/>
            </v:shape>
            <v:shape style="position:absolute;left:7778;top:112;width:92;height:393" coordorigin="7779,112" coordsize="92,393" path="m7870,505l7813,505,7779,112,7836,112,7870,505xe" filled="true" fillcolor="#7a7c7f" stroked="false">
              <v:path arrowok="t"/>
              <v:fill type="solid"/>
            </v:shape>
            <v:shape style="position:absolute;left:7832;top:112;width:92;height:393" coordorigin="7833,112" coordsize="92,393" path="m7924,505l7867,505,7833,112,7890,112,7924,505xe" filled="true" fillcolor="#7b7d7f" stroked="false">
              <v:path arrowok="t"/>
              <v:fill type="solid"/>
            </v:shape>
            <v:shape style="position:absolute;left:7886;top:112;width:92;height:393" coordorigin="7886,112" coordsize="92,393" path="m7977,505l7921,505,7886,112,7943,112,7977,505xe" filled="true" fillcolor="#7c7d80" stroked="false">
              <v:path arrowok="t"/>
              <v:fill type="solid"/>
            </v:shape>
            <v:shape style="position:absolute;left:7940;top:112;width:92;height:393" coordorigin="7940,112" coordsize="92,393" path="m8031,505l7974,505,7940,112,7997,112,8031,505xe" filled="true" fillcolor="#7c7e81" stroked="false">
              <v:path arrowok="t"/>
              <v:fill type="solid"/>
            </v:shape>
            <v:shape style="position:absolute;left:7993;top:112;width:92;height:393" coordorigin="7994,112" coordsize="92,393" path="m8085,505l8028,505,7994,112,8051,112,8085,505xe" filled="true" fillcolor="#7d7f82" stroked="false">
              <v:path arrowok="t"/>
              <v:fill type="solid"/>
            </v:shape>
            <v:shape style="position:absolute;left:8047;top:112;width:92;height:393" coordorigin="8047,112" coordsize="92,393" path="m8139,505l8082,505,8047,112,8104,112,8139,505xe" filled="true" fillcolor="#7e8082" stroked="false">
              <v:path arrowok="t"/>
              <v:fill type="solid"/>
            </v:shape>
            <v:shape style="position:absolute;left:8101;top:112;width:92;height:393" coordorigin="8101,112" coordsize="92,393" path="m8192,505l8135,505,8101,112,8158,112,8192,505xe" filled="true" fillcolor="#7f8083" stroked="false">
              <v:path arrowok="t"/>
              <v:fill type="solid"/>
            </v:shape>
            <v:shape style="position:absolute;left:8154;top:112;width:92;height:393" coordorigin="8155,112" coordsize="92,393" path="m8246,505l8189,505,8155,112,8212,112,8246,505xe" filled="true" fillcolor="#7f8184" stroked="false">
              <v:path arrowok="t"/>
              <v:fill type="solid"/>
            </v:shape>
            <v:shape style="position:absolute;left:8208;top:112;width:92;height:393" coordorigin="8208,112" coordsize="92,393" path="m8300,505l8243,505,8208,112,8265,112,8300,505xe" filled="true" fillcolor="#808285" stroked="false">
              <v:path arrowok="t"/>
              <v:fill type="solid"/>
            </v:shape>
            <v:shape style="position:absolute;left:8262;top:112;width:92;height:393" coordorigin="8262,112" coordsize="92,393" path="m8353,505l8296,505,8262,112,8319,112,8353,505xe" filled="true" fillcolor="#818385" stroked="false">
              <v:path arrowok="t"/>
              <v:fill type="solid"/>
            </v:shape>
            <v:shape style="position:absolute;left:8315;top:112;width:92;height:393" coordorigin="8316,112" coordsize="92,393" path="m8407,505l8350,505,8316,112,8373,112,8407,505xe" filled="true" fillcolor="#828386" stroked="false">
              <v:path arrowok="t"/>
              <v:fill type="solid"/>
            </v:shape>
            <v:shape style="position:absolute;left:8369;top:112;width:92;height:393" coordorigin="8369,112" coordsize="92,393" path="m8461,505l8404,505,8369,112,8426,112,8461,505xe" filled="true" fillcolor="#828487" stroked="false">
              <v:path arrowok="t"/>
              <v:fill type="solid"/>
            </v:shape>
            <v:shape style="position:absolute;left:8423;top:112;width:92;height:393" coordorigin="8423,112" coordsize="92,393" path="m8514,505l8457,505,8423,112,8480,112,8514,505xe" filled="true" fillcolor="#838588" stroked="false">
              <v:path arrowok="t"/>
              <v:fill type="solid"/>
            </v:shape>
            <v:shape style="position:absolute;left:8476;top:112;width:92;height:393" coordorigin="8477,112" coordsize="92,393" path="m8568,505l8511,505,8477,112,8534,112,8568,505xe" filled="true" fillcolor="#848688" stroked="false">
              <v:path arrowok="t"/>
              <v:fill type="solid"/>
            </v:shape>
            <v:shape style="position:absolute;left:8530;top:112;width:92;height:393" coordorigin="8531,112" coordsize="92,393" path="m8622,505l8565,505,8531,112,8587,112,8622,505xe" filled="true" fillcolor="#858689" stroked="false">
              <v:path arrowok="t"/>
              <v:fill type="solid"/>
            </v:shape>
            <v:shape style="position:absolute;left:8584;top:112;width:92;height:393" coordorigin="8584,112" coordsize="92,393" path="m8675,505l8618,505,8584,112,8641,112,8675,505xe" filled="true" fillcolor="#85878a" stroked="false">
              <v:path arrowok="t"/>
              <v:fill type="solid"/>
            </v:shape>
            <v:shape style="position:absolute;left:8637;top:112;width:92;height:393" coordorigin="8638,112" coordsize="92,393" path="m8729,505l8672,505,8638,112,8695,112,8729,505xe" filled="true" fillcolor="#86888b" stroked="false">
              <v:path arrowok="t"/>
              <v:fill type="solid"/>
            </v:shape>
            <v:shape style="position:absolute;left:8691;top:112;width:92;height:393" coordorigin="8692,112" coordsize="92,393" path="m8783,505l8726,505,8692,112,8749,112,8783,505xe" filled="true" fillcolor="#87898b" stroked="false">
              <v:path arrowok="t"/>
              <v:fill type="solid"/>
            </v:shape>
            <v:shape style="position:absolute;left:8745;top:112;width:92;height:393" coordorigin="8745,112" coordsize="92,393" path="m8836,505l8780,505,8745,112,8802,112,8836,505xe" filled="true" fillcolor="#888a8c" stroked="false">
              <v:path arrowok="t"/>
              <v:fill type="solid"/>
            </v:shape>
            <v:shape style="position:absolute;left:8798;top:112;width:92;height:393" coordorigin="8799,112" coordsize="92,393" path="m8890,505l8833,505,8799,112,8856,112,8890,505xe" filled="true" fillcolor="#888a8d" stroked="false">
              <v:path arrowok="t"/>
              <v:fill type="solid"/>
            </v:shape>
            <v:shape style="position:absolute;left:8852;top:112;width:92;height:393" coordorigin="8853,112" coordsize="92,393" path="m8944,505l8887,505,8853,112,8910,112,8944,505xe" filled="true" fillcolor="#898b8e" stroked="false">
              <v:path arrowok="t"/>
              <v:fill type="solid"/>
            </v:shape>
            <v:shape style="position:absolute;left:8906;top:112;width:92;height:393" coordorigin="8906,112" coordsize="92,393" path="m8998,505l8941,505,8906,112,8963,112,8998,505xe" filled="true" fillcolor="#8a8c8e" stroked="false">
              <v:path arrowok="t"/>
              <v:fill type="solid"/>
            </v:shape>
            <v:shape style="position:absolute;left:8960;top:112;width:92;height:393" coordorigin="8960,112" coordsize="92,393" path="m9051,505l8994,505,8960,112,9017,112,9051,505xe" filled="true" fillcolor="#8b8d8f" stroked="false">
              <v:path arrowok="t"/>
              <v:fill type="solid"/>
            </v:shape>
            <v:shape style="position:absolute;left:9013;top:112;width:92;height:393" coordorigin="9014,112" coordsize="92,393" path="m9105,505l9048,505,9014,112,9071,112,9105,505xe" filled="true" fillcolor="#8b8d90" stroked="false">
              <v:path arrowok="t"/>
              <v:fill type="solid"/>
            </v:shape>
            <v:shape style="position:absolute;left:9067;top:112;width:92;height:393" coordorigin="9067,112" coordsize="92,393" path="m9159,505l9102,505,9067,112,9124,112,9159,505xe" filled="true" fillcolor="#8c8e91" stroked="false">
              <v:path arrowok="t"/>
              <v:fill type="solid"/>
            </v:shape>
            <v:shape style="position:absolute;left:9121;top:112;width:92;height:393" coordorigin="9121,112" coordsize="92,393" path="m9212,505l9155,505,9121,112,9178,112,9212,505xe" filled="true" fillcolor="#8d8f91" stroked="false">
              <v:path arrowok="t"/>
              <v:fill type="solid"/>
            </v:shape>
            <v:shape style="position:absolute;left:9174;top:112;width:92;height:393" coordorigin="9175,112" coordsize="92,393" path="m9266,505l9209,505,9175,112,9232,112,9266,505xe" filled="true" fillcolor="#8e9092" stroked="false">
              <v:path arrowok="t"/>
              <v:fill type="solid"/>
            </v:shape>
            <v:shape style="position:absolute;left:9228;top:112;width:92;height:393" coordorigin="9228,112" coordsize="92,393" path="m9320,505l9263,505,9228,112,9285,112,9320,505xe" filled="true" fillcolor="#8e9093" stroked="false">
              <v:path arrowok="t"/>
              <v:fill type="solid"/>
            </v:shape>
            <v:shape style="position:absolute;left:9282;top:112;width:92;height:393" coordorigin="9282,112" coordsize="92,393" path="m9373,505l9316,505,9282,112,9339,112,9373,505xe" filled="true" fillcolor="#8f9194" stroked="false">
              <v:path arrowok="t"/>
              <v:fill type="solid"/>
            </v:shape>
            <v:shape style="position:absolute;left:9335;top:112;width:92;height:393" coordorigin="9336,112" coordsize="92,393" path="m9427,505l9370,505,9336,112,9393,112,9427,505xe" filled="true" fillcolor="#909295" stroked="false">
              <v:path arrowok="t"/>
              <v:fill type="solid"/>
            </v:shape>
            <v:shape style="position:absolute;left:9389;top:112;width:92;height:393" coordorigin="9389,112" coordsize="92,393" path="m9481,505l9424,505,9389,112,9446,112,9481,505xe" filled="true" fillcolor="#919395" stroked="false">
              <v:path arrowok="t"/>
              <v:fill type="solid"/>
            </v:shape>
            <v:shape style="position:absolute;left:9443;top:112;width:92;height:393" coordorigin="9443,112" coordsize="92,393" path="m9534,505l9477,505,9443,112,9500,112,9534,505xe" filled="true" fillcolor="#919396" stroked="false">
              <v:path arrowok="t"/>
              <v:fill type="solid"/>
            </v:shape>
            <v:shape style="position:absolute;left:9496;top:112;width:92;height:393" coordorigin="9497,112" coordsize="92,393" path="m9588,505l9531,505,9497,112,9554,112,9588,505xe" filled="true" fillcolor="#929497" stroked="false">
              <v:path arrowok="t"/>
              <v:fill type="solid"/>
            </v:shape>
            <v:shape style="position:absolute;left:0;top:10334;width:21;height:1020" coordorigin="0,10334" coordsize="21,1020" path="m9579,112l9613,505m9633,112l9638,172e" filled="false" stroked="true" strokeweight="1.629458pt" strokecolor="#939598">
              <v:path arrowok="t"/>
              <v:stroke dashstyle="solid"/>
            </v:shape>
            <w10:wrap type="none"/>
          </v:group>
        </w:pict>
      </w:r>
      <w:r>
        <w:rPr>
          <w:rFonts w:ascii="Arial"/>
          <w:i/>
          <w:color w:val="FFFFFF"/>
          <w:sz w:val="32"/>
        </w:rPr>
        <w:t>Requirement 8 </w:t>
      </w:r>
      <w:r>
        <w:rPr>
          <w:rFonts w:ascii="Arial"/>
          <w:i/>
          <w:color w:val="FFDD00"/>
          <w:position w:val="1"/>
          <w:sz w:val="18"/>
        </w:rPr>
        <w:t>of 13 To Meet Safety Plan Minimum Requirements</w:t>
      </w:r>
    </w:p>
    <w:p>
      <w:pPr>
        <w:spacing w:before="20"/>
        <w:ind w:left="205" w:right="201" w:firstLine="0"/>
        <w:jc w:val="center"/>
        <w:rPr>
          <w:rFonts w:ascii="Book Antiqua"/>
          <w:b/>
          <w:sz w:val="116"/>
        </w:rPr>
      </w:pPr>
      <w:r>
        <w:rPr>
          <w:rFonts w:ascii="Book Antiqua"/>
          <w:b/>
          <w:color w:val="005DA3"/>
          <w:spacing w:val="-51"/>
          <w:w w:val="95"/>
          <w:sz w:val="116"/>
        </w:rPr>
        <w:t>Using </w:t>
      </w:r>
      <w:r>
        <w:rPr>
          <w:rFonts w:ascii="Book Antiqua"/>
          <w:b/>
          <w:color w:val="005DA3"/>
          <w:spacing w:val="-25"/>
          <w:w w:val="95"/>
          <w:sz w:val="116"/>
        </w:rPr>
        <w:t>Facility</w:t>
      </w:r>
      <w:r>
        <w:rPr>
          <w:rFonts w:ascii="Book Antiqua"/>
          <w:b/>
          <w:color w:val="005DA3"/>
          <w:spacing w:val="-124"/>
          <w:w w:val="95"/>
          <w:sz w:val="116"/>
        </w:rPr>
        <w:t> </w:t>
      </w:r>
      <w:r>
        <w:rPr>
          <w:rFonts w:ascii="Book Antiqua"/>
          <w:b/>
          <w:color w:val="005DA3"/>
          <w:spacing w:val="-29"/>
          <w:w w:val="95"/>
          <w:sz w:val="116"/>
        </w:rPr>
        <w:t>Surveys</w:t>
      </w:r>
    </w:p>
    <w:p>
      <w:pPr>
        <w:spacing w:after="0"/>
        <w:jc w:val="center"/>
        <w:rPr>
          <w:rFonts w:ascii="Book Antiqua"/>
          <w:sz w:val="116"/>
        </w:rPr>
        <w:sectPr>
          <w:pgSz w:w="12240" w:h="12960"/>
          <w:pgMar w:top="20" w:bottom="280" w:left="700" w:right="600"/>
        </w:sectPr>
      </w:pPr>
    </w:p>
    <w:p>
      <w:pPr>
        <w:pStyle w:val="BodyText"/>
        <w:spacing w:line="249" w:lineRule="auto" w:before="14"/>
        <w:ind w:left="219" w:right="38"/>
      </w:pPr>
      <w:r>
        <w:rPr/>
        <w:pict>
          <v:group style="position:absolute;margin-left:135.503998pt;margin-top:2.20294pt;width:440.5pt;height:252.65pt;mso-position-horizontal-relative:page;mso-position-vertical-relative:paragraph;z-index:-267065344" coordorigin="2710,44" coordsize="8810,5053">
            <v:shape style="position:absolute;left:2720;top:2468;width:5667;height:2619" type="#_x0000_t75" stroked="false">
              <v:imagedata r:id="rId74" o:title=""/>
            </v:shape>
            <v:rect style="position:absolute;left:2720;top:2468;width:5667;height:2619" filled="false" stroked="true" strokeweight="1pt" strokecolor="#231f20">
              <v:stroke dashstyle="solid"/>
            </v:rect>
            <v:shape style="position:absolute;left:8150;top:54;width:3360;height:2582" type="#_x0000_t75" stroked="false">
              <v:imagedata r:id="rId75" o:title=""/>
            </v:shape>
            <v:rect style="position:absolute;left:8150;top:54;width:3360;height:2582" filled="false" stroked="true" strokeweight="1pt" strokecolor="#231f20">
              <v:stroke dashstyle="solid"/>
            </v:rect>
            <w10:wrap type="none"/>
          </v:group>
        </w:pict>
      </w:r>
      <w:r>
        <w:rPr>
          <w:color w:val="231F20"/>
        </w:rPr>
        <w:t>What exactly is the National Facility Survey, and how does it help? Many people think filling it out one time will “cover their bases” for years to come.</w:t>
      </w:r>
    </w:p>
    <w:p>
      <w:pPr>
        <w:pStyle w:val="BodyText"/>
        <w:spacing w:line="249" w:lineRule="auto" w:before="124"/>
        <w:ind w:left="219" w:right="38"/>
      </w:pPr>
      <w:r>
        <w:rPr>
          <w:color w:val="231F20"/>
        </w:rPr>
        <w:t>The truth is, you won’t know what has changed at your facility if you don’t look. Use the survey to look for concerns and ways to improve, even if facilities haven’t deteriorated. If an area has  gotten worse,</w:t>
      </w:r>
      <w:r>
        <w:rPr>
          <w:color w:val="231F20"/>
          <w:spacing w:val="7"/>
        </w:rPr>
        <w:t> </w:t>
      </w:r>
      <w:r>
        <w:rPr>
          <w:color w:val="231F20"/>
        </w:rPr>
        <w:t>this</w:t>
      </w:r>
    </w:p>
    <w:p>
      <w:pPr>
        <w:pStyle w:val="BodyText"/>
        <w:spacing w:line="249" w:lineRule="auto" w:before="5"/>
        <w:ind w:left="219" w:right="1966"/>
      </w:pPr>
      <w:r>
        <w:rPr>
          <w:color w:val="231F20"/>
        </w:rPr>
        <w:t>is the perfect reminder to work on it now. The worst situation your league can face is fixing a hole in a field or a broken seat in your bleachers only after a child</w:t>
      </w:r>
    </w:p>
    <w:p>
      <w:pPr>
        <w:pStyle w:val="BodyText"/>
        <w:spacing w:before="14"/>
        <w:ind w:left="219"/>
      </w:pPr>
      <w:r>
        <w:rPr/>
        <w:br w:type="column"/>
      </w:r>
      <w:r>
        <w:rPr>
          <w:color w:val="231F20"/>
        </w:rPr>
        <w:t>allows the batter to see the ball right</w:t>
      </w:r>
    </w:p>
    <w:p>
      <w:pPr>
        <w:pStyle w:val="BodyText"/>
        <w:spacing w:line="249" w:lineRule="auto" w:before="11"/>
        <w:ind w:left="219"/>
      </w:pPr>
      <w:r>
        <w:rPr>
          <w:color w:val="231F20"/>
        </w:rPr>
        <w:t>out of the pitcher’s hand and react faster to avoid injuries from wild pitches.</w:t>
      </w:r>
    </w:p>
    <w:p>
      <w:pPr>
        <w:pStyle w:val="BodyText"/>
        <w:spacing w:line="249" w:lineRule="auto" w:before="121"/>
        <w:ind w:left="219" w:right="170"/>
      </w:pPr>
      <w:r>
        <w:rPr>
          <w:color w:val="231F20"/>
        </w:rPr>
        <w:t>Have you considered breakaway or quick-release bases? Studies continue to show leg, ankle and foot injuries – the majority of base runners’ injuries – can largely be avoided with these safety devices.</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3"/>
        </w:rPr>
      </w:pPr>
    </w:p>
    <w:p>
      <w:pPr>
        <w:pStyle w:val="ListParagraph"/>
        <w:numPr>
          <w:ilvl w:val="0"/>
          <w:numId w:val="23"/>
        </w:numPr>
        <w:tabs>
          <w:tab w:pos="344" w:val="left" w:leader="none"/>
        </w:tabs>
        <w:spacing w:line="249" w:lineRule="auto" w:before="0" w:after="0"/>
        <w:ind w:left="340" w:right="299" w:hanging="121"/>
        <w:jc w:val="both"/>
        <w:rPr>
          <w:sz w:val="20"/>
        </w:rPr>
      </w:pPr>
      <w:r>
        <w:rPr>
          <w:color w:val="231F20"/>
          <w:sz w:val="20"/>
        </w:rPr>
        <w:t>Do you test light levels annually before each</w:t>
      </w:r>
      <w:r>
        <w:rPr>
          <w:color w:val="231F20"/>
          <w:spacing w:val="6"/>
          <w:sz w:val="20"/>
        </w:rPr>
        <w:t> </w:t>
      </w:r>
      <w:r>
        <w:rPr>
          <w:color w:val="231F20"/>
          <w:sz w:val="20"/>
        </w:rPr>
        <w:t>season?</w:t>
      </w:r>
    </w:p>
    <w:p>
      <w:pPr>
        <w:pStyle w:val="ListParagraph"/>
        <w:numPr>
          <w:ilvl w:val="0"/>
          <w:numId w:val="23"/>
        </w:numPr>
        <w:tabs>
          <w:tab w:pos="344" w:val="left" w:leader="none"/>
        </w:tabs>
        <w:spacing w:line="249" w:lineRule="auto" w:before="121" w:after="0"/>
        <w:ind w:left="340" w:right="205" w:hanging="121"/>
        <w:jc w:val="both"/>
        <w:rPr>
          <w:sz w:val="20"/>
        </w:rPr>
      </w:pPr>
      <w:r>
        <w:rPr>
          <w:color w:val="231F20"/>
          <w:sz w:val="20"/>
        </w:rPr>
        <w:t>Do you have an electrician check lights’ electrical system for safety annually?</w:t>
      </w:r>
    </w:p>
    <w:p>
      <w:pPr>
        <w:pStyle w:val="ListParagraph"/>
        <w:numPr>
          <w:ilvl w:val="0"/>
          <w:numId w:val="23"/>
        </w:numPr>
        <w:tabs>
          <w:tab w:pos="344" w:val="left" w:leader="none"/>
        </w:tabs>
        <w:spacing w:line="249" w:lineRule="auto" w:before="123" w:after="0"/>
        <w:ind w:left="340" w:right="343" w:hanging="121"/>
        <w:jc w:val="left"/>
        <w:rPr>
          <w:sz w:val="20"/>
        </w:rPr>
      </w:pPr>
      <w:r>
        <w:rPr>
          <w:color w:val="231F20"/>
          <w:sz w:val="20"/>
        </w:rPr>
        <w:t>Do you clearly separate parking areas from spectator</w:t>
      </w:r>
      <w:r>
        <w:rPr>
          <w:color w:val="231F20"/>
          <w:spacing w:val="6"/>
          <w:sz w:val="20"/>
        </w:rPr>
        <w:t> </w:t>
      </w:r>
      <w:r>
        <w:rPr>
          <w:color w:val="231F20"/>
          <w:sz w:val="20"/>
        </w:rPr>
        <w:t>areas?</w:t>
      </w:r>
    </w:p>
    <w:p>
      <w:pPr>
        <w:pStyle w:val="ListParagraph"/>
        <w:numPr>
          <w:ilvl w:val="0"/>
          <w:numId w:val="23"/>
        </w:numPr>
        <w:tabs>
          <w:tab w:pos="344" w:val="left" w:leader="none"/>
        </w:tabs>
        <w:spacing w:line="106" w:lineRule="exact" w:before="122" w:after="0"/>
        <w:ind w:left="343" w:right="0" w:hanging="125"/>
        <w:jc w:val="left"/>
        <w:rPr>
          <w:sz w:val="20"/>
        </w:rPr>
      </w:pPr>
      <w:r>
        <w:rPr>
          <w:color w:val="231F20"/>
          <w:sz w:val="20"/>
        </w:rPr>
        <w:t>Do you have telephone</w:t>
      </w:r>
      <w:r>
        <w:rPr>
          <w:color w:val="231F20"/>
          <w:spacing w:val="10"/>
          <w:sz w:val="20"/>
        </w:rPr>
        <w:t> </w:t>
      </w:r>
      <w:r>
        <w:rPr>
          <w:color w:val="231F20"/>
          <w:sz w:val="20"/>
        </w:rPr>
        <w:t>access</w:t>
      </w:r>
    </w:p>
    <w:p>
      <w:pPr>
        <w:spacing w:after="0" w:line="106" w:lineRule="exact"/>
        <w:jc w:val="left"/>
        <w:rPr>
          <w:sz w:val="20"/>
        </w:rPr>
        <w:sectPr>
          <w:type w:val="continuous"/>
          <w:pgSz w:w="12240" w:h="12960"/>
          <w:pgMar w:top="1500" w:bottom="280" w:left="700" w:right="600"/>
          <w:cols w:num="3" w:equalWidth="0">
            <w:col w:w="3594" w:space="43"/>
            <w:col w:w="3518" w:space="522"/>
            <w:col w:w="3263"/>
          </w:cols>
        </w:sectPr>
      </w:pPr>
    </w:p>
    <w:p>
      <w:pPr>
        <w:pStyle w:val="BodyText"/>
        <w:spacing w:line="222" w:lineRule="exact"/>
        <w:ind w:left="219"/>
      </w:pPr>
      <w:r>
        <w:rPr>
          <w:color w:val="231F20"/>
        </w:rPr>
        <w:t>or parent is injured.</w:t>
      </w:r>
    </w:p>
    <w:p>
      <w:pPr>
        <w:pStyle w:val="BodyText"/>
        <w:spacing w:line="249" w:lineRule="auto" w:before="130"/>
        <w:ind w:left="219" w:right="62"/>
      </w:pPr>
      <w:r>
        <w:rPr>
          <w:color w:val="231F20"/>
        </w:rPr>
        <w:t>Some questions suggest changes to avoid injuries that have not and need</w:t>
      </w:r>
    </w:p>
    <w:p>
      <w:pPr>
        <w:spacing w:line="249" w:lineRule="auto" w:before="192"/>
        <w:ind w:left="189" w:right="0" w:firstLine="0"/>
        <w:jc w:val="left"/>
        <w:rPr>
          <w:rFonts w:ascii="Arial"/>
          <w:i/>
          <w:sz w:val="18"/>
        </w:rPr>
      </w:pPr>
      <w:r>
        <w:rPr/>
        <w:br w:type="column"/>
      </w:r>
      <w:r>
        <w:rPr>
          <w:rFonts w:ascii="Arial"/>
          <w:i/>
          <w:color w:val="231F20"/>
          <w:w w:val="95"/>
          <w:sz w:val="18"/>
        </w:rPr>
        <w:t>Safety</w:t>
      </w:r>
      <w:r>
        <w:rPr>
          <w:rFonts w:ascii="Arial"/>
          <w:i/>
          <w:color w:val="231F20"/>
          <w:spacing w:val="-31"/>
          <w:w w:val="95"/>
          <w:sz w:val="18"/>
        </w:rPr>
        <w:t> </w:t>
      </w:r>
      <w:r>
        <w:rPr>
          <w:rFonts w:ascii="Arial"/>
          <w:i/>
          <w:color w:val="231F20"/>
          <w:w w:val="95"/>
          <w:sz w:val="18"/>
        </w:rPr>
        <w:t>takes</w:t>
      </w:r>
      <w:r>
        <w:rPr>
          <w:rFonts w:ascii="Arial"/>
          <w:i/>
          <w:color w:val="231F20"/>
          <w:spacing w:val="-31"/>
          <w:w w:val="95"/>
          <w:sz w:val="18"/>
        </w:rPr>
        <w:t> </w:t>
      </w:r>
      <w:r>
        <w:rPr>
          <w:rFonts w:ascii="Arial"/>
          <w:i/>
          <w:color w:val="231F20"/>
          <w:w w:val="95"/>
          <w:sz w:val="18"/>
        </w:rPr>
        <w:t>effort:</w:t>
      </w:r>
      <w:r>
        <w:rPr>
          <w:rFonts w:ascii="Arial"/>
          <w:i/>
          <w:color w:val="231F20"/>
          <w:spacing w:val="-30"/>
          <w:w w:val="95"/>
          <w:sz w:val="18"/>
        </w:rPr>
        <w:t> </w:t>
      </w:r>
      <w:r>
        <w:rPr>
          <w:rFonts w:ascii="Arial"/>
          <w:i/>
          <w:color w:val="231F20"/>
          <w:w w:val="95"/>
          <w:sz w:val="18"/>
        </w:rPr>
        <w:t>(above)</w:t>
      </w:r>
      <w:r>
        <w:rPr>
          <w:rFonts w:ascii="Arial"/>
          <w:i/>
          <w:color w:val="231F20"/>
          <w:spacing w:val="-31"/>
          <w:w w:val="95"/>
          <w:sz w:val="18"/>
        </w:rPr>
        <w:t> </w:t>
      </w:r>
      <w:r>
        <w:rPr>
          <w:rFonts w:ascii="Arial"/>
          <w:i/>
          <w:color w:val="231F20"/>
          <w:w w:val="95"/>
          <w:sz w:val="18"/>
        </w:rPr>
        <w:t>Adding</w:t>
      </w:r>
      <w:r>
        <w:rPr>
          <w:rFonts w:ascii="Arial"/>
          <w:i/>
          <w:color w:val="231F20"/>
          <w:spacing w:val="-30"/>
          <w:w w:val="95"/>
          <w:sz w:val="18"/>
        </w:rPr>
        <w:t> </w:t>
      </w:r>
      <w:r>
        <w:rPr>
          <w:rFonts w:ascii="Arial"/>
          <w:i/>
          <w:color w:val="231F20"/>
          <w:w w:val="95"/>
          <w:sz w:val="18"/>
        </w:rPr>
        <w:t>protective</w:t>
      </w:r>
      <w:r>
        <w:rPr>
          <w:rFonts w:ascii="Arial"/>
          <w:i/>
          <w:color w:val="231F20"/>
          <w:spacing w:val="-31"/>
          <w:w w:val="95"/>
          <w:sz w:val="18"/>
        </w:rPr>
        <w:t> </w:t>
      </w:r>
      <w:r>
        <w:rPr>
          <w:rFonts w:ascii="Arial"/>
          <w:i/>
          <w:color w:val="231F20"/>
          <w:w w:val="95"/>
          <w:sz w:val="18"/>
        </w:rPr>
        <w:t>tubing</w:t>
      </w:r>
      <w:r>
        <w:rPr>
          <w:rFonts w:ascii="Arial"/>
          <w:i/>
          <w:color w:val="231F20"/>
          <w:spacing w:val="-30"/>
          <w:w w:val="95"/>
          <w:sz w:val="18"/>
        </w:rPr>
        <w:t> </w:t>
      </w:r>
      <w:r>
        <w:rPr>
          <w:rFonts w:ascii="Arial"/>
          <w:i/>
          <w:color w:val="231F20"/>
          <w:w w:val="95"/>
          <w:sz w:val="18"/>
        </w:rPr>
        <w:t>to</w:t>
      </w:r>
      <w:r>
        <w:rPr>
          <w:rFonts w:ascii="Arial"/>
          <w:i/>
          <w:color w:val="231F20"/>
          <w:spacing w:val="-31"/>
          <w:w w:val="95"/>
          <w:sz w:val="18"/>
        </w:rPr>
        <w:t> </w:t>
      </w:r>
      <w:r>
        <w:rPr>
          <w:rFonts w:ascii="Arial"/>
          <w:i/>
          <w:color w:val="231F20"/>
          <w:w w:val="95"/>
          <w:sz w:val="18"/>
        </w:rPr>
        <w:t>fence</w:t>
      </w:r>
      <w:r>
        <w:rPr>
          <w:rFonts w:ascii="Arial"/>
          <w:i/>
          <w:color w:val="231F20"/>
          <w:spacing w:val="-30"/>
          <w:w w:val="95"/>
          <w:sz w:val="18"/>
        </w:rPr>
        <w:t> </w:t>
      </w:r>
      <w:r>
        <w:rPr>
          <w:rFonts w:ascii="Arial"/>
          <w:i/>
          <w:color w:val="231F20"/>
          <w:w w:val="95"/>
          <w:sz w:val="18"/>
        </w:rPr>
        <w:t>tops</w:t>
      </w:r>
      <w:r>
        <w:rPr>
          <w:rFonts w:ascii="Arial"/>
          <w:i/>
          <w:color w:val="231F20"/>
          <w:spacing w:val="-31"/>
          <w:w w:val="95"/>
          <w:sz w:val="18"/>
        </w:rPr>
        <w:t> </w:t>
      </w:r>
      <w:r>
        <w:rPr>
          <w:rFonts w:ascii="Arial"/>
          <w:i/>
          <w:color w:val="231F20"/>
          <w:w w:val="95"/>
          <w:sz w:val="18"/>
        </w:rPr>
        <w:t>reduces</w:t>
      </w:r>
      <w:r>
        <w:rPr>
          <w:rFonts w:ascii="Arial"/>
          <w:i/>
          <w:color w:val="231F20"/>
          <w:spacing w:val="-30"/>
          <w:w w:val="95"/>
          <w:sz w:val="18"/>
        </w:rPr>
        <w:t> </w:t>
      </w:r>
      <w:r>
        <w:rPr>
          <w:rFonts w:ascii="Arial"/>
          <w:i/>
          <w:color w:val="231F20"/>
          <w:w w:val="95"/>
          <w:sz w:val="18"/>
        </w:rPr>
        <w:t>risk </w:t>
      </w:r>
      <w:r>
        <w:rPr>
          <w:rFonts w:ascii="Arial"/>
          <w:i/>
          <w:color w:val="231F20"/>
          <w:w w:val="95"/>
          <w:sz w:val="18"/>
        </w:rPr>
        <w:t>of</w:t>
      </w:r>
      <w:r>
        <w:rPr>
          <w:rFonts w:ascii="Arial"/>
          <w:i/>
          <w:color w:val="231F20"/>
          <w:spacing w:val="-24"/>
          <w:w w:val="95"/>
          <w:sz w:val="18"/>
        </w:rPr>
        <w:t> </w:t>
      </w:r>
      <w:r>
        <w:rPr>
          <w:rFonts w:ascii="Arial"/>
          <w:i/>
          <w:color w:val="231F20"/>
          <w:w w:val="95"/>
          <w:sz w:val="18"/>
        </w:rPr>
        <w:t>players</w:t>
      </w:r>
      <w:r>
        <w:rPr>
          <w:rFonts w:ascii="Arial"/>
          <w:i/>
          <w:color w:val="231F20"/>
          <w:spacing w:val="-24"/>
          <w:w w:val="95"/>
          <w:sz w:val="18"/>
        </w:rPr>
        <w:t> </w:t>
      </w:r>
      <w:r>
        <w:rPr>
          <w:rFonts w:ascii="Arial"/>
          <w:i/>
          <w:color w:val="231F20"/>
          <w:w w:val="95"/>
          <w:sz w:val="18"/>
        </w:rPr>
        <w:t>being</w:t>
      </w:r>
      <w:r>
        <w:rPr>
          <w:rFonts w:ascii="Arial"/>
          <w:i/>
          <w:color w:val="231F20"/>
          <w:spacing w:val="-23"/>
          <w:w w:val="95"/>
          <w:sz w:val="18"/>
        </w:rPr>
        <w:t> </w:t>
      </w:r>
      <w:r>
        <w:rPr>
          <w:rFonts w:ascii="Arial"/>
          <w:i/>
          <w:color w:val="231F20"/>
          <w:w w:val="95"/>
          <w:sz w:val="18"/>
        </w:rPr>
        <w:t>injured</w:t>
      </w:r>
      <w:r>
        <w:rPr>
          <w:rFonts w:ascii="Arial"/>
          <w:i/>
          <w:color w:val="231F20"/>
          <w:spacing w:val="-24"/>
          <w:w w:val="95"/>
          <w:sz w:val="18"/>
        </w:rPr>
        <w:t> </w:t>
      </w:r>
      <w:r>
        <w:rPr>
          <w:rFonts w:ascii="Arial"/>
          <w:i/>
          <w:color w:val="231F20"/>
          <w:w w:val="95"/>
          <w:sz w:val="18"/>
        </w:rPr>
        <w:t>reaching</w:t>
      </w:r>
      <w:r>
        <w:rPr>
          <w:rFonts w:ascii="Arial"/>
          <w:i/>
          <w:color w:val="231F20"/>
          <w:spacing w:val="-24"/>
          <w:w w:val="95"/>
          <w:sz w:val="18"/>
        </w:rPr>
        <w:t> </w:t>
      </w:r>
      <w:r>
        <w:rPr>
          <w:rFonts w:ascii="Arial"/>
          <w:i/>
          <w:color w:val="231F20"/>
          <w:w w:val="95"/>
          <w:sz w:val="18"/>
        </w:rPr>
        <w:t>for</w:t>
      </w:r>
      <w:r>
        <w:rPr>
          <w:rFonts w:ascii="Arial"/>
          <w:i/>
          <w:color w:val="231F20"/>
          <w:spacing w:val="-23"/>
          <w:w w:val="95"/>
          <w:sz w:val="18"/>
        </w:rPr>
        <w:t> </w:t>
      </w:r>
      <w:r>
        <w:rPr>
          <w:rFonts w:ascii="Arial"/>
          <w:i/>
          <w:color w:val="231F20"/>
          <w:w w:val="95"/>
          <w:sz w:val="18"/>
        </w:rPr>
        <w:t>home-run</w:t>
      </w:r>
      <w:r>
        <w:rPr>
          <w:rFonts w:ascii="Arial"/>
          <w:i/>
          <w:color w:val="231F20"/>
          <w:spacing w:val="-24"/>
          <w:w w:val="95"/>
          <w:sz w:val="18"/>
        </w:rPr>
        <w:t> </w:t>
      </w:r>
      <w:r>
        <w:rPr>
          <w:rFonts w:ascii="Arial"/>
          <w:i/>
          <w:color w:val="231F20"/>
          <w:w w:val="95"/>
          <w:sz w:val="18"/>
        </w:rPr>
        <w:t>balls;</w:t>
      </w:r>
      <w:r>
        <w:rPr>
          <w:rFonts w:ascii="Arial"/>
          <w:i/>
          <w:color w:val="231F20"/>
          <w:spacing w:val="-23"/>
          <w:w w:val="95"/>
          <w:sz w:val="18"/>
        </w:rPr>
        <w:t> </w:t>
      </w:r>
      <w:r>
        <w:rPr>
          <w:rFonts w:ascii="Arial"/>
          <w:i/>
          <w:color w:val="231F20"/>
          <w:w w:val="95"/>
          <w:sz w:val="18"/>
        </w:rPr>
        <w:t>(top</w:t>
      </w:r>
      <w:r>
        <w:rPr>
          <w:rFonts w:ascii="Arial"/>
          <w:i/>
          <w:color w:val="231F20"/>
          <w:spacing w:val="-24"/>
          <w:w w:val="95"/>
          <w:sz w:val="18"/>
        </w:rPr>
        <w:t> </w:t>
      </w:r>
      <w:r>
        <w:rPr>
          <w:rFonts w:ascii="Arial"/>
          <w:i/>
          <w:color w:val="231F20"/>
          <w:w w:val="95"/>
          <w:sz w:val="18"/>
        </w:rPr>
        <w:t>right)</w:t>
      </w:r>
      <w:r>
        <w:rPr>
          <w:rFonts w:ascii="Arial"/>
          <w:i/>
          <w:color w:val="231F20"/>
          <w:spacing w:val="-24"/>
          <w:w w:val="95"/>
          <w:sz w:val="18"/>
        </w:rPr>
        <w:t> </w:t>
      </w:r>
      <w:r>
        <w:rPr>
          <w:rFonts w:ascii="Arial"/>
          <w:i/>
          <w:color w:val="231F20"/>
          <w:w w:val="95"/>
          <w:sz w:val="18"/>
        </w:rPr>
        <w:t>bleachers</w:t>
      </w:r>
      <w:r>
        <w:rPr>
          <w:rFonts w:ascii="Arial"/>
          <w:i/>
          <w:color w:val="231F20"/>
          <w:spacing w:val="-23"/>
          <w:w w:val="95"/>
          <w:sz w:val="18"/>
        </w:rPr>
        <w:t> </w:t>
      </w:r>
      <w:r>
        <w:rPr>
          <w:rFonts w:ascii="Arial"/>
          <w:i/>
          <w:color w:val="231F20"/>
          <w:w w:val="95"/>
          <w:sz w:val="18"/>
        </w:rPr>
        <w:t>are more</w:t>
      </w:r>
      <w:r>
        <w:rPr>
          <w:rFonts w:ascii="Arial"/>
          <w:i/>
          <w:color w:val="231F20"/>
          <w:spacing w:val="-22"/>
          <w:w w:val="95"/>
          <w:sz w:val="18"/>
        </w:rPr>
        <w:t> </w:t>
      </w:r>
      <w:r>
        <w:rPr>
          <w:rFonts w:ascii="Arial"/>
          <w:i/>
          <w:color w:val="231F20"/>
          <w:w w:val="95"/>
          <w:sz w:val="18"/>
        </w:rPr>
        <w:t>safe</w:t>
      </w:r>
      <w:r>
        <w:rPr>
          <w:rFonts w:ascii="Arial"/>
          <w:i/>
          <w:color w:val="231F20"/>
          <w:spacing w:val="-22"/>
          <w:w w:val="95"/>
          <w:sz w:val="18"/>
        </w:rPr>
        <w:t> </w:t>
      </w:r>
      <w:r>
        <w:rPr>
          <w:rFonts w:ascii="Arial"/>
          <w:i/>
          <w:color w:val="231F20"/>
          <w:w w:val="95"/>
          <w:sz w:val="18"/>
        </w:rPr>
        <w:t>with</w:t>
      </w:r>
      <w:r>
        <w:rPr>
          <w:rFonts w:ascii="Arial"/>
          <w:i/>
          <w:color w:val="231F20"/>
          <w:spacing w:val="-21"/>
          <w:w w:val="95"/>
          <w:sz w:val="18"/>
        </w:rPr>
        <w:t> </w:t>
      </w:r>
      <w:r>
        <w:rPr>
          <w:rFonts w:ascii="Arial"/>
          <w:i/>
          <w:color w:val="231F20"/>
          <w:w w:val="95"/>
          <w:sz w:val="18"/>
        </w:rPr>
        <w:t>handrails</w:t>
      </w:r>
      <w:r>
        <w:rPr>
          <w:rFonts w:ascii="Arial"/>
          <w:i/>
          <w:color w:val="231F20"/>
          <w:spacing w:val="-22"/>
          <w:w w:val="95"/>
          <w:sz w:val="18"/>
        </w:rPr>
        <w:t> </w:t>
      </w:r>
      <w:r>
        <w:rPr>
          <w:rFonts w:ascii="Arial"/>
          <w:i/>
          <w:color w:val="231F20"/>
          <w:w w:val="95"/>
          <w:sz w:val="18"/>
        </w:rPr>
        <w:t>and</w:t>
      </w:r>
      <w:r>
        <w:rPr>
          <w:rFonts w:ascii="Arial"/>
          <w:i/>
          <w:color w:val="231F20"/>
          <w:spacing w:val="-21"/>
          <w:w w:val="95"/>
          <w:sz w:val="18"/>
        </w:rPr>
        <w:t> </w:t>
      </w:r>
      <w:r>
        <w:rPr>
          <w:rFonts w:ascii="Arial"/>
          <w:i/>
          <w:color w:val="231F20"/>
          <w:w w:val="95"/>
          <w:sz w:val="18"/>
        </w:rPr>
        <w:t>back</w:t>
      </w:r>
      <w:r>
        <w:rPr>
          <w:rFonts w:ascii="Arial"/>
          <w:i/>
          <w:color w:val="231F20"/>
          <w:spacing w:val="-22"/>
          <w:w w:val="95"/>
          <w:sz w:val="18"/>
        </w:rPr>
        <w:t> </w:t>
      </w:r>
      <w:r>
        <w:rPr>
          <w:rFonts w:ascii="Arial"/>
          <w:i/>
          <w:color w:val="231F20"/>
          <w:w w:val="95"/>
          <w:sz w:val="18"/>
        </w:rPr>
        <w:t>guards;</w:t>
      </w:r>
      <w:r>
        <w:rPr>
          <w:rFonts w:ascii="Arial"/>
          <w:i/>
          <w:color w:val="231F20"/>
          <w:spacing w:val="-21"/>
          <w:w w:val="95"/>
          <w:sz w:val="18"/>
        </w:rPr>
        <w:t> </w:t>
      </w:r>
      <w:r>
        <w:rPr>
          <w:rFonts w:ascii="Arial"/>
          <w:i/>
          <w:color w:val="231F20"/>
          <w:w w:val="95"/>
          <w:sz w:val="18"/>
        </w:rPr>
        <w:t>(below)</w:t>
      </w:r>
      <w:r>
        <w:rPr>
          <w:rFonts w:ascii="Arial"/>
          <w:i/>
          <w:color w:val="231F20"/>
          <w:spacing w:val="-22"/>
          <w:w w:val="95"/>
          <w:sz w:val="18"/>
        </w:rPr>
        <w:t> </w:t>
      </w:r>
      <w:r>
        <w:rPr>
          <w:rFonts w:ascii="Arial"/>
          <w:i/>
          <w:color w:val="231F20"/>
          <w:w w:val="95"/>
          <w:sz w:val="18"/>
        </w:rPr>
        <w:t>ball</w:t>
      </w:r>
      <w:r>
        <w:rPr>
          <w:rFonts w:ascii="Arial"/>
          <w:i/>
          <w:color w:val="231F20"/>
          <w:spacing w:val="-21"/>
          <w:w w:val="95"/>
          <w:sz w:val="18"/>
        </w:rPr>
        <w:t> </w:t>
      </w:r>
      <w:r>
        <w:rPr>
          <w:rFonts w:ascii="Arial"/>
          <w:i/>
          <w:color w:val="231F20"/>
          <w:w w:val="95"/>
          <w:sz w:val="18"/>
        </w:rPr>
        <w:t>returns</w:t>
      </w:r>
      <w:r>
        <w:rPr>
          <w:rFonts w:ascii="Arial"/>
          <w:i/>
          <w:color w:val="231F20"/>
          <w:spacing w:val="-22"/>
          <w:w w:val="95"/>
          <w:sz w:val="18"/>
        </w:rPr>
        <w:t> </w:t>
      </w:r>
      <w:r>
        <w:rPr>
          <w:rFonts w:ascii="Arial"/>
          <w:i/>
          <w:color w:val="231F20"/>
          <w:w w:val="95"/>
          <w:sz w:val="18"/>
        </w:rPr>
        <w:t>help</w:t>
      </w:r>
      <w:r>
        <w:rPr>
          <w:rFonts w:ascii="Arial"/>
          <w:i/>
          <w:color w:val="231F20"/>
          <w:spacing w:val="-21"/>
          <w:w w:val="95"/>
          <w:sz w:val="18"/>
        </w:rPr>
        <w:t> </w:t>
      </w:r>
      <w:r>
        <w:rPr>
          <w:rFonts w:ascii="Arial"/>
          <w:i/>
          <w:color w:val="231F20"/>
          <w:w w:val="95"/>
          <w:sz w:val="18"/>
        </w:rPr>
        <w:t>get</w:t>
      </w:r>
      <w:r>
        <w:rPr>
          <w:rFonts w:ascii="Arial"/>
          <w:i/>
          <w:color w:val="231F20"/>
          <w:spacing w:val="-22"/>
          <w:w w:val="95"/>
          <w:sz w:val="18"/>
        </w:rPr>
        <w:t> </w:t>
      </w:r>
      <w:r>
        <w:rPr>
          <w:rFonts w:ascii="Arial"/>
          <w:i/>
          <w:color w:val="231F20"/>
          <w:w w:val="95"/>
          <w:sz w:val="18"/>
        </w:rPr>
        <w:t>balls </w:t>
      </w:r>
      <w:r>
        <w:rPr>
          <w:rFonts w:ascii="Arial"/>
          <w:i/>
          <w:color w:val="231F20"/>
          <w:sz w:val="18"/>
        </w:rPr>
        <w:t>into</w:t>
      </w:r>
      <w:r>
        <w:rPr>
          <w:rFonts w:ascii="Arial"/>
          <w:i/>
          <w:color w:val="231F20"/>
          <w:spacing w:val="-21"/>
          <w:sz w:val="18"/>
        </w:rPr>
        <w:t> </w:t>
      </w:r>
      <w:r>
        <w:rPr>
          <w:rFonts w:ascii="Arial"/>
          <w:i/>
          <w:color w:val="231F20"/>
          <w:sz w:val="18"/>
        </w:rPr>
        <w:t>play</w:t>
      </w:r>
      <w:r>
        <w:rPr>
          <w:rFonts w:ascii="Arial"/>
          <w:i/>
          <w:color w:val="231F20"/>
          <w:spacing w:val="-20"/>
          <w:sz w:val="18"/>
        </w:rPr>
        <w:t> </w:t>
      </w:r>
      <w:r>
        <w:rPr>
          <w:rFonts w:ascii="Arial"/>
          <w:i/>
          <w:color w:val="231F20"/>
          <w:sz w:val="18"/>
        </w:rPr>
        <w:t>safely;</w:t>
      </w:r>
      <w:r>
        <w:rPr>
          <w:rFonts w:ascii="Arial"/>
          <w:i/>
          <w:color w:val="231F20"/>
          <w:spacing w:val="-20"/>
          <w:sz w:val="18"/>
        </w:rPr>
        <w:t> </w:t>
      </w:r>
      <w:r>
        <w:rPr>
          <w:rFonts w:ascii="Arial"/>
          <w:i/>
          <w:color w:val="231F20"/>
          <w:sz w:val="18"/>
        </w:rPr>
        <w:t>(bottom)</w:t>
      </w:r>
      <w:r>
        <w:rPr>
          <w:rFonts w:ascii="Arial"/>
          <w:i/>
          <w:color w:val="231F20"/>
          <w:spacing w:val="-20"/>
          <w:sz w:val="18"/>
        </w:rPr>
        <w:t> </w:t>
      </w:r>
      <w:r>
        <w:rPr>
          <w:rFonts w:ascii="Arial"/>
          <w:i/>
          <w:color w:val="231F20"/>
          <w:sz w:val="18"/>
        </w:rPr>
        <w:t>and</w:t>
      </w:r>
      <w:r>
        <w:rPr>
          <w:rFonts w:ascii="Arial"/>
          <w:i/>
          <w:color w:val="231F20"/>
          <w:spacing w:val="-20"/>
          <w:sz w:val="18"/>
        </w:rPr>
        <w:t> </w:t>
      </w:r>
      <w:r>
        <w:rPr>
          <w:rFonts w:ascii="Arial"/>
          <w:i/>
          <w:color w:val="231F20"/>
          <w:sz w:val="18"/>
        </w:rPr>
        <w:t>safety</w:t>
      </w:r>
      <w:r>
        <w:rPr>
          <w:rFonts w:ascii="Arial"/>
          <w:i/>
          <w:color w:val="231F20"/>
          <w:spacing w:val="-20"/>
          <w:sz w:val="18"/>
        </w:rPr>
        <w:t> </w:t>
      </w:r>
      <w:r>
        <w:rPr>
          <w:rFonts w:ascii="Arial"/>
          <w:i/>
          <w:color w:val="231F20"/>
          <w:sz w:val="18"/>
        </w:rPr>
        <w:t>bases</w:t>
      </w:r>
      <w:r>
        <w:rPr>
          <w:rFonts w:ascii="Arial"/>
          <w:i/>
          <w:color w:val="231F20"/>
          <w:spacing w:val="-21"/>
          <w:sz w:val="18"/>
        </w:rPr>
        <w:t> </w:t>
      </w:r>
      <w:r>
        <w:rPr>
          <w:rFonts w:ascii="Arial"/>
          <w:i/>
          <w:color w:val="231F20"/>
          <w:sz w:val="18"/>
        </w:rPr>
        <w:t>reduce</w:t>
      </w:r>
      <w:r>
        <w:rPr>
          <w:rFonts w:ascii="Arial"/>
          <w:i/>
          <w:color w:val="231F20"/>
          <w:spacing w:val="-20"/>
          <w:sz w:val="18"/>
        </w:rPr>
        <w:t> </w:t>
      </w:r>
      <w:r>
        <w:rPr>
          <w:rFonts w:ascii="Arial"/>
          <w:i/>
          <w:color w:val="231F20"/>
          <w:sz w:val="18"/>
        </w:rPr>
        <w:t>sliding</w:t>
      </w:r>
      <w:r>
        <w:rPr>
          <w:rFonts w:ascii="Arial"/>
          <w:i/>
          <w:color w:val="231F20"/>
          <w:spacing w:val="-20"/>
          <w:sz w:val="18"/>
        </w:rPr>
        <w:t> </w:t>
      </w:r>
      <w:r>
        <w:rPr>
          <w:rFonts w:ascii="Arial"/>
          <w:i/>
          <w:color w:val="231F20"/>
          <w:sz w:val="18"/>
        </w:rPr>
        <w:t>injuries.</w:t>
      </w:r>
    </w:p>
    <w:p>
      <w:pPr>
        <w:pStyle w:val="BodyText"/>
        <w:spacing w:before="134"/>
        <w:ind w:left="331"/>
      </w:pPr>
      <w:r>
        <w:rPr/>
        <w:br w:type="column"/>
      </w:r>
      <w:r>
        <w:rPr>
          <w:color w:val="231F20"/>
        </w:rPr>
        <w:t>at all fields?</w:t>
      </w:r>
    </w:p>
    <w:p>
      <w:pPr>
        <w:pStyle w:val="ListParagraph"/>
        <w:numPr>
          <w:ilvl w:val="0"/>
          <w:numId w:val="23"/>
        </w:numPr>
        <w:tabs>
          <w:tab w:pos="307" w:val="left" w:leader="none"/>
        </w:tabs>
        <w:spacing w:line="249" w:lineRule="auto" w:before="130" w:after="0"/>
        <w:ind w:left="303" w:right="449" w:hanging="121"/>
        <w:jc w:val="left"/>
        <w:rPr>
          <w:sz w:val="20"/>
        </w:rPr>
      </w:pPr>
      <w:r>
        <w:rPr>
          <w:color w:val="231F20"/>
          <w:sz w:val="20"/>
        </w:rPr>
        <w:t>Do you provide first aid kits to all</w:t>
      </w:r>
      <w:r>
        <w:rPr>
          <w:color w:val="231F20"/>
          <w:spacing w:val="3"/>
          <w:sz w:val="20"/>
        </w:rPr>
        <w:t> </w:t>
      </w:r>
      <w:r>
        <w:rPr>
          <w:color w:val="231F20"/>
          <w:sz w:val="20"/>
        </w:rPr>
        <w:t>teams?</w:t>
      </w:r>
    </w:p>
    <w:p>
      <w:pPr>
        <w:pStyle w:val="BodyText"/>
        <w:spacing w:line="226" w:lineRule="exact" w:before="121"/>
        <w:ind w:left="181"/>
      </w:pPr>
      <w:r>
        <w:rPr>
          <w:color w:val="231F20"/>
        </w:rPr>
        <w:t>These are all part of the Facility</w:t>
      </w:r>
    </w:p>
    <w:p>
      <w:pPr>
        <w:spacing w:after="0" w:line="226" w:lineRule="exact"/>
        <w:sectPr>
          <w:type w:val="continuous"/>
          <w:pgSz w:w="12240" w:h="12960"/>
          <w:pgMar w:top="1500" w:bottom="280" w:left="700" w:right="600"/>
          <w:cols w:num="3" w:equalWidth="0">
            <w:col w:w="1801" w:space="40"/>
            <w:col w:w="5806" w:space="39"/>
            <w:col w:w="3254"/>
          </w:cols>
        </w:sectPr>
      </w:pPr>
    </w:p>
    <w:p>
      <w:pPr>
        <w:pStyle w:val="BodyText"/>
        <w:spacing w:line="223" w:lineRule="exact"/>
        <w:ind w:left="219"/>
      </w:pPr>
      <w:r>
        <w:rPr>
          <w:color w:val="231F20"/>
        </w:rPr>
        <w:t>not happen. Here are a few to consider:</w:t>
      </w:r>
    </w:p>
    <w:p>
      <w:pPr>
        <w:pStyle w:val="BodyText"/>
        <w:spacing w:line="249" w:lineRule="auto" w:before="130"/>
        <w:ind w:left="219"/>
      </w:pPr>
      <w:r>
        <w:rPr>
          <w:color w:val="231F20"/>
        </w:rPr>
        <w:t>If your concession stand is by homeplate and no one has been hit by a</w:t>
      </w:r>
      <w:r>
        <w:rPr>
          <w:color w:val="231F20"/>
          <w:spacing w:val="25"/>
        </w:rPr>
        <w:t> </w:t>
      </w:r>
      <w:r>
        <w:rPr>
          <w:color w:val="231F20"/>
        </w:rPr>
        <w:t>foul</w:t>
      </w:r>
    </w:p>
    <w:p>
      <w:pPr>
        <w:pStyle w:val="BodyText"/>
        <w:spacing w:line="249" w:lineRule="auto" w:before="1"/>
        <w:ind w:left="219"/>
      </w:pPr>
      <w:r>
        <w:rPr>
          <w:color w:val="231F20"/>
        </w:rPr>
        <w:t>ball, count yourself lucky and consider overhead netting. People</w:t>
      </w:r>
      <w:r>
        <w:rPr>
          <w:color w:val="231F20"/>
          <w:spacing w:val="4"/>
        </w:rPr>
        <w:t> </w:t>
      </w:r>
      <w:r>
        <w:rPr>
          <w:color w:val="231F20"/>
        </w:rPr>
        <w:t>standing</w:t>
      </w:r>
    </w:p>
    <w:p>
      <w:pPr>
        <w:pStyle w:val="BodyText"/>
        <w:spacing w:line="249" w:lineRule="auto" w:before="2"/>
        <w:ind w:left="219" w:right="424"/>
      </w:pPr>
      <w:r>
        <w:rPr>
          <w:color w:val="231F20"/>
        </w:rPr>
        <w:t>with their backs to the field don’t respond quickly. The same is true for fields that share a common foul line and spectator area.</w:t>
      </w:r>
    </w:p>
    <w:p>
      <w:pPr>
        <w:pStyle w:val="BodyText"/>
        <w:spacing w:line="249" w:lineRule="auto" w:before="123"/>
        <w:ind w:left="219" w:right="105"/>
      </w:pPr>
      <w:r>
        <w:rPr>
          <w:color w:val="231F20"/>
        </w:rPr>
        <w:t>Dark screening at backstop and center field is a major league upgrade at minor league prices. An inexpensive pitcher’s eye, the wood or fabric dark screening behind the catcher on the backstop, helps pitchers more quickly pick up a ball off the bat, and react. The batter’s eye, behind the pitcher in center field,</w:t>
      </w:r>
    </w:p>
    <w:p>
      <w:pPr>
        <w:spacing w:line="223" w:lineRule="exact" w:before="0"/>
        <w:ind w:left="219" w:right="0" w:firstLine="0"/>
        <w:jc w:val="left"/>
        <w:rPr>
          <w:b/>
          <w:i/>
          <w:sz w:val="20"/>
        </w:rPr>
      </w:pPr>
      <w:r>
        <w:rPr/>
        <w:br w:type="column"/>
      </w:r>
      <w:r>
        <w:rPr>
          <w:b/>
          <w:i/>
          <w:color w:val="231F20"/>
          <w:sz w:val="20"/>
        </w:rPr>
        <w:t>Quick Hitters:</w:t>
      </w:r>
    </w:p>
    <w:p>
      <w:pPr>
        <w:pStyle w:val="ListParagraph"/>
        <w:numPr>
          <w:ilvl w:val="0"/>
          <w:numId w:val="23"/>
        </w:numPr>
        <w:tabs>
          <w:tab w:pos="345" w:val="left" w:leader="none"/>
        </w:tabs>
        <w:spacing w:line="240" w:lineRule="auto" w:before="86" w:after="0"/>
        <w:ind w:left="344" w:right="0" w:hanging="126"/>
        <w:jc w:val="left"/>
        <w:rPr>
          <w:sz w:val="20"/>
        </w:rPr>
      </w:pPr>
      <w:r>
        <w:rPr>
          <w:color w:val="231F20"/>
          <w:sz w:val="20"/>
        </w:rPr>
        <w:t>Do you use double first</w:t>
      </w:r>
      <w:r>
        <w:rPr>
          <w:color w:val="231F20"/>
          <w:spacing w:val="8"/>
          <w:sz w:val="20"/>
        </w:rPr>
        <w:t> </w:t>
      </w:r>
      <w:r>
        <w:rPr>
          <w:color w:val="231F20"/>
          <w:sz w:val="20"/>
        </w:rPr>
        <w:t>bases?</w:t>
      </w:r>
    </w:p>
    <w:p>
      <w:pPr>
        <w:pStyle w:val="ListParagraph"/>
        <w:numPr>
          <w:ilvl w:val="0"/>
          <w:numId w:val="23"/>
        </w:numPr>
        <w:tabs>
          <w:tab w:pos="345" w:val="left" w:leader="none"/>
        </w:tabs>
        <w:spacing w:line="240" w:lineRule="auto" w:before="130" w:after="0"/>
        <w:ind w:left="344" w:right="0" w:hanging="126"/>
        <w:jc w:val="left"/>
        <w:rPr>
          <w:sz w:val="20"/>
        </w:rPr>
      </w:pPr>
      <w:r>
        <w:rPr>
          <w:color w:val="231F20"/>
          <w:sz w:val="20"/>
        </w:rPr>
        <w:t>Do you ground metal</w:t>
      </w:r>
      <w:r>
        <w:rPr>
          <w:color w:val="231F20"/>
          <w:spacing w:val="-1"/>
          <w:sz w:val="20"/>
        </w:rPr>
        <w:t> </w:t>
      </w:r>
      <w:r>
        <w:rPr>
          <w:color w:val="231F20"/>
          <w:sz w:val="20"/>
        </w:rPr>
        <w:t>bleachers?</w:t>
      </w:r>
    </w:p>
    <w:p>
      <w:pPr>
        <w:pStyle w:val="ListParagraph"/>
        <w:numPr>
          <w:ilvl w:val="0"/>
          <w:numId w:val="23"/>
        </w:numPr>
        <w:tabs>
          <w:tab w:pos="343" w:val="left" w:leader="none"/>
        </w:tabs>
        <w:spacing w:line="249" w:lineRule="auto" w:before="130" w:after="0"/>
        <w:ind w:left="342" w:right="750" w:hanging="123"/>
        <w:jc w:val="left"/>
        <w:rPr>
          <w:sz w:val="20"/>
        </w:rPr>
      </w:pPr>
      <w:r>
        <w:rPr/>
        <w:pict>
          <v:group style="position:absolute;margin-left:356.734009pt;margin-top:14.716933pt;width:219.3pt;height:154pt;mso-position-horizontal-relative:page;mso-position-vertical-relative:paragraph;z-index:-267066368" coordorigin="7135,294" coordsize="4386,3080">
            <v:shape style="position:absolute;left:8150;top:1049;width:3360;height:2316" type="#_x0000_t75" stroked="false">
              <v:imagedata r:id="rId76" o:title=""/>
            </v:shape>
            <v:rect style="position:absolute;left:8150;top:1049;width:3360;height:2316" filled="false" stroked="true" strokeweight="1pt" strokecolor="#231f20">
              <v:stroke dashstyle="solid"/>
            </v:rect>
            <v:shape style="position:absolute;left:7144;top:304;width:1455;height:1222" type="#_x0000_t75" stroked="false">
              <v:imagedata r:id="rId77" o:title=""/>
            </v:shape>
            <v:rect style="position:absolute;left:7144;top:304;width:1455;height:1222" filled="false" stroked="true" strokeweight="1.0pt" strokecolor="#231f20">
              <v:stroke dashstyle="solid"/>
            </v:rect>
            <w10:wrap type="none"/>
          </v:group>
        </w:pict>
      </w:r>
      <w:r>
        <w:rPr>
          <w:color w:val="231F20"/>
          <w:sz w:val="20"/>
        </w:rPr>
        <w:t>Do you inspect wooden bleachers</w:t>
      </w:r>
      <w:r>
        <w:rPr>
          <w:color w:val="231F20"/>
          <w:spacing w:val="1"/>
          <w:sz w:val="20"/>
        </w:rPr>
        <w:t> </w:t>
      </w:r>
      <w:r>
        <w:rPr>
          <w:color w:val="231F20"/>
          <w:sz w:val="20"/>
        </w:rPr>
        <w:t>annually?</w:t>
      </w:r>
    </w:p>
    <w:p>
      <w:pPr>
        <w:pStyle w:val="ListParagraph"/>
        <w:numPr>
          <w:ilvl w:val="0"/>
          <w:numId w:val="23"/>
        </w:numPr>
        <w:tabs>
          <w:tab w:pos="343" w:val="left" w:leader="none"/>
        </w:tabs>
        <w:spacing w:line="249" w:lineRule="auto" w:before="122" w:after="0"/>
        <w:ind w:left="342" w:right="384" w:hanging="123"/>
        <w:jc w:val="left"/>
        <w:rPr>
          <w:sz w:val="20"/>
        </w:rPr>
      </w:pPr>
      <w:r>
        <w:rPr>
          <w:color w:val="231F20"/>
          <w:sz w:val="20"/>
        </w:rPr>
        <w:t>Do bleachers have hand and back guard rails if required (see local</w:t>
      </w:r>
      <w:r>
        <w:rPr>
          <w:color w:val="231F20"/>
          <w:spacing w:val="6"/>
          <w:sz w:val="20"/>
        </w:rPr>
        <w:t> </w:t>
      </w:r>
      <w:r>
        <w:rPr>
          <w:color w:val="231F20"/>
          <w:sz w:val="20"/>
        </w:rPr>
        <w:t>codes)?</w:t>
      </w:r>
    </w:p>
    <w:p>
      <w:pPr>
        <w:pStyle w:val="ListParagraph"/>
        <w:numPr>
          <w:ilvl w:val="0"/>
          <w:numId w:val="23"/>
        </w:numPr>
        <w:tabs>
          <w:tab w:pos="343" w:val="left" w:leader="none"/>
        </w:tabs>
        <w:spacing w:line="249" w:lineRule="auto" w:before="122" w:after="0"/>
        <w:ind w:left="342" w:right="805" w:hanging="123"/>
        <w:jc w:val="left"/>
        <w:rPr>
          <w:sz w:val="20"/>
        </w:rPr>
      </w:pPr>
      <w:r>
        <w:rPr>
          <w:color w:val="231F20"/>
          <w:sz w:val="20"/>
        </w:rPr>
        <w:t>Do you install warning tracks for all</w:t>
      </w:r>
      <w:r>
        <w:rPr>
          <w:color w:val="231F20"/>
          <w:spacing w:val="6"/>
          <w:sz w:val="20"/>
        </w:rPr>
        <w:t> </w:t>
      </w:r>
      <w:r>
        <w:rPr>
          <w:color w:val="231F20"/>
          <w:sz w:val="20"/>
        </w:rPr>
        <w:t>fields?</w:t>
      </w:r>
    </w:p>
    <w:p>
      <w:pPr>
        <w:pStyle w:val="ListParagraph"/>
        <w:numPr>
          <w:ilvl w:val="0"/>
          <w:numId w:val="23"/>
        </w:numPr>
        <w:tabs>
          <w:tab w:pos="343" w:val="left" w:leader="none"/>
        </w:tabs>
        <w:spacing w:line="249" w:lineRule="auto" w:before="122" w:after="0"/>
        <w:ind w:left="342" w:right="367" w:hanging="123"/>
        <w:jc w:val="left"/>
        <w:rPr>
          <w:sz w:val="20"/>
        </w:rPr>
      </w:pPr>
      <w:r>
        <w:rPr>
          <w:color w:val="231F20"/>
          <w:sz w:val="20"/>
        </w:rPr>
        <w:t>Do you have fenced, limited access bull</w:t>
      </w:r>
      <w:r>
        <w:rPr>
          <w:color w:val="231F20"/>
          <w:spacing w:val="6"/>
          <w:sz w:val="20"/>
        </w:rPr>
        <w:t> </w:t>
      </w:r>
      <w:r>
        <w:rPr>
          <w:color w:val="231F20"/>
          <w:sz w:val="20"/>
        </w:rPr>
        <w:t>pens?</w:t>
      </w:r>
    </w:p>
    <w:p>
      <w:pPr>
        <w:pStyle w:val="ListParagraph"/>
        <w:numPr>
          <w:ilvl w:val="0"/>
          <w:numId w:val="23"/>
        </w:numPr>
        <w:tabs>
          <w:tab w:pos="343" w:val="left" w:leader="none"/>
        </w:tabs>
        <w:spacing w:line="249" w:lineRule="auto" w:before="122" w:after="0"/>
        <w:ind w:left="342" w:right="218" w:hanging="123"/>
        <w:jc w:val="left"/>
        <w:rPr>
          <w:sz w:val="20"/>
        </w:rPr>
      </w:pPr>
      <w:r>
        <w:rPr>
          <w:color w:val="231F20"/>
          <w:sz w:val="20"/>
        </w:rPr>
        <w:t>Do you provide fence caps to protect fielders from injury on wire fence</w:t>
      </w:r>
      <w:r>
        <w:rPr>
          <w:color w:val="231F20"/>
          <w:spacing w:val="6"/>
          <w:sz w:val="20"/>
        </w:rPr>
        <w:t> </w:t>
      </w:r>
      <w:r>
        <w:rPr>
          <w:color w:val="231F20"/>
          <w:sz w:val="20"/>
        </w:rPr>
        <w:t>edges?</w:t>
      </w:r>
    </w:p>
    <w:p>
      <w:pPr>
        <w:pStyle w:val="BodyText"/>
        <w:spacing w:line="249" w:lineRule="auto" w:before="14"/>
        <w:ind w:left="219" w:right="106"/>
      </w:pPr>
      <w:r>
        <w:rPr/>
        <w:br w:type="column"/>
      </w:r>
      <w:r>
        <w:rPr>
          <w:color w:val="231F20"/>
        </w:rPr>
        <w:t>Survey. Taking a fresh look each year at your fields can help your league avoid accidents and injuries that you didn’t even know could</w:t>
      </w:r>
    </w:p>
    <w:p>
      <w:pPr>
        <w:pStyle w:val="BodyText"/>
        <w:spacing w:line="249" w:lineRule="auto" w:before="4"/>
        <w:ind w:left="461" w:right="301"/>
      </w:pPr>
      <w:r>
        <w:rPr>
          <w:color w:val="231F20"/>
        </w:rPr>
        <w:t>happen. If you adopt these changes, you need </w:t>
      </w:r>
      <w:r>
        <w:rPr>
          <w:i/>
          <w:color w:val="231F20"/>
        </w:rPr>
        <w:t>never </w:t>
      </w:r>
      <w:r>
        <w:rPr>
          <w:color w:val="231F20"/>
        </w:rPr>
        <w:t>know.</w:t>
      </w:r>
    </w:p>
    <w:p>
      <w:pPr>
        <w:spacing w:after="0" w:line="249" w:lineRule="auto"/>
        <w:sectPr>
          <w:type w:val="continuous"/>
          <w:pgSz w:w="12240" w:h="12960"/>
          <w:pgMar w:top="1500" w:bottom="280" w:left="700" w:right="600"/>
          <w:cols w:num="3" w:equalWidth="0">
            <w:col w:w="3556" w:space="81"/>
            <w:col w:w="3004" w:space="1006"/>
            <w:col w:w="3293"/>
          </w:cols>
        </w:sectPr>
      </w:pPr>
    </w:p>
    <w:tbl>
      <w:tblPr>
        <w:tblW w:w="0" w:type="auto"/>
        <w:jc w:val="left"/>
        <w:tblInd w:w="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80"/>
      </w:tblGrid>
      <w:tr>
        <w:trPr>
          <w:trHeight w:val="485" w:hRule="atLeast"/>
        </w:trPr>
        <w:tc>
          <w:tcPr>
            <w:tcW w:w="9580" w:type="dxa"/>
          </w:tcPr>
          <w:p>
            <w:pPr>
              <w:pStyle w:val="TableParagraph"/>
              <w:spacing w:line="465" w:lineRule="exact" w:before="1"/>
              <w:ind w:left="187" w:right="187"/>
              <w:jc w:val="center"/>
              <w:rPr>
                <w:b/>
                <w:sz w:val="40"/>
              </w:rPr>
            </w:pPr>
            <w:bookmarkStart w:name="Cover page" w:id="16"/>
            <w:bookmarkEnd w:id="16"/>
            <w:r>
              <w:rPr/>
            </w:r>
            <w:r>
              <w:rPr>
                <w:b/>
                <w:sz w:val="40"/>
                <w:u w:val="thick"/>
              </w:rPr>
              <w:t>LITTLE LEAGUE BASEBALL® &amp; SOFTBALL</w:t>
            </w:r>
          </w:p>
        </w:tc>
      </w:tr>
      <w:tr>
        <w:trPr>
          <w:trHeight w:val="532" w:hRule="atLeast"/>
        </w:trPr>
        <w:tc>
          <w:tcPr>
            <w:tcW w:w="9580" w:type="dxa"/>
          </w:tcPr>
          <w:p>
            <w:pPr>
              <w:pStyle w:val="TableParagraph"/>
              <w:spacing w:line="513" w:lineRule="exact"/>
              <w:ind w:left="187" w:right="186"/>
              <w:jc w:val="center"/>
              <w:rPr>
                <w:b/>
                <w:sz w:val="44"/>
              </w:rPr>
            </w:pPr>
            <w:r>
              <w:rPr>
                <w:b/>
                <w:sz w:val="44"/>
                <w:u w:val="thick"/>
              </w:rPr>
              <w:t>NATIONAL FACILITY SURVEY</w:t>
            </w:r>
          </w:p>
        </w:tc>
      </w:tr>
      <w:tr>
        <w:trPr>
          <w:trHeight w:val="242" w:hRule="atLeast"/>
        </w:trPr>
        <w:tc>
          <w:tcPr>
            <w:tcW w:w="9580" w:type="dxa"/>
          </w:tcPr>
          <w:p>
            <w:pPr>
              <w:pStyle w:val="TableParagraph"/>
              <w:spacing w:line="222" w:lineRule="exact"/>
              <w:ind w:left="187" w:right="185"/>
              <w:jc w:val="center"/>
              <w:rPr>
                <w:b/>
                <w:sz w:val="20"/>
              </w:rPr>
            </w:pPr>
            <w:r>
              <w:rPr>
                <w:b/>
                <w:sz w:val="20"/>
              </w:rPr>
              <w:t>2020</w:t>
            </w:r>
          </w:p>
        </w:tc>
      </w:tr>
    </w:tbl>
    <w:p>
      <w:pPr>
        <w:pStyle w:val="BodyText"/>
        <w:spacing w:before="2"/>
        <w:rPr>
          <w:sz w:val="19"/>
        </w:rPr>
      </w:pPr>
      <w:r>
        <w:rPr/>
        <w:drawing>
          <wp:anchor distT="0" distB="0" distL="0" distR="0" allowOverlap="1" layoutInCell="1" locked="0" behindDoc="0" simplePos="0" relativeHeight="125">
            <wp:simplePos x="0" y="0"/>
            <wp:positionH relativeFrom="page">
              <wp:posOffset>829818</wp:posOffset>
            </wp:positionH>
            <wp:positionV relativeFrom="paragraph">
              <wp:posOffset>165114</wp:posOffset>
            </wp:positionV>
            <wp:extent cx="1706794" cy="1391411"/>
            <wp:effectExtent l="0" t="0" r="0" b="0"/>
            <wp:wrapTopAndBottom/>
            <wp:docPr id="29" name="image61.png"/>
            <wp:cNvGraphicFramePr>
              <a:graphicFrameLocks noChangeAspect="1"/>
            </wp:cNvGraphicFramePr>
            <a:graphic>
              <a:graphicData uri="http://schemas.openxmlformats.org/drawingml/2006/picture">
                <pic:pic>
                  <pic:nvPicPr>
                    <pic:cNvPr id="30" name="image61.png"/>
                    <pic:cNvPicPr/>
                  </pic:nvPicPr>
                  <pic:blipFill>
                    <a:blip r:embed="rId78" cstate="print"/>
                    <a:stretch>
                      <a:fillRect/>
                    </a:stretch>
                  </pic:blipFill>
                  <pic:spPr>
                    <a:xfrm>
                      <a:off x="0" y="0"/>
                      <a:ext cx="1706794" cy="1391411"/>
                    </a:xfrm>
                    <a:prstGeom prst="rect">
                      <a:avLst/>
                    </a:prstGeom>
                  </pic:spPr>
                </pic:pic>
              </a:graphicData>
            </a:graphic>
          </wp:anchor>
        </w:drawing>
      </w:r>
      <w:r>
        <w:rPr/>
        <w:pict>
          <v:shape style="position:absolute;margin-left:277.399994pt;margin-top:18.952812pt;width:264.05pt;height:97.95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37"/>
                    <w:gridCol w:w="507"/>
                    <w:gridCol w:w="1476"/>
                    <w:gridCol w:w="763"/>
                  </w:tblGrid>
                  <w:tr>
                    <w:trPr>
                      <w:trHeight w:val="283" w:hRule="atLeast"/>
                    </w:trPr>
                    <w:tc>
                      <w:tcPr>
                        <w:tcW w:w="2537" w:type="dxa"/>
                      </w:tcPr>
                      <w:p>
                        <w:pPr>
                          <w:pStyle w:val="TableParagraph"/>
                          <w:spacing w:line="219" w:lineRule="exact"/>
                          <w:ind w:left="200" w:right="-29"/>
                          <w:rPr>
                            <w:rFonts w:ascii="Arial Black"/>
                            <w:sz w:val="18"/>
                          </w:rPr>
                        </w:pPr>
                        <w:r>
                          <w:rPr>
                            <w:sz w:val="18"/>
                          </w:rPr>
                          <w:t>League Name:</w:t>
                        </w:r>
                        <w:r>
                          <w:rPr>
                            <w:spacing w:val="52"/>
                            <w:position w:val="3"/>
                            <w:sz w:val="18"/>
                            <w:u w:val="single"/>
                          </w:rPr>
                          <w:t> </w:t>
                        </w:r>
                        <w:r>
                          <w:rPr>
                            <w:rFonts w:ascii="Arial Black"/>
                            <w:spacing w:val="-5"/>
                            <w:position w:val="3"/>
                            <w:sz w:val="18"/>
                            <w:u w:val="single"/>
                          </w:rPr>
                          <w:t>Roseville</w:t>
                        </w:r>
                        <w:r>
                          <w:rPr>
                            <w:rFonts w:ascii="Arial Black"/>
                            <w:spacing w:val="-8"/>
                            <w:position w:val="3"/>
                            <w:sz w:val="18"/>
                            <w:u w:val="single"/>
                          </w:rPr>
                          <w:t> </w:t>
                        </w:r>
                      </w:p>
                    </w:tc>
                    <w:tc>
                      <w:tcPr>
                        <w:tcW w:w="507" w:type="dxa"/>
                      </w:tcPr>
                      <w:p>
                        <w:pPr>
                          <w:pStyle w:val="TableParagraph"/>
                          <w:spacing w:line="208" w:lineRule="exact"/>
                          <w:ind w:left="26" w:right="-29"/>
                          <w:rPr>
                            <w:rFonts w:ascii="Arial Black"/>
                            <w:sz w:val="18"/>
                          </w:rPr>
                        </w:pPr>
                        <w:r>
                          <w:rPr>
                            <w:rFonts w:ascii="Arial Black"/>
                            <w:w w:val="90"/>
                            <w:sz w:val="18"/>
                            <w:u w:val="single"/>
                          </w:rPr>
                          <w:t>Little</w:t>
                        </w:r>
                        <w:r>
                          <w:rPr>
                            <w:rFonts w:ascii="Arial Black"/>
                            <w:spacing w:val="-8"/>
                            <w:sz w:val="18"/>
                            <w:u w:val="single"/>
                          </w:rPr>
                          <w:t> </w:t>
                        </w:r>
                      </w:p>
                    </w:tc>
                    <w:tc>
                      <w:tcPr>
                        <w:tcW w:w="1476" w:type="dxa"/>
                      </w:tcPr>
                      <w:p>
                        <w:pPr>
                          <w:pStyle w:val="TableParagraph"/>
                          <w:tabs>
                            <w:tab w:pos="1994" w:val="left" w:leader="none"/>
                          </w:tabs>
                          <w:spacing w:line="208" w:lineRule="exact"/>
                          <w:ind w:left="25" w:right="-533"/>
                          <w:rPr>
                            <w:rFonts w:ascii="Arial Black"/>
                            <w:sz w:val="18"/>
                          </w:rPr>
                        </w:pPr>
                        <w:r>
                          <w:rPr>
                            <w:rFonts w:ascii="Arial Black"/>
                            <w:w w:val="95"/>
                            <w:sz w:val="18"/>
                            <w:u w:val="single"/>
                          </w:rPr>
                          <w:t>League</w:t>
                        </w:r>
                        <w:r>
                          <w:rPr>
                            <w:rFonts w:ascii="Arial Black"/>
                            <w:sz w:val="18"/>
                            <w:u w:val="single"/>
                          </w:rPr>
                          <w:tab/>
                        </w:r>
                      </w:p>
                    </w:tc>
                    <w:tc>
                      <w:tcPr>
                        <w:tcW w:w="763" w:type="dxa"/>
                      </w:tcPr>
                      <w:p>
                        <w:pPr>
                          <w:pStyle w:val="TableParagraph"/>
                          <w:rPr>
                            <w:rFonts w:ascii="Times New Roman"/>
                            <w:sz w:val="18"/>
                          </w:rPr>
                        </w:pPr>
                      </w:p>
                    </w:tc>
                  </w:tr>
                  <w:tr>
                    <w:trPr>
                      <w:trHeight w:val="347" w:hRule="atLeast"/>
                    </w:trPr>
                    <w:tc>
                      <w:tcPr>
                        <w:tcW w:w="5283" w:type="dxa"/>
                        <w:gridSpan w:val="4"/>
                      </w:tcPr>
                      <w:p>
                        <w:pPr>
                          <w:pStyle w:val="TableParagraph"/>
                          <w:tabs>
                            <w:tab w:pos="5055" w:val="left" w:leader="none"/>
                          </w:tabs>
                          <w:spacing w:before="17"/>
                          <w:ind w:left="200"/>
                          <w:rPr>
                            <w:rFonts w:ascii="Arial Black"/>
                            <w:sz w:val="18"/>
                          </w:rPr>
                        </w:pPr>
                        <w:r>
                          <w:rPr>
                            <w:sz w:val="18"/>
                          </w:rPr>
                          <w:t>District #:</w:t>
                        </w:r>
                        <w:r>
                          <w:rPr>
                            <w:position w:val="3"/>
                            <w:sz w:val="18"/>
                            <w:u w:val="single"/>
                          </w:rPr>
                          <w:t>  </w:t>
                        </w:r>
                        <w:r>
                          <w:rPr>
                            <w:spacing w:val="1"/>
                            <w:position w:val="3"/>
                            <w:sz w:val="18"/>
                            <w:u w:val="single"/>
                          </w:rPr>
                          <w:t> </w:t>
                        </w:r>
                        <w:r>
                          <w:rPr>
                            <w:rFonts w:ascii="Arial Black"/>
                            <w:position w:val="3"/>
                            <w:sz w:val="18"/>
                            <w:u w:val="single"/>
                          </w:rPr>
                          <w:t>54</w:t>
                          <w:tab/>
                        </w:r>
                      </w:p>
                    </w:tc>
                  </w:tr>
                  <w:tr>
                    <w:trPr>
                      <w:trHeight w:val="347" w:hRule="atLeast"/>
                    </w:trPr>
                    <w:tc>
                      <w:tcPr>
                        <w:tcW w:w="2537" w:type="dxa"/>
                      </w:tcPr>
                      <w:p>
                        <w:pPr>
                          <w:pStyle w:val="TableParagraph"/>
                          <w:tabs>
                            <w:tab w:pos="4966" w:val="left" w:leader="none"/>
                          </w:tabs>
                          <w:spacing w:before="23"/>
                          <w:ind w:left="200" w:right="-2434"/>
                          <w:rPr>
                            <w:rFonts w:ascii="Arial Black"/>
                            <w:sz w:val="18"/>
                          </w:rPr>
                        </w:pPr>
                        <w:r>
                          <w:rPr>
                            <w:position w:val="-1"/>
                            <w:sz w:val="18"/>
                          </w:rPr>
                          <w:t>ID #:</w:t>
                        </w:r>
                        <w:r>
                          <w:rPr>
                            <w:sz w:val="18"/>
                            <w:u w:val="single"/>
                          </w:rPr>
                          <w:t> </w:t>
                        </w:r>
                        <w:r>
                          <w:rPr>
                            <w:spacing w:val="54"/>
                            <w:sz w:val="18"/>
                            <w:u w:val="single"/>
                          </w:rPr>
                          <w:t> </w:t>
                        </w:r>
                        <w:r>
                          <w:rPr>
                            <w:rFonts w:ascii="Arial Black"/>
                            <w:sz w:val="18"/>
                            <w:u w:val="single"/>
                          </w:rPr>
                          <w:t>405-54-09</w:t>
                          <w:tab/>
                        </w:r>
                      </w:p>
                    </w:tc>
                    <w:tc>
                      <w:tcPr>
                        <w:tcW w:w="1983" w:type="dxa"/>
                        <w:gridSpan w:val="2"/>
                      </w:tcPr>
                      <w:p>
                        <w:pPr>
                          <w:pStyle w:val="TableParagraph"/>
                          <w:rPr>
                            <w:rFonts w:ascii="Times New Roman"/>
                            <w:sz w:val="18"/>
                          </w:rPr>
                        </w:pPr>
                      </w:p>
                    </w:tc>
                    <w:tc>
                      <w:tcPr>
                        <w:tcW w:w="763" w:type="dxa"/>
                      </w:tcPr>
                      <w:p>
                        <w:pPr>
                          <w:pStyle w:val="TableParagraph"/>
                          <w:spacing w:before="64"/>
                          <w:ind w:right="200"/>
                          <w:jc w:val="right"/>
                          <w:rPr>
                            <w:sz w:val="18"/>
                          </w:rPr>
                        </w:pPr>
                        <w:r>
                          <w:rPr>
                            <w:sz w:val="18"/>
                          </w:rPr>
                          <w:t>_</w:t>
                        </w:r>
                      </w:p>
                    </w:tc>
                  </w:tr>
                  <w:tr>
                    <w:trPr>
                      <w:trHeight w:val="348" w:hRule="atLeast"/>
                    </w:trPr>
                    <w:tc>
                      <w:tcPr>
                        <w:tcW w:w="5283" w:type="dxa"/>
                        <w:gridSpan w:val="4"/>
                      </w:tcPr>
                      <w:p>
                        <w:pPr>
                          <w:pStyle w:val="TableParagraph"/>
                          <w:tabs>
                            <w:tab w:pos="5080" w:val="left" w:leader="none"/>
                          </w:tabs>
                          <w:spacing w:before="64"/>
                          <w:ind w:left="200"/>
                          <w:rPr>
                            <w:sz w:val="18"/>
                          </w:rPr>
                        </w:pPr>
                        <w:r>
                          <w:rPr>
                            <w:sz w:val="18"/>
                          </w:rPr>
                          <w:t>ID</w:t>
                        </w:r>
                        <w:r>
                          <w:rPr>
                            <w:spacing w:val="-5"/>
                            <w:sz w:val="18"/>
                          </w:rPr>
                          <w:t> </w:t>
                        </w:r>
                        <w:r>
                          <w:rPr>
                            <w:sz w:val="18"/>
                          </w:rPr>
                          <w:t>#:</w:t>
                        </w:r>
                        <w:r>
                          <w:rPr>
                            <w:sz w:val="18"/>
                            <w:u w:val="single"/>
                          </w:rPr>
                          <w:t> </w:t>
                          <w:tab/>
                        </w:r>
                      </w:p>
                    </w:tc>
                  </w:tr>
                  <w:tr>
                    <w:trPr>
                      <w:trHeight w:val="348" w:hRule="atLeast"/>
                    </w:trPr>
                    <w:tc>
                      <w:tcPr>
                        <w:tcW w:w="5283" w:type="dxa"/>
                        <w:gridSpan w:val="4"/>
                      </w:tcPr>
                      <w:p>
                        <w:pPr>
                          <w:pStyle w:val="TableParagraph"/>
                          <w:tabs>
                            <w:tab w:pos="5080" w:val="left" w:leader="none"/>
                          </w:tabs>
                          <w:spacing w:before="64"/>
                          <w:ind w:left="200"/>
                          <w:rPr>
                            <w:sz w:val="18"/>
                          </w:rPr>
                        </w:pPr>
                        <w:r>
                          <w:rPr>
                            <w:sz w:val="18"/>
                          </w:rPr>
                          <w:t>ID</w:t>
                        </w:r>
                        <w:r>
                          <w:rPr>
                            <w:spacing w:val="-5"/>
                            <w:sz w:val="18"/>
                          </w:rPr>
                          <w:t> </w:t>
                        </w:r>
                        <w:r>
                          <w:rPr>
                            <w:sz w:val="18"/>
                          </w:rPr>
                          <w:t>#:</w:t>
                        </w:r>
                        <w:r>
                          <w:rPr>
                            <w:sz w:val="18"/>
                            <w:u w:val="single"/>
                          </w:rPr>
                          <w:t> </w:t>
                          <w:tab/>
                        </w:r>
                      </w:p>
                    </w:tc>
                  </w:tr>
                  <w:tr>
                    <w:trPr>
                      <w:trHeight w:val="283" w:hRule="atLeast"/>
                    </w:trPr>
                    <w:tc>
                      <w:tcPr>
                        <w:tcW w:w="2537" w:type="dxa"/>
                      </w:tcPr>
                      <w:p>
                        <w:pPr>
                          <w:pStyle w:val="TableParagraph"/>
                          <w:tabs>
                            <w:tab w:pos="3116" w:val="left" w:leader="none"/>
                          </w:tabs>
                          <w:spacing w:line="250" w:lineRule="exact" w:before="13"/>
                          <w:ind w:left="200" w:right="-591"/>
                          <w:rPr>
                            <w:rFonts w:ascii="Arial Black"/>
                            <w:sz w:val="18"/>
                          </w:rPr>
                        </w:pPr>
                        <w:r>
                          <w:rPr>
                            <w:w w:val="95"/>
                            <w:position w:val="-2"/>
                            <w:sz w:val="18"/>
                          </w:rPr>
                          <w:t>City:</w:t>
                        </w:r>
                        <w:r>
                          <w:rPr>
                            <w:spacing w:val="27"/>
                            <w:w w:val="95"/>
                            <w:sz w:val="18"/>
                            <w:u w:val="single"/>
                          </w:rPr>
                          <w:t> </w:t>
                        </w:r>
                        <w:r>
                          <w:rPr>
                            <w:rFonts w:ascii="Arial Black"/>
                            <w:w w:val="95"/>
                            <w:sz w:val="18"/>
                            <w:u w:val="single"/>
                          </w:rPr>
                          <w:t>Roseville</w:t>
                        </w:r>
                        <w:r>
                          <w:rPr>
                            <w:rFonts w:ascii="Arial Black"/>
                            <w:sz w:val="18"/>
                            <w:u w:val="single"/>
                          </w:rPr>
                          <w:tab/>
                        </w:r>
                      </w:p>
                    </w:tc>
                    <w:tc>
                      <w:tcPr>
                        <w:tcW w:w="1983" w:type="dxa"/>
                        <w:gridSpan w:val="2"/>
                      </w:tcPr>
                      <w:p>
                        <w:pPr>
                          <w:pStyle w:val="TableParagraph"/>
                          <w:tabs>
                            <w:tab w:pos="2420" w:val="left" w:leader="none"/>
                          </w:tabs>
                          <w:spacing w:line="246" w:lineRule="exact" w:before="17"/>
                          <w:ind w:left="642" w:right="-447"/>
                          <w:rPr>
                            <w:rFonts w:ascii="Arial Black"/>
                            <w:sz w:val="18"/>
                          </w:rPr>
                        </w:pPr>
                        <w:r>
                          <w:rPr>
                            <w:sz w:val="18"/>
                          </w:rPr>
                          <w:t>State:</w:t>
                        </w:r>
                        <w:r>
                          <w:rPr>
                            <w:spacing w:val="-9"/>
                            <w:sz w:val="18"/>
                          </w:rPr>
                          <w:t> </w:t>
                        </w:r>
                        <w:r>
                          <w:rPr>
                            <w:rFonts w:ascii="Arial Black"/>
                            <w:position w:val="3"/>
                            <w:sz w:val="18"/>
                            <w:u w:val="single"/>
                          </w:rPr>
                          <w:t>CA</w:t>
                          <w:tab/>
                        </w:r>
                      </w:p>
                    </w:tc>
                    <w:tc>
                      <w:tcPr>
                        <w:tcW w:w="763" w:type="dxa"/>
                      </w:tcPr>
                      <w:p>
                        <w:pPr>
                          <w:pStyle w:val="TableParagraph"/>
                          <w:spacing w:line="199" w:lineRule="exact" w:before="64"/>
                          <w:ind w:right="208"/>
                          <w:jc w:val="right"/>
                          <w:rPr>
                            <w:sz w:val="18"/>
                          </w:rPr>
                        </w:pPr>
                        <w:r>
                          <w:rPr>
                            <w:sz w:val="18"/>
                          </w:rPr>
                          <w:t>_</w:t>
                        </w:r>
                      </w:p>
                    </w:tc>
                  </w:tr>
                </w:tbl>
                <w:p>
                  <w:pPr>
                    <w:pStyle w:val="BodyText"/>
                  </w:pPr>
                </w:p>
              </w:txbxContent>
            </v:textbox>
            <w10:wrap type="topAndBottom"/>
          </v:shape>
        </w:pict>
      </w:r>
      <w:r>
        <w:rPr/>
        <w:pict>
          <v:shape style="position:absolute;margin-left:218pt;margin-top:189.191559pt;width:70.1pt;height:28.35pt;mso-position-horizontal-relative:page;mso-position-vertical-relative:page;z-index:2517872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2"/>
                  </w:tblGrid>
                  <w:tr>
                    <w:trPr>
                      <w:trHeight w:val="283" w:hRule="atLeast"/>
                    </w:trPr>
                    <w:tc>
                      <w:tcPr>
                        <w:tcW w:w="1402" w:type="dxa"/>
                      </w:tcPr>
                      <w:p>
                        <w:pPr>
                          <w:pStyle w:val="TableParagraph"/>
                          <w:ind w:left="181" w:right="181"/>
                          <w:jc w:val="center"/>
                          <w:rPr>
                            <w:sz w:val="18"/>
                          </w:rPr>
                        </w:pPr>
                        <w:r>
                          <w:rPr>
                            <w:sz w:val="18"/>
                          </w:rPr>
                          <w:t>(if needed)</w:t>
                        </w:r>
                      </w:p>
                    </w:tc>
                  </w:tr>
                  <w:tr>
                    <w:trPr>
                      <w:trHeight w:val="283" w:hRule="atLeast"/>
                    </w:trPr>
                    <w:tc>
                      <w:tcPr>
                        <w:tcW w:w="1402" w:type="dxa"/>
                      </w:tcPr>
                      <w:p>
                        <w:pPr>
                          <w:pStyle w:val="TableParagraph"/>
                          <w:spacing w:line="199" w:lineRule="exact" w:before="64"/>
                          <w:ind w:left="181" w:right="181"/>
                          <w:jc w:val="center"/>
                          <w:rPr>
                            <w:sz w:val="18"/>
                          </w:rPr>
                        </w:pPr>
                        <w:r>
                          <w:rPr>
                            <w:sz w:val="18"/>
                          </w:rPr>
                          <w:t>(if needed)</w:t>
                        </w:r>
                      </w:p>
                    </w:tc>
                  </w:tr>
                </w:tbl>
                <w:p>
                  <w:pPr>
                    <w:pStyle w:val="BodyText"/>
                  </w:pPr>
                </w:p>
              </w:txbxContent>
            </v:textbox>
            <w10:wrap type="none"/>
          </v:shape>
        </w:pict>
      </w:r>
    </w:p>
    <w:p>
      <w:pPr>
        <w:pStyle w:val="BodyText"/>
        <w:spacing w:before="6"/>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5"/>
        <w:gridCol w:w="117"/>
        <w:gridCol w:w="5112"/>
      </w:tblGrid>
      <w:tr>
        <w:trPr>
          <w:trHeight w:val="332" w:hRule="atLeast"/>
        </w:trPr>
        <w:tc>
          <w:tcPr>
            <w:tcW w:w="4695" w:type="dxa"/>
          </w:tcPr>
          <w:p>
            <w:pPr>
              <w:pStyle w:val="TableParagraph"/>
              <w:tabs>
                <w:tab w:pos="4642" w:val="left" w:leader="none"/>
              </w:tabs>
              <w:spacing w:line="273" w:lineRule="exact" w:before="39"/>
              <w:ind w:left="200"/>
              <w:rPr>
                <w:rFonts w:ascii="Arial Black"/>
                <w:sz w:val="18"/>
              </w:rPr>
            </w:pPr>
            <w:r>
              <w:rPr>
                <w:w w:val="95"/>
                <w:position w:val="-3"/>
                <w:sz w:val="18"/>
              </w:rPr>
              <w:t>President: </w:t>
            </w:r>
            <w:r>
              <w:rPr>
                <w:w w:val="95"/>
                <w:sz w:val="18"/>
                <w:u w:val="single"/>
              </w:rPr>
              <w:t> </w:t>
            </w:r>
            <w:r>
              <w:rPr>
                <w:rFonts w:ascii="Arial Black"/>
                <w:w w:val="95"/>
                <w:sz w:val="18"/>
                <w:u w:val="single"/>
              </w:rPr>
              <w:t>Pete</w:t>
            </w:r>
            <w:r>
              <w:rPr>
                <w:rFonts w:ascii="Arial Black"/>
                <w:spacing w:val="-1"/>
                <w:w w:val="95"/>
                <w:sz w:val="18"/>
                <w:u w:val="single"/>
              </w:rPr>
              <w:t> </w:t>
            </w:r>
            <w:r>
              <w:rPr>
                <w:rFonts w:ascii="Arial Black"/>
                <w:w w:val="95"/>
                <w:sz w:val="18"/>
                <w:u w:val="single"/>
              </w:rPr>
              <w:t>Godtfredsen</w:t>
            </w:r>
            <w:r>
              <w:rPr>
                <w:rFonts w:ascii="Arial Black"/>
                <w:sz w:val="18"/>
                <w:u w:val="single"/>
              </w:rPr>
              <w:tab/>
            </w:r>
          </w:p>
        </w:tc>
        <w:tc>
          <w:tcPr>
            <w:tcW w:w="117" w:type="dxa"/>
          </w:tcPr>
          <w:p>
            <w:pPr>
              <w:pStyle w:val="TableParagraph"/>
              <w:rPr>
                <w:rFonts w:ascii="Times New Roman"/>
                <w:sz w:val="18"/>
              </w:rPr>
            </w:pPr>
          </w:p>
        </w:tc>
        <w:tc>
          <w:tcPr>
            <w:tcW w:w="5112" w:type="dxa"/>
          </w:tcPr>
          <w:p>
            <w:pPr>
              <w:pStyle w:val="TableParagraph"/>
              <w:tabs>
                <w:tab w:pos="4781" w:val="left" w:leader="none"/>
              </w:tabs>
              <w:spacing w:line="271" w:lineRule="exact" w:before="41"/>
              <w:ind w:left="7"/>
              <w:rPr>
                <w:sz w:val="18"/>
              </w:rPr>
            </w:pPr>
            <w:r>
              <w:rPr>
                <w:sz w:val="18"/>
              </w:rPr>
              <w:t>Safety Officer:</w:t>
            </w:r>
            <w:r>
              <w:rPr>
                <w:position w:val="4"/>
                <w:sz w:val="18"/>
                <w:u w:val="single"/>
              </w:rPr>
              <w:t> </w:t>
            </w:r>
            <w:r>
              <w:rPr>
                <w:spacing w:val="14"/>
                <w:position w:val="4"/>
                <w:sz w:val="18"/>
                <w:u w:val="single"/>
              </w:rPr>
              <w:t> </w:t>
            </w:r>
            <w:r>
              <w:rPr>
                <w:rFonts w:ascii="Arial Black"/>
                <w:position w:val="4"/>
                <w:sz w:val="18"/>
                <w:u w:val="single"/>
              </w:rPr>
              <w:t>Kellie</w:t>
            </w:r>
            <w:r>
              <w:rPr>
                <w:rFonts w:ascii="Arial Black"/>
                <w:spacing w:val="-26"/>
                <w:position w:val="4"/>
                <w:sz w:val="18"/>
                <w:u w:val="single"/>
              </w:rPr>
              <w:t> </w:t>
            </w:r>
            <w:r>
              <w:rPr>
                <w:rFonts w:ascii="Arial Black"/>
                <w:position w:val="4"/>
                <w:sz w:val="18"/>
                <w:u w:val="single"/>
              </w:rPr>
              <w:t>Allen</w:t>
              <w:tab/>
            </w:r>
            <w:r>
              <w:rPr>
                <w:sz w:val="18"/>
              </w:rPr>
              <w:t>_</w:t>
            </w:r>
          </w:p>
        </w:tc>
      </w:tr>
      <w:tr>
        <w:trPr>
          <w:trHeight w:val="368" w:hRule="atLeast"/>
        </w:trPr>
        <w:tc>
          <w:tcPr>
            <w:tcW w:w="4695" w:type="dxa"/>
          </w:tcPr>
          <w:p>
            <w:pPr>
              <w:pStyle w:val="TableParagraph"/>
              <w:tabs>
                <w:tab w:pos="4687" w:val="left" w:leader="none"/>
              </w:tabs>
              <w:spacing w:before="114"/>
              <w:ind w:left="200"/>
              <w:rPr>
                <w:sz w:val="18"/>
              </w:rPr>
            </w:pPr>
            <w:r>
              <w:rPr>
                <w:sz w:val="18"/>
              </w:rPr>
              <w:t>Address:</w:t>
            </w:r>
            <w:r>
              <w:rPr>
                <w:sz w:val="18"/>
                <w:u w:val="single"/>
              </w:rPr>
              <w:t> </w:t>
              <w:tab/>
            </w:r>
          </w:p>
        </w:tc>
        <w:tc>
          <w:tcPr>
            <w:tcW w:w="117" w:type="dxa"/>
          </w:tcPr>
          <w:p>
            <w:pPr>
              <w:pStyle w:val="TableParagraph"/>
              <w:rPr>
                <w:rFonts w:ascii="Times New Roman"/>
                <w:sz w:val="18"/>
              </w:rPr>
            </w:pPr>
          </w:p>
        </w:tc>
        <w:tc>
          <w:tcPr>
            <w:tcW w:w="5112" w:type="dxa"/>
          </w:tcPr>
          <w:p>
            <w:pPr>
              <w:pStyle w:val="TableParagraph"/>
              <w:tabs>
                <w:tab w:pos="4903" w:val="left" w:leader="none"/>
              </w:tabs>
              <w:spacing w:before="114"/>
              <w:ind w:left="7"/>
              <w:rPr>
                <w:sz w:val="18"/>
              </w:rPr>
            </w:pPr>
            <w:r>
              <w:rPr>
                <w:sz w:val="18"/>
              </w:rPr>
              <w:t>Address:</w:t>
            </w:r>
            <w:r>
              <w:rPr>
                <w:spacing w:val="-1"/>
                <w:sz w:val="18"/>
              </w:rPr>
              <w:t> </w:t>
            </w:r>
            <w:r>
              <w:rPr>
                <w:sz w:val="18"/>
                <w:u w:val="single"/>
              </w:rPr>
              <w:t> </w:t>
              <w:tab/>
            </w:r>
          </w:p>
        </w:tc>
      </w:tr>
      <w:tr>
        <w:trPr>
          <w:trHeight w:val="270" w:hRule="atLeast"/>
        </w:trPr>
        <w:tc>
          <w:tcPr>
            <w:tcW w:w="4812" w:type="dxa"/>
            <w:gridSpan w:val="2"/>
          </w:tcPr>
          <w:p>
            <w:pPr>
              <w:pStyle w:val="TableParagraph"/>
              <w:tabs>
                <w:tab w:pos="4802" w:val="left" w:leader="none"/>
              </w:tabs>
              <w:spacing w:line="214" w:lineRule="exact" w:before="36"/>
              <w:ind w:left="200"/>
              <w:rPr>
                <w:sz w:val="18"/>
              </w:rPr>
            </w:pPr>
            <w:r>
              <w:rPr>
                <w:sz w:val="18"/>
              </w:rPr>
              <w:t>Address:</w:t>
            </w:r>
            <w:r>
              <w:rPr>
                <w:sz w:val="18"/>
                <w:u w:val="single"/>
              </w:rPr>
              <w:t> </w:t>
              <w:tab/>
            </w:r>
          </w:p>
        </w:tc>
        <w:tc>
          <w:tcPr>
            <w:tcW w:w="5112" w:type="dxa"/>
          </w:tcPr>
          <w:p>
            <w:pPr>
              <w:pStyle w:val="TableParagraph"/>
              <w:tabs>
                <w:tab w:pos="4903" w:val="left" w:leader="none"/>
              </w:tabs>
              <w:spacing w:line="214" w:lineRule="exact" w:before="36"/>
              <w:ind w:left="7"/>
              <w:rPr>
                <w:sz w:val="18"/>
              </w:rPr>
            </w:pPr>
            <w:r>
              <w:rPr>
                <w:sz w:val="18"/>
              </w:rPr>
              <w:t>Address:</w:t>
            </w:r>
            <w:r>
              <w:rPr>
                <w:spacing w:val="-1"/>
                <w:sz w:val="18"/>
              </w:rPr>
              <w:t> </w:t>
            </w:r>
            <w:r>
              <w:rPr>
                <w:sz w:val="18"/>
                <w:u w:val="single"/>
              </w:rPr>
              <w:t> </w:t>
              <w:tab/>
            </w:r>
          </w:p>
        </w:tc>
      </w:tr>
      <w:tr>
        <w:trPr>
          <w:trHeight w:val="347" w:hRule="atLeast"/>
        </w:trPr>
        <w:tc>
          <w:tcPr>
            <w:tcW w:w="4695" w:type="dxa"/>
          </w:tcPr>
          <w:p>
            <w:pPr>
              <w:pStyle w:val="TableParagraph"/>
              <w:tabs>
                <w:tab w:pos="4666" w:val="left" w:leader="none"/>
              </w:tabs>
              <w:spacing w:line="255" w:lineRule="exact" w:before="73"/>
              <w:ind w:left="200"/>
              <w:rPr>
                <w:rFonts w:ascii="Arial Black"/>
                <w:sz w:val="18"/>
              </w:rPr>
            </w:pPr>
            <w:r>
              <w:rPr>
                <w:w w:val="90"/>
                <w:position w:val="-1"/>
                <w:sz w:val="18"/>
              </w:rPr>
              <w:t>City:</w:t>
            </w:r>
            <w:r>
              <w:rPr>
                <w:spacing w:val="37"/>
                <w:w w:val="90"/>
                <w:sz w:val="18"/>
                <w:u w:val="single"/>
              </w:rPr>
              <w:t> </w:t>
            </w:r>
            <w:r>
              <w:rPr>
                <w:rFonts w:ascii="Arial Black"/>
                <w:w w:val="90"/>
                <w:sz w:val="18"/>
                <w:u w:val="single"/>
              </w:rPr>
              <w:t>Roseville</w:t>
            </w:r>
            <w:r>
              <w:rPr>
                <w:rFonts w:ascii="Arial Black"/>
                <w:sz w:val="18"/>
                <w:u w:val="single"/>
              </w:rPr>
              <w:tab/>
            </w:r>
          </w:p>
        </w:tc>
        <w:tc>
          <w:tcPr>
            <w:tcW w:w="117" w:type="dxa"/>
          </w:tcPr>
          <w:p>
            <w:pPr>
              <w:pStyle w:val="TableParagraph"/>
              <w:rPr>
                <w:rFonts w:ascii="Times New Roman"/>
                <w:sz w:val="18"/>
              </w:rPr>
            </w:pPr>
          </w:p>
        </w:tc>
        <w:tc>
          <w:tcPr>
            <w:tcW w:w="5112" w:type="dxa"/>
          </w:tcPr>
          <w:p>
            <w:pPr>
              <w:pStyle w:val="TableParagraph"/>
              <w:tabs>
                <w:tab w:pos="4767" w:val="left" w:leader="none"/>
              </w:tabs>
              <w:spacing w:line="261" w:lineRule="exact" w:before="67"/>
              <w:ind w:left="7"/>
              <w:rPr>
                <w:sz w:val="18"/>
              </w:rPr>
            </w:pPr>
            <w:r>
              <w:rPr>
                <w:position w:val="-2"/>
                <w:sz w:val="18"/>
              </w:rPr>
              <w:t>City:</w:t>
            </w:r>
            <w:r>
              <w:rPr>
                <w:spacing w:val="30"/>
                <w:sz w:val="18"/>
                <w:u w:val="single"/>
              </w:rPr>
              <w:t> </w:t>
            </w:r>
            <w:r>
              <w:rPr>
                <w:rFonts w:ascii="Arial Black"/>
                <w:sz w:val="18"/>
                <w:u w:val="single"/>
              </w:rPr>
              <w:t>Roseville</w:t>
              <w:tab/>
            </w:r>
            <w:r>
              <w:rPr>
                <w:position w:val="-2"/>
                <w:sz w:val="18"/>
              </w:rPr>
              <w:t>_</w:t>
            </w:r>
          </w:p>
        </w:tc>
      </w:tr>
      <w:tr>
        <w:trPr>
          <w:trHeight w:val="348" w:hRule="atLeast"/>
        </w:trPr>
        <w:tc>
          <w:tcPr>
            <w:tcW w:w="4695" w:type="dxa"/>
          </w:tcPr>
          <w:p>
            <w:pPr>
              <w:pStyle w:val="TableParagraph"/>
              <w:tabs>
                <w:tab w:pos="2952" w:val="left" w:leader="none"/>
                <w:tab w:pos="4668" w:val="left" w:leader="none"/>
              </w:tabs>
              <w:spacing w:line="271" w:lineRule="exact" w:before="56"/>
              <w:ind w:left="200"/>
              <w:rPr>
                <w:sz w:val="18"/>
              </w:rPr>
            </w:pPr>
            <w:r>
              <w:rPr>
                <w:sz w:val="18"/>
              </w:rPr>
              <w:t>State:</w:t>
            </w:r>
            <w:r>
              <w:rPr>
                <w:spacing w:val="11"/>
                <w:position w:val="4"/>
                <w:sz w:val="18"/>
                <w:u w:val="single"/>
              </w:rPr>
              <w:t> </w:t>
            </w:r>
            <w:r>
              <w:rPr>
                <w:rFonts w:ascii="Arial Black"/>
                <w:position w:val="4"/>
                <w:sz w:val="18"/>
                <w:u w:val="single"/>
              </w:rPr>
              <w:t>CA</w:t>
              <w:tab/>
            </w:r>
            <w:r>
              <w:rPr>
                <w:sz w:val="18"/>
              </w:rPr>
              <w:t>ZIP:</w:t>
            </w:r>
            <w:r>
              <w:rPr>
                <w:spacing w:val="-1"/>
                <w:sz w:val="18"/>
              </w:rPr>
              <w:t> </w:t>
            </w:r>
            <w:r>
              <w:rPr>
                <w:sz w:val="18"/>
                <w:u w:val="single"/>
              </w:rPr>
              <w:t> </w:t>
              <w:tab/>
            </w:r>
          </w:p>
        </w:tc>
        <w:tc>
          <w:tcPr>
            <w:tcW w:w="117" w:type="dxa"/>
          </w:tcPr>
          <w:p>
            <w:pPr>
              <w:pStyle w:val="TableParagraph"/>
              <w:rPr>
                <w:rFonts w:ascii="Times New Roman"/>
                <w:sz w:val="18"/>
              </w:rPr>
            </w:pPr>
          </w:p>
        </w:tc>
        <w:tc>
          <w:tcPr>
            <w:tcW w:w="5112" w:type="dxa"/>
          </w:tcPr>
          <w:p>
            <w:pPr>
              <w:pStyle w:val="TableParagraph"/>
              <w:tabs>
                <w:tab w:pos="3399" w:val="left" w:leader="none"/>
                <w:tab w:pos="4884" w:val="left" w:leader="none"/>
              </w:tabs>
              <w:spacing w:line="251" w:lineRule="exact" w:before="76"/>
              <w:ind w:left="7"/>
              <w:rPr>
                <w:sz w:val="18"/>
              </w:rPr>
            </w:pPr>
            <w:r>
              <w:rPr>
                <w:sz w:val="18"/>
              </w:rPr>
              <w:t>State:</w:t>
            </w:r>
            <w:r>
              <w:rPr>
                <w:spacing w:val="23"/>
                <w:sz w:val="18"/>
              </w:rPr>
              <w:t> </w:t>
            </w:r>
            <w:r>
              <w:rPr>
                <w:rFonts w:ascii="Arial Black"/>
                <w:position w:val="2"/>
                <w:sz w:val="18"/>
                <w:u w:val="single"/>
              </w:rPr>
              <w:t>CA</w:t>
              <w:tab/>
            </w:r>
            <w:r>
              <w:rPr>
                <w:sz w:val="18"/>
              </w:rPr>
              <w:t>ZIP:</w:t>
            </w:r>
            <w:r>
              <w:rPr>
                <w:spacing w:val="-1"/>
                <w:sz w:val="18"/>
              </w:rPr>
              <w:t> </w:t>
            </w:r>
            <w:r>
              <w:rPr>
                <w:sz w:val="18"/>
                <w:u w:val="single"/>
              </w:rPr>
              <w:t> </w:t>
              <w:tab/>
            </w:r>
          </w:p>
        </w:tc>
      </w:tr>
      <w:tr>
        <w:trPr>
          <w:trHeight w:val="347" w:hRule="atLeast"/>
        </w:trPr>
        <w:tc>
          <w:tcPr>
            <w:tcW w:w="4695" w:type="dxa"/>
          </w:tcPr>
          <w:p>
            <w:pPr>
              <w:pStyle w:val="TableParagraph"/>
              <w:tabs>
                <w:tab w:pos="4608" w:val="left" w:leader="none"/>
              </w:tabs>
              <w:spacing w:line="214" w:lineRule="exact" w:before="114"/>
              <w:ind w:left="200"/>
              <w:rPr>
                <w:sz w:val="18"/>
              </w:rPr>
            </w:pPr>
            <w:r>
              <w:rPr>
                <w:sz w:val="18"/>
              </w:rPr>
              <w:t>Phone</w:t>
            </w:r>
            <w:r>
              <w:rPr>
                <w:spacing w:val="-9"/>
                <w:sz w:val="18"/>
              </w:rPr>
              <w:t> </w:t>
            </w:r>
            <w:r>
              <w:rPr>
                <w:sz w:val="18"/>
              </w:rPr>
              <w:t>(work):</w:t>
            </w:r>
            <w:r>
              <w:rPr>
                <w:sz w:val="18"/>
                <w:u w:val="single"/>
              </w:rPr>
              <w:t> </w:t>
              <w:tab/>
            </w:r>
          </w:p>
        </w:tc>
        <w:tc>
          <w:tcPr>
            <w:tcW w:w="117" w:type="dxa"/>
          </w:tcPr>
          <w:p>
            <w:pPr>
              <w:pStyle w:val="TableParagraph"/>
              <w:rPr>
                <w:rFonts w:ascii="Times New Roman"/>
                <w:sz w:val="18"/>
              </w:rPr>
            </w:pPr>
          </w:p>
        </w:tc>
        <w:tc>
          <w:tcPr>
            <w:tcW w:w="5112" w:type="dxa"/>
          </w:tcPr>
          <w:p>
            <w:pPr>
              <w:pStyle w:val="TableParagraph"/>
              <w:tabs>
                <w:tab w:pos="4876" w:val="left" w:leader="none"/>
              </w:tabs>
              <w:spacing w:line="214" w:lineRule="exact" w:before="114"/>
              <w:ind w:left="7"/>
              <w:rPr>
                <w:sz w:val="18"/>
              </w:rPr>
            </w:pPr>
            <w:r>
              <w:rPr>
                <w:sz w:val="18"/>
              </w:rPr>
              <w:t>Phone</w:t>
            </w:r>
            <w:r>
              <w:rPr>
                <w:spacing w:val="-9"/>
                <w:sz w:val="18"/>
              </w:rPr>
              <w:t> </w:t>
            </w:r>
            <w:r>
              <w:rPr>
                <w:sz w:val="18"/>
              </w:rPr>
              <w:t>(work):</w:t>
            </w:r>
            <w:r>
              <w:rPr>
                <w:sz w:val="18"/>
                <w:u w:val="single"/>
              </w:rPr>
              <w:t> </w:t>
              <w:tab/>
            </w:r>
          </w:p>
        </w:tc>
      </w:tr>
      <w:tr>
        <w:trPr>
          <w:trHeight w:val="397" w:hRule="atLeast"/>
        </w:trPr>
        <w:tc>
          <w:tcPr>
            <w:tcW w:w="4695" w:type="dxa"/>
          </w:tcPr>
          <w:p>
            <w:pPr>
              <w:pStyle w:val="TableParagraph"/>
              <w:tabs>
                <w:tab w:pos="4676" w:val="left" w:leader="none"/>
              </w:tabs>
              <w:spacing w:before="114"/>
              <w:ind w:left="200"/>
              <w:rPr>
                <w:sz w:val="18"/>
              </w:rPr>
            </w:pPr>
            <w:r>
              <w:rPr>
                <w:sz w:val="18"/>
              </w:rPr>
              <w:t>Phone</w:t>
            </w:r>
            <w:r>
              <w:rPr>
                <w:spacing w:val="-8"/>
                <w:sz w:val="18"/>
              </w:rPr>
              <w:t> </w:t>
            </w:r>
            <w:r>
              <w:rPr>
                <w:sz w:val="18"/>
              </w:rPr>
              <w:t>(home):</w:t>
            </w:r>
            <w:r>
              <w:rPr>
                <w:sz w:val="18"/>
                <w:u w:val="single"/>
              </w:rPr>
              <w:t> </w:t>
              <w:tab/>
            </w:r>
          </w:p>
        </w:tc>
        <w:tc>
          <w:tcPr>
            <w:tcW w:w="117" w:type="dxa"/>
          </w:tcPr>
          <w:p>
            <w:pPr>
              <w:pStyle w:val="TableParagraph"/>
              <w:rPr>
                <w:rFonts w:ascii="Times New Roman"/>
                <w:sz w:val="18"/>
              </w:rPr>
            </w:pPr>
          </w:p>
        </w:tc>
        <w:tc>
          <w:tcPr>
            <w:tcW w:w="5112" w:type="dxa"/>
          </w:tcPr>
          <w:p>
            <w:pPr>
              <w:pStyle w:val="TableParagraph"/>
              <w:tabs>
                <w:tab w:pos="4891" w:val="left" w:leader="none"/>
              </w:tabs>
              <w:spacing w:before="114"/>
              <w:ind w:left="7"/>
              <w:rPr>
                <w:sz w:val="18"/>
              </w:rPr>
            </w:pPr>
            <w:r>
              <w:rPr>
                <w:sz w:val="18"/>
              </w:rPr>
              <w:t>Phone</w:t>
            </w:r>
            <w:r>
              <w:rPr>
                <w:spacing w:val="-7"/>
                <w:sz w:val="18"/>
              </w:rPr>
              <w:t> </w:t>
            </w:r>
            <w:r>
              <w:rPr>
                <w:sz w:val="18"/>
              </w:rPr>
              <w:t>(home):</w:t>
            </w:r>
            <w:r>
              <w:rPr>
                <w:spacing w:val="-1"/>
                <w:sz w:val="18"/>
              </w:rPr>
              <w:t> </w:t>
            </w:r>
            <w:r>
              <w:rPr>
                <w:sz w:val="18"/>
                <w:u w:val="single"/>
              </w:rPr>
              <w:t> </w:t>
              <w:tab/>
            </w:r>
          </w:p>
        </w:tc>
      </w:tr>
      <w:tr>
        <w:trPr>
          <w:trHeight w:val="298" w:hRule="atLeast"/>
        </w:trPr>
        <w:tc>
          <w:tcPr>
            <w:tcW w:w="4812" w:type="dxa"/>
            <w:gridSpan w:val="2"/>
          </w:tcPr>
          <w:p>
            <w:pPr>
              <w:pStyle w:val="TableParagraph"/>
              <w:tabs>
                <w:tab w:pos="4765" w:val="left" w:leader="none"/>
              </w:tabs>
              <w:spacing w:line="237" w:lineRule="exact" w:before="41"/>
              <w:ind w:left="200"/>
              <w:rPr>
                <w:rFonts w:ascii="Trebuchet MS"/>
                <w:sz w:val="18"/>
              </w:rPr>
            </w:pPr>
            <w:r>
              <w:rPr>
                <w:position w:val="-3"/>
                <w:sz w:val="18"/>
              </w:rPr>
              <w:t>Phone (cell): </w:t>
            </w:r>
            <w:r>
              <w:rPr>
                <w:sz w:val="18"/>
                <w:u w:val="single"/>
              </w:rPr>
              <w:t> </w:t>
            </w:r>
            <w:r>
              <w:rPr>
                <w:rFonts w:ascii="Trebuchet MS"/>
                <w:sz w:val="18"/>
                <w:u w:val="single"/>
              </w:rPr>
              <w:t>(916)</w:t>
            </w:r>
            <w:r>
              <w:rPr>
                <w:rFonts w:ascii="Trebuchet MS"/>
                <w:spacing w:val="19"/>
                <w:sz w:val="18"/>
                <w:u w:val="single"/>
              </w:rPr>
              <w:t> </w:t>
            </w:r>
            <w:r>
              <w:rPr>
                <w:rFonts w:ascii="Trebuchet MS"/>
                <w:sz w:val="18"/>
                <w:u w:val="single"/>
              </w:rPr>
              <w:t>276-5150</w:t>
              <w:tab/>
            </w:r>
          </w:p>
        </w:tc>
        <w:tc>
          <w:tcPr>
            <w:tcW w:w="5112" w:type="dxa"/>
          </w:tcPr>
          <w:p>
            <w:pPr>
              <w:pStyle w:val="TableParagraph"/>
              <w:tabs>
                <w:tab w:pos="4803" w:val="left" w:leader="none"/>
              </w:tabs>
              <w:spacing w:line="216" w:lineRule="auto" w:before="33"/>
              <w:ind w:left="7"/>
              <w:rPr>
                <w:rFonts w:ascii="Trebuchet MS"/>
                <w:sz w:val="18"/>
              </w:rPr>
            </w:pPr>
            <w:r>
              <w:rPr>
                <w:w w:val="105"/>
                <w:position w:val="-5"/>
                <w:sz w:val="18"/>
              </w:rPr>
              <w:t>Phone (cell):</w:t>
            </w:r>
            <w:r>
              <w:rPr>
                <w:spacing w:val="62"/>
                <w:w w:val="105"/>
                <w:sz w:val="18"/>
                <w:u w:val="single"/>
              </w:rPr>
              <w:t> </w:t>
            </w:r>
            <w:r>
              <w:rPr>
                <w:rFonts w:ascii="Trebuchet MS"/>
                <w:w w:val="105"/>
                <w:sz w:val="18"/>
                <w:u w:val="single"/>
              </w:rPr>
              <w:t>(916)206-2852</w:t>
            </w:r>
            <w:r>
              <w:rPr>
                <w:rFonts w:ascii="Trebuchet MS"/>
                <w:sz w:val="18"/>
                <w:u w:val="single"/>
              </w:rPr>
              <w:tab/>
            </w:r>
          </w:p>
        </w:tc>
      </w:tr>
      <w:tr>
        <w:trPr>
          <w:trHeight w:val="332" w:hRule="atLeast"/>
        </w:trPr>
        <w:tc>
          <w:tcPr>
            <w:tcW w:w="4695" w:type="dxa"/>
          </w:tcPr>
          <w:p>
            <w:pPr>
              <w:pStyle w:val="TableParagraph"/>
              <w:tabs>
                <w:tab w:pos="4642" w:val="left" w:leader="none"/>
              </w:tabs>
              <w:spacing w:line="209" w:lineRule="exact" w:before="104"/>
              <w:ind w:left="200"/>
              <w:rPr>
                <w:sz w:val="18"/>
              </w:rPr>
            </w:pPr>
            <w:r>
              <w:rPr>
                <w:sz w:val="18"/>
              </w:rPr>
              <w:t>Email:</w:t>
            </w:r>
            <w:r>
              <w:rPr>
                <w:spacing w:val="34"/>
                <w:position w:val="1"/>
                <w:sz w:val="18"/>
                <w:u w:val="single"/>
              </w:rPr>
              <w:t> </w:t>
            </w:r>
            <w:hyperlink r:id="rId79">
              <w:r>
                <w:rPr>
                  <w:position w:val="1"/>
                  <w:sz w:val="18"/>
                  <w:u w:val="single"/>
                </w:rPr>
                <w:t>president@rwll.net</w:t>
                <w:tab/>
              </w:r>
            </w:hyperlink>
          </w:p>
        </w:tc>
        <w:tc>
          <w:tcPr>
            <w:tcW w:w="117" w:type="dxa"/>
          </w:tcPr>
          <w:p>
            <w:pPr>
              <w:pStyle w:val="TableParagraph"/>
              <w:rPr>
                <w:rFonts w:ascii="Times New Roman"/>
                <w:sz w:val="18"/>
              </w:rPr>
            </w:pPr>
          </w:p>
        </w:tc>
        <w:tc>
          <w:tcPr>
            <w:tcW w:w="5112" w:type="dxa"/>
          </w:tcPr>
          <w:p>
            <w:pPr>
              <w:pStyle w:val="TableParagraph"/>
              <w:tabs>
                <w:tab w:pos="4910" w:val="left" w:leader="none"/>
              </w:tabs>
              <w:spacing w:line="219" w:lineRule="exact" w:before="94"/>
              <w:ind w:left="7"/>
              <w:rPr>
                <w:sz w:val="18"/>
              </w:rPr>
            </w:pPr>
            <w:r>
              <w:rPr>
                <w:sz w:val="18"/>
              </w:rPr>
              <w:t>Email: </w:t>
            </w:r>
            <w:r>
              <w:rPr>
                <w:position w:val="2"/>
                <w:sz w:val="18"/>
                <w:u w:val="single"/>
              </w:rPr>
              <w:t>   </w:t>
            </w:r>
            <w:r>
              <w:rPr>
                <w:spacing w:val="29"/>
                <w:position w:val="2"/>
                <w:sz w:val="18"/>
                <w:u w:val="single"/>
              </w:rPr>
              <w:t> </w:t>
            </w:r>
            <w:hyperlink r:id="rId12">
              <w:r>
                <w:rPr>
                  <w:position w:val="2"/>
                  <w:sz w:val="18"/>
                  <w:u w:val="single"/>
                </w:rPr>
                <w:t>safety@rwll.net</w:t>
                <w:tab/>
              </w:r>
            </w:hyperlink>
          </w:p>
        </w:tc>
      </w:tr>
    </w:tbl>
    <w:p>
      <w:pPr>
        <w:pStyle w:val="BodyText"/>
        <w:spacing w:before="2"/>
        <w:rPr>
          <w:sz w:val="15"/>
        </w:rPr>
      </w:pPr>
    </w:p>
    <w:p>
      <w:pPr>
        <w:spacing w:before="101" w:after="29"/>
        <w:ind w:left="322" w:right="0" w:firstLine="0"/>
        <w:jc w:val="left"/>
        <w:rPr>
          <w:rFonts w:ascii="Verdana"/>
          <w:b/>
          <w:sz w:val="24"/>
        </w:rPr>
      </w:pPr>
      <w:r>
        <w:rPr>
          <w:rFonts w:ascii="Verdana"/>
          <w:b/>
          <w:sz w:val="24"/>
        </w:rPr>
        <w:t>PLANNING TOOL FOR FUTURE LEAGUE NEEDS</w:t>
      </w:r>
    </w:p>
    <w:tbl>
      <w:tblPr>
        <w:tblW w:w="0" w:type="auto"/>
        <w:jc w:val="left"/>
        <w:tblInd w:w="2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630"/>
        <w:gridCol w:w="1616"/>
        <w:gridCol w:w="1626"/>
        <w:gridCol w:w="1626"/>
      </w:tblGrid>
      <w:tr>
        <w:trPr>
          <w:trHeight w:val="303" w:hRule="atLeast"/>
        </w:trPr>
        <w:tc>
          <w:tcPr>
            <w:tcW w:w="4630" w:type="dxa"/>
            <w:tcBorders>
              <w:bottom w:val="nil"/>
              <w:right w:val="single" w:sz="8" w:space="0" w:color="000000"/>
            </w:tcBorders>
          </w:tcPr>
          <w:p>
            <w:pPr>
              <w:pStyle w:val="TableParagraph"/>
              <w:spacing w:line="215" w:lineRule="exact" w:before="67"/>
              <w:ind w:left="97"/>
              <w:rPr>
                <w:sz w:val="18"/>
              </w:rPr>
            </w:pPr>
            <w:r>
              <w:rPr>
                <w:sz w:val="18"/>
              </w:rPr>
              <w:t>What are league's plans for improvements?</w:t>
            </w:r>
          </w:p>
        </w:tc>
        <w:tc>
          <w:tcPr>
            <w:tcW w:w="4868" w:type="dxa"/>
            <w:gridSpan w:val="3"/>
            <w:tcBorders>
              <w:left w:val="single" w:sz="8" w:space="0" w:color="000000"/>
            </w:tcBorders>
          </w:tcPr>
          <w:p>
            <w:pPr>
              <w:pStyle w:val="TableParagraph"/>
              <w:spacing w:before="31"/>
              <w:ind w:left="574"/>
              <w:rPr>
                <w:sz w:val="18"/>
              </w:rPr>
            </w:pPr>
            <w:r>
              <w:rPr>
                <w:sz w:val="18"/>
              </w:rPr>
              <w:t>Indicate number of fields in boxes below.</w:t>
            </w:r>
          </w:p>
        </w:tc>
      </w:tr>
      <w:tr>
        <w:trPr>
          <w:trHeight w:val="272" w:hRule="atLeast"/>
        </w:trPr>
        <w:tc>
          <w:tcPr>
            <w:tcW w:w="4630" w:type="dxa"/>
            <w:tcBorders>
              <w:top w:val="nil"/>
              <w:bottom w:val="nil"/>
              <w:right w:val="single" w:sz="8" w:space="0" w:color="000000"/>
            </w:tcBorders>
          </w:tcPr>
          <w:p>
            <w:pPr>
              <w:pStyle w:val="TableParagraph"/>
              <w:rPr>
                <w:rFonts w:ascii="Times New Roman"/>
                <w:sz w:val="18"/>
              </w:rPr>
            </w:pPr>
          </w:p>
        </w:tc>
        <w:tc>
          <w:tcPr>
            <w:tcW w:w="1616" w:type="dxa"/>
            <w:tcBorders>
              <w:left w:val="single" w:sz="8" w:space="0" w:color="000000"/>
              <w:bottom w:val="single" w:sz="8" w:space="0" w:color="000000"/>
              <w:right w:val="single" w:sz="8" w:space="0" w:color="000000"/>
            </w:tcBorders>
          </w:tcPr>
          <w:p>
            <w:pPr>
              <w:pStyle w:val="TableParagraph"/>
              <w:spacing w:line="209" w:lineRule="exact" w:before="43"/>
              <w:ind w:left="155"/>
              <w:rPr>
                <w:sz w:val="18"/>
              </w:rPr>
            </w:pPr>
            <w:r>
              <w:rPr>
                <w:sz w:val="18"/>
              </w:rPr>
              <w:t>Next 12 mons.</w:t>
            </w:r>
          </w:p>
        </w:tc>
        <w:tc>
          <w:tcPr>
            <w:tcW w:w="1626" w:type="dxa"/>
            <w:tcBorders>
              <w:left w:val="single" w:sz="8" w:space="0" w:color="000000"/>
              <w:bottom w:val="single" w:sz="8" w:space="0" w:color="000000"/>
              <w:right w:val="single" w:sz="8" w:space="0" w:color="000000"/>
            </w:tcBorders>
          </w:tcPr>
          <w:p>
            <w:pPr>
              <w:pStyle w:val="TableParagraph"/>
              <w:spacing w:line="209" w:lineRule="exact" w:before="43"/>
              <w:ind w:left="471"/>
              <w:rPr>
                <w:sz w:val="18"/>
              </w:rPr>
            </w:pPr>
            <w:r>
              <w:rPr>
                <w:sz w:val="18"/>
              </w:rPr>
              <w:t>1-2 yrs.</w:t>
            </w:r>
          </w:p>
        </w:tc>
        <w:tc>
          <w:tcPr>
            <w:tcW w:w="1626" w:type="dxa"/>
            <w:tcBorders>
              <w:left w:val="single" w:sz="8" w:space="0" w:color="000000"/>
              <w:bottom w:val="single" w:sz="8" w:space="0" w:color="000000"/>
            </w:tcBorders>
          </w:tcPr>
          <w:p>
            <w:pPr>
              <w:pStyle w:val="TableParagraph"/>
              <w:spacing w:line="209" w:lineRule="exact" w:before="43"/>
              <w:ind w:left="496"/>
              <w:rPr>
                <w:sz w:val="18"/>
              </w:rPr>
            </w:pPr>
            <w:r>
              <w:rPr>
                <w:sz w:val="18"/>
              </w:rPr>
              <w:t>2+ yrs.</w:t>
            </w:r>
          </w:p>
        </w:tc>
      </w:tr>
      <w:tr>
        <w:trPr>
          <w:trHeight w:val="284" w:hRule="atLeast"/>
        </w:trPr>
        <w:tc>
          <w:tcPr>
            <w:tcW w:w="4630" w:type="dxa"/>
            <w:tcBorders>
              <w:top w:val="nil"/>
              <w:bottom w:val="nil"/>
              <w:right w:val="single" w:sz="8" w:space="0" w:color="000000"/>
            </w:tcBorders>
          </w:tcPr>
          <w:p>
            <w:pPr>
              <w:pStyle w:val="TableParagraph"/>
              <w:spacing w:line="209" w:lineRule="exact" w:before="56"/>
              <w:ind w:left="659"/>
              <w:rPr>
                <w:sz w:val="18"/>
              </w:rPr>
            </w:pPr>
            <w:r>
              <w:rPr>
                <w:sz w:val="18"/>
              </w:rPr>
              <w:t>a. New fields</w:t>
            </w:r>
          </w:p>
        </w:tc>
        <w:tc>
          <w:tcPr>
            <w:tcW w:w="16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84" w:hRule="atLeast"/>
        </w:trPr>
        <w:tc>
          <w:tcPr>
            <w:tcW w:w="4630" w:type="dxa"/>
            <w:tcBorders>
              <w:top w:val="nil"/>
              <w:bottom w:val="nil"/>
              <w:right w:val="single" w:sz="8" w:space="0" w:color="000000"/>
            </w:tcBorders>
          </w:tcPr>
          <w:p>
            <w:pPr>
              <w:pStyle w:val="TableParagraph"/>
              <w:spacing w:line="209" w:lineRule="exact" w:before="56"/>
              <w:ind w:left="659"/>
              <w:rPr>
                <w:sz w:val="18"/>
              </w:rPr>
            </w:pPr>
            <w:r>
              <w:rPr>
                <w:sz w:val="18"/>
              </w:rPr>
              <w:t>b.</w:t>
            </w:r>
            <w:r>
              <w:rPr>
                <w:spacing w:val="59"/>
                <w:sz w:val="18"/>
              </w:rPr>
              <w:t> </w:t>
            </w:r>
            <w:r>
              <w:rPr>
                <w:sz w:val="18"/>
              </w:rPr>
              <w:t>Basepath/infield</w:t>
            </w:r>
          </w:p>
        </w:tc>
        <w:tc>
          <w:tcPr>
            <w:tcW w:w="16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84" w:hRule="atLeast"/>
        </w:trPr>
        <w:tc>
          <w:tcPr>
            <w:tcW w:w="4630" w:type="dxa"/>
            <w:tcBorders>
              <w:top w:val="nil"/>
              <w:bottom w:val="nil"/>
              <w:right w:val="single" w:sz="8" w:space="0" w:color="000000"/>
            </w:tcBorders>
          </w:tcPr>
          <w:p>
            <w:pPr>
              <w:pStyle w:val="TableParagraph"/>
              <w:spacing w:line="209" w:lineRule="exact" w:before="56"/>
              <w:ind w:left="659"/>
              <w:rPr>
                <w:sz w:val="18"/>
              </w:rPr>
            </w:pPr>
            <w:r>
              <w:rPr>
                <w:sz w:val="18"/>
              </w:rPr>
              <w:t>c.</w:t>
            </w:r>
            <w:r>
              <w:rPr>
                <w:spacing w:val="60"/>
                <w:sz w:val="18"/>
              </w:rPr>
              <w:t> </w:t>
            </w:r>
            <w:r>
              <w:rPr>
                <w:sz w:val="18"/>
              </w:rPr>
              <w:t>Bases</w:t>
            </w:r>
          </w:p>
        </w:tc>
        <w:tc>
          <w:tcPr>
            <w:tcW w:w="16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84" w:hRule="atLeast"/>
        </w:trPr>
        <w:tc>
          <w:tcPr>
            <w:tcW w:w="4630" w:type="dxa"/>
            <w:tcBorders>
              <w:top w:val="nil"/>
              <w:bottom w:val="nil"/>
              <w:right w:val="single" w:sz="8" w:space="0" w:color="000000"/>
            </w:tcBorders>
          </w:tcPr>
          <w:p>
            <w:pPr>
              <w:pStyle w:val="TableParagraph"/>
              <w:spacing w:line="209" w:lineRule="exact" w:before="56"/>
              <w:ind w:left="659"/>
              <w:rPr>
                <w:sz w:val="18"/>
              </w:rPr>
            </w:pPr>
            <w:r>
              <w:rPr>
                <w:sz w:val="18"/>
              </w:rPr>
              <w:t>d.</w:t>
            </w:r>
            <w:r>
              <w:rPr>
                <w:spacing w:val="60"/>
                <w:sz w:val="18"/>
              </w:rPr>
              <w:t> </w:t>
            </w:r>
            <w:r>
              <w:rPr>
                <w:sz w:val="18"/>
              </w:rPr>
              <w:t>Scoreboards</w:t>
            </w:r>
          </w:p>
        </w:tc>
        <w:tc>
          <w:tcPr>
            <w:tcW w:w="16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84" w:hRule="atLeast"/>
        </w:trPr>
        <w:tc>
          <w:tcPr>
            <w:tcW w:w="4630" w:type="dxa"/>
            <w:tcBorders>
              <w:top w:val="nil"/>
              <w:bottom w:val="nil"/>
              <w:right w:val="single" w:sz="8" w:space="0" w:color="000000"/>
            </w:tcBorders>
          </w:tcPr>
          <w:p>
            <w:pPr>
              <w:pStyle w:val="TableParagraph"/>
              <w:spacing w:line="209" w:lineRule="exact" w:before="56"/>
              <w:ind w:left="659"/>
              <w:rPr>
                <w:sz w:val="18"/>
              </w:rPr>
            </w:pPr>
            <w:r>
              <w:rPr>
                <w:sz w:val="18"/>
              </w:rPr>
              <w:t>e.</w:t>
            </w:r>
            <w:r>
              <w:rPr>
                <w:spacing w:val="60"/>
                <w:sz w:val="18"/>
              </w:rPr>
              <w:t> </w:t>
            </w:r>
            <w:r>
              <w:rPr>
                <w:sz w:val="18"/>
              </w:rPr>
              <w:t>Pressbox</w:t>
            </w:r>
          </w:p>
        </w:tc>
        <w:tc>
          <w:tcPr>
            <w:tcW w:w="16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84" w:hRule="atLeast"/>
        </w:trPr>
        <w:tc>
          <w:tcPr>
            <w:tcW w:w="4630" w:type="dxa"/>
            <w:tcBorders>
              <w:top w:val="nil"/>
              <w:bottom w:val="nil"/>
              <w:right w:val="single" w:sz="8" w:space="0" w:color="000000"/>
            </w:tcBorders>
          </w:tcPr>
          <w:p>
            <w:pPr>
              <w:pStyle w:val="TableParagraph"/>
              <w:spacing w:line="209" w:lineRule="exact" w:before="56"/>
              <w:ind w:left="659"/>
              <w:rPr>
                <w:sz w:val="18"/>
              </w:rPr>
            </w:pPr>
            <w:r>
              <w:rPr>
                <w:sz w:val="18"/>
              </w:rPr>
              <w:t>f. Concession stand</w:t>
            </w:r>
          </w:p>
        </w:tc>
        <w:tc>
          <w:tcPr>
            <w:tcW w:w="16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84" w:hRule="atLeast"/>
        </w:trPr>
        <w:tc>
          <w:tcPr>
            <w:tcW w:w="4630" w:type="dxa"/>
            <w:tcBorders>
              <w:top w:val="nil"/>
              <w:bottom w:val="nil"/>
              <w:right w:val="single" w:sz="8" w:space="0" w:color="000000"/>
            </w:tcBorders>
          </w:tcPr>
          <w:p>
            <w:pPr>
              <w:pStyle w:val="TableParagraph"/>
              <w:spacing w:line="209" w:lineRule="exact" w:before="56"/>
              <w:ind w:left="659"/>
              <w:rPr>
                <w:sz w:val="18"/>
              </w:rPr>
            </w:pPr>
            <w:r>
              <w:rPr>
                <w:sz w:val="18"/>
              </w:rPr>
              <w:t>g.</w:t>
            </w:r>
            <w:r>
              <w:rPr>
                <w:spacing w:val="60"/>
                <w:sz w:val="18"/>
              </w:rPr>
              <w:t> </w:t>
            </w:r>
            <w:r>
              <w:rPr>
                <w:sz w:val="18"/>
              </w:rPr>
              <w:t>Restrooms</w:t>
            </w:r>
          </w:p>
        </w:tc>
        <w:tc>
          <w:tcPr>
            <w:tcW w:w="16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84" w:hRule="atLeast"/>
        </w:trPr>
        <w:tc>
          <w:tcPr>
            <w:tcW w:w="4630" w:type="dxa"/>
            <w:tcBorders>
              <w:top w:val="nil"/>
              <w:bottom w:val="nil"/>
              <w:right w:val="single" w:sz="8" w:space="0" w:color="000000"/>
            </w:tcBorders>
          </w:tcPr>
          <w:p>
            <w:pPr>
              <w:pStyle w:val="TableParagraph"/>
              <w:spacing w:line="209" w:lineRule="exact" w:before="55"/>
              <w:ind w:left="659"/>
              <w:rPr>
                <w:sz w:val="18"/>
              </w:rPr>
            </w:pPr>
            <w:r>
              <w:rPr>
                <w:sz w:val="18"/>
              </w:rPr>
              <w:t>h. Field lighting</w:t>
            </w:r>
          </w:p>
        </w:tc>
        <w:tc>
          <w:tcPr>
            <w:tcW w:w="16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84" w:hRule="atLeast"/>
        </w:trPr>
        <w:tc>
          <w:tcPr>
            <w:tcW w:w="4630" w:type="dxa"/>
            <w:tcBorders>
              <w:top w:val="nil"/>
              <w:bottom w:val="nil"/>
              <w:right w:val="single" w:sz="8" w:space="0" w:color="000000"/>
            </w:tcBorders>
          </w:tcPr>
          <w:p>
            <w:pPr>
              <w:pStyle w:val="TableParagraph"/>
              <w:spacing w:line="209" w:lineRule="exact" w:before="55"/>
              <w:ind w:left="659"/>
              <w:rPr>
                <w:sz w:val="18"/>
              </w:rPr>
            </w:pPr>
            <w:r>
              <w:rPr>
                <w:sz w:val="18"/>
              </w:rPr>
              <w:t>i. Warning track</w:t>
            </w:r>
          </w:p>
        </w:tc>
        <w:tc>
          <w:tcPr>
            <w:tcW w:w="16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84" w:hRule="atLeast"/>
        </w:trPr>
        <w:tc>
          <w:tcPr>
            <w:tcW w:w="4630" w:type="dxa"/>
            <w:tcBorders>
              <w:top w:val="nil"/>
              <w:bottom w:val="nil"/>
              <w:right w:val="single" w:sz="8" w:space="0" w:color="000000"/>
            </w:tcBorders>
          </w:tcPr>
          <w:p>
            <w:pPr>
              <w:pStyle w:val="TableParagraph"/>
              <w:spacing w:line="209" w:lineRule="exact" w:before="55"/>
              <w:ind w:left="659"/>
              <w:rPr>
                <w:sz w:val="18"/>
              </w:rPr>
            </w:pPr>
            <w:r>
              <w:rPr>
                <w:sz w:val="18"/>
              </w:rPr>
              <w:t>j.</w:t>
            </w:r>
            <w:r>
              <w:rPr>
                <w:spacing w:val="58"/>
                <w:sz w:val="18"/>
              </w:rPr>
              <w:t> </w:t>
            </w:r>
            <w:r>
              <w:rPr>
                <w:sz w:val="18"/>
              </w:rPr>
              <w:t>Bleachers</w:t>
            </w:r>
          </w:p>
        </w:tc>
        <w:tc>
          <w:tcPr>
            <w:tcW w:w="16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84" w:hRule="atLeast"/>
        </w:trPr>
        <w:tc>
          <w:tcPr>
            <w:tcW w:w="4630" w:type="dxa"/>
            <w:tcBorders>
              <w:top w:val="nil"/>
              <w:bottom w:val="nil"/>
              <w:right w:val="single" w:sz="8" w:space="0" w:color="000000"/>
            </w:tcBorders>
          </w:tcPr>
          <w:p>
            <w:pPr>
              <w:pStyle w:val="TableParagraph"/>
              <w:spacing w:line="209" w:lineRule="exact" w:before="55"/>
              <w:ind w:left="659"/>
              <w:rPr>
                <w:sz w:val="18"/>
              </w:rPr>
            </w:pPr>
            <w:r>
              <w:rPr>
                <w:sz w:val="18"/>
              </w:rPr>
              <w:t>k.</w:t>
            </w:r>
            <w:r>
              <w:rPr>
                <w:spacing w:val="59"/>
                <w:sz w:val="18"/>
              </w:rPr>
              <w:t> </w:t>
            </w:r>
            <w:r>
              <w:rPr>
                <w:sz w:val="18"/>
              </w:rPr>
              <w:t>Fencing</w:t>
            </w:r>
          </w:p>
        </w:tc>
        <w:tc>
          <w:tcPr>
            <w:tcW w:w="16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84" w:hRule="atLeast"/>
        </w:trPr>
        <w:tc>
          <w:tcPr>
            <w:tcW w:w="4630" w:type="dxa"/>
            <w:tcBorders>
              <w:top w:val="nil"/>
              <w:bottom w:val="nil"/>
              <w:right w:val="single" w:sz="8" w:space="0" w:color="000000"/>
            </w:tcBorders>
          </w:tcPr>
          <w:p>
            <w:pPr>
              <w:pStyle w:val="TableParagraph"/>
              <w:spacing w:line="209" w:lineRule="exact" w:before="55"/>
              <w:ind w:left="659"/>
              <w:rPr>
                <w:sz w:val="18"/>
              </w:rPr>
            </w:pPr>
            <w:r>
              <w:rPr>
                <w:sz w:val="18"/>
              </w:rPr>
              <w:t>l. Bull pens</w:t>
            </w:r>
          </w:p>
        </w:tc>
        <w:tc>
          <w:tcPr>
            <w:tcW w:w="16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84" w:hRule="atLeast"/>
        </w:trPr>
        <w:tc>
          <w:tcPr>
            <w:tcW w:w="4630" w:type="dxa"/>
            <w:tcBorders>
              <w:top w:val="nil"/>
              <w:bottom w:val="nil"/>
              <w:right w:val="single" w:sz="8" w:space="0" w:color="000000"/>
            </w:tcBorders>
          </w:tcPr>
          <w:p>
            <w:pPr>
              <w:pStyle w:val="TableParagraph"/>
              <w:spacing w:line="209" w:lineRule="exact" w:before="55"/>
              <w:ind w:left="659"/>
              <w:rPr>
                <w:sz w:val="18"/>
              </w:rPr>
            </w:pPr>
            <w:r>
              <w:rPr>
                <w:sz w:val="18"/>
              </w:rPr>
              <w:t>m. Dugouts</w:t>
            </w:r>
          </w:p>
        </w:tc>
        <w:tc>
          <w:tcPr>
            <w:tcW w:w="16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72" w:hRule="atLeast"/>
        </w:trPr>
        <w:tc>
          <w:tcPr>
            <w:tcW w:w="4630" w:type="dxa"/>
            <w:tcBorders>
              <w:top w:val="nil"/>
              <w:right w:val="single" w:sz="8" w:space="0" w:color="000000"/>
            </w:tcBorders>
          </w:tcPr>
          <w:p>
            <w:pPr>
              <w:pStyle w:val="TableParagraph"/>
              <w:spacing w:line="216" w:lineRule="exact" w:before="36"/>
              <w:ind w:left="659"/>
              <w:rPr>
                <w:sz w:val="18"/>
              </w:rPr>
            </w:pPr>
            <w:r>
              <w:rPr>
                <w:sz w:val="18"/>
              </w:rPr>
              <w:t>n. Other (specify):</w:t>
            </w:r>
          </w:p>
        </w:tc>
        <w:tc>
          <w:tcPr>
            <w:tcW w:w="1616"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1626" w:type="dxa"/>
            <w:tcBorders>
              <w:top w:val="single" w:sz="8" w:space="0" w:color="000000"/>
              <w:left w:val="single" w:sz="8" w:space="0" w:color="000000"/>
            </w:tcBorders>
          </w:tcPr>
          <w:p>
            <w:pPr>
              <w:pStyle w:val="TableParagraph"/>
              <w:rPr>
                <w:rFonts w:ascii="Times New Roman"/>
                <w:sz w:val="18"/>
              </w:rPr>
            </w:pPr>
          </w:p>
        </w:tc>
      </w:tr>
    </w:tbl>
    <w:p>
      <w:pPr>
        <w:spacing w:after="0"/>
        <w:rPr>
          <w:rFonts w:ascii="Times New Roman"/>
          <w:sz w:val="18"/>
        </w:rPr>
        <w:sectPr>
          <w:pgSz w:w="12240" w:h="15840"/>
          <w:pgMar w:top="1100" w:bottom="280" w:left="820" w:right="1280"/>
        </w:sectPr>
      </w:pPr>
    </w:p>
    <w:p>
      <w:pPr>
        <w:spacing w:before="87"/>
        <w:ind w:left="171" w:right="0" w:firstLine="0"/>
        <w:jc w:val="left"/>
        <w:rPr>
          <w:rFonts w:ascii="Verdana"/>
          <w:b/>
          <w:sz w:val="22"/>
        </w:rPr>
      </w:pPr>
      <w:bookmarkStart w:name="Facility-Field traits" w:id="17"/>
      <w:bookmarkEnd w:id="17"/>
      <w:r>
        <w:rPr/>
      </w:r>
      <w:r>
        <w:rPr>
          <w:rFonts w:ascii="Verdana"/>
          <w:b/>
          <w:sz w:val="22"/>
        </w:rPr>
        <w:t>SPECIFIC BALLFIELD QUESTIONS</w:t>
      </w:r>
    </w:p>
    <w:p>
      <w:pPr>
        <w:pStyle w:val="ListParagraph"/>
        <w:numPr>
          <w:ilvl w:val="0"/>
          <w:numId w:val="24"/>
        </w:numPr>
        <w:tabs>
          <w:tab w:pos="328" w:val="left" w:leader="none"/>
        </w:tabs>
        <w:spacing w:line="240" w:lineRule="auto" w:before="97" w:after="0"/>
        <w:ind w:left="327" w:right="0" w:hanging="167"/>
        <w:jc w:val="left"/>
        <w:rPr>
          <w:rFonts w:ascii="Verdana" w:hAnsi="Verdana"/>
          <w:sz w:val="18"/>
        </w:rPr>
      </w:pPr>
      <w:r>
        <w:rPr/>
        <w:drawing>
          <wp:anchor distT="0" distB="0" distL="0" distR="0" allowOverlap="1" layoutInCell="1" locked="0" behindDoc="1" simplePos="0" relativeHeight="236254208">
            <wp:simplePos x="0" y="0"/>
            <wp:positionH relativeFrom="page">
              <wp:posOffset>3767063</wp:posOffset>
            </wp:positionH>
            <wp:positionV relativeFrom="paragraph">
              <wp:posOffset>1111021</wp:posOffset>
            </wp:positionV>
            <wp:extent cx="1168755" cy="1613725"/>
            <wp:effectExtent l="0" t="0" r="0" b="0"/>
            <wp:wrapNone/>
            <wp:docPr id="31" name="image62.png"/>
            <wp:cNvGraphicFramePr>
              <a:graphicFrameLocks noChangeAspect="1"/>
            </wp:cNvGraphicFramePr>
            <a:graphic>
              <a:graphicData uri="http://schemas.openxmlformats.org/drawingml/2006/picture">
                <pic:pic>
                  <pic:nvPicPr>
                    <pic:cNvPr id="32" name="image62.png"/>
                    <pic:cNvPicPr/>
                  </pic:nvPicPr>
                  <pic:blipFill>
                    <a:blip r:embed="rId80" cstate="print"/>
                    <a:stretch>
                      <a:fillRect/>
                    </a:stretch>
                  </pic:blipFill>
                  <pic:spPr>
                    <a:xfrm>
                      <a:off x="0" y="0"/>
                      <a:ext cx="1168755" cy="1613725"/>
                    </a:xfrm>
                    <a:prstGeom prst="rect">
                      <a:avLst/>
                    </a:prstGeom>
                  </pic:spPr>
                </pic:pic>
              </a:graphicData>
            </a:graphic>
          </wp:anchor>
        </w:drawing>
      </w:r>
      <w:r>
        <w:rPr>
          <w:rFonts w:ascii="Verdana" w:hAnsi="Verdana"/>
          <w:sz w:val="18"/>
        </w:rPr>
        <w:t>Please list all fields by</w:t>
      </w:r>
      <w:r>
        <w:rPr>
          <w:rFonts w:ascii="Verdana" w:hAnsi="Verdana"/>
          <w:spacing w:val="2"/>
          <w:sz w:val="18"/>
        </w:rPr>
        <w:t> </w:t>
      </w:r>
      <w:r>
        <w:rPr>
          <w:rFonts w:ascii="Verdana" w:hAnsi="Verdana"/>
          <w:sz w:val="18"/>
        </w:rPr>
        <w:t>name.</w:t>
      </w:r>
    </w:p>
    <w:p>
      <w:pPr>
        <w:pStyle w:val="BodyText"/>
        <w:spacing w:before="5"/>
        <w:rPr>
          <w:rFonts w:ascii="Verdana"/>
          <w:sz w:val="5"/>
        </w:r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151"/>
        <w:gridCol w:w="2458"/>
        <w:gridCol w:w="489"/>
        <w:gridCol w:w="489"/>
        <w:gridCol w:w="489"/>
        <w:gridCol w:w="489"/>
        <w:gridCol w:w="489"/>
        <w:gridCol w:w="489"/>
        <w:gridCol w:w="489"/>
        <w:gridCol w:w="489"/>
        <w:gridCol w:w="489"/>
        <w:gridCol w:w="489"/>
        <w:gridCol w:w="489"/>
        <w:gridCol w:w="489"/>
        <w:gridCol w:w="489"/>
        <w:gridCol w:w="489"/>
        <w:gridCol w:w="489"/>
        <w:gridCol w:w="489"/>
        <w:gridCol w:w="489"/>
        <w:gridCol w:w="489"/>
        <w:gridCol w:w="489"/>
        <w:gridCol w:w="489"/>
      </w:tblGrid>
      <w:tr>
        <w:trPr>
          <w:trHeight w:val="263" w:hRule="atLeast"/>
        </w:trPr>
        <w:tc>
          <w:tcPr>
            <w:tcW w:w="9609" w:type="dxa"/>
            <w:gridSpan w:val="2"/>
            <w:tcBorders>
              <w:right w:val="single" w:sz="8" w:space="0" w:color="000000"/>
            </w:tcBorders>
          </w:tcPr>
          <w:p>
            <w:pPr>
              <w:pStyle w:val="TableParagraph"/>
              <w:spacing w:line="233" w:lineRule="exact" w:before="10"/>
              <w:ind w:left="110"/>
              <w:rPr>
                <w:sz w:val="20"/>
              </w:rPr>
            </w:pPr>
            <w:r>
              <w:rPr>
                <w:sz w:val="20"/>
              </w:rPr>
              <w:t>Field Identification (List your ballfields 1-20) Use additional forms if more than 20 fields.</w:t>
            </w:r>
          </w:p>
        </w:tc>
        <w:tc>
          <w:tcPr>
            <w:tcW w:w="489" w:type="dxa"/>
            <w:tcBorders>
              <w:left w:val="single" w:sz="8" w:space="0" w:color="000000"/>
              <w:right w:val="single" w:sz="8" w:space="0" w:color="000000"/>
            </w:tcBorders>
          </w:tcPr>
          <w:p>
            <w:pPr>
              <w:pStyle w:val="TableParagraph"/>
              <w:spacing w:line="233" w:lineRule="exact" w:before="10"/>
              <w:ind w:left="57"/>
              <w:jc w:val="center"/>
              <w:rPr>
                <w:b/>
                <w:sz w:val="20"/>
              </w:rPr>
            </w:pPr>
            <w:r>
              <w:rPr>
                <w:b/>
                <w:w w:val="100"/>
                <w:sz w:val="20"/>
              </w:rPr>
              <w:t>1</w:t>
            </w:r>
          </w:p>
        </w:tc>
        <w:tc>
          <w:tcPr>
            <w:tcW w:w="489" w:type="dxa"/>
            <w:tcBorders>
              <w:left w:val="single" w:sz="8" w:space="0" w:color="000000"/>
              <w:right w:val="single" w:sz="8" w:space="0" w:color="000000"/>
            </w:tcBorders>
          </w:tcPr>
          <w:p>
            <w:pPr>
              <w:pStyle w:val="TableParagraph"/>
              <w:spacing w:line="233" w:lineRule="exact" w:before="10"/>
              <w:ind w:left="58"/>
              <w:jc w:val="center"/>
              <w:rPr>
                <w:b/>
                <w:sz w:val="20"/>
              </w:rPr>
            </w:pPr>
            <w:r>
              <w:rPr>
                <w:b/>
                <w:w w:val="100"/>
                <w:sz w:val="20"/>
              </w:rPr>
              <w:t>2</w:t>
            </w:r>
          </w:p>
        </w:tc>
        <w:tc>
          <w:tcPr>
            <w:tcW w:w="489" w:type="dxa"/>
            <w:tcBorders>
              <w:left w:val="single" w:sz="8" w:space="0" w:color="000000"/>
              <w:right w:val="single" w:sz="8" w:space="0" w:color="000000"/>
            </w:tcBorders>
          </w:tcPr>
          <w:p>
            <w:pPr>
              <w:pStyle w:val="TableParagraph"/>
              <w:spacing w:line="233" w:lineRule="exact" w:before="10"/>
              <w:ind w:left="60"/>
              <w:jc w:val="center"/>
              <w:rPr>
                <w:b/>
                <w:sz w:val="20"/>
              </w:rPr>
            </w:pPr>
            <w:r>
              <w:rPr>
                <w:b/>
                <w:w w:val="100"/>
                <w:sz w:val="20"/>
              </w:rPr>
              <w:t>3</w:t>
            </w:r>
          </w:p>
        </w:tc>
        <w:tc>
          <w:tcPr>
            <w:tcW w:w="489" w:type="dxa"/>
            <w:tcBorders>
              <w:left w:val="single" w:sz="8" w:space="0" w:color="000000"/>
              <w:right w:val="single" w:sz="8" w:space="0" w:color="000000"/>
            </w:tcBorders>
          </w:tcPr>
          <w:p>
            <w:pPr>
              <w:pStyle w:val="TableParagraph"/>
              <w:spacing w:line="233" w:lineRule="exact" w:before="10"/>
              <w:ind w:left="61"/>
              <w:jc w:val="center"/>
              <w:rPr>
                <w:b/>
                <w:sz w:val="20"/>
              </w:rPr>
            </w:pPr>
            <w:r>
              <w:rPr>
                <w:b/>
                <w:w w:val="100"/>
                <w:sz w:val="20"/>
              </w:rPr>
              <w:t>4</w:t>
            </w:r>
          </w:p>
        </w:tc>
        <w:tc>
          <w:tcPr>
            <w:tcW w:w="489" w:type="dxa"/>
            <w:tcBorders>
              <w:left w:val="single" w:sz="8" w:space="0" w:color="000000"/>
              <w:right w:val="single" w:sz="8" w:space="0" w:color="000000"/>
            </w:tcBorders>
          </w:tcPr>
          <w:p>
            <w:pPr>
              <w:pStyle w:val="TableParagraph"/>
              <w:spacing w:line="233" w:lineRule="exact" w:before="10"/>
              <w:ind w:left="62"/>
              <w:jc w:val="center"/>
              <w:rPr>
                <w:b/>
                <w:sz w:val="20"/>
              </w:rPr>
            </w:pPr>
            <w:r>
              <w:rPr>
                <w:b/>
                <w:w w:val="100"/>
                <w:sz w:val="20"/>
              </w:rPr>
              <w:t>5</w:t>
            </w:r>
          </w:p>
        </w:tc>
        <w:tc>
          <w:tcPr>
            <w:tcW w:w="489" w:type="dxa"/>
            <w:tcBorders>
              <w:left w:val="single" w:sz="8" w:space="0" w:color="000000"/>
              <w:right w:val="single" w:sz="8" w:space="0" w:color="000000"/>
            </w:tcBorders>
          </w:tcPr>
          <w:p>
            <w:pPr>
              <w:pStyle w:val="TableParagraph"/>
              <w:spacing w:line="233" w:lineRule="exact" w:before="10"/>
              <w:ind w:left="64"/>
              <w:jc w:val="center"/>
              <w:rPr>
                <w:b/>
                <w:sz w:val="20"/>
              </w:rPr>
            </w:pPr>
            <w:r>
              <w:rPr>
                <w:b/>
                <w:w w:val="100"/>
                <w:sz w:val="20"/>
              </w:rPr>
              <w:t>6</w:t>
            </w:r>
          </w:p>
        </w:tc>
        <w:tc>
          <w:tcPr>
            <w:tcW w:w="489" w:type="dxa"/>
            <w:tcBorders>
              <w:left w:val="single" w:sz="8" w:space="0" w:color="000000"/>
              <w:right w:val="single" w:sz="8" w:space="0" w:color="000000"/>
            </w:tcBorders>
          </w:tcPr>
          <w:p>
            <w:pPr>
              <w:pStyle w:val="TableParagraph"/>
              <w:spacing w:line="233" w:lineRule="exact" w:before="10"/>
              <w:ind w:left="65"/>
              <w:jc w:val="center"/>
              <w:rPr>
                <w:b/>
                <w:sz w:val="20"/>
              </w:rPr>
            </w:pPr>
            <w:r>
              <w:rPr>
                <w:b/>
                <w:w w:val="100"/>
                <w:sz w:val="20"/>
              </w:rPr>
              <w:t>7</w:t>
            </w:r>
          </w:p>
        </w:tc>
        <w:tc>
          <w:tcPr>
            <w:tcW w:w="489" w:type="dxa"/>
            <w:tcBorders>
              <w:left w:val="single" w:sz="8" w:space="0" w:color="000000"/>
              <w:right w:val="single" w:sz="8" w:space="0" w:color="000000"/>
            </w:tcBorders>
          </w:tcPr>
          <w:p>
            <w:pPr>
              <w:pStyle w:val="TableParagraph"/>
              <w:spacing w:line="233" w:lineRule="exact" w:before="10"/>
              <w:ind w:right="127"/>
              <w:jc w:val="right"/>
              <w:rPr>
                <w:b/>
                <w:sz w:val="20"/>
              </w:rPr>
            </w:pPr>
            <w:r>
              <w:rPr>
                <w:b/>
                <w:w w:val="100"/>
                <w:sz w:val="20"/>
              </w:rPr>
              <w:t>8</w:t>
            </w:r>
          </w:p>
        </w:tc>
        <w:tc>
          <w:tcPr>
            <w:tcW w:w="489" w:type="dxa"/>
            <w:tcBorders>
              <w:left w:val="single" w:sz="8" w:space="0" w:color="000000"/>
              <w:right w:val="single" w:sz="8" w:space="0" w:color="000000"/>
            </w:tcBorders>
          </w:tcPr>
          <w:p>
            <w:pPr>
              <w:pStyle w:val="TableParagraph"/>
              <w:spacing w:line="233" w:lineRule="exact" w:before="10"/>
              <w:ind w:left="67"/>
              <w:jc w:val="center"/>
              <w:rPr>
                <w:b/>
                <w:sz w:val="20"/>
              </w:rPr>
            </w:pPr>
            <w:r>
              <w:rPr>
                <w:b/>
                <w:w w:val="100"/>
                <w:sz w:val="20"/>
              </w:rPr>
              <w:t>9</w:t>
            </w:r>
          </w:p>
        </w:tc>
        <w:tc>
          <w:tcPr>
            <w:tcW w:w="978" w:type="dxa"/>
            <w:gridSpan w:val="2"/>
            <w:tcBorders>
              <w:left w:val="single" w:sz="8" w:space="0" w:color="000000"/>
              <w:right w:val="single" w:sz="8" w:space="0" w:color="000000"/>
            </w:tcBorders>
          </w:tcPr>
          <w:p>
            <w:pPr>
              <w:pStyle w:val="TableParagraph"/>
              <w:tabs>
                <w:tab w:pos="615" w:val="left" w:leader="none"/>
              </w:tabs>
              <w:spacing w:line="233" w:lineRule="exact" w:before="10"/>
              <w:ind w:left="126"/>
              <w:rPr>
                <w:b/>
                <w:sz w:val="20"/>
              </w:rPr>
            </w:pPr>
            <w:r>
              <w:rPr>
                <w:b/>
                <w:sz w:val="20"/>
              </w:rPr>
              <w:t>10</w:t>
              <w:tab/>
              <w:t>11</w:t>
            </w:r>
          </w:p>
        </w:tc>
        <w:tc>
          <w:tcPr>
            <w:tcW w:w="489" w:type="dxa"/>
            <w:tcBorders>
              <w:left w:val="single" w:sz="8" w:space="0" w:color="000000"/>
              <w:right w:val="single" w:sz="8" w:space="0" w:color="000000"/>
            </w:tcBorders>
          </w:tcPr>
          <w:p>
            <w:pPr>
              <w:pStyle w:val="TableParagraph"/>
              <w:spacing w:line="233" w:lineRule="exact" w:before="10"/>
              <w:ind w:left="103" w:right="32"/>
              <w:jc w:val="center"/>
              <w:rPr>
                <w:b/>
                <w:sz w:val="20"/>
              </w:rPr>
            </w:pPr>
            <w:r>
              <w:rPr>
                <w:b/>
                <w:sz w:val="20"/>
              </w:rPr>
              <w:t>12</w:t>
            </w:r>
          </w:p>
        </w:tc>
        <w:tc>
          <w:tcPr>
            <w:tcW w:w="489" w:type="dxa"/>
            <w:tcBorders>
              <w:left w:val="single" w:sz="8" w:space="0" w:color="000000"/>
              <w:right w:val="single" w:sz="8" w:space="0" w:color="000000"/>
            </w:tcBorders>
          </w:tcPr>
          <w:p>
            <w:pPr>
              <w:pStyle w:val="TableParagraph"/>
              <w:spacing w:line="233" w:lineRule="exact" w:before="10"/>
              <w:ind w:left="105" w:right="32"/>
              <w:jc w:val="center"/>
              <w:rPr>
                <w:b/>
                <w:sz w:val="20"/>
              </w:rPr>
            </w:pPr>
            <w:r>
              <w:rPr>
                <w:b/>
                <w:sz w:val="20"/>
              </w:rPr>
              <w:t>13</w:t>
            </w:r>
          </w:p>
        </w:tc>
        <w:tc>
          <w:tcPr>
            <w:tcW w:w="489" w:type="dxa"/>
            <w:tcBorders>
              <w:left w:val="single" w:sz="8" w:space="0" w:color="000000"/>
              <w:right w:val="single" w:sz="8" w:space="0" w:color="000000"/>
            </w:tcBorders>
          </w:tcPr>
          <w:p>
            <w:pPr>
              <w:pStyle w:val="TableParagraph"/>
              <w:spacing w:line="233" w:lineRule="exact" w:before="10"/>
              <w:ind w:left="106" w:right="32"/>
              <w:jc w:val="center"/>
              <w:rPr>
                <w:b/>
                <w:sz w:val="20"/>
              </w:rPr>
            </w:pPr>
            <w:r>
              <w:rPr>
                <w:b/>
                <w:sz w:val="20"/>
              </w:rPr>
              <w:t>14</w:t>
            </w:r>
          </w:p>
        </w:tc>
        <w:tc>
          <w:tcPr>
            <w:tcW w:w="489" w:type="dxa"/>
            <w:tcBorders>
              <w:left w:val="single" w:sz="8" w:space="0" w:color="000000"/>
              <w:right w:val="single" w:sz="8" w:space="0" w:color="000000"/>
            </w:tcBorders>
          </w:tcPr>
          <w:p>
            <w:pPr>
              <w:pStyle w:val="TableParagraph"/>
              <w:spacing w:line="233" w:lineRule="exact" w:before="10"/>
              <w:ind w:left="107" w:right="32"/>
              <w:jc w:val="center"/>
              <w:rPr>
                <w:b/>
                <w:sz w:val="20"/>
              </w:rPr>
            </w:pPr>
            <w:r>
              <w:rPr>
                <w:b/>
                <w:sz w:val="20"/>
              </w:rPr>
              <w:t>15</w:t>
            </w:r>
          </w:p>
        </w:tc>
        <w:tc>
          <w:tcPr>
            <w:tcW w:w="489" w:type="dxa"/>
            <w:tcBorders>
              <w:left w:val="single" w:sz="8" w:space="0" w:color="000000"/>
              <w:right w:val="single" w:sz="8" w:space="0" w:color="000000"/>
            </w:tcBorders>
          </w:tcPr>
          <w:p>
            <w:pPr>
              <w:pStyle w:val="TableParagraph"/>
              <w:spacing w:line="233" w:lineRule="exact" w:before="10"/>
              <w:ind w:right="51"/>
              <w:jc w:val="right"/>
              <w:rPr>
                <w:b/>
                <w:sz w:val="20"/>
              </w:rPr>
            </w:pPr>
            <w:r>
              <w:rPr>
                <w:b/>
                <w:sz w:val="20"/>
              </w:rPr>
              <w:t>16</w:t>
            </w:r>
          </w:p>
        </w:tc>
        <w:tc>
          <w:tcPr>
            <w:tcW w:w="489" w:type="dxa"/>
            <w:tcBorders>
              <w:left w:val="single" w:sz="8" w:space="0" w:color="000000"/>
              <w:right w:val="single" w:sz="8" w:space="0" w:color="000000"/>
            </w:tcBorders>
          </w:tcPr>
          <w:p>
            <w:pPr>
              <w:pStyle w:val="TableParagraph"/>
              <w:spacing w:line="233" w:lineRule="exact" w:before="10"/>
              <w:ind w:right="50"/>
              <w:jc w:val="right"/>
              <w:rPr>
                <w:b/>
                <w:sz w:val="20"/>
              </w:rPr>
            </w:pPr>
            <w:r>
              <w:rPr>
                <w:b/>
                <w:sz w:val="20"/>
              </w:rPr>
              <w:t>17</w:t>
            </w:r>
          </w:p>
        </w:tc>
        <w:tc>
          <w:tcPr>
            <w:tcW w:w="489" w:type="dxa"/>
            <w:tcBorders>
              <w:left w:val="single" w:sz="8" w:space="0" w:color="000000"/>
              <w:right w:val="single" w:sz="8" w:space="0" w:color="000000"/>
            </w:tcBorders>
          </w:tcPr>
          <w:p>
            <w:pPr>
              <w:pStyle w:val="TableParagraph"/>
              <w:spacing w:line="233" w:lineRule="exact" w:before="10"/>
              <w:ind w:left="107" w:right="28"/>
              <w:jc w:val="center"/>
              <w:rPr>
                <w:b/>
                <w:sz w:val="20"/>
              </w:rPr>
            </w:pPr>
            <w:r>
              <w:rPr>
                <w:b/>
                <w:sz w:val="20"/>
              </w:rPr>
              <w:t>18</w:t>
            </w:r>
          </w:p>
        </w:tc>
        <w:tc>
          <w:tcPr>
            <w:tcW w:w="489" w:type="dxa"/>
            <w:tcBorders>
              <w:left w:val="single" w:sz="8" w:space="0" w:color="000000"/>
              <w:right w:val="single" w:sz="8" w:space="0" w:color="000000"/>
            </w:tcBorders>
          </w:tcPr>
          <w:p>
            <w:pPr>
              <w:pStyle w:val="TableParagraph"/>
              <w:spacing w:line="233" w:lineRule="exact" w:before="10"/>
              <w:ind w:left="107" w:right="27"/>
              <w:jc w:val="center"/>
              <w:rPr>
                <w:b/>
                <w:sz w:val="20"/>
              </w:rPr>
            </w:pPr>
            <w:r>
              <w:rPr>
                <w:b/>
                <w:sz w:val="20"/>
              </w:rPr>
              <w:t>19</w:t>
            </w:r>
          </w:p>
        </w:tc>
        <w:tc>
          <w:tcPr>
            <w:tcW w:w="489" w:type="dxa"/>
            <w:tcBorders>
              <w:left w:val="single" w:sz="8" w:space="0" w:color="000000"/>
            </w:tcBorders>
          </w:tcPr>
          <w:p>
            <w:pPr>
              <w:pStyle w:val="TableParagraph"/>
              <w:spacing w:line="233" w:lineRule="exact" w:before="10"/>
              <w:ind w:left="113" w:right="19"/>
              <w:jc w:val="center"/>
              <w:rPr>
                <w:b/>
                <w:sz w:val="20"/>
              </w:rPr>
            </w:pPr>
            <w:r>
              <w:rPr>
                <w:b/>
                <w:sz w:val="20"/>
              </w:rPr>
              <w:t>20</w:t>
            </w:r>
          </w:p>
        </w:tc>
      </w:tr>
      <w:tr>
        <w:trPr>
          <w:trHeight w:val="3918" w:hRule="atLeast"/>
        </w:trPr>
        <w:tc>
          <w:tcPr>
            <w:tcW w:w="9609" w:type="dxa"/>
            <w:gridSpan w:val="2"/>
            <w:tcBorders>
              <w:right w:val="single" w:sz="8" w:space="0" w:color="000000"/>
            </w:tcBorders>
          </w:tcPr>
          <w:p>
            <w:pPr>
              <w:pStyle w:val="TableParagraph"/>
              <w:spacing w:before="5"/>
              <w:rPr>
                <w:sz w:val="24"/>
              </w:rPr>
            </w:pPr>
          </w:p>
          <w:p>
            <w:pPr>
              <w:pStyle w:val="TableParagraph"/>
              <w:spacing w:before="1"/>
              <w:ind w:left="1293" w:right="3318"/>
              <w:jc w:val="center"/>
              <w:rPr>
                <w:b/>
                <w:sz w:val="24"/>
              </w:rPr>
            </w:pPr>
            <w:r>
              <w:rPr>
                <w:b/>
                <w:sz w:val="24"/>
              </w:rPr>
              <w:t>ASAP - A Safety Awareness Program</w:t>
            </w:r>
          </w:p>
          <w:p>
            <w:pPr>
              <w:pStyle w:val="TableParagraph"/>
              <w:spacing w:before="2"/>
              <w:ind w:left="1292" w:right="3318"/>
              <w:jc w:val="center"/>
              <w:rPr>
                <w:sz w:val="18"/>
              </w:rPr>
            </w:pPr>
            <w:r>
              <w:rPr>
                <w:sz w:val="18"/>
              </w:rPr>
              <w:t>Limited Edition 10-year Pin Collection</w:t>
            </w:r>
          </w:p>
          <w:p>
            <w:pPr>
              <w:pStyle w:val="TableParagraph"/>
              <w:spacing w:before="3"/>
              <w:rPr>
                <w:sz w:val="29"/>
              </w:rPr>
            </w:pPr>
          </w:p>
          <w:p>
            <w:pPr>
              <w:pStyle w:val="TableParagraph"/>
              <w:ind w:left="419" w:right="5131"/>
              <w:rPr>
                <w:sz w:val="18"/>
              </w:rPr>
            </w:pPr>
            <w:r>
              <w:rPr>
                <w:sz w:val="18"/>
              </w:rPr>
              <w:t>This survey can assist in finding areas of focus for your safety plan. During your annual field inspections, please complete this form and return along with your qualified safety plan. In return, we'll send you the 2020 Disney</w:t>
            </w:r>
            <w:r>
              <w:rPr>
                <w:position w:val="6"/>
                <w:sz w:val="12"/>
              </w:rPr>
              <w:t>® </w:t>
            </w:r>
            <w:r>
              <w:rPr>
                <w:sz w:val="18"/>
              </w:rPr>
              <w:t>character collector's pin shown at right featuring Windup the pitcher.</w:t>
            </w:r>
          </w:p>
        </w:tc>
        <w:tc>
          <w:tcPr>
            <w:tcW w:w="489" w:type="dxa"/>
            <w:tcBorders>
              <w:left w:val="single" w:sz="8" w:space="0" w:color="000000"/>
              <w:right w:val="single" w:sz="8" w:space="0" w:color="000000"/>
            </w:tcBorders>
            <w:textDirection w:val="btLr"/>
          </w:tcPr>
          <w:p>
            <w:pPr>
              <w:pStyle w:val="TableParagraph"/>
              <w:spacing w:before="204"/>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before="205"/>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before="206"/>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42" w:lineRule="exact" w:before="206"/>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42" w:lineRule="exact" w:before="207"/>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41" w:lineRule="exact" w:before="208"/>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40" w:lineRule="exact" w:before="208"/>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40" w:lineRule="exact" w:before="209"/>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39" w:lineRule="exact" w:before="210"/>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38" w:lineRule="exact" w:before="210"/>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38" w:lineRule="exact" w:before="211"/>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37" w:lineRule="exact" w:before="211"/>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37" w:lineRule="exact" w:before="212"/>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36" w:lineRule="exact" w:before="213"/>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35" w:lineRule="exact" w:before="213"/>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35" w:lineRule="exact" w:before="214"/>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34" w:lineRule="exact" w:before="215"/>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line="233" w:lineRule="exact" w:before="215"/>
              <w:ind w:left="22"/>
              <w:rPr>
                <w:b/>
                <w:sz w:val="20"/>
              </w:rPr>
            </w:pPr>
            <w:r>
              <w:rPr>
                <w:b/>
                <w:sz w:val="20"/>
              </w:rPr>
              <w:t>Name:</w:t>
            </w:r>
          </w:p>
        </w:tc>
        <w:tc>
          <w:tcPr>
            <w:tcW w:w="489" w:type="dxa"/>
            <w:tcBorders>
              <w:left w:val="single" w:sz="8" w:space="0" w:color="000000"/>
              <w:right w:val="single" w:sz="8" w:space="0" w:color="000000"/>
            </w:tcBorders>
            <w:textDirection w:val="btLr"/>
          </w:tcPr>
          <w:p>
            <w:pPr>
              <w:pStyle w:val="TableParagraph"/>
              <w:spacing w:before="9"/>
              <w:rPr>
                <w:sz w:val="17"/>
              </w:rPr>
            </w:pPr>
          </w:p>
          <w:p>
            <w:pPr>
              <w:pStyle w:val="TableParagraph"/>
              <w:spacing w:line="233" w:lineRule="exact"/>
              <w:ind w:left="22"/>
              <w:rPr>
                <w:b/>
                <w:sz w:val="20"/>
              </w:rPr>
            </w:pPr>
            <w:r>
              <w:rPr>
                <w:b/>
                <w:sz w:val="20"/>
              </w:rPr>
              <w:t>Name:</w:t>
            </w:r>
          </w:p>
        </w:tc>
        <w:tc>
          <w:tcPr>
            <w:tcW w:w="489" w:type="dxa"/>
            <w:tcBorders>
              <w:left w:val="single" w:sz="8" w:space="0" w:color="000000"/>
            </w:tcBorders>
            <w:textDirection w:val="btLr"/>
          </w:tcPr>
          <w:p>
            <w:pPr>
              <w:pStyle w:val="TableParagraph"/>
              <w:spacing w:before="10"/>
              <w:rPr>
                <w:sz w:val="17"/>
              </w:rPr>
            </w:pPr>
          </w:p>
          <w:p>
            <w:pPr>
              <w:pStyle w:val="TableParagraph"/>
              <w:spacing w:line="220" w:lineRule="exact"/>
              <w:ind w:left="22"/>
              <w:rPr>
                <w:b/>
                <w:sz w:val="20"/>
              </w:rPr>
            </w:pPr>
            <w:r>
              <w:rPr>
                <w:b/>
                <w:sz w:val="20"/>
              </w:rPr>
              <w:t>Name:</w:t>
            </w:r>
          </w:p>
        </w:tc>
      </w:tr>
      <w:tr>
        <w:trPr>
          <w:trHeight w:val="263" w:hRule="atLeast"/>
        </w:trPr>
        <w:tc>
          <w:tcPr>
            <w:tcW w:w="7151" w:type="dxa"/>
            <w:shd w:val="clear" w:color="auto" w:fill="C0C0C0"/>
          </w:tcPr>
          <w:p>
            <w:pPr>
              <w:pStyle w:val="TableParagraph"/>
              <w:spacing w:line="233" w:lineRule="exact" w:before="10"/>
              <w:ind w:left="110"/>
              <w:rPr>
                <w:b/>
                <w:sz w:val="20"/>
              </w:rPr>
            </w:pPr>
            <w:r>
              <w:rPr>
                <w:b/>
                <w:sz w:val="20"/>
              </w:rPr>
              <w:t>Please answer the following questions for each field:</w:t>
            </w:r>
          </w:p>
        </w:tc>
        <w:tc>
          <w:tcPr>
            <w:tcW w:w="2458" w:type="dxa"/>
            <w:tcBorders>
              <w:right w:val="single" w:sz="8" w:space="0" w:color="000000"/>
            </w:tcBorders>
          </w:tcPr>
          <w:p>
            <w:pPr>
              <w:pStyle w:val="TableParagraph"/>
              <w:spacing w:line="233" w:lineRule="exact" w:before="10"/>
              <w:ind w:left="843"/>
              <w:rPr>
                <w:b/>
                <w:sz w:val="20"/>
              </w:rPr>
            </w:pPr>
            <w:r>
              <w:rPr>
                <w:b/>
                <w:sz w:val="20"/>
              </w:rPr>
              <w:t>Field #</w:t>
            </w:r>
          </w:p>
        </w:tc>
        <w:tc>
          <w:tcPr>
            <w:tcW w:w="489" w:type="dxa"/>
            <w:tcBorders>
              <w:left w:val="single" w:sz="8" w:space="0" w:color="000000"/>
              <w:right w:val="single" w:sz="8" w:space="0" w:color="000000"/>
            </w:tcBorders>
          </w:tcPr>
          <w:p>
            <w:pPr>
              <w:pStyle w:val="TableParagraph"/>
              <w:spacing w:line="233" w:lineRule="exact" w:before="10"/>
              <w:ind w:left="57"/>
              <w:jc w:val="center"/>
              <w:rPr>
                <w:b/>
                <w:sz w:val="20"/>
              </w:rPr>
            </w:pPr>
            <w:r>
              <w:rPr>
                <w:b/>
                <w:w w:val="100"/>
                <w:sz w:val="20"/>
              </w:rPr>
              <w:t>1</w:t>
            </w:r>
          </w:p>
        </w:tc>
        <w:tc>
          <w:tcPr>
            <w:tcW w:w="489" w:type="dxa"/>
            <w:tcBorders>
              <w:left w:val="single" w:sz="8" w:space="0" w:color="000000"/>
              <w:right w:val="single" w:sz="8" w:space="0" w:color="000000"/>
            </w:tcBorders>
          </w:tcPr>
          <w:p>
            <w:pPr>
              <w:pStyle w:val="TableParagraph"/>
              <w:spacing w:line="233" w:lineRule="exact" w:before="10"/>
              <w:ind w:left="58"/>
              <w:jc w:val="center"/>
              <w:rPr>
                <w:b/>
                <w:sz w:val="20"/>
              </w:rPr>
            </w:pPr>
            <w:r>
              <w:rPr>
                <w:b/>
                <w:w w:val="100"/>
                <w:sz w:val="20"/>
              </w:rPr>
              <w:t>2</w:t>
            </w:r>
          </w:p>
        </w:tc>
        <w:tc>
          <w:tcPr>
            <w:tcW w:w="489" w:type="dxa"/>
            <w:tcBorders>
              <w:left w:val="single" w:sz="8" w:space="0" w:color="000000"/>
              <w:right w:val="single" w:sz="8" w:space="0" w:color="000000"/>
            </w:tcBorders>
          </w:tcPr>
          <w:p>
            <w:pPr>
              <w:pStyle w:val="TableParagraph"/>
              <w:spacing w:line="233" w:lineRule="exact" w:before="10"/>
              <w:ind w:left="59"/>
              <w:jc w:val="center"/>
              <w:rPr>
                <w:b/>
                <w:sz w:val="20"/>
              </w:rPr>
            </w:pPr>
            <w:r>
              <w:rPr>
                <w:b/>
                <w:w w:val="100"/>
                <w:sz w:val="20"/>
              </w:rPr>
              <w:t>3</w:t>
            </w:r>
          </w:p>
        </w:tc>
        <w:tc>
          <w:tcPr>
            <w:tcW w:w="489" w:type="dxa"/>
            <w:tcBorders>
              <w:left w:val="single" w:sz="8" w:space="0" w:color="000000"/>
              <w:right w:val="single" w:sz="8" w:space="0" w:color="000000"/>
            </w:tcBorders>
          </w:tcPr>
          <w:p>
            <w:pPr>
              <w:pStyle w:val="TableParagraph"/>
              <w:spacing w:line="233" w:lineRule="exact" w:before="10"/>
              <w:ind w:left="61"/>
              <w:jc w:val="center"/>
              <w:rPr>
                <w:b/>
                <w:sz w:val="20"/>
              </w:rPr>
            </w:pPr>
            <w:r>
              <w:rPr>
                <w:b/>
                <w:w w:val="100"/>
                <w:sz w:val="20"/>
              </w:rPr>
              <w:t>4</w:t>
            </w:r>
          </w:p>
        </w:tc>
        <w:tc>
          <w:tcPr>
            <w:tcW w:w="489" w:type="dxa"/>
            <w:tcBorders>
              <w:left w:val="single" w:sz="8" w:space="0" w:color="000000"/>
              <w:right w:val="single" w:sz="8" w:space="0" w:color="000000"/>
            </w:tcBorders>
          </w:tcPr>
          <w:p>
            <w:pPr>
              <w:pStyle w:val="TableParagraph"/>
              <w:spacing w:line="233" w:lineRule="exact" w:before="10"/>
              <w:ind w:left="62"/>
              <w:jc w:val="center"/>
              <w:rPr>
                <w:b/>
                <w:sz w:val="20"/>
              </w:rPr>
            </w:pPr>
            <w:r>
              <w:rPr>
                <w:b/>
                <w:w w:val="100"/>
                <w:sz w:val="20"/>
              </w:rPr>
              <w:t>5</w:t>
            </w:r>
          </w:p>
        </w:tc>
        <w:tc>
          <w:tcPr>
            <w:tcW w:w="489" w:type="dxa"/>
            <w:tcBorders>
              <w:left w:val="single" w:sz="8" w:space="0" w:color="000000"/>
              <w:right w:val="single" w:sz="8" w:space="0" w:color="000000"/>
            </w:tcBorders>
          </w:tcPr>
          <w:p>
            <w:pPr>
              <w:pStyle w:val="TableParagraph"/>
              <w:spacing w:line="233" w:lineRule="exact" w:before="10"/>
              <w:ind w:left="63"/>
              <w:jc w:val="center"/>
              <w:rPr>
                <w:b/>
                <w:sz w:val="20"/>
              </w:rPr>
            </w:pPr>
            <w:r>
              <w:rPr>
                <w:b/>
                <w:w w:val="100"/>
                <w:sz w:val="20"/>
              </w:rPr>
              <w:t>6</w:t>
            </w:r>
          </w:p>
        </w:tc>
        <w:tc>
          <w:tcPr>
            <w:tcW w:w="489" w:type="dxa"/>
            <w:tcBorders>
              <w:left w:val="single" w:sz="8" w:space="0" w:color="000000"/>
              <w:right w:val="single" w:sz="8" w:space="0" w:color="000000"/>
            </w:tcBorders>
          </w:tcPr>
          <w:p>
            <w:pPr>
              <w:pStyle w:val="TableParagraph"/>
              <w:spacing w:line="233" w:lineRule="exact" w:before="10"/>
              <w:ind w:left="64"/>
              <w:jc w:val="center"/>
              <w:rPr>
                <w:b/>
                <w:sz w:val="20"/>
              </w:rPr>
            </w:pPr>
            <w:r>
              <w:rPr>
                <w:b/>
                <w:w w:val="100"/>
                <w:sz w:val="20"/>
              </w:rPr>
              <w:t>7</w:t>
            </w:r>
          </w:p>
        </w:tc>
        <w:tc>
          <w:tcPr>
            <w:tcW w:w="489" w:type="dxa"/>
            <w:tcBorders>
              <w:left w:val="single" w:sz="8" w:space="0" w:color="000000"/>
              <w:right w:val="single" w:sz="8" w:space="0" w:color="000000"/>
            </w:tcBorders>
          </w:tcPr>
          <w:p>
            <w:pPr>
              <w:pStyle w:val="TableParagraph"/>
              <w:spacing w:line="233" w:lineRule="exact" w:before="10"/>
              <w:ind w:right="127"/>
              <w:jc w:val="right"/>
              <w:rPr>
                <w:b/>
                <w:sz w:val="20"/>
              </w:rPr>
            </w:pPr>
            <w:r>
              <w:rPr>
                <w:b/>
                <w:w w:val="100"/>
                <w:sz w:val="20"/>
              </w:rPr>
              <w:t>8</w:t>
            </w:r>
          </w:p>
        </w:tc>
        <w:tc>
          <w:tcPr>
            <w:tcW w:w="489" w:type="dxa"/>
            <w:tcBorders>
              <w:left w:val="single" w:sz="8" w:space="0" w:color="000000"/>
              <w:right w:val="single" w:sz="8" w:space="0" w:color="000000"/>
            </w:tcBorders>
          </w:tcPr>
          <w:p>
            <w:pPr>
              <w:pStyle w:val="TableParagraph"/>
              <w:spacing w:line="233" w:lineRule="exact" w:before="10"/>
              <w:ind w:left="67"/>
              <w:jc w:val="center"/>
              <w:rPr>
                <w:b/>
                <w:sz w:val="20"/>
              </w:rPr>
            </w:pPr>
            <w:r>
              <w:rPr>
                <w:b/>
                <w:w w:val="100"/>
                <w:sz w:val="20"/>
              </w:rPr>
              <w:t>9</w:t>
            </w:r>
          </w:p>
        </w:tc>
        <w:tc>
          <w:tcPr>
            <w:tcW w:w="489" w:type="dxa"/>
            <w:tcBorders>
              <w:left w:val="single" w:sz="8" w:space="0" w:color="000000"/>
              <w:right w:val="single" w:sz="8" w:space="0" w:color="000000"/>
            </w:tcBorders>
          </w:tcPr>
          <w:p>
            <w:pPr>
              <w:pStyle w:val="TableParagraph"/>
              <w:spacing w:line="233" w:lineRule="exact" w:before="10"/>
              <w:ind w:left="126"/>
              <w:rPr>
                <w:b/>
                <w:sz w:val="20"/>
              </w:rPr>
            </w:pPr>
            <w:r>
              <w:rPr>
                <w:b/>
                <w:sz w:val="20"/>
              </w:rPr>
              <w:t>10</w:t>
            </w:r>
          </w:p>
        </w:tc>
        <w:tc>
          <w:tcPr>
            <w:tcW w:w="489" w:type="dxa"/>
            <w:tcBorders>
              <w:left w:val="single" w:sz="8" w:space="0" w:color="000000"/>
              <w:right w:val="single" w:sz="8" w:space="0" w:color="000000"/>
            </w:tcBorders>
          </w:tcPr>
          <w:p>
            <w:pPr>
              <w:pStyle w:val="TableParagraph"/>
              <w:spacing w:line="233" w:lineRule="exact" w:before="10"/>
              <w:ind w:left="126"/>
              <w:rPr>
                <w:b/>
                <w:sz w:val="20"/>
              </w:rPr>
            </w:pPr>
            <w:r>
              <w:rPr>
                <w:b/>
                <w:sz w:val="20"/>
              </w:rPr>
              <w:t>11</w:t>
            </w:r>
          </w:p>
        </w:tc>
        <w:tc>
          <w:tcPr>
            <w:tcW w:w="489" w:type="dxa"/>
            <w:tcBorders>
              <w:left w:val="single" w:sz="8" w:space="0" w:color="000000"/>
              <w:right w:val="single" w:sz="8" w:space="0" w:color="000000"/>
            </w:tcBorders>
          </w:tcPr>
          <w:p>
            <w:pPr>
              <w:pStyle w:val="TableParagraph"/>
              <w:spacing w:line="233" w:lineRule="exact" w:before="10"/>
              <w:ind w:left="103" w:right="32"/>
              <w:jc w:val="center"/>
              <w:rPr>
                <w:b/>
                <w:sz w:val="20"/>
              </w:rPr>
            </w:pPr>
            <w:r>
              <w:rPr>
                <w:b/>
                <w:sz w:val="20"/>
              </w:rPr>
              <w:t>12</w:t>
            </w:r>
          </w:p>
        </w:tc>
        <w:tc>
          <w:tcPr>
            <w:tcW w:w="489" w:type="dxa"/>
            <w:tcBorders>
              <w:left w:val="single" w:sz="8" w:space="0" w:color="000000"/>
              <w:right w:val="single" w:sz="8" w:space="0" w:color="000000"/>
            </w:tcBorders>
          </w:tcPr>
          <w:p>
            <w:pPr>
              <w:pStyle w:val="TableParagraph"/>
              <w:spacing w:line="233" w:lineRule="exact" w:before="10"/>
              <w:ind w:left="104" w:right="32"/>
              <w:jc w:val="center"/>
              <w:rPr>
                <w:b/>
                <w:sz w:val="20"/>
              </w:rPr>
            </w:pPr>
            <w:r>
              <w:rPr>
                <w:b/>
                <w:sz w:val="20"/>
              </w:rPr>
              <w:t>13</w:t>
            </w:r>
          </w:p>
        </w:tc>
        <w:tc>
          <w:tcPr>
            <w:tcW w:w="489" w:type="dxa"/>
            <w:tcBorders>
              <w:left w:val="single" w:sz="8" w:space="0" w:color="000000"/>
              <w:right w:val="single" w:sz="8" w:space="0" w:color="000000"/>
            </w:tcBorders>
          </w:tcPr>
          <w:p>
            <w:pPr>
              <w:pStyle w:val="TableParagraph"/>
              <w:spacing w:line="233" w:lineRule="exact" w:before="10"/>
              <w:ind w:left="106" w:right="32"/>
              <w:jc w:val="center"/>
              <w:rPr>
                <w:b/>
                <w:sz w:val="20"/>
              </w:rPr>
            </w:pPr>
            <w:r>
              <w:rPr>
                <w:b/>
                <w:sz w:val="20"/>
              </w:rPr>
              <w:t>14</w:t>
            </w:r>
          </w:p>
        </w:tc>
        <w:tc>
          <w:tcPr>
            <w:tcW w:w="489" w:type="dxa"/>
            <w:tcBorders>
              <w:left w:val="single" w:sz="8" w:space="0" w:color="000000"/>
              <w:right w:val="single" w:sz="8" w:space="0" w:color="000000"/>
            </w:tcBorders>
          </w:tcPr>
          <w:p>
            <w:pPr>
              <w:pStyle w:val="TableParagraph"/>
              <w:spacing w:line="233" w:lineRule="exact" w:before="10"/>
              <w:ind w:left="107" w:right="32"/>
              <w:jc w:val="center"/>
              <w:rPr>
                <w:b/>
                <w:sz w:val="20"/>
              </w:rPr>
            </w:pPr>
            <w:r>
              <w:rPr>
                <w:b/>
                <w:sz w:val="20"/>
              </w:rPr>
              <w:t>15</w:t>
            </w:r>
          </w:p>
        </w:tc>
        <w:tc>
          <w:tcPr>
            <w:tcW w:w="489" w:type="dxa"/>
            <w:tcBorders>
              <w:left w:val="single" w:sz="8" w:space="0" w:color="000000"/>
              <w:right w:val="single" w:sz="8" w:space="0" w:color="000000"/>
            </w:tcBorders>
          </w:tcPr>
          <w:p>
            <w:pPr>
              <w:pStyle w:val="TableParagraph"/>
              <w:spacing w:line="233" w:lineRule="exact" w:before="10"/>
              <w:ind w:right="51"/>
              <w:jc w:val="right"/>
              <w:rPr>
                <w:b/>
                <w:sz w:val="20"/>
              </w:rPr>
            </w:pPr>
            <w:r>
              <w:rPr>
                <w:b/>
                <w:sz w:val="20"/>
              </w:rPr>
              <w:t>16</w:t>
            </w:r>
          </w:p>
        </w:tc>
        <w:tc>
          <w:tcPr>
            <w:tcW w:w="489" w:type="dxa"/>
            <w:tcBorders>
              <w:left w:val="single" w:sz="8" w:space="0" w:color="000000"/>
              <w:right w:val="single" w:sz="8" w:space="0" w:color="000000"/>
            </w:tcBorders>
          </w:tcPr>
          <w:p>
            <w:pPr>
              <w:pStyle w:val="TableParagraph"/>
              <w:spacing w:line="233" w:lineRule="exact" w:before="10"/>
              <w:ind w:right="50"/>
              <w:jc w:val="right"/>
              <w:rPr>
                <w:b/>
                <w:sz w:val="20"/>
              </w:rPr>
            </w:pPr>
            <w:r>
              <w:rPr>
                <w:b/>
                <w:sz w:val="20"/>
              </w:rPr>
              <w:t>17</w:t>
            </w:r>
          </w:p>
        </w:tc>
        <w:tc>
          <w:tcPr>
            <w:tcW w:w="489" w:type="dxa"/>
            <w:tcBorders>
              <w:left w:val="single" w:sz="8" w:space="0" w:color="000000"/>
              <w:right w:val="single" w:sz="8" w:space="0" w:color="000000"/>
            </w:tcBorders>
          </w:tcPr>
          <w:p>
            <w:pPr>
              <w:pStyle w:val="TableParagraph"/>
              <w:spacing w:line="233" w:lineRule="exact" w:before="10"/>
              <w:ind w:left="107" w:right="28"/>
              <w:jc w:val="center"/>
              <w:rPr>
                <w:b/>
                <w:sz w:val="20"/>
              </w:rPr>
            </w:pPr>
            <w:r>
              <w:rPr>
                <w:b/>
                <w:sz w:val="20"/>
              </w:rPr>
              <w:t>18</w:t>
            </w:r>
          </w:p>
        </w:tc>
        <w:tc>
          <w:tcPr>
            <w:tcW w:w="489" w:type="dxa"/>
            <w:tcBorders>
              <w:left w:val="single" w:sz="8" w:space="0" w:color="000000"/>
              <w:right w:val="single" w:sz="8" w:space="0" w:color="000000"/>
            </w:tcBorders>
          </w:tcPr>
          <w:p>
            <w:pPr>
              <w:pStyle w:val="TableParagraph"/>
              <w:spacing w:line="233" w:lineRule="exact" w:before="10"/>
              <w:ind w:left="107" w:right="27"/>
              <w:jc w:val="center"/>
              <w:rPr>
                <w:b/>
                <w:sz w:val="20"/>
              </w:rPr>
            </w:pPr>
            <w:r>
              <w:rPr>
                <w:b/>
                <w:sz w:val="20"/>
              </w:rPr>
              <w:t>19</w:t>
            </w:r>
          </w:p>
        </w:tc>
        <w:tc>
          <w:tcPr>
            <w:tcW w:w="489" w:type="dxa"/>
            <w:tcBorders>
              <w:left w:val="single" w:sz="8" w:space="0" w:color="000000"/>
            </w:tcBorders>
          </w:tcPr>
          <w:p>
            <w:pPr>
              <w:pStyle w:val="TableParagraph"/>
              <w:spacing w:line="233" w:lineRule="exact" w:before="10"/>
              <w:ind w:left="113" w:right="19"/>
              <w:jc w:val="center"/>
              <w:rPr>
                <w:b/>
                <w:sz w:val="20"/>
              </w:rPr>
            </w:pPr>
            <w:r>
              <w:rPr>
                <w:b/>
                <w:sz w:val="20"/>
              </w:rPr>
              <w:t>20</w:t>
            </w:r>
          </w:p>
        </w:tc>
      </w:tr>
      <w:tr>
        <w:trPr>
          <w:trHeight w:val="263" w:hRule="atLeast"/>
        </w:trPr>
        <w:tc>
          <w:tcPr>
            <w:tcW w:w="7151" w:type="dxa"/>
            <w:tcBorders>
              <w:top w:val="nil"/>
              <w:left w:val="nil"/>
              <w:bottom w:val="nil"/>
              <w:right w:val="nil"/>
            </w:tcBorders>
            <w:shd w:val="clear" w:color="auto" w:fill="000000"/>
          </w:tcPr>
          <w:p>
            <w:pPr>
              <w:pStyle w:val="TableParagraph"/>
              <w:spacing w:line="233" w:lineRule="exact" w:before="10"/>
              <w:ind w:left="63"/>
              <w:rPr>
                <w:b/>
                <w:sz w:val="20"/>
              </w:rPr>
            </w:pPr>
            <w:r>
              <w:rPr>
                <w:b/>
                <w:color w:val="FFFFFF"/>
                <w:sz w:val="20"/>
              </w:rPr>
              <w:t>GENERAL INVENTORY</w:t>
            </w:r>
          </w:p>
        </w:tc>
        <w:tc>
          <w:tcPr>
            <w:tcW w:w="12238" w:type="dxa"/>
            <w:gridSpan w:val="21"/>
            <w:tcBorders>
              <w:left w:val="nil"/>
            </w:tcBorders>
          </w:tcPr>
          <w:p>
            <w:pPr>
              <w:pStyle w:val="TableParagraph"/>
              <w:spacing w:before="23"/>
              <w:ind w:left="188"/>
              <w:rPr>
                <w:sz w:val="18"/>
              </w:rPr>
            </w:pPr>
            <w:r>
              <w:rPr>
                <w:sz w:val="18"/>
              </w:rPr>
              <w:t>(For the following questions, if the answer is "No" please leave the space blank.)</w:t>
            </w:r>
          </w:p>
        </w:tc>
      </w:tr>
      <w:tr>
        <w:trPr>
          <w:trHeight w:val="334" w:hRule="atLeast"/>
        </w:trPr>
        <w:tc>
          <w:tcPr>
            <w:tcW w:w="7151" w:type="dxa"/>
            <w:vMerge w:val="restart"/>
            <w:tcBorders>
              <w:right w:val="single" w:sz="8" w:space="0" w:color="000000"/>
            </w:tcBorders>
          </w:tcPr>
          <w:p>
            <w:pPr>
              <w:pStyle w:val="TableParagraph"/>
              <w:tabs>
                <w:tab w:pos="454" w:val="left" w:leader="none"/>
              </w:tabs>
              <w:spacing w:before="45"/>
              <w:ind w:left="39"/>
              <w:rPr>
                <w:sz w:val="20"/>
              </w:rPr>
            </w:pPr>
            <w:r>
              <w:rPr>
                <w:sz w:val="20"/>
              </w:rPr>
              <w:t>1.</w:t>
              <w:tab/>
              <w:t>How many cars can park in designated parking</w:t>
            </w:r>
            <w:r>
              <w:rPr>
                <w:spacing w:val="14"/>
                <w:sz w:val="20"/>
              </w:rPr>
              <w:t> </w:t>
            </w:r>
            <w:r>
              <w:rPr>
                <w:sz w:val="20"/>
              </w:rPr>
              <w:t>areas?</w:t>
            </w:r>
          </w:p>
        </w:tc>
        <w:tc>
          <w:tcPr>
            <w:tcW w:w="2458" w:type="dxa"/>
            <w:tcBorders>
              <w:left w:val="single" w:sz="8" w:space="0" w:color="000000"/>
              <w:bottom w:val="single" w:sz="8" w:space="0" w:color="000000"/>
              <w:right w:val="single" w:sz="8" w:space="0" w:color="000000"/>
            </w:tcBorders>
          </w:tcPr>
          <w:p>
            <w:pPr>
              <w:pStyle w:val="TableParagraph"/>
              <w:spacing w:before="45"/>
              <w:ind w:left="52"/>
              <w:rPr>
                <w:sz w:val="20"/>
              </w:rPr>
            </w:pPr>
            <w:r>
              <w:rPr>
                <w:sz w:val="20"/>
              </w:rPr>
              <w:t>None</w:t>
            </w: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tcBorders>
          </w:tcPr>
          <w:p>
            <w:pPr>
              <w:pStyle w:val="TableParagraph"/>
              <w:rPr>
                <w:rFonts w:ascii="Times New Roman"/>
                <w:sz w:val="18"/>
              </w:rPr>
            </w:pPr>
          </w:p>
        </w:tc>
      </w:tr>
      <w:tr>
        <w:trPr>
          <w:trHeight w:val="334" w:hRule="atLeast"/>
        </w:trPr>
        <w:tc>
          <w:tcPr>
            <w:tcW w:w="7151" w:type="dxa"/>
            <w:vMerge/>
            <w:tcBorders>
              <w:top w:val="nil"/>
              <w:right w:val="single" w:sz="8" w:space="0" w:color="000000"/>
            </w:tcBorders>
          </w:tcPr>
          <w:p>
            <w:pPr>
              <w:rPr>
                <w:sz w:val="2"/>
                <w:szCs w:val="2"/>
              </w:rPr>
            </w:pPr>
          </w:p>
        </w:tc>
        <w:tc>
          <w:tcPr>
            <w:tcW w:w="2458" w:type="dxa"/>
            <w:tcBorders>
              <w:top w:val="single" w:sz="8" w:space="0" w:color="000000"/>
              <w:left w:val="single" w:sz="8" w:space="0" w:color="000000"/>
              <w:bottom w:val="single" w:sz="8" w:space="0" w:color="000000"/>
              <w:right w:val="single" w:sz="8" w:space="0" w:color="000000"/>
            </w:tcBorders>
          </w:tcPr>
          <w:p>
            <w:pPr>
              <w:pStyle w:val="TableParagraph"/>
              <w:spacing w:before="45"/>
              <w:ind w:left="52"/>
              <w:rPr>
                <w:sz w:val="20"/>
              </w:rPr>
            </w:pPr>
            <w:r>
              <w:rPr>
                <w:sz w:val="20"/>
              </w:rPr>
              <w:t>1-50</w:t>
            </w: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34" w:hRule="atLeast"/>
        </w:trPr>
        <w:tc>
          <w:tcPr>
            <w:tcW w:w="7151" w:type="dxa"/>
            <w:vMerge/>
            <w:tcBorders>
              <w:top w:val="nil"/>
              <w:right w:val="single" w:sz="8" w:space="0" w:color="000000"/>
            </w:tcBorders>
          </w:tcPr>
          <w:p>
            <w:pPr>
              <w:rPr>
                <w:sz w:val="2"/>
                <w:szCs w:val="2"/>
              </w:rPr>
            </w:pPr>
          </w:p>
        </w:tc>
        <w:tc>
          <w:tcPr>
            <w:tcW w:w="2458" w:type="dxa"/>
            <w:tcBorders>
              <w:top w:val="single" w:sz="8" w:space="0" w:color="000000"/>
              <w:left w:val="single" w:sz="8" w:space="0" w:color="000000"/>
              <w:bottom w:val="single" w:sz="8" w:space="0" w:color="000000"/>
              <w:right w:val="single" w:sz="8" w:space="0" w:color="000000"/>
            </w:tcBorders>
          </w:tcPr>
          <w:p>
            <w:pPr>
              <w:pStyle w:val="TableParagraph"/>
              <w:spacing w:before="45"/>
              <w:ind w:left="52"/>
              <w:rPr>
                <w:sz w:val="20"/>
              </w:rPr>
            </w:pPr>
            <w:r>
              <w:rPr>
                <w:sz w:val="20"/>
              </w:rPr>
              <w:t>51-100</w:t>
            </w: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34" w:hRule="atLeast"/>
        </w:trPr>
        <w:tc>
          <w:tcPr>
            <w:tcW w:w="7151" w:type="dxa"/>
            <w:vMerge/>
            <w:tcBorders>
              <w:top w:val="nil"/>
              <w:right w:val="single" w:sz="8" w:space="0" w:color="000000"/>
            </w:tcBorders>
          </w:tcPr>
          <w:p>
            <w:pPr>
              <w:rPr>
                <w:sz w:val="2"/>
                <w:szCs w:val="2"/>
              </w:rPr>
            </w:pPr>
          </w:p>
        </w:tc>
        <w:tc>
          <w:tcPr>
            <w:tcW w:w="2458" w:type="dxa"/>
            <w:tcBorders>
              <w:top w:val="single" w:sz="8" w:space="0" w:color="000000"/>
              <w:left w:val="single" w:sz="8" w:space="0" w:color="000000"/>
              <w:right w:val="single" w:sz="8" w:space="0" w:color="000000"/>
            </w:tcBorders>
          </w:tcPr>
          <w:p>
            <w:pPr>
              <w:pStyle w:val="TableParagraph"/>
              <w:spacing w:before="45"/>
              <w:ind w:left="52"/>
              <w:rPr>
                <w:sz w:val="20"/>
              </w:rPr>
            </w:pPr>
            <w:r>
              <w:rPr>
                <w:sz w:val="20"/>
              </w:rPr>
              <w:t>101 or more</w:t>
            </w: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tcBorders>
          </w:tcPr>
          <w:p>
            <w:pPr>
              <w:pStyle w:val="TableParagraph"/>
              <w:rPr>
                <w:rFonts w:ascii="Times New Roman"/>
                <w:sz w:val="18"/>
              </w:rPr>
            </w:pPr>
          </w:p>
        </w:tc>
      </w:tr>
      <w:tr>
        <w:trPr>
          <w:trHeight w:val="334" w:hRule="atLeast"/>
        </w:trPr>
        <w:tc>
          <w:tcPr>
            <w:tcW w:w="7151" w:type="dxa"/>
            <w:vMerge w:val="restart"/>
            <w:tcBorders>
              <w:right w:val="single" w:sz="8" w:space="0" w:color="000000"/>
            </w:tcBorders>
          </w:tcPr>
          <w:p>
            <w:pPr>
              <w:pStyle w:val="TableParagraph"/>
              <w:tabs>
                <w:tab w:pos="454" w:val="left" w:leader="none"/>
              </w:tabs>
              <w:spacing w:before="45"/>
              <w:ind w:left="39"/>
              <w:rPr>
                <w:sz w:val="20"/>
              </w:rPr>
            </w:pPr>
            <w:r>
              <w:rPr>
                <w:sz w:val="20"/>
              </w:rPr>
              <w:t>2.</w:t>
              <w:tab/>
              <w:t>How many people can your bleachers</w:t>
            </w:r>
            <w:r>
              <w:rPr>
                <w:spacing w:val="6"/>
                <w:sz w:val="20"/>
              </w:rPr>
              <w:t> </w:t>
            </w:r>
            <w:r>
              <w:rPr>
                <w:sz w:val="20"/>
              </w:rPr>
              <w:t>seat?</w:t>
            </w:r>
          </w:p>
        </w:tc>
        <w:tc>
          <w:tcPr>
            <w:tcW w:w="2458" w:type="dxa"/>
            <w:tcBorders>
              <w:left w:val="single" w:sz="8" w:space="0" w:color="000000"/>
              <w:bottom w:val="single" w:sz="8" w:space="0" w:color="000000"/>
              <w:right w:val="single" w:sz="8" w:space="0" w:color="000000"/>
            </w:tcBorders>
          </w:tcPr>
          <w:p>
            <w:pPr>
              <w:pStyle w:val="TableParagraph"/>
              <w:spacing w:before="45"/>
              <w:ind w:left="52"/>
              <w:rPr>
                <w:sz w:val="20"/>
              </w:rPr>
            </w:pPr>
            <w:r>
              <w:rPr>
                <w:sz w:val="20"/>
              </w:rPr>
              <w:t>None/NA</w:t>
            </w: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tcBorders>
          </w:tcPr>
          <w:p>
            <w:pPr>
              <w:pStyle w:val="TableParagraph"/>
              <w:rPr>
                <w:rFonts w:ascii="Times New Roman"/>
                <w:sz w:val="18"/>
              </w:rPr>
            </w:pPr>
          </w:p>
        </w:tc>
      </w:tr>
      <w:tr>
        <w:trPr>
          <w:trHeight w:val="334" w:hRule="atLeast"/>
        </w:trPr>
        <w:tc>
          <w:tcPr>
            <w:tcW w:w="7151" w:type="dxa"/>
            <w:vMerge/>
            <w:tcBorders>
              <w:top w:val="nil"/>
              <w:right w:val="single" w:sz="8" w:space="0" w:color="000000"/>
            </w:tcBorders>
          </w:tcPr>
          <w:p>
            <w:pPr>
              <w:rPr>
                <w:sz w:val="2"/>
                <w:szCs w:val="2"/>
              </w:rPr>
            </w:pPr>
          </w:p>
        </w:tc>
        <w:tc>
          <w:tcPr>
            <w:tcW w:w="2458" w:type="dxa"/>
            <w:tcBorders>
              <w:top w:val="single" w:sz="8" w:space="0" w:color="000000"/>
              <w:left w:val="single" w:sz="8" w:space="0" w:color="000000"/>
              <w:bottom w:val="single" w:sz="8" w:space="0" w:color="000000"/>
              <w:right w:val="single" w:sz="8" w:space="0" w:color="000000"/>
            </w:tcBorders>
          </w:tcPr>
          <w:p>
            <w:pPr>
              <w:pStyle w:val="TableParagraph"/>
              <w:spacing w:before="45"/>
              <w:ind w:left="52"/>
              <w:rPr>
                <w:sz w:val="20"/>
              </w:rPr>
            </w:pPr>
            <w:r>
              <w:rPr>
                <w:sz w:val="20"/>
              </w:rPr>
              <w:t>1-100</w:t>
            </w: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34" w:hRule="atLeast"/>
        </w:trPr>
        <w:tc>
          <w:tcPr>
            <w:tcW w:w="7151" w:type="dxa"/>
            <w:vMerge/>
            <w:tcBorders>
              <w:top w:val="nil"/>
              <w:right w:val="single" w:sz="8" w:space="0" w:color="000000"/>
            </w:tcBorders>
          </w:tcPr>
          <w:p>
            <w:pPr>
              <w:rPr>
                <w:sz w:val="2"/>
                <w:szCs w:val="2"/>
              </w:rPr>
            </w:pPr>
          </w:p>
        </w:tc>
        <w:tc>
          <w:tcPr>
            <w:tcW w:w="2458" w:type="dxa"/>
            <w:tcBorders>
              <w:top w:val="single" w:sz="8" w:space="0" w:color="000000"/>
              <w:left w:val="single" w:sz="8" w:space="0" w:color="000000"/>
              <w:bottom w:val="single" w:sz="8" w:space="0" w:color="000000"/>
              <w:right w:val="single" w:sz="8" w:space="0" w:color="000000"/>
            </w:tcBorders>
          </w:tcPr>
          <w:p>
            <w:pPr>
              <w:pStyle w:val="TableParagraph"/>
              <w:spacing w:before="45"/>
              <w:ind w:left="52"/>
              <w:rPr>
                <w:sz w:val="20"/>
              </w:rPr>
            </w:pPr>
            <w:r>
              <w:rPr>
                <w:sz w:val="20"/>
              </w:rPr>
              <w:t>101-300</w:t>
            </w: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34" w:hRule="atLeast"/>
        </w:trPr>
        <w:tc>
          <w:tcPr>
            <w:tcW w:w="7151" w:type="dxa"/>
            <w:vMerge/>
            <w:tcBorders>
              <w:top w:val="nil"/>
              <w:right w:val="single" w:sz="8" w:space="0" w:color="000000"/>
            </w:tcBorders>
          </w:tcPr>
          <w:p>
            <w:pPr>
              <w:rPr>
                <w:sz w:val="2"/>
                <w:szCs w:val="2"/>
              </w:rPr>
            </w:pPr>
          </w:p>
        </w:tc>
        <w:tc>
          <w:tcPr>
            <w:tcW w:w="2458" w:type="dxa"/>
            <w:tcBorders>
              <w:top w:val="single" w:sz="8" w:space="0" w:color="000000"/>
              <w:left w:val="single" w:sz="8" w:space="0" w:color="000000"/>
              <w:bottom w:val="single" w:sz="8" w:space="0" w:color="000000"/>
              <w:right w:val="single" w:sz="8" w:space="0" w:color="000000"/>
            </w:tcBorders>
          </w:tcPr>
          <w:p>
            <w:pPr>
              <w:pStyle w:val="TableParagraph"/>
              <w:spacing w:before="45"/>
              <w:ind w:left="52"/>
              <w:rPr>
                <w:sz w:val="20"/>
              </w:rPr>
            </w:pPr>
            <w:r>
              <w:rPr>
                <w:sz w:val="20"/>
              </w:rPr>
              <w:t>301-500</w:t>
            </w: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34" w:hRule="atLeast"/>
        </w:trPr>
        <w:tc>
          <w:tcPr>
            <w:tcW w:w="7151" w:type="dxa"/>
            <w:vMerge/>
            <w:tcBorders>
              <w:top w:val="nil"/>
              <w:right w:val="single" w:sz="8" w:space="0" w:color="000000"/>
            </w:tcBorders>
          </w:tcPr>
          <w:p>
            <w:pPr>
              <w:rPr>
                <w:sz w:val="2"/>
                <w:szCs w:val="2"/>
              </w:rPr>
            </w:pPr>
          </w:p>
        </w:tc>
        <w:tc>
          <w:tcPr>
            <w:tcW w:w="2458" w:type="dxa"/>
            <w:tcBorders>
              <w:top w:val="single" w:sz="8" w:space="0" w:color="000000"/>
              <w:left w:val="single" w:sz="8" w:space="0" w:color="000000"/>
              <w:right w:val="single" w:sz="8" w:space="0" w:color="000000"/>
            </w:tcBorders>
          </w:tcPr>
          <w:p>
            <w:pPr>
              <w:pStyle w:val="TableParagraph"/>
              <w:spacing w:before="45"/>
              <w:ind w:left="52"/>
              <w:rPr>
                <w:sz w:val="20"/>
              </w:rPr>
            </w:pPr>
            <w:r>
              <w:rPr>
                <w:sz w:val="20"/>
              </w:rPr>
              <w:t>501 or more</w:t>
            </w: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tcBorders>
          </w:tcPr>
          <w:p>
            <w:pPr>
              <w:pStyle w:val="TableParagraph"/>
              <w:rPr>
                <w:rFonts w:ascii="Times New Roman"/>
                <w:sz w:val="18"/>
              </w:rPr>
            </w:pPr>
          </w:p>
        </w:tc>
      </w:tr>
      <w:tr>
        <w:trPr>
          <w:trHeight w:val="334" w:hRule="atLeast"/>
        </w:trPr>
        <w:tc>
          <w:tcPr>
            <w:tcW w:w="7151" w:type="dxa"/>
            <w:vMerge w:val="restart"/>
            <w:tcBorders>
              <w:right w:val="single" w:sz="8" w:space="0" w:color="000000"/>
            </w:tcBorders>
          </w:tcPr>
          <w:p>
            <w:pPr>
              <w:pStyle w:val="TableParagraph"/>
              <w:tabs>
                <w:tab w:pos="454" w:val="left" w:leader="none"/>
              </w:tabs>
              <w:spacing w:before="45"/>
              <w:ind w:left="39"/>
              <w:rPr>
                <w:sz w:val="20"/>
              </w:rPr>
            </w:pPr>
            <w:r>
              <w:rPr>
                <w:sz w:val="20"/>
              </w:rPr>
              <w:t>3.</w:t>
              <w:tab/>
              <w:t>What material is used for</w:t>
            </w:r>
            <w:r>
              <w:rPr>
                <w:spacing w:val="5"/>
                <w:sz w:val="20"/>
              </w:rPr>
              <w:t> </w:t>
            </w:r>
            <w:r>
              <w:rPr>
                <w:sz w:val="20"/>
              </w:rPr>
              <w:t>bleachers?</w:t>
            </w:r>
          </w:p>
        </w:tc>
        <w:tc>
          <w:tcPr>
            <w:tcW w:w="2458" w:type="dxa"/>
            <w:tcBorders>
              <w:left w:val="single" w:sz="8" w:space="0" w:color="000000"/>
              <w:bottom w:val="single" w:sz="8" w:space="0" w:color="000000"/>
              <w:right w:val="single" w:sz="8" w:space="0" w:color="000000"/>
            </w:tcBorders>
          </w:tcPr>
          <w:p>
            <w:pPr>
              <w:pStyle w:val="TableParagraph"/>
              <w:spacing w:before="45"/>
              <w:ind w:left="52"/>
              <w:rPr>
                <w:sz w:val="20"/>
              </w:rPr>
            </w:pPr>
            <w:r>
              <w:rPr>
                <w:sz w:val="20"/>
              </w:rPr>
              <w:t>Wood</w:t>
            </w: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tcBorders>
          </w:tcPr>
          <w:p>
            <w:pPr>
              <w:pStyle w:val="TableParagraph"/>
              <w:rPr>
                <w:rFonts w:ascii="Times New Roman"/>
                <w:sz w:val="18"/>
              </w:rPr>
            </w:pPr>
          </w:p>
        </w:tc>
      </w:tr>
      <w:tr>
        <w:trPr>
          <w:trHeight w:val="334" w:hRule="atLeast"/>
        </w:trPr>
        <w:tc>
          <w:tcPr>
            <w:tcW w:w="7151" w:type="dxa"/>
            <w:vMerge/>
            <w:tcBorders>
              <w:top w:val="nil"/>
              <w:right w:val="single" w:sz="8" w:space="0" w:color="000000"/>
            </w:tcBorders>
          </w:tcPr>
          <w:p>
            <w:pPr>
              <w:rPr>
                <w:sz w:val="2"/>
                <w:szCs w:val="2"/>
              </w:rPr>
            </w:pPr>
          </w:p>
        </w:tc>
        <w:tc>
          <w:tcPr>
            <w:tcW w:w="2458" w:type="dxa"/>
            <w:tcBorders>
              <w:top w:val="single" w:sz="8" w:space="0" w:color="000000"/>
              <w:left w:val="single" w:sz="8" w:space="0" w:color="000000"/>
              <w:bottom w:val="single" w:sz="8" w:space="0" w:color="000000"/>
              <w:right w:val="single" w:sz="8" w:space="0" w:color="000000"/>
            </w:tcBorders>
          </w:tcPr>
          <w:p>
            <w:pPr>
              <w:pStyle w:val="TableParagraph"/>
              <w:spacing w:before="45"/>
              <w:ind w:left="52"/>
              <w:rPr>
                <w:sz w:val="20"/>
              </w:rPr>
            </w:pPr>
            <w:r>
              <w:rPr>
                <w:sz w:val="20"/>
              </w:rPr>
              <w:t>Metal</w:t>
            </w: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34" w:hRule="atLeast"/>
        </w:trPr>
        <w:tc>
          <w:tcPr>
            <w:tcW w:w="7151" w:type="dxa"/>
            <w:vMerge/>
            <w:tcBorders>
              <w:top w:val="nil"/>
              <w:right w:val="single" w:sz="8" w:space="0" w:color="000000"/>
            </w:tcBorders>
          </w:tcPr>
          <w:p>
            <w:pPr>
              <w:rPr>
                <w:sz w:val="2"/>
                <w:szCs w:val="2"/>
              </w:rPr>
            </w:pPr>
          </w:p>
        </w:tc>
        <w:tc>
          <w:tcPr>
            <w:tcW w:w="2458" w:type="dxa"/>
            <w:tcBorders>
              <w:top w:val="single" w:sz="8" w:space="0" w:color="000000"/>
              <w:left w:val="single" w:sz="8" w:space="0" w:color="000000"/>
              <w:right w:val="single" w:sz="8" w:space="0" w:color="000000"/>
            </w:tcBorders>
          </w:tcPr>
          <w:p>
            <w:pPr>
              <w:pStyle w:val="TableParagraph"/>
              <w:spacing w:before="45"/>
              <w:ind w:left="52"/>
              <w:rPr>
                <w:sz w:val="20"/>
              </w:rPr>
            </w:pPr>
            <w:r>
              <w:rPr>
                <w:sz w:val="20"/>
              </w:rPr>
              <w:t>Other</w:t>
            </w: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tcBorders>
          </w:tcPr>
          <w:p>
            <w:pPr>
              <w:pStyle w:val="TableParagraph"/>
              <w:rPr>
                <w:rFonts w:ascii="Times New Roman"/>
                <w:sz w:val="18"/>
              </w:rPr>
            </w:pPr>
          </w:p>
        </w:tc>
      </w:tr>
      <w:tr>
        <w:trPr>
          <w:trHeight w:val="334" w:hRule="atLeast"/>
        </w:trPr>
        <w:tc>
          <w:tcPr>
            <w:tcW w:w="7151" w:type="dxa"/>
            <w:tcBorders>
              <w:right w:val="single" w:sz="8" w:space="0" w:color="000000"/>
            </w:tcBorders>
          </w:tcPr>
          <w:p>
            <w:pPr>
              <w:pStyle w:val="TableParagraph"/>
              <w:tabs>
                <w:tab w:pos="454" w:val="left" w:leader="none"/>
              </w:tabs>
              <w:spacing w:before="45"/>
              <w:ind w:left="39"/>
              <w:rPr>
                <w:sz w:val="20"/>
              </w:rPr>
            </w:pPr>
            <w:r>
              <w:rPr>
                <w:sz w:val="20"/>
              </w:rPr>
              <w:t>4.</w:t>
              <w:tab/>
              <w:t>Metal bleachers: Ground wire attached to ground</w:t>
            </w:r>
            <w:r>
              <w:rPr>
                <w:spacing w:val="14"/>
                <w:sz w:val="20"/>
              </w:rPr>
              <w:t> </w:t>
            </w:r>
            <w:r>
              <w:rPr>
                <w:sz w:val="20"/>
              </w:rPr>
              <w:t>rod?</w:t>
            </w:r>
          </w:p>
        </w:tc>
        <w:tc>
          <w:tcPr>
            <w:tcW w:w="2458" w:type="dxa"/>
            <w:tcBorders>
              <w:left w:val="single" w:sz="8" w:space="0" w:color="000000"/>
              <w:right w:val="single" w:sz="8" w:space="0" w:color="000000"/>
            </w:tcBorders>
          </w:tcPr>
          <w:p>
            <w:pPr>
              <w:pStyle w:val="TableParagraph"/>
              <w:spacing w:before="45"/>
              <w:ind w:left="52"/>
              <w:rPr>
                <w:sz w:val="20"/>
              </w:rPr>
            </w:pPr>
            <w:r>
              <w:rPr>
                <w:sz w:val="20"/>
              </w:rPr>
              <w:t>Yes</w:t>
            </w: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tcBorders>
          </w:tcPr>
          <w:p>
            <w:pPr>
              <w:pStyle w:val="TableParagraph"/>
              <w:rPr>
                <w:rFonts w:ascii="Times New Roman"/>
                <w:sz w:val="18"/>
              </w:rPr>
            </w:pPr>
          </w:p>
        </w:tc>
      </w:tr>
      <w:tr>
        <w:trPr>
          <w:trHeight w:val="334" w:hRule="atLeast"/>
        </w:trPr>
        <w:tc>
          <w:tcPr>
            <w:tcW w:w="7151" w:type="dxa"/>
            <w:tcBorders>
              <w:right w:val="single" w:sz="8" w:space="0" w:color="000000"/>
            </w:tcBorders>
          </w:tcPr>
          <w:p>
            <w:pPr>
              <w:pStyle w:val="TableParagraph"/>
              <w:tabs>
                <w:tab w:pos="454" w:val="left" w:leader="none"/>
              </w:tabs>
              <w:spacing w:before="45"/>
              <w:ind w:left="39"/>
              <w:rPr>
                <w:sz w:val="20"/>
              </w:rPr>
            </w:pPr>
            <w:r>
              <w:rPr>
                <w:sz w:val="20"/>
              </w:rPr>
              <w:t>5.</w:t>
              <w:tab/>
              <w:t>Wood bleachers: Are inspected annually for</w:t>
            </w:r>
            <w:r>
              <w:rPr>
                <w:spacing w:val="10"/>
                <w:sz w:val="20"/>
              </w:rPr>
              <w:t> </w:t>
            </w:r>
            <w:r>
              <w:rPr>
                <w:sz w:val="20"/>
              </w:rPr>
              <w:t>safety?</w:t>
            </w:r>
          </w:p>
        </w:tc>
        <w:tc>
          <w:tcPr>
            <w:tcW w:w="2458" w:type="dxa"/>
            <w:tcBorders>
              <w:left w:val="single" w:sz="8" w:space="0" w:color="000000"/>
              <w:right w:val="single" w:sz="8" w:space="0" w:color="000000"/>
            </w:tcBorders>
          </w:tcPr>
          <w:p>
            <w:pPr>
              <w:pStyle w:val="TableParagraph"/>
              <w:spacing w:before="45"/>
              <w:ind w:left="52"/>
              <w:rPr>
                <w:sz w:val="20"/>
              </w:rPr>
            </w:pPr>
            <w:r>
              <w:rPr>
                <w:sz w:val="20"/>
              </w:rPr>
              <w:t>Yes</w:t>
            </w: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tcBorders>
          </w:tcPr>
          <w:p>
            <w:pPr>
              <w:pStyle w:val="TableParagraph"/>
              <w:rPr>
                <w:rFonts w:ascii="Times New Roman"/>
                <w:sz w:val="18"/>
              </w:rPr>
            </w:pPr>
          </w:p>
        </w:tc>
      </w:tr>
      <w:tr>
        <w:trPr>
          <w:trHeight w:val="334" w:hRule="atLeast"/>
        </w:trPr>
        <w:tc>
          <w:tcPr>
            <w:tcW w:w="7151" w:type="dxa"/>
            <w:tcBorders>
              <w:right w:val="single" w:sz="8" w:space="0" w:color="000000"/>
            </w:tcBorders>
          </w:tcPr>
          <w:p>
            <w:pPr>
              <w:pStyle w:val="TableParagraph"/>
              <w:tabs>
                <w:tab w:pos="454" w:val="left" w:leader="none"/>
              </w:tabs>
              <w:spacing w:before="45"/>
              <w:ind w:left="39"/>
              <w:rPr>
                <w:sz w:val="20"/>
              </w:rPr>
            </w:pPr>
            <w:r>
              <w:rPr>
                <w:sz w:val="20"/>
              </w:rPr>
              <w:t>6.</w:t>
              <w:tab/>
              <w:t>Is a safety railing at the top/back of</w:t>
            </w:r>
            <w:r>
              <w:rPr>
                <w:spacing w:val="10"/>
                <w:sz w:val="20"/>
              </w:rPr>
              <w:t> </w:t>
            </w:r>
            <w:r>
              <w:rPr>
                <w:sz w:val="20"/>
              </w:rPr>
              <w:t>bleachers?</w:t>
            </w:r>
          </w:p>
        </w:tc>
        <w:tc>
          <w:tcPr>
            <w:tcW w:w="2458" w:type="dxa"/>
            <w:tcBorders>
              <w:left w:val="single" w:sz="8" w:space="0" w:color="000000"/>
              <w:right w:val="single" w:sz="8" w:space="0" w:color="000000"/>
            </w:tcBorders>
          </w:tcPr>
          <w:p>
            <w:pPr>
              <w:pStyle w:val="TableParagraph"/>
              <w:spacing w:before="45"/>
              <w:ind w:left="52"/>
              <w:rPr>
                <w:sz w:val="20"/>
              </w:rPr>
            </w:pPr>
            <w:r>
              <w:rPr>
                <w:sz w:val="20"/>
              </w:rPr>
              <w:t>Yes</w:t>
            </w: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tcBorders>
          </w:tcPr>
          <w:p>
            <w:pPr>
              <w:pStyle w:val="TableParagraph"/>
              <w:rPr>
                <w:rFonts w:ascii="Times New Roman"/>
                <w:sz w:val="18"/>
              </w:rPr>
            </w:pPr>
          </w:p>
        </w:tc>
      </w:tr>
      <w:tr>
        <w:trPr>
          <w:trHeight w:val="334" w:hRule="atLeast"/>
        </w:trPr>
        <w:tc>
          <w:tcPr>
            <w:tcW w:w="7151" w:type="dxa"/>
            <w:tcBorders>
              <w:right w:val="single" w:sz="8" w:space="0" w:color="000000"/>
            </w:tcBorders>
          </w:tcPr>
          <w:p>
            <w:pPr>
              <w:pStyle w:val="TableParagraph"/>
              <w:tabs>
                <w:tab w:pos="454" w:val="left" w:leader="none"/>
              </w:tabs>
              <w:spacing w:before="45"/>
              <w:ind w:left="39"/>
              <w:rPr>
                <w:sz w:val="20"/>
              </w:rPr>
            </w:pPr>
            <w:r>
              <w:rPr>
                <w:sz w:val="20"/>
              </w:rPr>
              <w:t>7.</w:t>
              <w:tab/>
              <w:t>Is a handrail up the sides of</w:t>
            </w:r>
            <w:r>
              <w:rPr>
                <w:spacing w:val="10"/>
                <w:sz w:val="20"/>
              </w:rPr>
              <w:t> </w:t>
            </w:r>
            <w:r>
              <w:rPr>
                <w:sz w:val="20"/>
              </w:rPr>
              <w:t>bleachers?</w:t>
            </w:r>
          </w:p>
        </w:tc>
        <w:tc>
          <w:tcPr>
            <w:tcW w:w="2458" w:type="dxa"/>
            <w:tcBorders>
              <w:left w:val="single" w:sz="8" w:space="0" w:color="000000"/>
              <w:right w:val="single" w:sz="8" w:space="0" w:color="000000"/>
            </w:tcBorders>
          </w:tcPr>
          <w:p>
            <w:pPr>
              <w:pStyle w:val="TableParagraph"/>
              <w:spacing w:before="45"/>
              <w:ind w:left="52"/>
              <w:rPr>
                <w:sz w:val="20"/>
              </w:rPr>
            </w:pPr>
            <w:r>
              <w:rPr>
                <w:sz w:val="20"/>
              </w:rPr>
              <w:t>Yes</w:t>
            </w: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tcBorders>
          </w:tcPr>
          <w:p>
            <w:pPr>
              <w:pStyle w:val="TableParagraph"/>
              <w:rPr>
                <w:rFonts w:ascii="Times New Roman"/>
                <w:sz w:val="18"/>
              </w:rPr>
            </w:pPr>
          </w:p>
        </w:tc>
      </w:tr>
      <w:tr>
        <w:trPr>
          <w:trHeight w:val="334" w:hRule="atLeast"/>
        </w:trPr>
        <w:tc>
          <w:tcPr>
            <w:tcW w:w="7151" w:type="dxa"/>
            <w:vMerge w:val="restart"/>
            <w:tcBorders>
              <w:right w:val="single" w:sz="8" w:space="0" w:color="000000"/>
            </w:tcBorders>
          </w:tcPr>
          <w:p>
            <w:pPr>
              <w:pStyle w:val="TableParagraph"/>
              <w:tabs>
                <w:tab w:pos="454" w:val="left" w:leader="none"/>
              </w:tabs>
              <w:spacing w:before="45"/>
              <w:ind w:left="39"/>
              <w:rPr>
                <w:sz w:val="20"/>
              </w:rPr>
            </w:pPr>
            <w:r>
              <w:rPr>
                <w:sz w:val="20"/>
              </w:rPr>
              <w:t>8.</w:t>
              <w:tab/>
              <w:t>Is telephone service</w:t>
            </w:r>
            <w:r>
              <w:rPr>
                <w:spacing w:val="3"/>
                <w:sz w:val="20"/>
              </w:rPr>
              <w:t> </w:t>
            </w:r>
            <w:r>
              <w:rPr>
                <w:sz w:val="20"/>
              </w:rPr>
              <w:t>available?</w:t>
            </w:r>
          </w:p>
        </w:tc>
        <w:tc>
          <w:tcPr>
            <w:tcW w:w="2458" w:type="dxa"/>
            <w:tcBorders>
              <w:left w:val="single" w:sz="8" w:space="0" w:color="000000"/>
              <w:bottom w:val="single" w:sz="8" w:space="0" w:color="000000"/>
              <w:right w:val="single" w:sz="8" w:space="0" w:color="000000"/>
            </w:tcBorders>
          </w:tcPr>
          <w:p>
            <w:pPr>
              <w:pStyle w:val="TableParagraph"/>
              <w:spacing w:before="45"/>
              <w:ind w:left="52"/>
              <w:rPr>
                <w:sz w:val="20"/>
              </w:rPr>
            </w:pPr>
            <w:r>
              <w:rPr>
                <w:sz w:val="20"/>
              </w:rPr>
              <w:t>Permanent</w:t>
            </w: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tcBorders>
          </w:tcPr>
          <w:p>
            <w:pPr>
              <w:pStyle w:val="TableParagraph"/>
              <w:rPr>
                <w:rFonts w:ascii="Times New Roman"/>
                <w:sz w:val="18"/>
              </w:rPr>
            </w:pPr>
          </w:p>
        </w:tc>
      </w:tr>
      <w:tr>
        <w:trPr>
          <w:trHeight w:val="334" w:hRule="atLeast"/>
        </w:trPr>
        <w:tc>
          <w:tcPr>
            <w:tcW w:w="7151" w:type="dxa"/>
            <w:vMerge/>
            <w:tcBorders>
              <w:top w:val="nil"/>
              <w:right w:val="single" w:sz="8" w:space="0" w:color="000000"/>
            </w:tcBorders>
          </w:tcPr>
          <w:p>
            <w:pPr>
              <w:rPr>
                <w:sz w:val="2"/>
                <w:szCs w:val="2"/>
              </w:rPr>
            </w:pPr>
          </w:p>
        </w:tc>
        <w:tc>
          <w:tcPr>
            <w:tcW w:w="2458" w:type="dxa"/>
            <w:tcBorders>
              <w:top w:val="single" w:sz="8" w:space="0" w:color="000000"/>
              <w:left w:val="single" w:sz="8" w:space="0" w:color="000000"/>
              <w:right w:val="single" w:sz="8" w:space="0" w:color="000000"/>
            </w:tcBorders>
          </w:tcPr>
          <w:p>
            <w:pPr>
              <w:pStyle w:val="TableParagraph"/>
              <w:spacing w:before="45"/>
              <w:ind w:left="52"/>
              <w:rPr>
                <w:sz w:val="20"/>
              </w:rPr>
            </w:pPr>
            <w:r>
              <w:rPr>
                <w:sz w:val="20"/>
              </w:rPr>
              <w:t>Cellular</w:t>
            </w: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tcBorders>
          </w:tcPr>
          <w:p>
            <w:pPr>
              <w:pStyle w:val="TableParagraph"/>
              <w:rPr>
                <w:rFonts w:ascii="Times New Roman"/>
                <w:sz w:val="18"/>
              </w:rPr>
            </w:pPr>
          </w:p>
        </w:tc>
      </w:tr>
      <w:tr>
        <w:trPr>
          <w:trHeight w:val="334" w:hRule="atLeast"/>
        </w:trPr>
        <w:tc>
          <w:tcPr>
            <w:tcW w:w="7151" w:type="dxa"/>
            <w:vMerge w:val="restart"/>
            <w:tcBorders>
              <w:right w:val="single" w:sz="8" w:space="0" w:color="000000"/>
            </w:tcBorders>
          </w:tcPr>
          <w:p>
            <w:pPr>
              <w:pStyle w:val="TableParagraph"/>
              <w:tabs>
                <w:tab w:pos="454" w:val="left" w:leader="none"/>
              </w:tabs>
              <w:spacing w:before="45"/>
              <w:ind w:left="39"/>
              <w:rPr>
                <w:sz w:val="20"/>
              </w:rPr>
            </w:pPr>
            <w:r>
              <w:rPr>
                <w:sz w:val="20"/>
              </w:rPr>
              <w:t>9.</w:t>
              <w:tab/>
              <w:t>Is a public address system</w:t>
            </w:r>
            <w:r>
              <w:rPr>
                <w:spacing w:val="2"/>
                <w:sz w:val="20"/>
              </w:rPr>
              <w:t> </w:t>
            </w:r>
            <w:r>
              <w:rPr>
                <w:sz w:val="20"/>
              </w:rPr>
              <w:t>available?</w:t>
            </w:r>
          </w:p>
        </w:tc>
        <w:tc>
          <w:tcPr>
            <w:tcW w:w="2458" w:type="dxa"/>
            <w:tcBorders>
              <w:left w:val="single" w:sz="8" w:space="0" w:color="000000"/>
              <w:bottom w:val="single" w:sz="8" w:space="0" w:color="000000"/>
              <w:right w:val="single" w:sz="8" w:space="0" w:color="000000"/>
            </w:tcBorders>
          </w:tcPr>
          <w:p>
            <w:pPr>
              <w:pStyle w:val="TableParagraph"/>
              <w:spacing w:before="45"/>
              <w:ind w:left="52"/>
              <w:rPr>
                <w:sz w:val="20"/>
              </w:rPr>
            </w:pPr>
            <w:r>
              <w:rPr>
                <w:sz w:val="20"/>
              </w:rPr>
              <w:t>Permanent</w:t>
            </w: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bottom w:val="single" w:sz="8" w:space="0" w:color="000000"/>
            </w:tcBorders>
          </w:tcPr>
          <w:p>
            <w:pPr>
              <w:pStyle w:val="TableParagraph"/>
              <w:rPr>
                <w:rFonts w:ascii="Times New Roman"/>
                <w:sz w:val="18"/>
              </w:rPr>
            </w:pPr>
          </w:p>
        </w:tc>
      </w:tr>
      <w:tr>
        <w:trPr>
          <w:trHeight w:val="334" w:hRule="atLeast"/>
        </w:trPr>
        <w:tc>
          <w:tcPr>
            <w:tcW w:w="7151" w:type="dxa"/>
            <w:vMerge/>
            <w:tcBorders>
              <w:top w:val="nil"/>
              <w:right w:val="single" w:sz="8" w:space="0" w:color="000000"/>
            </w:tcBorders>
          </w:tcPr>
          <w:p>
            <w:pPr>
              <w:rPr>
                <w:sz w:val="2"/>
                <w:szCs w:val="2"/>
              </w:rPr>
            </w:pPr>
          </w:p>
        </w:tc>
        <w:tc>
          <w:tcPr>
            <w:tcW w:w="2458" w:type="dxa"/>
            <w:tcBorders>
              <w:top w:val="single" w:sz="8" w:space="0" w:color="000000"/>
              <w:left w:val="single" w:sz="8" w:space="0" w:color="000000"/>
              <w:right w:val="single" w:sz="8" w:space="0" w:color="000000"/>
            </w:tcBorders>
          </w:tcPr>
          <w:p>
            <w:pPr>
              <w:pStyle w:val="TableParagraph"/>
              <w:spacing w:before="45"/>
              <w:ind w:left="52"/>
              <w:rPr>
                <w:sz w:val="20"/>
              </w:rPr>
            </w:pPr>
            <w:r>
              <w:rPr>
                <w:sz w:val="20"/>
              </w:rPr>
              <w:t>Portable</w:t>
            </w: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9" w:type="dxa"/>
            <w:tcBorders>
              <w:top w:val="single" w:sz="8" w:space="0" w:color="000000"/>
              <w:left w:val="single" w:sz="8" w:space="0" w:color="000000"/>
            </w:tcBorders>
          </w:tcPr>
          <w:p>
            <w:pPr>
              <w:pStyle w:val="TableParagraph"/>
              <w:rPr>
                <w:rFonts w:ascii="Times New Roman"/>
                <w:sz w:val="18"/>
              </w:rPr>
            </w:pPr>
          </w:p>
        </w:tc>
      </w:tr>
      <w:tr>
        <w:trPr>
          <w:trHeight w:val="334" w:hRule="atLeast"/>
        </w:trPr>
        <w:tc>
          <w:tcPr>
            <w:tcW w:w="7151" w:type="dxa"/>
            <w:tcBorders>
              <w:right w:val="single" w:sz="8" w:space="0" w:color="000000"/>
            </w:tcBorders>
          </w:tcPr>
          <w:p>
            <w:pPr>
              <w:pStyle w:val="TableParagraph"/>
              <w:spacing w:before="45"/>
              <w:ind w:left="39"/>
              <w:rPr>
                <w:sz w:val="20"/>
              </w:rPr>
            </w:pPr>
            <w:r>
              <w:rPr>
                <w:sz w:val="20"/>
              </w:rPr>
              <w:t>10. Is there a pressbox?</w:t>
            </w:r>
          </w:p>
        </w:tc>
        <w:tc>
          <w:tcPr>
            <w:tcW w:w="2458" w:type="dxa"/>
            <w:tcBorders>
              <w:left w:val="single" w:sz="8" w:space="0" w:color="000000"/>
              <w:right w:val="single" w:sz="8" w:space="0" w:color="000000"/>
            </w:tcBorders>
          </w:tcPr>
          <w:p>
            <w:pPr>
              <w:pStyle w:val="TableParagraph"/>
              <w:spacing w:before="45"/>
              <w:ind w:left="52"/>
              <w:rPr>
                <w:sz w:val="20"/>
              </w:rPr>
            </w:pPr>
            <w:r>
              <w:rPr>
                <w:sz w:val="20"/>
              </w:rPr>
              <w:t>Yes</w:t>
            </w: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tcBorders>
          </w:tcPr>
          <w:p>
            <w:pPr>
              <w:pStyle w:val="TableParagraph"/>
              <w:rPr>
                <w:rFonts w:ascii="Times New Roman"/>
                <w:sz w:val="18"/>
              </w:rPr>
            </w:pPr>
          </w:p>
        </w:tc>
      </w:tr>
      <w:tr>
        <w:trPr>
          <w:trHeight w:val="334" w:hRule="atLeast"/>
        </w:trPr>
        <w:tc>
          <w:tcPr>
            <w:tcW w:w="7151" w:type="dxa"/>
            <w:tcBorders>
              <w:right w:val="single" w:sz="8" w:space="0" w:color="000000"/>
            </w:tcBorders>
          </w:tcPr>
          <w:p>
            <w:pPr>
              <w:pStyle w:val="TableParagraph"/>
              <w:spacing w:before="45"/>
              <w:ind w:left="39"/>
              <w:rPr>
                <w:sz w:val="20"/>
              </w:rPr>
            </w:pPr>
            <w:r>
              <w:rPr>
                <w:sz w:val="20"/>
              </w:rPr>
              <w:t>11. Is there a scoreboard?</w:t>
            </w:r>
          </w:p>
        </w:tc>
        <w:tc>
          <w:tcPr>
            <w:tcW w:w="2458" w:type="dxa"/>
            <w:tcBorders>
              <w:left w:val="single" w:sz="8" w:space="0" w:color="000000"/>
              <w:right w:val="single" w:sz="8" w:space="0" w:color="000000"/>
            </w:tcBorders>
          </w:tcPr>
          <w:p>
            <w:pPr>
              <w:pStyle w:val="TableParagraph"/>
              <w:spacing w:before="45"/>
              <w:ind w:left="52"/>
              <w:rPr>
                <w:sz w:val="20"/>
              </w:rPr>
            </w:pPr>
            <w:r>
              <w:rPr>
                <w:sz w:val="20"/>
              </w:rPr>
              <w:t>Yes</w:t>
            </w: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tcBorders>
          </w:tcPr>
          <w:p>
            <w:pPr>
              <w:pStyle w:val="TableParagraph"/>
              <w:rPr>
                <w:rFonts w:ascii="Times New Roman"/>
                <w:sz w:val="18"/>
              </w:rPr>
            </w:pPr>
          </w:p>
        </w:tc>
      </w:tr>
      <w:tr>
        <w:trPr>
          <w:trHeight w:val="334" w:hRule="atLeast"/>
        </w:trPr>
        <w:tc>
          <w:tcPr>
            <w:tcW w:w="7151" w:type="dxa"/>
            <w:tcBorders>
              <w:right w:val="single" w:sz="8" w:space="0" w:color="000000"/>
            </w:tcBorders>
          </w:tcPr>
          <w:p>
            <w:pPr>
              <w:pStyle w:val="TableParagraph"/>
              <w:spacing w:before="45"/>
              <w:ind w:left="39"/>
              <w:rPr>
                <w:sz w:val="20"/>
              </w:rPr>
            </w:pPr>
            <w:r>
              <w:rPr>
                <w:sz w:val="20"/>
              </w:rPr>
              <w:t>12. Adequate bathroom facilities available?</w:t>
            </w:r>
          </w:p>
        </w:tc>
        <w:tc>
          <w:tcPr>
            <w:tcW w:w="2458" w:type="dxa"/>
            <w:tcBorders>
              <w:left w:val="single" w:sz="8" w:space="0" w:color="000000"/>
              <w:right w:val="single" w:sz="8" w:space="0" w:color="000000"/>
            </w:tcBorders>
          </w:tcPr>
          <w:p>
            <w:pPr>
              <w:pStyle w:val="TableParagraph"/>
              <w:spacing w:before="45"/>
              <w:ind w:left="52"/>
              <w:rPr>
                <w:sz w:val="20"/>
              </w:rPr>
            </w:pPr>
            <w:r>
              <w:rPr>
                <w:sz w:val="20"/>
              </w:rPr>
              <w:t>Yes</w:t>
            </w: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tcBorders>
          </w:tcPr>
          <w:p>
            <w:pPr>
              <w:pStyle w:val="TableParagraph"/>
              <w:rPr>
                <w:rFonts w:ascii="Times New Roman"/>
                <w:sz w:val="18"/>
              </w:rPr>
            </w:pPr>
          </w:p>
        </w:tc>
      </w:tr>
      <w:tr>
        <w:trPr>
          <w:trHeight w:val="334" w:hRule="atLeast"/>
        </w:trPr>
        <w:tc>
          <w:tcPr>
            <w:tcW w:w="7151" w:type="dxa"/>
            <w:tcBorders>
              <w:right w:val="single" w:sz="8" w:space="0" w:color="000000"/>
            </w:tcBorders>
          </w:tcPr>
          <w:p>
            <w:pPr>
              <w:pStyle w:val="TableParagraph"/>
              <w:spacing w:before="45"/>
              <w:ind w:left="39"/>
              <w:rPr>
                <w:sz w:val="20"/>
              </w:rPr>
            </w:pPr>
            <w:r>
              <w:rPr>
                <w:sz w:val="20"/>
              </w:rPr>
              <w:t>13. Permanent concession stands?</w:t>
            </w:r>
          </w:p>
        </w:tc>
        <w:tc>
          <w:tcPr>
            <w:tcW w:w="2458" w:type="dxa"/>
            <w:tcBorders>
              <w:left w:val="single" w:sz="8" w:space="0" w:color="000000"/>
              <w:right w:val="single" w:sz="8" w:space="0" w:color="000000"/>
            </w:tcBorders>
          </w:tcPr>
          <w:p>
            <w:pPr>
              <w:pStyle w:val="TableParagraph"/>
              <w:spacing w:before="45"/>
              <w:ind w:left="52"/>
              <w:rPr>
                <w:sz w:val="20"/>
              </w:rPr>
            </w:pPr>
            <w:r>
              <w:rPr>
                <w:sz w:val="20"/>
              </w:rPr>
              <w:t>Yes</w:t>
            </w: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tcBorders>
          </w:tcPr>
          <w:p>
            <w:pPr>
              <w:pStyle w:val="TableParagraph"/>
              <w:rPr>
                <w:rFonts w:ascii="Times New Roman"/>
                <w:sz w:val="18"/>
              </w:rPr>
            </w:pPr>
          </w:p>
        </w:tc>
      </w:tr>
      <w:tr>
        <w:trPr>
          <w:trHeight w:val="334" w:hRule="atLeast"/>
        </w:trPr>
        <w:tc>
          <w:tcPr>
            <w:tcW w:w="7151" w:type="dxa"/>
            <w:tcBorders>
              <w:right w:val="single" w:sz="8" w:space="0" w:color="000000"/>
            </w:tcBorders>
          </w:tcPr>
          <w:p>
            <w:pPr>
              <w:pStyle w:val="TableParagraph"/>
              <w:spacing w:before="45"/>
              <w:ind w:left="39"/>
              <w:rPr>
                <w:sz w:val="20"/>
              </w:rPr>
            </w:pPr>
            <w:r>
              <w:rPr>
                <w:sz w:val="20"/>
              </w:rPr>
              <w:t>14. Mobile concession stands?</w:t>
            </w:r>
          </w:p>
        </w:tc>
        <w:tc>
          <w:tcPr>
            <w:tcW w:w="2458" w:type="dxa"/>
            <w:tcBorders>
              <w:left w:val="single" w:sz="8" w:space="0" w:color="000000"/>
              <w:right w:val="single" w:sz="8" w:space="0" w:color="000000"/>
            </w:tcBorders>
          </w:tcPr>
          <w:p>
            <w:pPr>
              <w:pStyle w:val="TableParagraph"/>
              <w:spacing w:before="45"/>
              <w:ind w:left="52"/>
              <w:rPr>
                <w:sz w:val="20"/>
              </w:rPr>
            </w:pPr>
            <w:r>
              <w:rPr>
                <w:sz w:val="20"/>
              </w:rPr>
              <w:t>Yes</w:t>
            </w: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right w:val="single" w:sz="8" w:space="0" w:color="000000"/>
            </w:tcBorders>
          </w:tcPr>
          <w:p>
            <w:pPr>
              <w:pStyle w:val="TableParagraph"/>
              <w:rPr>
                <w:rFonts w:ascii="Times New Roman"/>
                <w:sz w:val="18"/>
              </w:rPr>
            </w:pPr>
          </w:p>
        </w:tc>
        <w:tc>
          <w:tcPr>
            <w:tcW w:w="489" w:type="dxa"/>
            <w:tcBorders>
              <w:left w:val="single" w:sz="8" w:space="0" w:color="000000"/>
            </w:tcBorders>
          </w:tcPr>
          <w:p>
            <w:pPr>
              <w:pStyle w:val="TableParagraph"/>
              <w:rPr>
                <w:rFonts w:ascii="Times New Roman"/>
                <w:sz w:val="18"/>
              </w:rPr>
            </w:pPr>
          </w:p>
        </w:tc>
      </w:tr>
    </w:tbl>
    <w:p>
      <w:pPr>
        <w:spacing w:after="0"/>
        <w:rPr>
          <w:rFonts w:ascii="Times New Roman"/>
          <w:sz w:val="18"/>
        </w:rPr>
        <w:sectPr>
          <w:pgSz w:w="21410" w:h="16550" w:orient="landscape"/>
          <w:pgMar w:top="440" w:bottom="280" w:left="860" w:right="860"/>
        </w:sectPr>
      </w:pPr>
    </w:p>
    <w:tbl>
      <w:tblPr>
        <w:tblW w:w="0" w:type="auto"/>
        <w:jc w:val="left"/>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555"/>
        <w:gridCol w:w="2681"/>
        <w:gridCol w:w="487"/>
        <w:gridCol w:w="487"/>
        <w:gridCol w:w="487"/>
        <w:gridCol w:w="487"/>
        <w:gridCol w:w="487"/>
        <w:gridCol w:w="487"/>
        <w:gridCol w:w="487"/>
        <w:gridCol w:w="487"/>
        <w:gridCol w:w="487"/>
        <w:gridCol w:w="487"/>
        <w:gridCol w:w="487"/>
        <w:gridCol w:w="487"/>
        <w:gridCol w:w="487"/>
        <w:gridCol w:w="487"/>
        <w:gridCol w:w="487"/>
        <w:gridCol w:w="487"/>
        <w:gridCol w:w="487"/>
        <w:gridCol w:w="487"/>
        <w:gridCol w:w="487"/>
        <w:gridCol w:w="485"/>
      </w:tblGrid>
      <w:tr>
        <w:trPr>
          <w:trHeight w:val="321" w:hRule="atLeast"/>
        </w:trPr>
        <w:tc>
          <w:tcPr>
            <w:tcW w:w="7555" w:type="dxa"/>
            <w:tcBorders>
              <w:right w:val="single" w:sz="8" w:space="0" w:color="000000"/>
            </w:tcBorders>
            <w:shd w:val="clear" w:color="auto" w:fill="C0C0C0"/>
          </w:tcPr>
          <w:p>
            <w:pPr>
              <w:pStyle w:val="TableParagraph"/>
              <w:rPr>
                <w:rFonts w:ascii="Times New Roman"/>
                <w:sz w:val="18"/>
              </w:rPr>
            </w:pPr>
          </w:p>
        </w:tc>
        <w:tc>
          <w:tcPr>
            <w:tcW w:w="2681" w:type="dxa"/>
            <w:tcBorders>
              <w:left w:val="single" w:sz="8" w:space="0" w:color="000000"/>
              <w:right w:val="single" w:sz="8" w:space="0" w:color="000000"/>
            </w:tcBorders>
          </w:tcPr>
          <w:p>
            <w:pPr>
              <w:pStyle w:val="TableParagraph"/>
              <w:spacing w:before="40"/>
              <w:ind w:left="945" w:right="893"/>
              <w:jc w:val="center"/>
              <w:rPr>
                <w:b/>
                <w:sz w:val="20"/>
              </w:rPr>
            </w:pPr>
            <w:bookmarkStart w:name="Safety" w:id="18"/>
            <w:bookmarkEnd w:id="18"/>
            <w:r>
              <w:rPr/>
            </w:r>
            <w:r>
              <w:rPr>
                <w:b/>
                <w:sz w:val="20"/>
              </w:rPr>
              <w:t>Field #</w:t>
            </w:r>
          </w:p>
        </w:tc>
        <w:tc>
          <w:tcPr>
            <w:tcW w:w="487" w:type="dxa"/>
            <w:tcBorders>
              <w:left w:val="single" w:sz="8" w:space="0" w:color="000000"/>
              <w:right w:val="single" w:sz="8" w:space="0" w:color="000000"/>
            </w:tcBorders>
          </w:tcPr>
          <w:p>
            <w:pPr>
              <w:pStyle w:val="TableParagraph"/>
              <w:spacing w:before="40"/>
              <w:ind w:left="187"/>
              <w:rPr>
                <w:b/>
                <w:sz w:val="20"/>
              </w:rPr>
            </w:pPr>
            <w:r>
              <w:rPr>
                <w:b/>
                <w:w w:val="99"/>
                <w:sz w:val="20"/>
              </w:rPr>
              <w:t>1</w:t>
            </w:r>
          </w:p>
        </w:tc>
        <w:tc>
          <w:tcPr>
            <w:tcW w:w="487" w:type="dxa"/>
            <w:tcBorders>
              <w:left w:val="single" w:sz="8" w:space="0" w:color="000000"/>
              <w:right w:val="single" w:sz="8" w:space="0" w:color="000000"/>
            </w:tcBorders>
          </w:tcPr>
          <w:p>
            <w:pPr>
              <w:pStyle w:val="TableParagraph"/>
              <w:spacing w:before="40"/>
              <w:ind w:left="186"/>
              <w:rPr>
                <w:b/>
                <w:sz w:val="20"/>
              </w:rPr>
            </w:pPr>
            <w:r>
              <w:rPr>
                <w:b/>
                <w:w w:val="99"/>
                <w:sz w:val="20"/>
              </w:rPr>
              <w:t>2</w:t>
            </w:r>
          </w:p>
        </w:tc>
        <w:tc>
          <w:tcPr>
            <w:tcW w:w="487" w:type="dxa"/>
            <w:tcBorders>
              <w:left w:val="single" w:sz="8" w:space="0" w:color="000000"/>
              <w:right w:val="single" w:sz="8" w:space="0" w:color="000000"/>
            </w:tcBorders>
          </w:tcPr>
          <w:p>
            <w:pPr>
              <w:pStyle w:val="TableParagraph"/>
              <w:spacing w:before="40"/>
              <w:ind w:left="186"/>
              <w:rPr>
                <w:b/>
                <w:sz w:val="20"/>
              </w:rPr>
            </w:pPr>
            <w:r>
              <w:rPr>
                <w:b/>
                <w:w w:val="99"/>
                <w:sz w:val="20"/>
              </w:rPr>
              <w:t>3</w:t>
            </w:r>
          </w:p>
        </w:tc>
        <w:tc>
          <w:tcPr>
            <w:tcW w:w="487" w:type="dxa"/>
            <w:tcBorders>
              <w:left w:val="single" w:sz="8" w:space="0" w:color="000000"/>
              <w:right w:val="single" w:sz="8" w:space="0" w:color="000000"/>
            </w:tcBorders>
          </w:tcPr>
          <w:p>
            <w:pPr>
              <w:pStyle w:val="TableParagraph"/>
              <w:spacing w:before="40"/>
              <w:ind w:left="186"/>
              <w:rPr>
                <w:b/>
                <w:sz w:val="20"/>
              </w:rPr>
            </w:pPr>
            <w:r>
              <w:rPr>
                <w:b/>
                <w:w w:val="99"/>
                <w:sz w:val="20"/>
              </w:rPr>
              <w:t>4</w:t>
            </w:r>
          </w:p>
        </w:tc>
        <w:tc>
          <w:tcPr>
            <w:tcW w:w="487" w:type="dxa"/>
            <w:tcBorders>
              <w:left w:val="single" w:sz="8" w:space="0" w:color="000000"/>
              <w:right w:val="single" w:sz="8" w:space="0" w:color="000000"/>
            </w:tcBorders>
          </w:tcPr>
          <w:p>
            <w:pPr>
              <w:pStyle w:val="TableParagraph"/>
              <w:spacing w:before="40"/>
              <w:ind w:left="186"/>
              <w:rPr>
                <w:b/>
                <w:sz w:val="20"/>
              </w:rPr>
            </w:pPr>
            <w:r>
              <w:rPr>
                <w:b/>
                <w:w w:val="99"/>
                <w:sz w:val="20"/>
              </w:rPr>
              <w:t>5</w:t>
            </w:r>
          </w:p>
        </w:tc>
        <w:tc>
          <w:tcPr>
            <w:tcW w:w="487" w:type="dxa"/>
            <w:tcBorders>
              <w:left w:val="single" w:sz="8" w:space="0" w:color="000000"/>
              <w:right w:val="single" w:sz="8" w:space="0" w:color="000000"/>
            </w:tcBorders>
          </w:tcPr>
          <w:p>
            <w:pPr>
              <w:pStyle w:val="TableParagraph"/>
              <w:spacing w:before="40"/>
              <w:ind w:left="186"/>
              <w:rPr>
                <w:b/>
                <w:sz w:val="20"/>
              </w:rPr>
            </w:pPr>
            <w:r>
              <w:rPr>
                <w:b/>
                <w:w w:val="99"/>
                <w:sz w:val="20"/>
              </w:rPr>
              <w:t>6</w:t>
            </w:r>
          </w:p>
        </w:tc>
        <w:tc>
          <w:tcPr>
            <w:tcW w:w="487" w:type="dxa"/>
            <w:tcBorders>
              <w:left w:val="single" w:sz="8" w:space="0" w:color="000000"/>
              <w:right w:val="single" w:sz="8" w:space="0" w:color="000000"/>
            </w:tcBorders>
          </w:tcPr>
          <w:p>
            <w:pPr>
              <w:pStyle w:val="TableParagraph"/>
              <w:spacing w:before="40"/>
              <w:ind w:left="185"/>
              <w:rPr>
                <w:b/>
                <w:sz w:val="20"/>
              </w:rPr>
            </w:pPr>
            <w:r>
              <w:rPr>
                <w:b/>
                <w:w w:val="99"/>
                <w:sz w:val="20"/>
              </w:rPr>
              <w:t>7</w:t>
            </w:r>
          </w:p>
        </w:tc>
        <w:tc>
          <w:tcPr>
            <w:tcW w:w="487" w:type="dxa"/>
            <w:tcBorders>
              <w:left w:val="single" w:sz="8" w:space="0" w:color="000000"/>
              <w:right w:val="single" w:sz="8" w:space="0" w:color="000000"/>
            </w:tcBorders>
          </w:tcPr>
          <w:p>
            <w:pPr>
              <w:pStyle w:val="TableParagraph"/>
              <w:spacing w:before="40"/>
              <w:ind w:left="185"/>
              <w:rPr>
                <w:b/>
                <w:sz w:val="20"/>
              </w:rPr>
            </w:pPr>
            <w:r>
              <w:rPr>
                <w:b/>
                <w:w w:val="99"/>
                <w:sz w:val="20"/>
              </w:rPr>
              <w:t>8</w:t>
            </w:r>
          </w:p>
        </w:tc>
        <w:tc>
          <w:tcPr>
            <w:tcW w:w="487" w:type="dxa"/>
            <w:tcBorders>
              <w:left w:val="single" w:sz="8" w:space="0" w:color="000000"/>
              <w:right w:val="single" w:sz="8" w:space="0" w:color="000000"/>
            </w:tcBorders>
          </w:tcPr>
          <w:p>
            <w:pPr>
              <w:pStyle w:val="TableParagraph"/>
              <w:spacing w:before="40"/>
              <w:ind w:left="185"/>
              <w:rPr>
                <w:b/>
                <w:sz w:val="20"/>
              </w:rPr>
            </w:pPr>
            <w:r>
              <w:rPr>
                <w:b/>
                <w:w w:val="99"/>
                <w:sz w:val="20"/>
              </w:rPr>
              <w:t>9</w:t>
            </w:r>
          </w:p>
        </w:tc>
        <w:tc>
          <w:tcPr>
            <w:tcW w:w="487" w:type="dxa"/>
            <w:tcBorders>
              <w:left w:val="single" w:sz="8" w:space="0" w:color="000000"/>
              <w:right w:val="single" w:sz="8" w:space="0" w:color="000000"/>
            </w:tcBorders>
          </w:tcPr>
          <w:p>
            <w:pPr>
              <w:pStyle w:val="TableParagraph"/>
              <w:spacing w:before="40"/>
              <w:ind w:left="116"/>
              <w:rPr>
                <w:b/>
                <w:sz w:val="20"/>
              </w:rPr>
            </w:pPr>
            <w:r>
              <w:rPr>
                <w:b/>
                <w:sz w:val="20"/>
              </w:rPr>
              <w:t>10</w:t>
            </w:r>
          </w:p>
        </w:tc>
        <w:tc>
          <w:tcPr>
            <w:tcW w:w="487" w:type="dxa"/>
            <w:tcBorders>
              <w:left w:val="single" w:sz="8" w:space="0" w:color="000000"/>
              <w:right w:val="single" w:sz="8" w:space="0" w:color="000000"/>
            </w:tcBorders>
          </w:tcPr>
          <w:p>
            <w:pPr>
              <w:pStyle w:val="TableParagraph"/>
              <w:spacing w:before="40"/>
              <w:ind w:left="116"/>
              <w:rPr>
                <w:b/>
                <w:sz w:val="20"/>
              </w:rPr>
            </w:pPr>
            <w:r>
              <w:rPr>
                <w:b/>
                <w:sz w:val="20"/>
              </w:rPr>
              <w:t>11</w:t>
            </w:r>
          </w:p>
        </w:tc>
        <w:tc>
          <w:tcPr>
            <w:tcW w:w="487" w:type="dxa"/>
            <w:tcBorders>
              <w:left w:val="single" w:sz="8" w:space="0" w:color="000000"/>
              <w:right w:val="single" w:sz="8" w:space="0" w:color="000000"/>
            </w:tcBorders>
          </w:tcPr>
          <w:p>
            <w:pPr>
              <w:pStyle w:val="TableParagraph"/>
              <w:spacing w:before="40"/>
              <w:ind w:left="116"/>
              <w:rPr>
                <w:b/>
                <w:sz w:val="20"/>
              </w:rPr>
            </w:pPr>
            <w:r>
              <w:rPr>
                <w:b/>
                <w:sz w:val="20"/>
              </w:rPr>
              <w:t>12</w:t>
            </w:r>
          </w:p>
        </w:tc>
        <w:tc>
          <w:tcPr>
            <w:tcW w:w="487" w:type="dxa"/>
            <w:tcBorders>
              <w:left w:val="single" w:sz="8" w:space="0" w:color="000000"/>
              <w:right w:val="single" w:sz="8" w:space="0" w:color="000000"/>
            </w:tcBorders>
          </w:tcPr>
          <w:p>
            <w:pPr>
              <w:pStyle w:val="TableParagraph"/>
              <w:spacing w:before="40"/>
              <w:ind w:left="116"/>
              <w:rPr>
                <w:b/>
                <w:sz w:val="20"/>
              </w:rPr>
            </w:pPr>
            <w:r>
              <w:rPr>
                <w:b/>
                <w:sz w:val="20"/>
              </w:rPr>
              <w:t>13</w:t>
            </w:r>
          </w:p>
        </w:tc>
        <w:tc>
          <w:tcPr>
            <w:tcW w:w="487" w:type="dxa"/>
            <w:tcBorders>
              <w:left w:val="single" w:sz="8" w:space="0" w:color="000000"/>
              <w:right w:val="single" w:sz="8" w:space="0" w:color="000000"/>
            </w:tcBorders>
          </w:tcPr>
          <w:p>
            <w:pPr>
              <w:pStyle w:val="TableParagraph"/>
              <w:spacing w:before="40"/>
              <w:ind w:left="116"/>
              <w:rPr>
                <w:b/>
                <w:sz w:val="20"/>
              </w:rPr>
            </w:pPr>
            <w:r>
              <w:rPr>
                <w:b/>
                <w:sz w:val="20"/>
              </w:rPr>
              <w:t>14</w:t>
            </w:r>
          </w:p>
        </w:tc>
        <w:tc>
          <w:tcPr>
            <w:tcW w:w="487" w:type="dxa"/>
            <w:tcBorders>
              <w:left w:val="single" w:sz="8" w:space="0" w:color="000000"/>
              <w:right w:val="single" w:sz="8" w:space="0" w:color="000000"/>
            </w:tcBorders>
          </w:tcPr>
          <w:p>
            <w:pPr>
              <w:pStyle w:val="TableParagraph"/>
              <w:spacing w:before="40"/>
              <w:ind w:left="115"/>
              <w:rPr>
                <w:b/>
                <w:sz w:val="20"/>
              </w:rPr>
            </w:pPr>
            <w:r>
              <w:rPr>
                <w:b/>
                <w:sz w:val="20"/>
              </w:rPr>
              <w:t>15</w:t>
            </w:r>
          </w:p>
        </w:tc>
        <w:tc>
          <w:tcPr>
            <w:tcW w:w="487" w:type="dxa"/>
            <w:tcBorders>
              <w:left w:val="single" w:sz="8" w:space="0" w:color="000000"/>
              <w:right w:val="single" w:sz="8" w:space="0" w:color="000000"/>
            </w:tcBorders>
          </w:tcPr>
          <w:p>
            <w:pPr>
              <w:pStyle w:val="TableParagraph"/>
              <w:spacing w:before="40"/>
              <w:ind w:left="115"/>
              <w:rPr>
                <w:b/>
                <w:sz w:val="20"/>
              </w:rPr>
            </w:pPr>
            <w:r>
              <w:rPr>
                <w:b/>
                <w:sz w:val="20"/>
              </w:rPr>
              <w:t>16</w:t>
            </w:r>
          </w:p>
        </w:tc>
        <w:tc>
          <w:tcPr>
            <w:tcW w:w="487" w:type="dxa"/>
            <w:tcBorders>
              <w:left w:val="single" w:sz="8" w:space="0" w:color="000000"/>
              <w:right w:val="single" w:sz="8" w:space="0" w:color="000000"/>
            </w:tcBorders>
          </w:tcPr>
          <w:p>
            <w:pPr>
              <w:pStyle w:val="TableParagraph"/>
              <w:spacing w:before="40"/>
              <w:ind w:left="115"/>
              <w:rPr>
                <w:b/>
                <w:sz w:val="20"/>
              </w:rPr>
            </w:pPr>
            <w:r>
              <w:rPr>
                <w:b/>
                <w:sz w:val="20"/>
              </w:rPr>
              <w:t>17</w:t>
            </w:r>
          </w:p>
        </w:tc>
        <w:tc>
          <w:tcPr>
            <w:tcW w:w="487" w:type="dxa"/>
            <w:tcBorders>
              <w:left w:val="single" w:sz="8" w:space="0" w:color="000000"/>
              <w:right w:val="single" w:sz="8" w:space="0" w:color="000000"/>
            </w:tcBorders>
          </w:tcPr>
          <w:p>
            <w:pPr>
              <w:pStyle w:val="TableParagraph"/>
              <w:spacing w:before="40"/>
              <w:ind w:left="115"/>
              <w:rPr>
                <w:b/>
                <w:sz w:val="20"/>
              </w:rPr>
            </w:pPr>
            <w:r>
              <w:rPr>
                <w:b/>
                <w:sz w:val="20"/>
              </w:rPr>
              <w:t>18</w:t>
            </w:r>
          </w:p>
        </w:tc>
        <w:tc>
          <w:tcPr>
            <w:tcW w:w="487" w:type="dxa"/>
            <w:tcBorders>
              <w:left w:val="single" w:sz="8" w:space="0" w:color="000000"/>
              <w:right w:val="single" w:sz="8" w:space="0" w:color="000000"/>
            </w:tcBorders>
          </w:tcPr>
          <w:p>
            <w:pPr>
              <w:pStyle w:val="TableParagraph"/>
              <w:spacing w:before="40"/>
              <w:ind w:left="115"/>
              <w:rPr>
                <w:b/>
                <w:sz w:val="20"/>
              </w:rPr>
            </w:pPr>
            <w:r>
              <w:rPr>
                <w:b/>
                <w:sz w:val="20"/>
              </w:rPr>
              <w:t>19</w:t>
            </w:r>
          </w:p>
        </w:tc>
        <w:tc>
          <w:tcPr>
            <w:tcW w:w="485" w:type="dxa"/>
            <w:tcBorders>
              <w:left w:val="single" w:sz="8" w:space="0" w:color="000000"/>
            </w:tcBorders>
          </w:tcPr>
          <w:p>
            <w:pPr>
              <w:pStyle w:val="TableParagraph"/>
              <w:spacing w:before="40"/>
              <w:ind w:left="114"/>
              <w:rPr>
                <w:b/>
                <w:sz w:val="20"/>
              </w:rPr>
            </w:pPr>
            <w:r>
              <w:rPr>
                <w:b/>
                <w:sz w:val="20"/>
              </w:rPr>
              <w:t>20</w:t>
            </w:r>
          </w:p>
        </w:tc>
      </w:tr>
      <w:tr>
        <w:trPr>
          <w:trHeight w:val="277" w:hRule="atLeast"/>
        </w:trPr>
        <w:tc>
          <w:tcPr>
            <w:tcW w:w="7555" w:type="dxa"/>
            <w:tcBorders>
              <w:top w:val="nil"/>
              <w:left w:val="nil"/>
              <w:bottom w:val="nil"/>
              <w:right w:val="nil"/>
            </w:tcBorders>
            <w:shd w:val="clear" w:color="auto" w:fill="000000"/>
          </w:tcPr>
          <w:p>
            <w:pPr>
              <w:pStyle w:val="TableParagraph"/>
              <w:spacing w:before="9"/>
              <w:ind w:left="64"/>
              <w:rPr>
                <w:b/>
                <w:sz w:val="20"/>
              </w:rPr>
            </w:pPr>
            <w:r>
              <w:rPr>
                <w:b/>
                <w:color w:val="FFFFFF"/>
                <w:sz w:val="20"/>
              </w:rPr>
              <w:t>FIELD</w:t>
            </w:r>
          </w:p>
        </w:tc>
        <w:tc>
          <w:tcPr>
            <w:tcW w:w="12419" w:type="dxa"/>
            <w:gridSpan w:val="21"/>
            <w:tcBorders>
              <w:left w:val="single" w:sz="8" w:space="0" w:color="000000"/>
              <w:bottom w:val="single" w:sz="8" w:space="0" w:color="000000"/>
            </w:tcBorders>
            <w:shd w:val="clear" w:color="auto" w:fill="C0C0C0"/>
          </w:tcPr>
          <w:p>
            <w:pPr>
              <w:pStyle w:val="TableParagraph"/>
              <w:rPr>
                <w:rFonts w:ascii="Times New Roman"/>
                <w:sz w:val="18"/>
              </w:rPr>
            </w:pPr>
          </w:p>
        </w:tc>
      </w:tr>
      <w:tr>
        <w:trPr>
          <w:trHeight w:val="274" w:hRule="atLeast"/>
        </w:trPr>
        <w:tc>
          <w:tcPr>
            <w:tcW w:w="7555" w:type="dxa"/>
            <w:tcBorders>
              <w:top w:val="nil"/>
              <w:right w:val="single" w:sz="8" w:space="0" w:color="000000"/>
            </w:tcBorders>
          </w:tcPr>
          <w:p>
            <w:pPr>
              <w:pStyle w:val="TableParagraph"/>
              <w:spacing w:line="234" w:lineRule="exact" w:before="20"/>
              <w:ind w:left="38"/>
              <w:rPr>
                <w:sz w:val="20"/>
              </w:rPr>
            </w:pPr>
            <w:r>
              <w:rPr>
                <w:sz w:val="20"/>
              </w:rPr>
              <w:t>15. Is field completely fenced?</w:t>
            </w:r>
          </w:p>
        </w:tc>
        <w:tc>
          <w:tcPr>
            <w:tcW w:w="2681" w:type="dxa"/>
            <w:tcBorders>
              <w:top w:val="single" w:sz="8" w:space="0" w:color="000000"/>
              <w:left w:val="single" w:sz="8" w:space="0" w:color="000000"/>
              <w:right w:val="single" w:sz="8" w:space="0" w:color="000000"/>
            </w:tcBorders>
          </w:tcPr>
          <w:p>
            <w:pPr>
              <w:pStyle w:val="TableParagraph"/>
              <w:spacing w:line="234" w:lineRule="exact" w:before="20"/>
              <w:ind w:left="48"/>
              <w:rPr>
                <w:sz w:val="20"/>
              </w:rPr>
            </w:pPr>
            <w:r>
              <w:rPr>
                <w:sz w:val="20"/>
              </w:rPr>
              <w:t>Yes</w:t>
            </w: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5" w:type="dxa"/>
            <w:tcBorders>
              <w:top w:val="single" w:sz="8" w:space="0" w:color="000000"/>
              <w:left w:val="single" w:sz="8" w:space="0" w:color="000000"/>
            </w:tcBorders>
          </w:tcPr>
          <w:p>
            <w:pPr>
              <w:pStyle w:val="TableParagraph"/>
              <w:rPr>
                <w:rFonts w:ascii="Times New Roman"/>
                <w:sz w:val="18"/>
              </w:rPr>
            </w:pPr>
          </w:p>
        </w:tc>
      </w:tr>
      <w:tr>
        <w:trPr>
          <w:trHeight w:val="265" w:hRule="atLeast"/>
        </w:trPr>
        <w:tc>
          <w:tcPr>
            <w:tcW w:w="7555" w:type="dxa"/>
            <w:vMerge w:val="restart"/>
            <w:tcBorders>
              <w:right w:val="single" w:sz="8" w:space="0" w:color="000000"/>
            </w:tcBorders>
          </w:tcPr>
          <w:p>
            <w:pPr>
              <w:pStyle w:val="TableParagraph"/>
              <w:spacing w:before="9"/>
              <w:ind w:left="38"/>
              <w:rPr>
                <w:sz w:val="20"/>
              </w:rPr>
            </w:pPr>
            <w:r>
              <w:rPr>
                <w:sz w:val="20"/>
              </w:rPr>
              <w:t>16. What type of fencing material is used?</w:t>
            </w:r>
          </w:p>
        </w:tc>
        <w:tc>
          <w:tcPr>
            <w:tcW w:w="2681" w:type="dxa"/>
            <w:tcBorders>
              <w:left w:val="single" w:sz="8" w:space="0" w:color="000000"/>
              <w:bottom w:val="single" w:sz="8" w:space="0" w:color="000000"/>
              <w:right w:val="single" w:sz="8" w:space="0" w:color="000000"/>
            </w:tcBorders>
          </w:tcPr>
          <w:p>
            <w:pPr>
              <w:pStyle w:val="TableParagraph"/>
              <w:spacing w:line="236" w:lineRule="exact" w:before="9"/>
              <w:ind w:left="48"/>
              <w:rPr>
                <w:sz w:val="20"/>
              </w:rPr>
            </w:pPr>
            <w:r>
              <w:rPr>
                <w:sz w:val="20"/>
              </w:rPr>
              <w:t>Chainlink</w:t>
            </w: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bottom w:val="single" w:sz="8" w:space="0" w:color="000000"/>
            </w:tcBorders>
          </w:tcPr>
          <w:p>
            <w:pPr>
              <w:pStyle w:val="TableParagraph"/>
              <w:rPr>
                <w:rFonts w:ascii="Times New Roman"/>
                <w:sz w:val="18"/>
              </w:rPr>
            </w:pPr>
          </w:p>
        </w:tc>
      </w:tr>
      <w:tr>
        <w:trPr>
          <w:trHeight w:val="263" w:hRule="atLeast"/>
        </w:trPr>
        <w:tc>
          <w:tcPr>
            <w:tcW w:w="7555" w:type="dxa"/>
            <w:vMerge/>
            <w:tcBorders>
              <w:top w:val="nil"/>
              <w:right w:val="single" w:sz="8" w:space="0" w:color="000000"/>
            </w:tcBorders>
          </w:tcPr>
          <w:p>
            <w:pPr>
              <w:rPr>
                <w:sz w:val="2"/>
                <w:szCs w:val="2"/>
              </w:rPr>
            </w:pPr>
          </w:p>
        </w:tc>
        <w:tc>
          <w:tcPr>
            <w:tcW w:w="2681" w:type="dxa"/>
            <w:tcBorders>
              <w:top w:val="single" w:sz="8" w:space="0" w:color="000000"/>
              <w:left w:val="single" w:sz="8" w:space="0" w:color="000000"/>
              <w:bottom w:val="single" w:sz="8" w:space="0" w:color="000000"/>
              <w:right w:val="single" w:sz="8" w:space="0" w:color="000000"/>
            </w:tcBorders>
          </w:tcPr>
          <w:p>
            <w:pPr>
              <w:pStyle w:val="TableParagraph"/>
              <w:spacing w:line="235" w:lineRule="exact" w:before="8"/>
              <w:ind w:left="48"/>
              <w:rPr>
                <w:sz w:val="20"/>
              </w:rPr>
            </w:pPr>
            <w:r>
              <w:rPr>
                <w:sz w:val="20"/>
              </w:rPr>
              <w:t>Wood</w:t>
            </w: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5"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61" w:hRule="atLeast"/>
        </w:trPr>
        <w:tc>
          <w:tcPr>
            <w:tcW w:w="7555" w:type="dxa"/>
            <w:vMerge/>
            <w:tcBorders>
              <w:top w:val="nil"/>
              <w:right w:val="single" w:sz="8" w:space="0" w:color="000000"/>
            </w:tcBorders>
          </w:tcPr>
          <w:p>
            <w:pPr>
              <w:rPr>
                <w:sz w:val="2"/>
                <w:szCs w:val="2"/>
              </w:rPr>
            </w:pPr>
          </w:p>
        </w:tc>
        <w:tc>
          <w:tcPr>
            <w:tcW w:w="2681" w:type="dxa"/>
            <w:tcBorders>
              <w:top w:val="single" w:sz="8" w:space="0" w:color="000000"/>
              <w:left w:val="single" w:sz="8" w:space="0" w:color="000000"/>
              <w:right w:val="single" w:sz="8" w:space="0" w:color="000000"/>
            </w:tcBorders>
          </w:tcPr>
          <w:p>
            <w:pPr>
              <w:pStyle w:val="TableParagraph"/>
              <w:spacing w:line="234" w:lineRule="exact" w:before="8"/>
              <w:ind w:left="48"/>
              <w:rPr>
                <w:sz w:val="20"/>
              </w:rPr>
            </w:pPr>
            <w:r>
              <w:rPr>
                <w:sz w:val="20"/>
              </w:rPr>
              <w:t>Wire</w:t>
            </w: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5" w:type="dxa"/>
            <w:tcBorders>
              <w:top w:val="single" w:sz="8" w:space="0" w:color="000000"/>
              <w:left w:val="single" w:sz="8" w:space="0" w:color="000000"/>
            </w:tcBorders>
          </w:tcPr>
          <w:p>
            <w:pPr>
              <w:pStyle w:val="TableParagraph"/>
              <w:rPr>
                <w:rFonts w:ascii="Times New Roman"/>
                <w:sz w:val="18"/>
              </w:rPr>
            </w:pPr>
          </w:p>
        </w:tc>
      </w:tr>
      <w:tr>
        <w:trPr>
          <w:trHeight w:val="265" w:hRule="atLeast"/>
        </w:trPr>
        <w:tc>
          <w:tcPr>
            <w:tcW w:w="7555" w:type="dxa"/>
            <w:vMerge w:val="restart"/>
            <w:tcBorders>
              <w:right w:val="single" w:sz="8" w:space="0" w:color="000000"/>
            </w:tcBorders>
          </w:tcPr>
          <w:p>
            <w:pPr>
              <w:pStyle w:val="TableParagraph"/>
              <w:spacing w:before="10"/>
              <w:ind w:left="38"/>
              <w:rPr>
                <w:sz w:val="20"/>
              </w:rPr>
            </w:pPr>
            <w:r>
              <w:rPr>
                <w:sz w:val="20"/>
              </w:rPr>
              <w:t>17. What base path material is used?</w:t>
            </w:r>
          </w:p>
        </w:tc>
        <w:tc>
          <w:tcPr>
            <w:tcW w:w="2681" w:type="dxa"/>
            <w:tcBorders>
              <w:left w:val="single" w:sz="8" w:space="0" w:color="000000"/>
              <w:bottom w:val="single" w:sz="8" w:space="0" w:color="000000"/>
              <w:right w:val="single" w:sz="8" w:space="0" w:color="000000"/>
            </w:tcBorders>
          </w:tcPr>
          <w:p>
            <w:pPr>
              <w:pStyle w:val="TableParagraph"/>
              <w:spacing w:line="235" w:lineRule="exact" w:before="10"/>
              <w:ind w:left="48"/>
              <w:rPr>
                <w:sz w:val="20"/>
              </w:rPr>
            </w:pPr>
            <w:r>
              <w:rPr>
                <w:sz w:val="20"/>
              </w:rPr>
              <w:t>Sand, clay, soil mix</w:t>
            </w: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bottom w:val="single" w:sz="8" w:space="0" w:color="000000"/>
            </w:tcBorders>
          </w:tcPr>
          <w:p>
            <w:pPr>
              <w:pStyle w:val="TableParagraph"/>
              <w:rPr>
                <w:rFonts w:ascii="Times New Roman"/>
                <w:sz w:val="18"/>
              </w:rPr>
            </w:pPr>
          </w:p>
        </w:tc>
      </w:tr>
      <w:tr>
        <w:trPr>
          <w:trHeight w:val="263" w:hRule="atLeast"/>
        </w:trPr>
        <w:tc>
          <w:tcPr>
            <w:tcW w:w="7555" w:type="dxa"/>
            <w:vMerge/>
            <w:tcBorders>
              <w:top w:val="nil"/>
              <w:right w:val="single" w:sz="8" w:space="0" w:color="000000"/>
            </w:tcBorders>
          </w:tcPr>
          <w:p>
            <w:pPr>
              <w:rPr>
                <w:sz w:val="2"/>
                <w:szCs w:val="2"/>
              </w:rPr>
            </w:pPr>
          </w:p>
        </w:tc>
        <w:tc>
          <w:tcPr>
            <w:tcW w:w="2681" w:type="dxa"/>
            <w:tcBorders>
              <w:top w:val="single" w:sz="8" w:space="0" w:color="000000"/>
              <w:left w:val="single" w:sz="8" w:space="0" w:color="000000"/>
              <w:bottom w:val="single" w:sz="8" w:space="0" w:color="000000"/>
              <w:right w:val="single" w:sz="8" w:space="0" w:color="000000"/>
            </w:tcBorders>
          </w:tcPr>
          <w:p>
            <w:pPr>
              <w:pStyle w:val="TableParagraph"/>
              <w:spacing w:line="235" w:lineRule="exact" w:before="8"/>
              <w:ind w:left="48"/>
              <w:rPr>
                <w:sz w:val="20"/>
              </w:rPr>
            </w:pPr>
            <w:r>
              <w:rPr>
                <w:sz w:val="20"/>
              </w:rPr>
              <w:t>Ground burnt brick</w:t>
            </w: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5"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61" w:hRule="atLeast"/>
        </w:trPr>
        <w:tc>
          <w:tcPr>
            <w:tcW w:w="7555" w:type="dxa"/>
            <w:vMerge/>
            <w:tcBorders>
              <w:top w:val="nil"/>
              <w:right w:val="single" w:sz="8" w:space="0" w:color="000000"/>
            </w:tcBorders>
          </w:tcPr>
          <w:p>
            <w:pPr>
              <w:rPr>
                <w:sz w:val="2"/>
                <w:szCs w:val="2"/>
              </w:rPr>
            </w:pPr>
          </w:p>
        </w:tc>
        <w:tc>
          <w:tcPr>
            <w:tcW w:w="2681" w:type="dxa"/>
            <w:tcBorders>
              <w:top w:val="single" w:sz="8" w:space="0" w:color="000000"/>
              <w:left w:val="single" w:sz="8" w:space="0" w:color="000000"/>
              <w:right w:val="single" w:sz="8" w:space="0" w:color="000000"/>
            </w:tcBorders>
          </w:tcPr>
          <w:p>
            <w:pPr>
              <w:pStyle w:val="TableParagraph"/>
              <w:spacing w:line="234" w:lineRule="exact" w:before="8"/>
              <w:ind w:left="48"/>
              <w:rPr>
                <w:sz w:val="20"/>
              </w:rPr>
            </w:pPr>
            <w:r>
              <w:rPr>
                <w:sz w:val="20"/>
              </w:rPr>
              <w:t>Other:</w:t>
            </w: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5" w:type="dxa"/>
            <w:tcBorders>
              <w:top w:val="single" w:sz="8" w:space="0" w:color="000000"/>
              <w:left w:val="single" w:sz="8" w:space="0" w:color="000000"/>
            </w:tcBorders>
          </w:tcPr>
          <w:p>
            <w:pPr>
              <w:pStyle w:val="TableParagraph"/>
              <w:rPr>
                <w:rFonts w:ascii="Times New Roman"/>
                <w:sz w:val="18"/>
              </w:rPr>
            </w:pPr>
          </w:p>
        </w:tc>
      </w:tr>
      <w:tr>
        <w:trPr>
          <w:trHeight w:val="265" w:hRule="atLeast"/>
        </w:trPr>
        <w:tc>
          <w:tcPr>
            <w:tcW w:w="7555" w:type="dxa"/>
            <w:vMerge w:val="restart"/>
            <w:tcBorders>
              <w:right w:val="single" w:sz="8" w:space="0" w:color="000000"/>
            </w:tcBorders>
          </w:tcPr>
          <w:p>
            <w:pPr>
              <w:pStyle w:val="TableParagraph"/>
              <w:spacing w:before="10"/>
              <w:ind w:left="38"/>
              <w:rPr>
                <w:sz w:val="20"/>
              </w:rPr>
            </w:pPr>
            <w:r>
              <w:rPr>
                <w:sz w:val="20"/>
              </w:rPr>
              <w:t>18. What is used to mark baseline?</w:t>
            </w:r>
          </w:p>
        </w:tc>
        <w:tc>
          <w:tcPr>
            <w:tcW w:w="2681" w:type="dxa"/>
            <w:tcBorders>
              <w:left w:val="single" w:sz="8" w:space="0" w:color="000000"/>
              <w:bottom w:val="single" w:sz="8" w:space="0" w:color="000000"/>
              <w:right w:val="single" w:sz="8" w:space="0" w:color="000000"/>
            </w:tcBorders>
          </w:tcPr>
          <w:p>
            <w:pPr>
              <w:pStyle w:val="TableParagraph"/>
              <w:spacing w:line="235" w:lineRule="exact" w:before="10"/>
              <w:ind w:left="48"/>
              <w:rPr>
                <w:sz w:val="20"/>
              </w:rPr>
            </w:pPr>
            <w:r>
              <w:rPr>
                <w:sz w:val="20"/>
              </w:rPr>
              <w:t>Non-caustic lime</w:t>
            </w: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bottom w:val="single" w:sz="8" w:space="0" w:color="000000"/>
            </w:tcBorders>
          </w:tcPr>
          <w:p>
            <w:pPr>
              <w:pStyle w:val="TableParagraph"/>
              <w:rPr>
                <w:rFonts w:ascii="Times New Roman"/>
                <w:sz w:val="18"/>
              </w:rPr>
            </w:pPr>
          </w:p>
        </w:tc>
      </w:tr>
      <w:tr>
        <w:trPr>
          <w:trHeight w:val="263" w:hRule="atLeast"/>
        </w:trPr>
        <w:tc>
          <w:tcPr>
            <w:tcW w:w="7555" w:type="dxa"/>
            <w:vMerge/>
            <w:tcBorders>
              <w:top w:val="nil"/>
              <w:right w:val="single" w:sz="8" w:space="0" w:color="000000"/>
            </w:tcBorders>
          </w:tcPr>
          <w:p>
            <w:pPr>
              <w:rPr>
                <w:sz w:val="2"/>
                <w:szCs w:val="2"/>
              </w:rPr>
            </w:pPr>
          </w:p>
        </w:tc>
        <w:tc>
          <w:tcPr>
            <w:tcW w:w="2681" w:type="dxa"/>
            <w:tcBorders>
              <w:top w:val="single" w:sz="8" w:space="0" w:color="000000"/>
              <w:left w:val="single" w:sz="8" w:space="0" w:color="000000"/>
              <w:bottom w:val="single" w:sz="8" w:space="0" w:color="000000"/>
              <w:right w:val="single" w:sz="8" w:space="0" w:color="000000"/>
            </w:tcBorders>
          </w:tcPr>
          <w:p>
            <w:pPr>
              <w:pStyle w:val="TableParagraph"/>
              <w:spacing w:line="235" w:lineRule="exact" w:before="8"/>
              <w:ind w:left="48"/>
              <w:rPr>
                <w:sz w:val="20"/>
              </w:rPr>
            </w:pPr>
            <w:r>
              <w:rPr>
                <w:sz w:val="20"/>
              </w:rPr>
              <w:t>Spray paint</w:t>
            </w: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5"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61" w:hRule="atLeast"/>
        </w:trPr>
        <w:tc>
          <w:tcPr>
            <w:tcW w:w="7555" w:type="dxa"/>
            <w:vMerge/>
            <w:tcBorders>
              <w:top w:val="nil"/>
              <w:right w:val="single" w:sz="8" w:space="0" w:color="000000"/>
            </w:tcBorders>
          </w:tcPr>
          <w:p>
            <w:pPr>
              <w:rPr>
                <w:sz w:val="2"/>
                <w:szCs w:val="2"/>
              </w:rPr>
            </w:pPr>
          </w:p>
        </w:tc>
        <w:tc>
          <w:tcPr>
            <w:tcW w:w="2681" w:type="dxa"/>
            <w:tcBorders>
              <w:top w:val="single" w:sz="8" w:space="0" w:color="000000"/>
              <w:left w:val="single" w:sz="8" w:space="0" w:color="000000"/>
              <w:right w:val="single" w:sz="8" w:space="0" w:color="000000"/>
            </w:tcBorders>
          </w:tcPr>
          <w:p>
            <w:pPr>
              <w:pStyle w:val="TableParagraph"/>
              <w:spacing w:line="233" w:lineRule="exact" w:before="8"/>
              <w:ind w:left="48"/>
              <w:rPr>
                <w:sz w:val="20"/>
              </w:rPr>
            </w:pPr>
            <w:r>
              <w:rPr>
                <w:sz w:val="20"/>
              </w:rPr>
              <w:t>Commerc'l marking</w:t>
            </w: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5" w:type="dxa"/>
            <w:tcBorders>
              <w:top w:val="single" w:sz="8" w:space="0" w:color="000000"/>
              <w:left w:val="single" w:sz="8" w:space="0" w:color="000000"/>
            </w:tcBorders>
          </w:tcPr>
          <w:p>
            <w:pPr>
              <w:pStyle w:val="TableParagraph"/>
              <w:rPr>
                <w:rFonts w:ascii="Times New Roman"/>
                <w:sz w:val="18"/>
              </w:rPr>
            </w:pPr>
          </w:p>
        </w:tc>
      </w:tr>
      <w:tr>
        <w:trPr>
          <w:trHeight w:val="263" w:hRule="atLeast"/>
        </w:trPr>
        <w:tc>
          <w:tcPr>
            <w:tcW w:w="7555" w:type="dxa"/>
            <w:tcBorders>
              <w:right w:val="single" w:sz="8" w:space="0" w:color="000000"/>
            </w:tcBorders>
          </w:tcPr>
          <w:p>
            <w:pPr>
              <w:pStyle w:val="TableParagraph"/>
              <w:spacing w:line="233" w:lineRule="exact" w:before="10"/>
              <w:ind w:left="38"/>
              <w:rPr>
                <w:sz w:val="20"/>
              </w:rPr>
            </w:pPr>
            <w:r>
              <w:rPr>
                <w:sz w:val="20"/>
              </w:rPr>
              <w:t>19. Is your the infield surface grass?</w:t>
            </w:r>
          </w:p>
        </w:tc>
        <w:tc>
          <w:tcPr>
            <w:tcW w:w="2681" w:type="dxa"/>
            <w:tcBorders>
              <w:left w:val="single" w:sz="8" w:space="0" w:color="000000"/>
              <w:right w:val="single" w:sz="8" w:space="0" w:color="000000"/>
            </w:tcBorders>
          </w:tcPr>
          <w:p>
            <w:pPr>
              <w:pStyle w:val="TableParagraph"/>
              <w:spacing w:line="233" w:lineRule="exact" w:before="10"/>
              <w:ind w:left="48"/>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263" w:hRule="atLeast"/>
        </w:trPr>
        <w:tc>
          <w:tcPr>
            <w:tcW w:w="7555" w:type="dxa"/>
            <w:tcBorders>
              <w:right w:val="single" w:sz="8" w:space="0" w:color="000000"/>
            </w:tcBorders>
          </w:tcPr>
          <w:p>
            <w:pPr>
              <w:pStyle w:val="TableParagraph"/>
              <w:spacing w:line="233" w:lineRule="exact" w:before="10"/>
              <w:ind w:left="38"/>
              <w:rPr>
                <w:sz w:val="20"/>
              </w:rPr>
            </w:pPr>
            <w:r>
              <w:rPr>
                <w:sz w:val="20"/>
              </w:rPr>
              <w:t>20. Does field have conventional dirt pitching mound?</w:t>
            </w:r>
          </w:p>
        </w:tc>
        <w:tc>
          <w:tcPr>
            <w:tcW w:w="2681" w:type="dxa"/>
            <w:tcBorders>
              <w:left w:val="single" w:sz="8" w:space="0" w:color="000000"/>
              <w:right w:val="single" w:sz="8" w:space="0" w:color="000000"/>
            </w:tcBorders>
          </w:tcPr>
          <w:p>
            <w:pPr>
              <w:pStyle w:val="TableParagraph"/>
              <w:spacing w:line="233" w:lineRule="exact" w:before="10"/>
              <w:ind w:left="48"/>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263" w:hRule="atLeast"/>
        </w:trPr>
        <w:tc>
          <w:tcPr>
            <w:tcW w:w="7555" w:type="dxa"/>
            <w:tcBorders>
              <w:right w:val="single" w:sz="8" w:space="0" w:color="000000"/>
            </w:tcBorders>
          </w:tcPr>
          <w:p>
            <w:pPr>
              <w:pStyle w:val="TableParagraph"/>
              <w:spacing w:line="233" w:lineRule="exact" w:before="10"/>
              <w:ind w:left="38"/>
              <w:rPr>
                <w:sz w:val="20"/>
              </w:rPr>
            </w:pPr>
            <w:r>
              <w:rPr>
                <w:sz w:val="20"/>
              </w:rPr>
              <w:t>21. Does field have a temporary pitching mound?</w:t>
            </w:r>
          </w:p>
        </w:tc>
        <w:tc>
          <w:tcPr>
            <w:tcW w:w="2681" w:type="dxa"/>
            <w:tcBorders>
              <w:left w:val="single" w:sz="8" w:space="0" w:color="000000"/>
              <w:right w:val="single" w:sz="8" w:space="0" w:color="000000"/>
            </w:tcBorders>
          </w:tcPr>
          <w:p>
            <w:pPr>
              <w:pStyle w:val="TableParagraph"/>
              <w:spacing w:line="233" w:lineRule="exact" w:before="10"/>
              <w:ind w:left="48"/>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263" w:hRule="atLeast"/>
        </w:trPr>
        <w:tc>
          <w:tcPr>
            <w:tcW w:w="7555" w:type="dxa"/>
            <w:tcBorders>
              <w:right w:val="single" w:sz="8" w:space="0" w:color="000000"/>
            </w:tcBorders>
          </w:tcPr>
          <w:p>
            <w:pPr>
              <w:pStyle w:val="TableParagraph"/>
              <w:spacing w:line="233" w:lineRule="exact" w:before="10"/>
              <w:ind w:left="38"/>
              <w:rPr>
                <w:sz w:val="20"/>
              </w:rPr>
            </w:pPr>
            <w:r>
              <w:rPr>
                <w:sz w:val="20"/>
              </w:rPr>
              <w:t>22. Are there foul poles?</w:t>
            </w:r>
          </w:p>
        </w:tc>
        <w:tc>
          <w:tcPr>
            <w:tcW w:w="2681" w:type="dxa"/>
            <w:tcBorders>
              <w:left w:val="single" w:sz="8" w:space="0" w:color="000000"/>
              <w:right w:val="single" w:sz="8" w:space="0" w:color="000000"/>
            </w:tcBorders>
          </w:tcPr>
          <w:p>
            <w:pPr>
              <w:pStyle w:val="TableParagraph"/>
              <w:spacing w:line="233" w:lineRule="exact" w:before="10"/>
              <w:ind w:left="48"/>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263" w:hRule="atLeast"/>
        </w:trPr>
        <w:tc>
          <w:tcPr>
            <w:tcW w:w="7555" w:type="dxa"/>
            <w:tcBorders>
              <w:right w:val="single" w:sz="8" w:space="0" w:color="000000"/>
            </w:tcBorders>
          </w:tcPr>
          <w:p>
            <w:pPr>
              <w:pStyle w:val="TableParagraph"/>
              <w:spacing w:line="233" w:lineRule="exact" w:before="10"/>
              <w:ind w:left="38"/>
              <w:rPr>
                <w:sz w:val="20"/>
              </w:rPr>
            </w:pPr>
            <w:r>
              <w:rPr>
                <w:sz w:val="20"/>
              </w:rPr>
              <w:t>23. Backstop behind home plate?</w:t>
            </w:r>
          </w:p>
        </w:tc>
        <w:tc>
          <w:tcPr>
            <w:tcW w:w="2681" w:type="dxa"/>
            <w:tcBorders>
              <w:left w:val="single" w:sz="8" w:space="0" w:color="000000"/>
              <w:right w:val="single" w:sz="8" w:space="0" w:color="000000"/>
            </w:tcBorders>
          </w:tcPr>
          <w:p>
            <w:pPr>
              <w:pStyle w:val="TableParagraph"/>
              <w:spacing w:line="233" w:lineRule="exact" w:before="10"/>
              <w:ind w:left="48"/>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263" w:hRule="atLeast"/>
        </w:trPr>
        <w:tc>
          <w:tcPr>
            <w:tcW w:w="7555" w:type="dxa"/>
            <w:tcBorders>
              <w:top w:val="nil"/>
              <w:left w:val="nil"/>
              <w:bottom w:val="nil"/>
              <w:right w:val="nil"/>
            </w:tcBorders>
            <w:shd w:val="clear" w:color="auto" w:fill="000000"/>
          </w:tcPr>
          <w:p>
            <w:pPr>
              <w:pStyle w:val="TableParagraph"/>
              <w:spacing w:line="233" w:lineRule="exact" w:before="10"/>
              <w:ind w:left="64"/>
              <w:rPr>
                <w:b/>
                <w:sz w:val="20"/>
              </w:rPr>
            </w:pPr>
            <w:r>
              <w:rPr>
                <w:b/>
                <w:color w:val="FFFFFF"/>
                <w:sz w:val="20"/>
              </w:rPr>
              <w:t>PERFORMANCE AND PLAYER SAFETY</w:t>
            </w:r>
          </w:p>
        </w:tc>
        <w:tc>
          <w:tcPr>
            <w:tcW w:w="12419" w:type="dxa"/>
            <w:gridSpan w:val="21"/>
            <w:tcBorders>
              <w:left w:val="nil"/>
            </w:tcBorders>
            <w:shd w:val="clear" w:color="auto" w:fill="C0C0C0"/>
          </w:tcPr>
          <w:p>
            <w:pPr>
              <w:pStyle w:val="TableParagraph"/>
              <w:rPr>
                <w:rFonts w:ascii="Times New Roman"/>
                <w:sz w:val="18"/>
              </w:rPr>
            </w:pPr>
          </w:p>
        </w:tc>
      </w:tr>
      <w:tr>
        <w:trPr>
          <w:trHeight w:val="321" w:hRule="atLeast"/>
        </w:trPr>
        <w:tc>
          <w:tcPr>
            <w:tcW w:w="7555" w:type="dxa"/>
            <w:tcBorders>
              <w:right w:val="single" w:sz="8" w:space="0" w:color="000000"/>
            </w:tcBorders>
          </w:tcPr>
          <w:p>
            <w:pPr>
              <w:pStyle w:val="TableParagraph"/>
              <w:spacing w:before="41"/>
              <w:ind w:left="38"/>
              <w:rPr>
                <w:sz w:val="20"/>
              </w:rPr>
            </w:pPr>
            <w:r>
              <w:rPr>
                <w:sz w:val="20"/>
              </w:rPr>
              <w:t>24. Is there an outfield warning track?</w:t>
            </w:r>
          </w:p>
        </w:tc>
        <w:tc>
          <w:tcPr>
            <w:tcW w:w="2681" w:type="dxa"/>
            <w:tcBorders>
              <w:left w:val="single" w:sz="8" w:space="0" w:color="000000"/>
              <w:right w:val="single" w:sz="8" w:space="0" w:color="000000"/>
            </w:tcBorders>
          </w:tcPr>
          <w:p>
            <w:pPr>
              <w:pStyle w:val="TableParagraph"/>
              <w:spacing w:before="41"/>
              <w:ind w:left="48"/>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321" w:hRule="atLeast"/>
        </w:trPr>
        <w:tc>
          <w:tcPr>
            <w:tcW w:w="7555" w:type="dxa"/>
            <w:tcBorders>
              <w:right w:val="single" w:sz="8" w:space="0" w:color="000000"/>
            </w:tcBorders>
          </w:tcPr>
          <w:p>
            <w:pPr>
              <w:pStyle w:val="TableParagraph"/>
              <w:spacing w:before="41"/>
              <w:ind w:left="38"/>
              <w:rPr>
                <w:sz w:val="20"/>
              </w:rPr>
            </w:pPr>
            <w:r>
              <w:rPr>
                <w:sz w:val="20"/>
              </w:rPr>
              <w:t>24.a. If yes, what width is warning track? Please specify:</w:t>
            </w:r>
          </w:p>
        </w:tc>
        <w:tc>
          <w:tcPr>
            <w:tcW w:w="2681" w:type="dxa"/>
            <w:tcBorders>
              <w:left w:val="single" w:sz="8" w:space="0" w:color="000000"/>
              <w:right w:val="single" w:sz="8" w:space="0" w:color="000000"/>
            </w:tcBorders>
          </w:tcPr>
          <w:p>
            <w:pPr>
              <w:pStyle w:val="TableParagraph"/>
              <w:spacing w:before="41"/>
              <w:ind w:left="48"/>
              <w:rPr>
                <w:sz w:val="20"/>
              </w:rPr>
            </w:pPr>
            <w:r>
              <w:rPr>
                <w:sz w:val="20"/>
              </w:rPr>
              <w:t>(Width in feet)</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321" w:hRule="atLeast"/>
        </w:trPr>
        <w:tc>
          <w:tcPr>
            <w:tcW w:w="7555" w:type="dxa"/>
            <w:tcBorders>
              <w:right w:val="single" w:sz="8" w:space="0" w:color="000000"/>
            </w:tcBorders>
          </w:tcPr>
          <w:p>
            <w:pPr>
              <w:pStyle w:val="TableParagraph"/>
              <w:spacing w:before="41"/>
              <w:ind w:left="38"/>
              <w:rPr>
                <w:sz w:val="20"/>
              </w:rPr>
            </w:pPr>
            <w:r>
              <w:rPr>
                <w:sz w:val="20"/>
              </w:rPr>
              <w:t>25. Batter's eye (screen/covering) at center field?</w:t>
            </w:r>
          </w:p>
        </w:tc>
        <w:tc>
          <w:tcPr>
            <w:tcW w:w="2681" w:type="dxa"/>
            <w:tcBorders>
              <w:left w:val="single" w:sz="8" w:space="0" w:color="000000"/>
              <w:right w:val="single" w:sz="8" w:space="0" w:color="000000"/>
            </w:tcBorders>
          </w:tcPr>
          <w:p>
            <w:pPr>
              <w:pStyle w:val="TableParagraph"/>
              <w:spacing w:before="41"/>
              <w:ind w:left="48"/>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321" w:hRule="atLeast"/>
        </w:trPr>
        <w:tc>
          <w:tcPr>
            <w:tcW w:w="7555" w:type="dxa"/>
            <w:tcBorders>
              <w:right w:val="single" w:sz="8" w:space="0" w:color="000000"/>
            </w:tcBorders>
          </w:tcPr>
          <w:p>
            <w:pPr>
              <w:pStyle w:val="TableParagraph"/>
              <w:spacing w:before="41"/>
              <w:ind w:left="38"/>
              <w:rPr>
                <w:sz w:val="20"/>
              </w:rPr>
            </w:pPr>
            <w:r>
              <w:rPr>
                <w:sz w:val="20"/>
              </w:rPr>
              <w:t>26. Pitcher's eye (screen/covering) behind home plate?</w:t>
            </w:r>
          </w:p>
        </w:tc>
        <w:tc>
          <w:tcPr>
            <w:tcW w:w="2681" w:type="dxa"/>
            <w:tcBorders>
              <w:left w:val="single" w:sz="8" w:space="0" w:color="000000"/>
              <w:right w:val="single" w:sz="8" w:space="0" w:color="000000"/>
            </w:tcBorders>
          </w:tcPr>
          <w:p>
            <w:pPr>
              <w:pStyle w:val="TableParagraph"/>
              <w:spacing w:before="41"/>
              <w:ind w:left="48"/>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321" w:hRule="atLeast"/>
        </w:trPr>
        <w:tc>
          <w:tcPr>
            <w:tcW w:w="7555" w:type="dxa"/>
            <w:tcBorders>
              <w:right w:val="single" w:sz="8" w:space="0" w:color="000000"/>
            </w:tcBorders>
          </w:tcPr>
          <w:p>
            <w:pPr>
              <w:pStyle w:val="TableParagraph"/>
              <w:spacing w:before="41"/>
              <w:ind w:left="38"/>
              <w:rPr>
                <w:sz w:val="20"/>
              </w:rPr>
            </w:pPr>
            <w:r>
              <w:rPr>
                <w:sz w:val="20"/>
              </w:rPr>
              <w:t>27. Are there protective fences in front of the dugouts?</w:t>
            </w:r>
          </w:p>
        </w:tc>
        <w:tc>
          <w:tcPr>
            <w:tcW w:w="2681" w:type="dxa"/>
            <w:tcBorders>
              <w:left w:val="single" w:sz="8" w:space="0" w:color="000000"/>
              <w:right w:val="single" w:sz="8" w:space="0" w:color="000000"/>
            </w:tcBorders>
          </w:tcPr>
          <w:p>
            <w:pPr>
              <w:pStyle w:val="TableParagraph"/>
              <w:spacing w:before="41"/>
              <w:ind w:left="48"/>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469" w:hRule="atLeast"/>
        </w:trPr>
        <w:tc>
          <w:tcPr>
            <w:tcW w:w="7555" w:type="dxa"/>
            <w:tcBorders>
              <w:right w:val="single" w:sz="8" w:space="0" w:color="000000"/>
            </w:tcBorders>
          </w:tcPr>
          <w:p>
            <w:pPr>
              <w:pStyle w:val="TableParagraph"/>
              <w:spacing w:line="225" w:lineRule="exact"/>
              <w:ind w:left="39"/>
              <w:rPr>
                <w:sz w:val="20"/>
              </w:rPr>
            </w:pPr>
            <w:r>
              <w:rPr>
                <w:sz w:val="20"/>
              </w:rPr>
              <w:t>28. Is there a protected, on-deck batter's area? (On-deck areas have</w:t>
            </w:r>
          </w:p>
          <w:p>
            <w:pPr>
              <w:pStyle w:val="TableParagraph"/>
              <w:spacing w:line="203" w:lineRule="exact" w:before="21"/>
              <w:ind w:left="39"/>
              <w:rPr>
                <w:sz w:val="20"/>
              </w:rPr>
            </w:pPr>
            <w:r>
              <w:rPr>
                <w:sz w:val="20"/>
              </w:rPr>
              <w:t>been eliminated for ages 12 and below.)</w:t>
            </w:r>
          </w:p>
        </w:tc>
        <w:tc>
          <w:tcPr>
            <w:tcW w:w="2681" w:type="dxa"/>
            <w:tcBorders>
              <w:left w:val="single" w:sz="8" w:space="0" w:color="000000"/>
              <w:right w:val="single" w:sz="8" w:space="0" w:color="000000"/>
            </w:tcBorders>
          </w:tcPr>
          <w:p>
            <w:pPr>
              <w:pStyle w:val="TableParagraph"/>
              <w:spacing w:before="112"/>
              <w:ind w:left="49"/>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321" w:hRule="atLeast"/>
        </w:trPr>
        <w:tc>
          <w:tcPr>
            <w:tcW w:w="7555" w:type="dxa"/>
            <w:tcBorders>
              <w:right w:val="single" w:sz="8" w:space="0" w:color="000000"/>
            </w:tcBorders>
          </w:tcPr>
          <w:p>
            <w:pPr>
              <w:pStyle w:val="TableParagraph"/>
              <w:spacing w:line="231" w:lineRule="exact" w:before="71"/>
              <w:ind w:left="39"/>
              <w:rPr>
                <w:sz w:val="20"/>
              </w:rPr>
            </w:pPr>
            <w:r>
              <w:rPr>
                <w:sz w:val="20"/>
              </w:rPr>
              <w:t>29. Do you have fenced, limited access bull pens?</w:t>
            </w:r>
          </w:p>
        </w:tc>
        <w:tc>
          <w:tcPr>
            <w:tcW w:w="2681" w:type="dxa"/>
            <w:tcBorders>
              <w:left w:val="single" w:sz="8" w:space="0" w:color="000000"/>
              <w:right w:val="single" w:sz="8" w:space="0" w:color="000000"/>
            </w:tcBorders>
          </w:tcPr>
          <w:p>
            <w:pPr>
              <w:pStyle w:val="TableParagraph"/>
              <w:spacing w:line="231" w:lineRule="exact" w:before="71"/>
              <w:ind w:left="49"/>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321" w:hRule="atLeast"/>
        </w:trPr>
        <w:tc>
          <w:tcPr>
            <w:tcW w:w="7555" w:type="dxa"/>
            <w:tcBorders>
              <w:right w:val="single" w:sz="8" w:space="0" w:color="000000"/>
            </w:tcBorders>
          </w:tcPr>
          <w:p>
            <w:pPr>
              <w:pStyle w:val="TableParagraph"/>
              <w:spacing w:before="40"/>
              <w:ind w:left="39"/>
              <w:rPr>
                <w:sz w:val="20"/>
              </w:rPr>
            </w:pPr>
            <w:r>
              <w:rPr>
                <w:sz w:val="20"/>
              </w:rPr>
              <w:t>30. Is a first aid kit provided per field?</w:t>
            </w:r>
          </w:p>
        </w:tc>
        <w:tc>
          <w:tcPr>
            <w:tcW w:w="2681" w:type="dxa"/>
            <w:tcBorders>
              <w:left w:val="single" w:sz="8" w:space="0" w:color="000000"/>
              <w:right w:val="single" w:sz="8" w:space="0" w:color="000000"/>
            </w:tcBorders>
          </w:tcPr>
          <w:p>
            <w:pPr>
              <w:pStyle w:val="TableParagraph"/>
              <w:spacing w:before="40"/>
              <w:ind w:left="49"/>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974" w:type="dxa"/>
            <w:gridSpan w:val="2"/>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323" w:hRule="atLeast"/>
        </w:trPr>
        <w:tc>
          <w:tcPr>
            <w:tcW w:w="7555" w:type="dxa"/>
            <w:vMerge w:val="restart"/>
            <w:tcBorders>
              <w:right w:val="single" w:sz="8" w:space="0" w:color="000000"/>
            </w:tcBorders>
          </w:tcPr>
          <w:p>
            <w:pPr>
              <w:pStyle w:val="TableParagraph"/>
              <w:spacing w:before="40"/>
              <w:ind w:left="39"/>
              <w:rPr>
                <w:sz w:val="20"/>
              </w:rPr>
            </w:pPr>
            <w:r>
              <w:rPr>
                <w:sz w:val="20"/>
              </w:rPr>
              <w:t>31. Do bleachers have spectator foul ball protection?</w:t>
            </w:r>
          </w:p>
        </w:tc>
        <w:tc>
          <w:tcPr>
            <w:tcW w:w="2681" w:type="dxa"/>
            <w:tcBorders>
              <w:left w:val="single" w:sz="8" w:space="0" w:color="000000"/>
              <w:bottom w:val="single" w:sz="8" w:space="0" w:color="000000"/>
              <w:right w:val="single" w:sz="8" w:space="0" w:color="000000"/>
            </w:tcBorders>
          </w:tcPr>
          <w:p>
            <w:pPr>
              <w:pStyle w:val="TableParagraph"/>
              <w:spacing w:before="40"/>
              <w:ind w:left="49"/>
              <w:rPr>
                <w:sz w:val="20"/>
              </w:rPr>
            </w:pPr>
            <w:r>
              <w:rPr>
                <w:sz w:val="20"/>
              </w:rPr>
              <w:t>Overhead screens</w:t>
            </w: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bottom w:val="single" w:sz="8" w:space="0" w:color="000000"/>
            </w:tcBorders>
          </w:tcPr>
          <w:p>
            <w:pPr>
              <w:pStyle w:val="TableParagraph"/>
              <w:rPr>
                <w:rFonts w:ascii="Times New Roman"/>
                <w:sz w:val="18"/>
              </w:rPr>
            </w:pPr>
          </w:p>
        </w:tc>
      </w:tr>
      <w:tr>
        <w:trPr>
          <w:trHeight w:val="320" w:hRule="atLeast"/>
        </w:trPr>
        <w:tc>
          <w:tcPr>
            <w:tcW w:w="7555" w:type="dxa"/>
            <w:vMerge/>
            <w:tcBorders>
              <w:top w:val="nil"/>
              <w:right w:val="single" w:sz="8" w:space="0" w:color="000000"/>
            </w:tcBorders>
          </w:tcPr>
          <w:p>
            <w:pPr>
              <w:rPr>
                <w:sz w:val="2"/>
                <w:szCs w:val="2"/>
              </w:rPr>
            </w:pPr>
          </w:p>
        </w:tc>
        <w:tc>
          <w:tcPr>
            <w:tcW w:w="2681" w:type="dxa"/>
            <w:tcBorders>
              <w:top w:val="single" w:sz="8" w:space="0" w:color="000000"/>
              <w:left w:val="single" w:sz="8" w:space="0" w:color="000000"/>
              <w:right w:val="single" w:sz="8" w:space="0" w:color="000000"/>
            </w:tcBorders>
          </w:tcPr>
          <w:p>
            <w:pPr>
              <w:pStyle w:val="TableParagraph"/>
              <w:spacing w:before="39"/>
              <w:ind w:left="49"/>
              <w:rPr>
                <w:sz w:val="20"/>
              </w:rPr>
            </w:pPr>
            <w:r>
              <w:rPr>
                <w:sz w:val="20"/>
              </w:rPr>
              <w:t>Fencing behind</w:t>
            </w: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5" w:type="dxa"/>
            <w:tcBorders>
              <w:top w:val="single" w:sz="8" w:space="0" w:color="000000"/>
              <w:left w:val="single" w:sz="8" w:space="0" w:color="000000"/>
            </w:tcBorders>
          </w:tcPr>
          <w:p>
            <w:pPr>
              <w:pStyle w:val="TableParagraph"/>
              <w:rPr>
                <w:rFonts w:ascii="Times New Roman"/>
                <w:sz w:val="18"/>
              </w:rPr>
            </w:pPr>
          </w:p>
        </w:tc>
      </w:tr>
      <w:tr>
        <w:trPr>
          <w:trHeight w:val="321" w:hRule="atLeast"/>
        </w:trPr>
        <w:tc>
          <w:tcPr>
            <w:tcW w:w="7555" w:type="dxa"/>
            <w:tcBorders>
              <w:right w:val="single" w:sz="8" w:space="0" w:color="000000"/>
            </w:tcBorders>
          </w:tcPr>
          <w:p>
            <w:pPr>
              <w:pStyle w:val="TableParagraph"/>
              <w:spacing w:before="40"/>
              <w:ind w:left="39"/>
              <w:rPr>
                <w:sz w:val="20"/>
              </w:rPr>
            </w:pPr>
            <w:r>
              <w:rPr>
                <w:sz w:val="20"/>
              </w:rPr>
              <w:t>32. Do your bases disengage from their anchors? (Mandatory since 2008)</w:t>
            </w:r>
          </w:p>
        </w:tc>
        <w:tc>
          <w:tcPr>
            <w:tcW w:w="2681" w:type="dxa"/>
            <w:tcBorders>
              <w:left w:val="single" w:sz="8" w:space="0" w:color="000000"/>
              <w:right w:val="single" w:sz="8" w:space="0" w:color="000000"/>
            </w:tcBorders>
          </w:tcPr>
          <w:p>
            <w:pPr>
              <w:pStyle w:val="TableParagraph"/>
              <w:spacing w:before="40"/>
              <w:ind w:left="49"/>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321" w:hRule="atLeast"/>
        </w:trPr>
        <w:tc>
          <w:tcPr>
            <w:tcW w:w="7555" w:type="dxa"/>
            <w:tcBorders>
              <w:right w:val="single" w:sz="8" w:space="0" w:color="000000"/>
            </w:tcBorders>
          </w:tcPr>
          <w:p>
            <w:pPr>
              <w:pStyle w:val="TableParagraph"/>
              <w:spacing w:before="40"/>
              <w:ind w:left="39"/>
              <w:rPr>
                <w:sz w:val="20"/>
              </w:rPr>
            </w:pPr>
            <w:r>
              <w:rPr>
                <w:sz w:val="20"/>
              </w:rPr>
              <w:t>33. Is the field lighted?</w:t>
            </w:r>
          </w:p>
        </w:tc>
        <w:tc>
          <w:tcPr>
            <w:tcW w:w="2681" w:type="dxa"/>
            <w:tcBorders>
              <w:left w:val="single" w:sz="8" w:space="0" w:color="000000"/>
              <w:right w:val="single" w:sz="8" w:space="0" w:color="000000"/>
            </w:tcBorders>
          </w:tcPr>
          <w:p>
            <w:pPr>
              <w:pStyle w:val="TableParagraph"/>
              <w:spacing w:before="40"/>
              <w:ind w:left="49"/>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336" w:hRule="atLeast"/>
        </w:trPr>
        <w:tc>
          <w:tcPr>
            <w:tcW w:w="7555" w:type="dxa"/>
            <w:tcBorders>
              <w:bottom w:val="nil"/>
              <w:right w:val="single" w:sz="8" w:space="0" w:color="000000"/>
            </w:tcBorders>
          </w:tcPr>
          <w:p>
            <w:pPr>
              <w:pStyle w:val="TableParagraph"/>
              <w:spacing w:before="40"/>
              <w:ind w:left="39"/>
              <w:rPr>
                <w:sz w:val="20"/>
              </w:rPr>
            </w:pPr>
            <w:r>
              <w:rPr>
                <w:sz w:val="20"/>
              </w:rPr>
              <w:t>34. Are light levels at/above Little League standards?</w:t>
            </w:r>
          </w:p>
        </w:tc>
        <w:tc>
          <w:tcPr>
            <w:tcW w:w="2681" w:type="dxa"/>
            <w:tcBorders>
              <w:left w:val="single" w:sz="8" w:space="0" w:color="000000"/>
              <w:bottom w:val="single" w:sz="8" w:space="0" w:color="000000"/>
              <w:right w:val="single" w:sz="8" w:space="0" w:color="000000"/>
            </w:tcBorders>
          </w:tcPr>
          <w:p>
            <w:pPr>
              <w:pStyle w:val="TableParagraph"/>
              <w:spacing w:before="40"/>
              <w:ind w:left="49"/>
              <w:rPr>
                <w:sz w:val="20"/>
              </w:rPr>
            </w:pPr>
            <w:r>
              <w:rPr>
                <w:sz w:val="20"/>
              </w:rPr>
              <w:t>Yes</w:t>
            </w: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bottom w:val="single" w:sz="8" w:space="0" w:color="000000"/>
            </w:tcBorders>
          </w:tcPr>
          <w:p>
            <w:pPr>
              <w:pStyle w:val="TableParagraph"/>
              <w:rPr>
                <w:rFonts w:ascii="Times New Roman"/>
                <w:sz w:val="18"/>
              </w:rPr>
            </w:pPr>
          </w:p>
        </w:tc>
      </w:tr>
      <w:tr>
        <w:trPr>
          <w:trHeight w:val="332" w:hRule="atLeast"/>
        </w:trPr>
        <w:tc>
          <w:tcPr>
            <w:tcW w:w="7555" w:type="dxa"/>
            <w:tcBorders>
              <w:top w:val="nil"/>
              <w:right w:val="single" w:sz="8" w:space="0" w:color="000000"/>
            </w:tcBorders>
          </w:tcPr>
          <w:p>
            <w:pPr>
              <w:pStyle w:val="TableParagraph"/>
              <w:spacing w:before="51"/>
              <w:ind w:left="793"/>
              <w:rPr>
                <w:sz w:val="20"/>
              </w:rPr>
            </w:pPr>
            <w:r>
              <w:rPr>
                <w:sz w:val="20"/>
              </w:rPr>
              <w:t>(50 footcandles infield/30 footcandles outfield)</w:t>
            </w:r>
          </w:p>
        </w:tc>
        <w:tc>
          <w:tcPr>
            <w:tcW w:w="2681" w:type="dxa"/>
            <w:tcBorders>
              <w:top w:val="single" w:sz="8" w:space="0" w:color="000000"/>
              <w:left w:val="single" w:sz="8" w:space="0" w:color="000000"/>
              <w:right w:val="single" w:sz="8" w:space="0" w:color="000000"/>
            </w:tcBorders>
          </w:tcPr>
          <w:p>
            <w:pPr>
              <w:pStyle w:val="TableParagraph"/>
              <w:spacing w:before="51"/>
              <w:ind w:left="49"/>
              <w:rPr>
                <w:sz w:val="20"/>
              </w:rPr>
            </w:pPr>
            <w:r>
              <w:rPr>
                <w:sz w:val="20"/>
              </w:rPr>
              <w:t>Don't know</w:t>
            </w: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5" w:type="dxa"/>
            <w:tcBorders>
              <w:top w:val="single" w:sz="8" w:space="0" w:color="000000"/>
              <w:left w:val="single" w:sz="8" w:space="0" w:color="000000"/>
            </w:tcBorders>
          </w:tcPr>
          <w:p>
            <w:pPr>
              <w:pStyle w:val="TableParagraph"/>
              <w:rPr>
                <w:rFonts w:ascii="Times New Roman"/>
                <w:sz w:val="18"/>
              </w:rPr>
            </w:pPr>
          </w:p>
        </w:tc>
      </w:tr>
      <w:tr>
        <w:trPr>
          <w:trHeight w:val="336" w:hRule="atLeast"/>
        </w:trPr>
        <w:tc>
          <w:tcPr>
            <w:tcW w:w="7555" w:type="dxa"/>
            <w:tcBorders>
              <w:bottom w:val="nil"/>
              <w:right w:val="single" w:sz="8" w:space="0" w:color="000000"/>
            </w:tcBorders>
          </w:tcPr>
          <w:p>
            <w:pPr>
              <w:pStyle w:val="TableParagraph"/>
              <w:spacing w:before="40"/>
              <w:ind w:left="39"/>
              <w:rPr>
                <w:sz w:val="20"/>
              </w:rPr>
            </w:pPr>
            <w:r>
              <w:rPr>
                <w:sz w:val="20"/>
              </w:rPr>
              <w:t>35. What type of poles are used?</w:t>
            </w:r>
          </w:p>
        </w:tc>
        <w:tc>
          <w:tcPr>
            <w:tcW w:w="2681" w:type="dxa"/>
            <w:tcBorders>
              <w:left w:val="single" w:sz="8" w:space="0" w:color="000000"/>
              <w:bottom w:val="single" w:sz="8" w:space="0" w:color="000000"/>
              <w:right w:val="single" w:sz="8" w:space="0" w:color="000000"/>
            </w:tcBorders>
          </w:tcPr>
          <w:p>
            <w:pPr>
              <w:pStyle w:val="TableParagraph"/>
              <w:spacing w:before="40"/>
              <w:ind w:left="49"/>
              <w:rPr>
                <w:sz w:val="20"/>
              </w:rPr>
            </w:pPr>
            <w:r>
              <w:rPr>
                <w:sz w:val="20"/>
              </w:rPr>
              <w:t>Wood*</w:t>
            </w: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bottom w:val="single" w:sz="8" w:space="0" w:color="000000"/>
            </w:tcBorders>
          </w:tcPr>
          <w:p>
            <w:pPr>
              <w:pStyle w:val="TableParagraph"/>
              <w:rPr>
                <w:rFonts w:ascii="Times New Roman"/>
                <w:sz w:val="18"/>
              </w:rPr>
            </w:pPr>
          </w:p>
        </w:tc>
      </w:tr>
      <w:tr>
        <w:trPr>
          <w:trHeight w:val="346" w:hRule="atLeast"/>
        </w:trPr>
        <w:tc>
          <w:tcPr>
            <w:tcW w:w="7555" w:type="dxa"/>
            <w:tcBorders>
              <w:top w:val="nil"/>
              <w:bottom w:val="nil"/>
              <w:right w:val="single" w:sz="8" w:space="0" w:color="000000"/>
            </w:tcBorders>
          </w:tcPr>
          <w:p>
            <w:pPr>
              <w:pStyle w:val="TableParagraph"/>
              <w:spacing w:before="51"/>
              <w:ind w:left="793"/>
              <w:rPr>
                <w:sz w:val="20"/>
              </w:rPr>
            </w:pPr>
            <w:r>
              <w:rPr>
                <w:sz w:val="20"/>
              </w:rPr>
              <w:t>(Wood poles have not been allowed by Little League</w:t>
            </w:r>
          </w:p>
        </w:tc>
        <w:tc>
          <w:tcPr>
            <w:tcW w:w="2681" w:type="dxa"/>
            <w:tcBorders>
              <w:top w:val="single" w:sz="8" w:space="0" w:color="000000"/>
              <w:left w:val="single" w:sz="8" w:space="0" w:color="000000"/>
              <w:bottom w:val="single" w:sz="8" w:space="0" w:color="000000"/>
              <w:right w:val="single" w:sz="8" w:space="0" w:color="000000"/>
            </w:tcBorders>
          </w:tcPr>
          <w:p>
            <w:pPr>
              <w:pStyle w:val="TableParagraph"/>
              <w:spacing w:before="51"/>
              <w:ind w:left="49"/>
              <w:rPr>
                <w:sz w:val="20"/>
              </w:rPr>
            </w:pPr>
            <w:r>
              <w:rPr>
                <w:sz w:val="20"/>
              </w:rPr>
              <w:t>Steel</w:t>
            </w: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485"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32" w:hRule="atLeast"/>
        </w:trPr>
        <w:tc>
          <w:tcPr>
            <w:tcW w:w="7555" w:type="dxa"/>
            <w:tcBorders>
              <w:top w:val="nil"/>
              <w:right w:val="single" w:sz="8" w:space="0" w:color="000000"/>
            </w:tcBorders>
          </w:tcPr>
          <w:p>
            <w:pPr>
              <w:pStyle w:val="TableParagraph"/>
              <w:spacing w:before="51"/>
              <w:ind w:left="862"/>
              <w:rPr>
                <w:sz w:val="20"/>
              </w:rPr>
            </w:pPr>
            <w:r>
              <w:rPr>
                <w:sz w:val="20"/>
              </w:rPr>
              <w:t>for new construction of lighting since 1994)</w:t>
            </w:r>
          </w:p>
        </w:tc>
        <w:tc>
          <w:tcPr>
            <w:tcW w:w="2681" w:type="dxa"/>
            <w:tcBorders>
              <w:top w:val="single" w:sz="8" w:space="0" w:color="000000"/>
              <w:left w:val="single" w:sz="8" w:space="0" w:color="000000"/>
              <w:right w:val="single" w:sz="8" w:space="0" w:color="000000"/>
            </w:tcBorders>
          </w:tcPr>
          <w:p>
            <w:pPr>
              <w:pStyle w:val="TableParagraph"/>
              <w:spacing w:before="51"/>
              <w:ind w:left="49"/>
              <w:rPr>
                <w:sz w:val="20"/>
              </w:rPr>
            </w:pPr>
            <w:r>
              <w:rPr>
                <w:sz w:val="20"/>
              </w:rPr>
              <w:t>Concrete</w:t>
            </w: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5" w:type="dxa"/>
            <w:tcBorders>
              <w:top w:val="single" w:sz="8" w:space="0" w:color="000000"/>
              <w:left w:val="single" w:sz="8" w:space="0" w:color="000000"/>
            </w:tcBorders>
          </w:tcPr>
          <w:p>
            <w:pPr>
              <w:pStyle w:val="TableParagraph"/>
              <w:rPr>
                <w:rFonts w:ascii="Times New Roman"/>
                <w:sz w:val="18"/>
              </w:rPr>
            </w:pPr>
          </w:p>
        </w:tc>
      </w:tr>
      <w:tr>
        <w:trPr>
          <w:trHeight w:val="321" w:hRule="atLeast"/>
        </w:trPr>
        <w:tc>
          <w:tcPr>
            <w:tcW w:w="7555" w:type="dxa"/>
            <w:tcBorders>
              <w:right w:val="single" w:sz="8" w:space="0" w:color="000000"/>
            </w:tcBorders>
          </w:tcPr>
          <w:p>
            <w:pPr>
              <w:pStyle w:val="TableParagraph"/>
              <w:spacing w:before="40"/>
              <w:ind w:left="39"/>
              <w:rPr>
                <w:sz w:val="20"/>
              </w:rPr>
            </w:pPr>
            <w:r>
              <w:rPr>
                <w:sz w:val="20"/>
              </w:rPr>
              <w:t>36. Is electrical wiring to each pole underground?</w:t>
            </w:r>
          </w:p>
        </w:tc>
        <w:tc>
          <w:tcPr>
            <w:tcW w:w="2681" w:type="dxa"/>
            <w:tcBorders>
              <w:left w:val="single" w:sz="8" w:space="0" w:color="000000"/>
              <w:right w:val="single" w:sz="8" w:space="0" w:color="000000"/>
            </w:tcBorders>
          </w:tcPr>
          <w:p>
            <w:pPr>
              <w:pStyle w:val="TableParagraph"/>
              <w:spacing w:before="40"/>
              <w:ind w:left="49"/>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321" w:hRule="atLeast"/>
        </w:trPr>
        <w:tc>
          <w:tcPr>
            <w:tcW w:w="7555" w:type="dxa"/>
            <w:tcBorders>
              <w:right w:val="single" w:sz="8" w:space="0" w:color="000000"/>
            </w:tcBorders>
          </w:tcPr>
          <w:p>
            <w:pPr>
              <w:pStyle w:val="TableParagraph"/>
              <w:spacing w:before="41"/>
              <w:ind w:left="39"/>
              <w:rPr>
                <w:sz w:val="20"/>
              </w:rPr>
            </w:pPr>
            <w:r>
              <w:rPr>
                <w:sz w:val="20"/>
              </w:rPr>
              <w:t>37. Ground wires connected to ground rods on each pole?</w:t>
            </w:r>
          </w:p>
        </w:tc>
        <w:tc>
          <w:tcPr>
            <w:tcW w:w="2681" w:type="dxa"/>
            <w:tcBorders>
              <w:left w:val="single" w:sz="8" w:space="0" w:color="000000"/>
              <w:right w:val="single" w:sz="8" w:space="0" w:color="000000"/>
            </w:tcBorders>
          </w:tcPr>
          <w:p>
            <w:pPr>
              <w:pStyle w:val="TableParagraph"/>
              <w:spacing w:before="41"/>
              <w:ind w:left="49"/>
              <w:rPr>
                <w:sz w:val="20"/>
              </w:rPr>
            </w:pPr>
            <w:r>
              <w:rPr>
                <w:sz w:val="20"/>
              </w:rPr>
              <w:t>Yes</w:t>
            </w: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tcBorders>
          </w:tcPr>
          <w:p>
            <w:pPr>
              <w:pStyle w:val="TableParagraph"/>
              <w:rPr>
                <w:rFonts w:ascii="Times New Roman"/>
                <w:sz w:val="18"/>
              </w:rPr>
            </w:pPr>
          </w:p>
        </w:tc>
      </w:tr>
      <w:tr>
        <w:trPr>
          <w:trHeight w:val="336" w:hRule="atLeast"/>
        </w:trPr>
        <w:tc>
          <w:tcPr>
            <w:tcW w:w="7555" w:type="dxa"/>
            <w:tcBorders>
              <w:bottom w:val="nil"/>
              <w:right w:val="single" w:sz="8" w:space="0" w:color="000000"/>
            </w:tcBorders>
          </w:tcPr>
          <w:p>
            <w:pPr>
              <w:pStyle w:val="TableParagraph"/>
              <w:spacing w:before="41"/>
              <w:ind w:left="39"/>
              <w:rPr>
                <w:sz w:val="20"/>
              </w:rPr>
            </w:pPr>
            <w:r>
              <w:rPr>
                <w:sz w:val="20"/>
              </w:rPr>
              <w:t>38. Which fields were tested/inspected in the last two years?</w:t>
            </w:r>
          </w:p>
        </w:tc>
        <w:tc>
          <w:tcPr>
            <w:tcW w:w="2681" w:type="dxa"/>
            <w:tcBorders>
              <w:left w:val="single" w:sz="8" w:space="0" w:color="000000"/>
              <w:bottom w:val="single" w:sz="8" w:space="0" w:color="000000"/>
              <w:right w:val="single" w:sz="8" w:space="0" w:color="000000"/>
            </w:tcBorders>
          </w:tcPr>
          <w:p>
            <w:pPr>
              <w:pStyle w:val="TableParagraph"/>
              <w:spacing w:before="41"/>
              <w:ind w:left="49"/>
              <w:rPr>
                <w:sz w:val="20"/>
              </w:rPr>
            </w:pPr>
            <w:r>
              <w:rPr>
                <w:sz w:val="20"/>
              </w:rPr>
              <w:t>Electrical System</w:t>
            </w: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bottom w:val="single" w:sz="8" w:space="0" w:color="000000"/>
            </w:tcBorders>
          </w:tcPr>
          <w:p>
            <w:pPr>
              <w:pStyle w:val="TableParagraph"/>
              <w:rPr>
                <w:rFonts w:ascii="Times New Roman"/>
                <w:sz w:val="18"/>
              </w:rPr>
            </w:pPr>
          </w:p>
        </w:tc>
      </w:tr>
      <w:tr>
        <w:trPr>
          <w:trHeight w:val="332" w:hRule="atLeast"/>
        </w:trPr>
        <w:tc>
          <w:tcPr>
            <w:tcW w:w="7555" w:type="dxa"/>
            <w:tcBorders>
              <w:top w:val="nil"/>
              <w:right w:val="single" w:sz="8" w:space="0" w:color="000000"/>
            </w:tcBorders>
          </w:tcPr>
          <w:p>
            <w:pPr>
              <w:pStyle w:val="TableParagraph"/>
              <w:spacing w:before="51"/>
              <w:ind w:left="522" w:right="-44"/>
              <w:rPr>
                <w:b/>
                <w:sz w:val="20"/>
              </w:rPr>
            </w:pPr>
            <w:r>
              <w:rPr>
                <w:b/>
                <w:sz w:val="20"/>
              </w:rPr>
              <w:t>Please</w:t>
            </w:r>
            <w:r>
              <w:rPr>
                <w:b/>
                <w:spacing w:val="-7"/>
                <w:sz w:val="20"/>
              </w:rPr>
              <w:t> </w:t>
            </w:r>
            <w:r>
              <w:rPr>
                <w:b/>
                <w:sz w:val="20"/>
              </w:rPr>
              <w:t>indicate</w:t>
            </w:r>
            <w:r>
              <w:rPr>
                <w:b/>
                <w:spacing w:val="-7"/>
                <w:sz w:val="20"/>
              </w:rPr>
              <w:t> </w:t>
            </w:r>
            <w:r>
              <w:rPr>
                <w:b/>
                <w:sz w:val="20"/>
              </w:rPr>
              <w:t>month/year</w:t>
            </w:r>
            <w:r>
              <w:rPr>
                <w:b/>
                <w:spacing w:val="-8"/>
                <w:sz w:val="20"/>
              </w:rPr>
              <w:t> </w:t>
            </w:r>
            <w:r>
              <w:rPr>
                <w:b/>
                <w:sz w:val="20"/>
              </w:rPr>
              <w:t>testing</w:t>
            </w:r>
            <w:r>
              <w:rPr>
                <w:b/>
                <w:spacing w:val="-6"/>
                <w:sz w:val="20"/>
              </w:rPr>
              <w:t> </w:t>
            </w:r>
            <w:r>
              <w:rPr>
                <w:b/>
                <w:sz w:val="20"/>
              </w:rPr>
              <w:t>was</w:t>
            </w:r>
            <w:r>
              <w:rPr>
                <w:b/>
                <w:spacing w:val="-10"/>
                <w:sz w:val="20"/>
              </w:rPr>
              <w:t> </w:t>
            </w:r>
            <w:r>
              <w:rPr>
                <w:b/>
                <w:sz w:val="20"/>
              </w:rPr>
              <w:t>done</w:t>
            </w:r>
            <w:r>
              <w:rPr>
                <w:b/>
                <w:spacing w:val="-6"/>
                <w:sz w:val="20"/>
              </w:rPr>
              <w:t> </w:t>
            </w:r>
            <w:r>
              <w:rPr>
                <w:b/>
                <w:sz w:val="20"/>
              </w:rPr>
              <w:t>(example:</w:t>
            </w:r>
            <w:r>
              <w:rPr>
                <w:b/>
                <w:spacing w:val="-9"/>
                <w:sz w:val="20"/>
              </w:rPr>
              <w:t> </w:t>
            </w:r>
            <w:r>
              <w:rPr>
                <w:b/>
                <w:sz w:val="20"/>
              </w:rPr>
              <w:t>3/10)</w:t>
            </w:r>
          </w:p>
        </w:tc>
        <w:tc>
          <w:tcPr>
            <w:tcW w:w="2681" w:type="dxa"/>
            <w:tcBorders>
              <w:top w:val="single" w:sz="8" w:space="0" w:color="000000"/>
              <w:left w:val="single" w:sz="8" w:space="0" w:color="000000"/>
              <w:right w:val="single" w:sz="8" w:space="0" w:color="000000"/>
            </w:tcBorders>
          </w:tcPr>
          <w:p>
            <w:pPr>
              <w:pStyle w:val="TableParagraph"/>
              <w:spacing w:before="51"/>
              <w:ind w:left="49"/>
              <w:rPr>
                <w:sz w:val="20"/>
              </w:rPr>
            </w:pPr>
            <w:r>
              <w:rPr>
                <w:sz w:val="20"/>
              </w:rPr>
              <w:t>Light Levels</w:t>
            </w: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5" w:type="dxa"/>
            <w:tcBorders>
              <w:top w:val="single" w:sz="8" w:space="0" w:color="000000"/>
              <w:left w:val="single" w:sz="8" w:space="0" w:color="000000"/>
            </w:tcBorders>
          </w:tcPr>
          <w:p>
            <w:pPr>
              <w:pStyle w:val="TableParagraph"/>
              <w:rPr>
                <w:rFonts w:ascii="Times New Roman"/>
                <w:sz w:val="18"/>
              </w:rPr>
            </w:pPr>
          </w:p>
        </w:tc>
      </w:tr>
      <w:tr>
        <w:trPr>
          <w:trHeight w:val="323" w:hRule="atLeast"/>
        </w:trPr>
        <w:tc>
          <w:tcPr>
            <w:tcW w:w="7555" w:type="dxa"/>
            <w:vMerge w:val="restart"/>
            <w:tcBorders>
              <w:right w:val="single" w:sz="8" w:space="0" w:color="000000"/>
            </w:tcBorders>
          </w:tcPr>
          <w:p>
            <w:pPr>
              <w:pStyle w:val="TableParagraph"/>
              <w:spacing w:before="40"/>
              <w:ind w:left="39"/>
              <w:rPr>
                <w:sz w:val="20"/>
              </w:rPr>
            </w:pPr>
            <w:r>
              <w:rPr>
                <w:sz w:val="20"/>
              </w:rPr>
              <w:t>39. Fields tested/inspected by qualified technician?</w:t>
            </w:r>
          </w:p>
        </w:tc>
        <w:tc>
          <w:tcPr>
            <w:tcW w:w="2681" w:type="dxa"/>
            <w:tcBorders>
              <w:left w:val="single" w:sz="8" w:space="0" w:color="000000"/>
              <w:bottom w:val="single" w:sz="8" w:space="0" w:color="000000"/>
              <w:right w:val="single" w:sz="8" w:space="0" w:color="000000"/>
            </w:tcBorders>
          </w:tcPr>
          <w:p>
            <w:pPr>
              <w:pStyle w:val="TableParagraph"/>
              <w:spacing w:before="40"/>
              <w:ind w:left="49"/>
              <w:rPr>
                <w:sz w:val="20"/>
              </w:rPr>
            </w:pPr>
            <w:r>
              <w:rPr>
                <w:sz w:val="20"/>
              </w:rPr>
              <w:t>Electrical System</w:t>
            </w: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485" w:type="dxa"/>
            <w:tcBorders>
              <w:left w:val="single" w:sz="8" w:space="0" w:color="000000"/>
              <w:bottom w:val="single" w:sz="8" w:space="0" w:color="000000"/>
            </w:tcBorders>
          </w:tcPr>
          <w:p>
            <w:pPr>
              <w:pStyle w:val="TableParagraph"/>
              <w:rPr>
                <w:rFonts w:ascii="Times New Roman"/>
                <w:sz w:val="18"/>
              </w:rPr>
            </w:pPr>
          </w:p>
        </w:tc>
      </w:tr>
      <w:tr>
        <w:trPr>
          <w:trHeight w:val="320" w:hRule="atLeast"/>
        </w:trPr>
        <w:tc>
          <w:tcPr>
            <w:tcW w:w="7555" w:type="dxa"/>
            <w:vMerge/>
            <w:tcBorders>
              <w:top w:val="nil"/>
              <w:right w:val="single" w:sz="8" w:space="0" w:color="000000"/>
            </w:tcBorders>
          </w:tcPr>
          <w:p>
            <w:pPr>
              <w:rPr>
                <w:sz w:val="2"/>
                <w:szCs w:val="2"/>
              </w:rPr>
            </w:pPr>
          </w:p>
        </w:tc>
        <w:tc>
          <w:tcPr>
            <w:tcW w:w="2681" w:type="dxa"/>
            <w:tcBorders>
              <w:top w:val="single" w:sz="8" w:space="0" w:color="000000"/>
              <w:left w:val="single" w:sz="8" w:space="0" w:color="000000"/>
              <w:right w:val="single" w:sz="8" w:space="0" w:color="000000"/>
            </w:tcBorders>
          </w:tcPr>
          <w:p>
            <w:pPr>
              <w:pStyle w:val="TableParagraph"/>
              <w:spacing w:before="38"/>
              <w:ind w:left="49"/>
              <w:rPr>
                <w:sz w:val="20"/>
              </w:rPr>
            </w:pPr>
            <w:r>
              <w:rPr>
                <w:sz w:val="20"/>
              </w:rPr>
              <w:t>Light Levels</w:t>
            </w: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7"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485" w:type="dxa"/>
            <w:tcBorders>
              <w:top w:val="single" w:sz="8" w:space="0" w:color="000000"/>
              <w:left w:val="single" w:sz="8" w:space="0" w:color="000000"/>
            </w:tcBorders>
          </w:tcPr>
          <w:p>
            <w:pPr>
              <w:pStyle w:val="TableParagraph"/>
              <w:rPr>
                <w:rFonts w:ascii="Times New Roman"/>
                <w:sz w:val="18"/>
              </w:rPr>
            </w:pPr>
          </w:p>
        </w:tc>
      </w:tr>
    </w:tbl>
    <w:p>
      <w:pPr>
        <w:spacing w:after="0"/>
        <w:rPr>
          <w:rFonts w:ascii="Times New Roman"/>
          <w:sz w:val="18"/>
        </w:rPr>
        <w:sectPr>
          <w:pgSz w:w="22630" w:h="17490" w:orient="landscape"/>
          <w:pgMar w:top="1520" w:bottom="280" w:left="900" w:right="1480"/>
        </w:sectPr>
      </w:pPr>
    </w:p>
    <w:tbl>
      <w:tblPr>
        <w:tblW w:w="0" w:type="auto"/>
        <w:jc w:val="left"/>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590"/>
        <w:gridCol w:w="2293"/>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tblGrid>
      <w:tr>
        <w:trPr>
          <w:trHeight w:val="335" w:hRule="atLeast"/>
        </w:trPr>
        <w:tc>
          <w:tcPr>
            <w:tcW w:w="7590" w:type="dxa"/>
            <w:tcBorders>
              <w:right w:val="single" w:sz="8" w:space="0" w:color="000000"/>
            </w:tcBorders>
            <w:shd w:val="clear" w:color="auto" w:fill="C0C0C0"/>
          </w:tcPr>
          <w:p>
            <w:pPr>
              <w:pStyle w:val="TableParagraph"/>
              <w:rPr>
                <w:rFonts w:ascii="Times New Roman"/>
                <w:sz w:val="20"/>
              </w:rPr>
            </w:pPr>
          </w:p>
        </w:tc>
        <w:tc>
          <w:tcPr>
            <w:tcW w:w="2293" w:type="dxa"/>
            <w:tcBorders>
              <w:left w:val="single" w:sz="8" w:space="0" w:color="000000"/>
              <w:right w:val="single" w:sz="8" w:space="0" w:color="000000"/>
            </w:tcBorders>
          </w:tcPr>
          <w:p>
            <w:pPr>
              <w:pStyle w:val="TableParagraph"/>
              <w:spacing w:before="46"/>
              <w:ind w:left="773"/>
              <w:rPr>
                <w:b/>
                <w:sz w:val="20"/>
              </w:rPr>
            </w:pPr>
            <w:bookmarkStart w:name="Facility Management" w:id="19"/>
            <w:bookmarkEnd w:id="19"/>
            <w:r>
              <w:rPr/>
            </w:r>
            <w:r>
              <w:rPr>
                <w:b/>
                <w:sz w:val="20"/>
              </w:rPr>
              <w:t>Field #</w:t>
            </w:r>
          </w:p>
        </w:tc>
        <w:tc>
          <w:tcPr>
            <w:tcW w:w="486" w:type="dxa"/>
            <w:tcBorders>
              <w:left w:val="single" w:sz="8" w:space="0" w:color="000000"/>
              <w:right w:val="single" w:sz="8" w:space="0" w:color="000000"/>
            </w:tcBorders>
          </w:tcPr>
          <w:p>
            <w:pPr>
              <w:pStyle w:val="TableParagraph"/>
              <w:spacing w:before="46"/>
              <w:ind w:left="190"/>
              <w:rPr>
                <w:b/>
                <w:sz w:val="20"/>
              </w:rPr>
            </w:pPr>
            <w:r>
              <w:rPr>
                <w:b/>
                <w:sz w:val="20"/>
              </w:rPr>
              <w:t>1</w:t>
            </w:r>
          </w:p>
        </w:tc>
        <w:tc>
          <w:tcPr>
            <w:tcW w:w="486" w:type="dxa"/>
            <w:tcBorders>
              <w:left w:val="single" w:sz="8" w:space="0" w:color="000000"/>
              <w:right w:val="single" w:sz="8" w:space="0" w:color="000000"/>
            </w:tcBorders>
          </w:tcPr>
          <w:p>
            <w:pPr>
              <w:pStyle w:val="TableParagraph"/>
              <w:spacing w:before="46"/>
              <w:ind w:left="190"/>
              <w:rPr>
                <w:b/>
                <w:sz w:val="20"/>
              </w:rPr>
            </w:pPr>
            <w:r>
              <w:rPr>
                <w:b/>
                <w:sz w:val="20"/>
              </w:rPr>
              <w:t>2</w:t>
            </w:r>
          </w:p>
        </w:tc>
        <w:tc>
          <w:tcPr>
            <w:tcW w:w="486" w:type="dxa"/>
            <w:tcBorders>
              <w:left w:val="single" w:sz="8" w:space="0" w:color="000000"/>
              <w:right w:val="single" w:sz="8" w:space="0" w:color="000000"/>
            </w:tcBorders>
          </w:tcPr>
          <w:p>
            <w:pPr>
              <w:pStyle w:val="TableParagraph"/>
              <w:spacing w:before="46"/>
              <w:ind w:left="191"/>
              <w:rPr>
                <w:b/>
                <w:sz w:val="20"/>
              </w:rPr>
            </w:pPr>
            <w:r>
              <w:rPr>
                <w:b/>
                <w:sz w:val="20"/>
              </w:rPr>
              <w:t>3</w:t>
            </w:r>
          </w:p>
        </w:tc>
        <w:tc>
          <w:tcPr>
            <w:tcW w:w="486" w:type="dxa"/>
            <w:tcBorders>
              <w:left w:val="single" w:sz="8" w:space="0" w:color="000000"/>
              <w:right w:val="single" w:sz="8" w:space="0" w:color="000000"/>
            </w:tcBorders>
          </w:tcPr>
          <w:p>
            <w:pPr>
              <w:pStyle w:val="TableParagraph"/>
              <w:spacing w:before="46"/>
              <w:ind w:left="192"/>
              <w:rPr>
                <w:b/>
                <w:sz w:val="20"/>
              </w:rPr>
            </w:pPr>
            <w:r>
              <w:rPr>
                <w:b/>
                <w:sz w:val="20"/>
              </w:rPr>
              <w:t>4</w:t>
            </w:r>
          </w:p>
        </w:tc>
        <w:tc>
          <w:tcPr>
            <w:tcW w:w="486" w:type="dxa"/>
            <w:tcBorders>
              <w:left w:val="single" w:sz="8" w:space="0" w:color="000000"/>
              <w:right w:val="single" w:sz="8" w:space="0" w:color="000000"/>
            </w:tcBorders>
          </w:tcPr>
          <w:p>
            <w:pPr>
              <w:pStyle w:val="TableParagraph"/>
              <w:spacing w:before="46"/>
              <w:ind w:left="192"/>
              <w:rPr>
                <w:b/>
                <w:sz w:val="20"/>
              </w:rPr>
            </w:pPr>
            <w:r>
              <w:rPr>
                <w:b/>
                <w:sz w:val="20"/>
              </w:rPr>
              <w:t>5</w:t>
            </w:r>
          </w:p>
        </w:tc>
        <w:tc>
          <w:tcPr>
            <w:tcW w:w="486" w:type="dxa"/>
            <w:tcBorders>
              <w:left w:val="single" w:sz="8" w:space="0" w:color="000000"/>
              <w:right w:val="single" w:sz="8" w:space="0" w:color="000000"/>
            </w:tcBorders>
          </w:tcPr>
          <w:p>
            <w:pPr>
              <w:pStyle w:val="TableParagraph"/>
              <w:spacing w:before="46"/>
              <w:ind w:left="193"/>
              <w:rPr>
                <w:b/>
                <w:sz w:val="20"/>
              </w:rPr>
            </w:pPr>
            <w:r>
              <w:rPr>
                <w:b/>
                <w:sz w:val="20"/>
              </w:rPr>
              <w:t>6</w:t>
            </w:r>
          </w:p>
        </w:tc>
        <w:tc>
          <w:tcPr>
            <w:tcW w:w="486" w:type="dxa"/>
            <w:tcBorders>
              <w:left w:val="single" w:sz="8" w:space="0" w:color="000000"/>
              <w:right w:val="single" w:sz="8" w:space="0" w:color="000000"/>
            </w:tcBorders>
          </w:tcPr>
          <w:p>
            <w:pPr>
              <w:pStyle w:val="TableParagraph"/>
              <w:spacing w:before="46"/>
              <w:ind w:left="193"/>
              <w:rPr>
                <w:b/>
                <w:sz w:val="20"/>
              </w:rPr>
            </w:pPr>
            <w:r>
              <w:rPr>
                <w:b/>
                <w:sz w:val="20"/>
              </w:rPr>
              <w:t>7</w:t>
            </w:r>
          </w:p>
        </w:tc>
        <w:tc>
          <w:tcPr>
            <w:tcW w:w="486" w:type="dxa"/>
            <w:tcBorders>
              <w:left w:val="single" w:sz="8" w:space="0" w:color="000000"/>
              <w:right w:val="single" w:sz="8" w:space="0" w:color="000000"/>
            </w:tcBorders>
          </w:tcPr>
          <w:p>
            <w:pPr>
              <w:pStyle w:val="TableParagraph"/>
              <w:spacing w:before="46"/>
              <w:ind w:left="194"/>
              <w:rPr>
                <w:b/>
                <w:sz w:val="20"/>
              </w:rPr>
            </w:pPr>
            <w:r>
              <w:rPr>
                <w:b/>
                <w:sz w:val="20"/>
              </w:rPr>
              <w:t>8</w:t>
            </w:r>
          </w:p>
        </w:tc>
        <w:tc>
          <w:tcPr>
            <w:tcW w:w="486" w:type="dxa"/>
            <w:tcBorders>
              <w:left w:val="single" w:sz="8" w:space="0" w:color="000000"/>
              <w:right w:val="single" w:sz="8" w:space="0" w:color="000000"/>
            </w:tcBorders>
          </w:tcPr>
          <w:p>
            <w:pPr>
              <w:pStyle w:val="TableParagraph"/>
              <w:spacing w:before="46"/>
              <w:ind w:left="195"/>
              <w:rPr>
                <w:b/>
                <w:sz w:val="20"/>
              </w:rPr>
            </w:pPr>
            <w:r>
              <w:rPr>
                <w:b/>
                <w:sz w:val="20"/>
              </w:rPr>
              <w:t>9</w:t>
            </w:r>
          </w:p>
        </w:tc>
        <w:tc>
          <w:tcPr>
            <w:tcW w:w="486" w:type="dxa"/>
            <w:tcBorders>
              <w:left w:val="single" w:sz="8" w:space="0" w:color="000000"/>
              <w:right w:val="single" w:sz="8" w:space="0" w:color="000000"/>
            </w:tcBorders>
          </w:tcPr>
          <w:p>
            <w:pPr>
              <w:pStyle w:val="TableParagraph"/>
              <w:spacing w:before="46"/>
              <w:ind w:left="125"/>
              <w:rPr>
                <w:b/>
                <w:sz w:val="20"/>
              </w:rPr>
            </w:pPr>
            <w:r>
              <w:rPr>
                <w:b/>
                <w:sz w:val="20"/>
              </w:rPr>
              <w:t>10</w:t>
            </w:r>
          </w:p>
        </w:tc>
        <w:tc>
          <w:tcPr>
            <w:tcW w:w="486" w:type="dxa"/>
            <w:tcBorders>
              <w:left w:val="single" w:sz="8" w:space="0" w:color="000000"/>
              <w:right w:val="single" w:sz="8" w:space="0" w:color="000000"/>
            </w:tcBorders>
          </w:tcPr>
          <w:p>
            <w:pPr>
              <w:pStyle w:val="TableParagraph"/>
              <w:spacing w:before="46"/>
              <w:ind w:left="126"/>
              <w:rPr>
                <w:b/>
                <w:sz w:val="20"/>
              </w:rPr>
            </w:pPr>
            <w:r>
              <w:rPr>
                <w:b/>
                <w:sz w:val="20"/>
              </w:rPr>
              <w:t>11</w:t>
            </w:r>
          </w:p>
        </w:tc>
        <w:tc>
          <w:tcPr>
            <w:tcW w:w="486" w:type="dxa"/>
            <w:tcBorders>
              <w:left w:val="single" w:sz="8" w:space="0" w:color="000000"/>
              <w:right w:val="single" w:sz="8" w:space="0" w:color="000000"/>
            </w:tcBorders>
          </w:tcPr>
          <w:p>
            <w:pPr>
              <w:pStyle w:val="TableParagraph"/>
              <w:spacing w:before="46"/>
              <w:ind w:left="126"/>
              <w:rPr>
                <w:b/>
                <w:sz w:val="20"/>
              </w:rPr>
            </w:pPr>
            <w:r>
              <w:rPr>
                <w:b/>
                <w:sz w:val="20"/>
              </w:rPr>
              <w:t>12</w:t>
            </w:r>
          </w:p>
        </w:tc>
        <w:tc>
          <w:tcPr>
            <w:tcW w:w="486" w:type="dxa"/>
            <w:tcBorders>
              <w:left w:val="single" w:sz="8" w:space="0" w:color="000000"/>
              <w:right w:val="single" w:sz="8" w:space="0" w:color="000000"/>
            </w:tcBorders>
          </w:tcPr>
          <w:p>
            <w:pPr>
              <w:pStyle w:val="TableParagraph"/>
              <w:spacing w:before="46"/>
              <w:ind w:left="127"/>
              <w:rPr>
                <w:b/>
                <w:sz w:val="20"/>
              </w:rPr>
            </w:pPr>
            <w:r>
              <w:rPr>
                <w:b/>
                <w:sz w:val="20"/>
              </w:rPr>
              <w:t>13</w:t>
            </w:r>
          </w:p>
        </w:tc>
        <w:tc>
          <w:tcPr>
            <w:tcW w:w="486" w:type="dxa"/>
            <w:tcBorders>
              <w:left w:val="single" w:sz="8" w:space="0" w:color="000000"/>
              <w:right w:val="single" w:sz="8" w:space="0" w:color="000000"/>
            </w:tcBorders>
          </w:tcPr>
          <w:p>
            <w:pPr>
              <w:pStyle w:val="TableParagraph"/>
              <w:spacing w:before="46"/>
              <w:ind w:left="128"/>
              <w:rPr>
                <w:b/>
                <w:sz w:val="20"/>
              </w:rPr>
            </w:pPr>
            <w:r>
              <w:rPr>
                <w:b/>
                <w:sz w:val="20"/>
              </w:rPr>
              <w:t>14</w:t>
            </w:r>
          </w:p>
        </w:tc>
        <w:tc>
          <w:tcPr>
            <w:tcW w:w="486" w:type="dxa"/>
            <w:tcBorders>
              <w:left w:val="single" w:sz="8" w:space="0" w:color="000000"/>
              <w:right w:val="single" w:sz="8" w:space="0" w:color="000000"/>
            </w:tcBorders>
          </w:tcPr>
          <w:p>
            <w:pPr>
              <w:pStyle w:val="TableParagraph"/>
              <w:spacing w:before="46"/>
              <w:ind w:left="128"/>
              <w:rPr>
                <w:b/>
                <w:sz w:val="20"/>
              </w:rPr>
            </w:pPr>
            <w:r>
              <w:rPr>
                <w:b/>
                <w:sz w:val="20"/>
              </w:rPr>
              <w:t>15</w:t>
            </w:r>
          </w:p>
        </w:tc>
        <w:tc>
          <w:tcPr>
            <w:tcW w:w="486" w:type="dxa"/>
            <w:tcBorders>
              <w:left w:val="single" w:sz="8" w:space="0" w:color="000000"/>
              <w:right w:val="single" w:sz="8" w:space="0" w:color="000000"/>
            </w:tcBorders>
          </w:tcPr>
          <w:p>
            <w:pPr>
              <w:pStyle w:val="TableParagraph"/>
              <w:spacing w:before="46"/>
              <w:ind w:left="129"/>
              <w:rPr>
                <w:b/>
                <w:sz w:val="20"/>
              </w:rPr>
            </w:pPr>
            <w:r>
              <w:rPr>
                <w:b/>
                <w:sz w:val="20"/>
              </w:rPr>
              <w:t>16</w:t>
            </w:r>
          </w:p>
        </w:tc>
        <w:tc>
          <w:tcPr>
            <w:tcW w:w="486" w:type="dxa"/>
            <w:tcBorders>
              <w:left w:val="single" w:sz="8" w:space="0" w:color="000000"/>
              <w:right w:val="single" w:sz="8" w:space="0" w:color="000000"/>
            </w:tcBorders>
          </w:tcPr>
          <w:p>
            <w:pPr>
              <w:pStyle w:val="TableParagraph"/>
              <w:spacing w:before="46"/>
              <w:ind w:left="129"/>
              <w:rPr>
                <w:b/>
                <w:sz w:val="20"/>
              </w:rPr>
            </w:pPr>
            <w:r>
              <w:rPr>
                <w:b/>
                <w:sz w:val="20"/>
              </w:rPr>
              <w:t>17</w:t>
            </w:r>
          </w:p>
        </w:tc>
        <w:tc>
          <w:tcPr>
            <w:tcW w:w="486" w:type="dxa"/>
            <w:tcBorders>
              <w:left w:val="single" w:sz="8" w:space="0" w:color="000000"/>
              <w:right w:val="single" w:sz="8" w:space="0" w:color="000000"/>
            </w:tcBorders>
          </w:tcPr>
          <w:p>
            <w:pPr>
              <w:pStyle w:val="TableParagraph"/>
              <w:spacing w:before="46"/>
              <w:ind w:left="130"/>
              <w:rPr>
                <w:b/>
                <w:sz w:val="20"/>
              </w:rPr>
            </w:pPr>
            <w:r>
              <w:rPr>
                <w:b/>
                <w:sz w:val="20"/>
              </w:rPr>
              <w:t>18</w:t>
            </w:r>
          </w:p>
        </w:tc>
        <w:tc>
          <w:tcPr>
            <w:tcW w:w="486" w:type="dxa"/>
            <w:tcBorders>
              <w:left w:val="single" w:sz="8" w:space="0" w:color="000000"/>
              <w:right w:val="single" w:sz="8" w:space="0" w:color="000000"/>
            </w:tcBorders>
          </w:tcPr>
          <w:p>
            <w:pPr>
              <w:pStyle w:val="TableParagraph"/>
              <w:spacing w:before="46"/>
              <w:ind w:left="131"/>
              <w:rPr>
                <w:b/>
                <w:sz w:val="20"/>
              </w:rPr>
            </w:pPr>
            <w:r>
              <w:rPr>
                <w:b/>
                <w:sz w:val="20"/>
              </w:rPr>
              <w:t>19</w:t>
            </w:r>
          </w:p>
        </w:tc>
        <w:tc>
          <w:tcPr>
            <w:tcW w:w="486" w:type="dxa"/>
            <w:tcBorders>
              <w:left w:val="single" w:sz="8" w:space="0" w:color="000000"/>
            </w:tcBorders>
          </w:tcPr>
          <w:p>
            <w:pPr>
              <w:pStyle w:val="TableParagraph"/>
              <w:spacing w:before="46"/>
              <w:ind w:left="131"/>
              <w:rPr>
                <w:b/>
                <w:sz w:val="20"/>
              </w:rPr>
            </w:pPr>
            <w:r>
              <w:rPr>
                <w:b/>
                <w:sz w:val="20"/>
              </w:rPr>
              <w:t>20</w:t>
            </w:r>
          </w:p>
        </w:tc>
      </w:tr>
      <w:tr>
        <w:trPr>
          <w:trHeight w:val="347" w:hRule="atLeast"/>
        </w:trPr>
        <w:tc>
          <w:tcPr>
            <w:tcW w:w="7590" w:type="dxa"/>
            <w:tcBorders>
              <w:top w:val="nil"/>
              <w:left w:val="nil"/>
              <w:bottom w:val="nil"/>
              <w:right w:val="nil"/>
            </w:tcBorders>
            <w:shd w:val="clear" w:color="auto" w:fill="000000"/>
          </w:tcPr>
          <w:p>
            <w:pPr>
              <w:pStyle w:val="TableParagraph"/>
              <w:spacing w:before="46"/>
              <w:ind w:left="65"/>
              <w:rPr>
                <w:b/>
                <w:sz w:val="20"/>
              </w:rPr>
            </w:pPr>
            <w:r>
              <w:rPr>
                <w:b/>
                <w:color w:val="FFFFFF"/>
                <w:sz w:val="20"/>
              </w:rPr>
              <w:t>FACILITY MANAGEMENT</w:t>
            </w:r>
          </w:p>
        </w:tc>
        <w:tc>
          <w:tcPr>
            <w:tcW w:w="12013" w:type="dxa"/>
            <w:gridSpan w:val="21"/>
            <w:tcBorders>
              <w:left w:val="single" w:sz="8" w:space="0" w:color="000000"/>
              <w:bottom w:val="single" w:sz="8" w:space="0" w:color="000000"/>
            </w:tcBorders>
          </w:tcPr>
          <w:p>
            <w:pPr>
              <w:pStyle w:val="TableParagraph"/>
              <w:rPr>
                <w:rFonts w:ascii="Times New Roman"/>
                <w:sz w:val="20"/>
              </w:rPr>
            </w:pPr>
          </w:p>
        </w:tc>
      </w:tr>
      <w:tr>
        <w:trPr>
          <w:trHeight w:val="354" w:hRule="atLeast"/>
        </w:trPr>
        <w:tc>
          <w:tcPr>
            <w:tcW w:w="7590" w:type="dxa"/>
            <w:tcBorders>
              <w:top w:val="single" w:sz="8" w:space="0" w:color="000000"/>
              <w:bottom w:val="single" w:sz="12" w:space="0" w:color="000000"/>
              <w:right w:val="single" w:sz="8" w:space="0" w:color="000000"/>
            </w:tcBorders>
          </w:tcPr>
          <w:p>
            <w:pPr>
              <w:pStyle w:val="TableParagraph"/>
              <w:spacing w:before="59"/>
              <w:ind w:left="39"/>
              <w:rPr>
                <w:sz w:val="20"/>
              </w:rPr>
            </w:pPr>
            <w:r>
              <w:rPr>
                <w:sz w:val="20"/>
              </w:rPr>
              <w:t>40. Which fields have the following limitations:</w:t>
            </w:r>
          </w:p>
        </w:tc>
        <w:tc>
          <w:tcPr>
            <w:tcW w:w="12013" w:type="dxa"/>
            <w:gridSpan w:val="21"/>
            <w:tcBorders>
              <w:top w:val="single" w:sz="8" w:space="0" w:color="000000"/>
              <w:left w:val="single" w:sz="8" w:space="0" w:color="000000"/>
              <w:bottom w:val="single" w:sz="12" w:space="0" w:color="000000"/>
            </w:tcBorders>
            <w:shd w:val="clear" w:color="auto" w:fill="C0C0C0"/>
          </w:tcPr>
          <w:p>
            <w:pPr>
              <w:pStyle w:val="TableParagraph"/>
              <w:rPr>
                <w:rFonts w:ascii="Times New Roman"/>
                <w:sz w:val="20"/>
              </w:rPr>
            </w:pPr>
          </w:p>
        </w:tc>
      </w:tr>
      <w:tr>
        <w:trPr>
          <w:trHeight w:val="355" w:hRule="atLeast"/>
        </w:trPr>
        <w:tc>
          <w:tcPr>
            <w:tcW w:w="7590" w:type="dxa"/>
            <w:tcBorders>
              <w:top w:val="single" w:sz="12" w:space="0" w:color="000000"/>
              <w:bottom w:val="single" w:sz="8" w:space="0" w:color="000000"/>
              <w:right w:val="single" w:sz="8" w:space="0" w:color="000000"/>
            </w:tcBorders>
          </w:tcPr>
          <w:p>
            <w:pPr>
              <w:pStyle w:val="TableParagraph"/>
              <w:spacing w:before="54"/>
              <w:ind w:left="879"/>
              <w:rPr>
                <w:sz w:val="20"/>
              </w:rPr>
            </w:pPr>
            <w:r>
              <w:rPr>
                <w:sz w:val="20"/>
              </w:rPr>
              <w:t>a. Amount of time for practice?</w:t>
            </w:r>
          </w:p>
        </w:tc>
        <w:tc>
          <w:tcPr>
            <w:tcW w:w="2293" w:type="dxa"/>
            <w:tcBorders>
              <w:top w:val="single" w:sz="12" w:space="0" w:color="000000"/>
              <w:left w:val="single" w:sz="8" w:space="0" w:color="000000"/>
              <w:bottom w:val="single" w:sz="8" w:space="0" w:color="000000"/>
              <w:right w:val="single" w:sz="8" w:space="0" w:color="000000"/>
            </w:tcBorders>
          </w:tcPr>
          <w:p>
            <w:pPr>
              <w:pStyle w:val="TableParagraph"/>
              <w:spacing w:before="54"/>
              <w:ind w:left="51"/>
              <w:rPr>
                <w:sz w:val="20"/>
              </w:rPr>
            </w:pPr>
            <w:r>
              <w:rPr>
                <w:sz w:val="20"/>
              </w:rPr>
              <w:t>Yes</w:t>
            </w: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tcBorders>
          </w:tcPr>
          <w:p>
            <w:pPr>
              <w:pStyle w:val="TableParagraph"/>
              <w:rPr>
                <w:rFonts w:ascii="Times New Roman"/>
                <w:sz w:val="20"/>
              </w:rPr>
            </w:pPr>
          </w:p>
        </w:tc>
      </w:tr>
      <w:tr>
        <w:trPr>
          <w:trHeight w:val="360" w:hRule="atLeast"/>
        </w:trPr>
        <w:tc>
          <w:tcPr>
            <w:tcW w:w="7590" w:type="dxa"/>
            <w:tcBorders>
              <w:top w:val="single" w:sz="8" w:space="0" w:color="000000"/>
              <w:bottom w:val="single" w:sz="8" w:space="0" w:color="000000"/>
              <w:right w:val="single" w:sz="8" w:space="0" w:color="000000"/>
            </w:tcBorders>
          </w:tcPr>
          <w:p>
            <w:pPr>
              <w:pStyle w:val="TableParagraph"/>
              <w:spacing w:before="59"/>
              <w:ind w:left="879"/>
              <w:rPr>
                <w:sz w:val="20"/>
              </w:rPr>
            </w:pPr>
            <w:r>
              <w:rPr>
                <w:sz w:val="20"/>
              </w:rPr>
              <w:t>b. Number of teams or games?</w:t>
            </w:r>
          </w:p>
        </w:tc>
        <w:tc>
          <w:tcPr>
            <w:tcW w:w="2293" w:type="dxa"/>
            <w:tcBorders>
              <w:top w:val="single" w:sz="8" w:space="0" w:color="000000"/>
              <w:left w:val="single" w:sz="8" w:space="0" w:color="000000"/>
              <w:bottom w:val="single" w:sz="8" w:space="0" w:color="000000"/>
              <w:right w:val="single" w:sz="8" w:space="0" w:color="000000"/>
            </w:tcBorders>
          </w:tcPr>
          <w:p>
            <w:pPr>
              <w:pStyle w:val="TableParagraph"/>
              <w:spacing w:before="59"/>
              <w:ind w:left="51"/>
              <w:rPr>
                <w:sz w:val="20"/>
              </w:rPr>
            </w:pPr>
            <w:r>
              <w:rPr>
                <w:sz w:val="20"/>
              </w:rPr>
              <w:t>Yes</w:t>
            </w: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347" w:hRule="atLeast"/>
        </w:trPr>
        <w:tc>
          <w:tcPr>
            <w:tcW w:w="7590" w:type="dxa"/>
            <w:tcBorders>
              <w:top w:val="single" w:sz="8" w:space="0" w:color="000000"/>
              <w:right w:val="single" w:sz="8" w:space="0" w:color="000000"/>
            </w:tcBorders>
          </w:tcPr>
          <w:p>
            <w:pPr>
              <w:pStyle w:val="TableParagraph"/>
              <w:spacing w:before="59"/>
              <w:ind w:left="879"/>
              <w:rPr>
                <w:sz w:val="20"/>
              </w:rPr>
            </w:pPr>
            <w:r>
              <w:rPr>
                <w:sz w:val="20"/>
              </w:rPr>
              <w:t>c. Scheduling and/or timing?</w:t>
            </w:r>
          </w:p>
        </w:tc>
        <w:tc>
          <w:tcPr>
            <w:tcW w:w="2293" w:type="dxa"/>
            <w:tcBorders>
              <w:top w:val="single" w:sz="8" w:space="0" w:color="000000"/>
              <w:left w:val="single" w:sz="8" w:space="0" w:color="000000"/>
              <w:right w:val="single" w:sz="8" w:space="0" w:color="000000"/>
            </w:tcBorders>
          </w:tcPr>
          <w:p>
            <w:pPr>
              <w:pStyle w:val="TableParagraph"/>
              <w:spacing w:before="59"/>
              <w:ind w:left="51"/>
              <w:rPr>
                <w:sz w:val="20"/>
              </w:rPr>
            </w:pPr>
            <w:r>
              <w:rPr>
                <w:sz w:val="20"/>
              </w:rPr>
              <w:t>Yes</w:t>
            </w: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tcBorders>
          </w:tcPr>
          <w:p>
            <w:pPr>
              <w:pStyle w:val="TableParagraph"/>
              <w:rPr>
                <w:rFonts w:ascii="Times New Roman"/>
                <w:sz w:val="20"/>
              </w:rPr>
            </w:pPr>
          </w:p>
        </w:tc>
      </w:tr>
      <w:tr>
        <w:trPr>
          <w:trHeight w:val="335" w:hRule="atLeast"/>
        </w:trPr>
        <w:tc>
          <w:tcPr>
            <w:tcW w:w="7590" w:type="dxa"/>
            <w:vMerge w:val="restart"/>
            <w:tcBorders>
              <w:right w:val="single" w:sz="8" w:space="0" w:color="000000"/>
            </w:tcBorders>
          </w:tcPr>
          <w:p>
            <w:pPr>
              <w:pStyle w:val="TableParagraph"/>
              <w:spacing w:before="46"/>
              <w:ind w:left="39"/>
              <w:rPr>
                <w:sz w:val="20"/>
              </w:rPr>
            </w:pPr>
            <w:r>
              <w:rPr>
                <w:sz w:val="20"/>
              </w:rPr>
              <w:t>41. Who owns the field?</w:t>
            </w:r>
          </w:p>
        </w:tc>
        <w:tc>
          <w:tcPr>
            <w:tcW w:w="2293" w:type="dxa"/>
            <w:tcBorders>
              <w:left w:val="single" w:sz="8" w:space="0" w:color="000000"/>
              <w:bottom w:val="single" w:sz="8" w:space="0" w:color="000000"/>
              <w:right w:val="single" w:sz="8" w:space="0" w:color="000000"/>
            </w:tcBorders>
          </w:tcPr>
          <w:p>
            <w:pPr>
              <w:pStyle w:val="TableParagraph"/>
              <w:spacing w:before="46"/>
              <w:ind w:left="51"/>
              <w:rPr>
                <w:sz w:val="20"/>
              </w:rPr>
            </w:pPr>
            <w:r>
              <w:rPr>
                <w:sz w:val="20"/>
              </w:rPr>
              <w:t>Municipal</w:t>
            </w: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tcBorders>
          </w:tcPr>
          <w:p>
            <w:pPr>
              <w:pStyle w:val="TableParagraph"/>
              <w:rPr>
                <w:rFonts w:ascii="Times New Roman"/>
                <w:sz w:val="20"/>
              </w:rPr>
            </w:pPr>
          </w:p>
        </w:tc>
      </w:tr>
      <w:tr>
        <w:trPr>
          <w:trHeight w:val="335" w:hRule="atLeast"/>
        </w:trPr>
        <w:tc>
          <w:tcPr>
            <w:tcW w:w="7590" w:type="dxa"/>
            <w:vMerge/>
            <w:tcBorders>
              <w:top w:val="nil"/>
              <w:right w:val="single" w:sz="8" w:space="0" w:color="000000"/>
            </w:tcBorders>
          </w:tcPr>
          <w:p>
            <w:pPr>
              <w:rPr>
                <w:sz w:val="2"/>
                <w:szCs w:val="2"/>
              </w:rPr>
            </w:pPr>
          </w:p>
        </w:tc>
        <w:tc>
          <w:tcPr>
            <w:tcW w:w="2293" w:type="dxa"/>
            <w:tcBorders>
              <w:top w:val="single" w:sz="8" w:space="0" w:color="000000"/>
              <w:left w:val="single" w:sz="8" w:space="0" w:color="000000"/>
              <w:bottom w:val="single" w:sz="8" w:space="0" w:color="000000"/>
              <w:right w:val="single" w:sz="8" w:space="0" w:color="000000"/>
            </w:tcBorders>
          </w:tcPr>
          <w:p>
            <w:pPr>
              <w:pStyle w:val="TableParagraph"/>
              <w:spacing w:before="46"/>
              <w:ind w:left="51"/>
              <w:rPr>
                <w:sz w:val="20"/>
              </w:rPr>
            </w:pPr>
            <w:r>
              <w:rPr>
                <w:sz w:val="20"/>
              </w:rPr>
              <w:t>School</w:t>
            </w: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335" w:hRule="atLeast"/>
        </w:trPr>
        <w:tc>
          <w:tcPr>
            <w:tcW w:w="7590" w:type="dxa"/>
            <w:vMerge/>
            <w:tcBorders>
              <w:top w:val="nil"/>
              <w:right w:val="single" w:sz="8" w:space="0" w:color="000000"/>
            </w:tcBorders>
          </w:tcPr>
          <w:p>
            <w:pPr>
              <w:rPr>
                <w:sz w:val="2"/>
                <w:szCs w:val="2"/>
              </w:rPr>
            </w:pPr>
          </w:p>
        </w:tc>
        <w:tc>
          <w:tcPr>
            <w:tcW w:w="2293" w:type="dxa"/>
            <w:tcBorders>
              <w:top w:val="single" w:sz="8" w:space="0" w:color="000000"/>
              <w:left w:val="single" w:sz="8" w:space="0" w:color="000000"/>
              <w:right w:val="single" w:sz="8" w:space="0" w:color="000000"/>
            </w:tcBorders>
          </w:tcPr>
          <w:p>
            <w:pPr>
              <w:pStyle w:val="TableParagraph"/>
              <w:spacing w:before="46"/>
              <w:ind w:left="51"/>
              <w:rPr>
                <w:sz w:val="20"/>
              </w:rPr>
            </w:pPr>
            <w:r>
              <w:rPr>
                <w:sz w:val="20"/>
              </w:rPr>
              <w:t>League</w:t>
            </w: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tcBorders>
          </w:tcPr>
          <w:p>
            <w:pPr>
              <w:pStyle w:val="TableParagraph"/>
              <w:rPr>
                <w:rFonts w:ascii="Times New Roman"/>
                <w:sz w:val="20"/>
              </w:rPr>
            </w:pPr>
          </w:p>
        </w:tc>
      </w:tr>
      <w:tr>
        <w:trPr>
          <w:trHeight w:val="335" w:hRule="atLeast"/>
        </w:trPr>
        <w:tc>
          <w:tcPr>
            <w:tcW w:w="7590" w:type="dxa"/>
            <w:vMerge w:val="restart"/>
            <w:tcBorders>
              <w:right w:val="single" w:sz="8" w:space="0" w:color="000000"/>
            </w:tcBorders>
          </w:tcPr>
          <w:p>
            <w:pPr>
              <w:pStyle w:val="TableParagraph"/>
              <w:spacing w:before="46"/>
              <w:ind w:left="39"/>
              <w:rPr>
                <w:sz w:val="20"/>
              </w:rPr>
            </w:pPr>
            <w:r>
              <w:rPr>
                <w:sz w:val="20"/>
              </w:rPr>
              <w:t>42. Who is responsible for operational energy costs?</w:t>
            </w:r>
          </w:p>
        </w:tc>
        <w:tc>
          <w:tcPr>
            <w:tcW w:w="2293" w:type="dxa"/>
            <w:tcBorders>
              <w:left w:val="single" w:sz="8" w:space="0" w:color="000000"/>
              <w:bottom w:val="single" w:sz="8" w:space="0" w:color="000000"/>
              <w:right w:val="single" w:sz="8" w:space="0" w:color="000000"/>
            </w:tcBorders>
          </w:tcPr>
          <w:p>
            <w:pPr>
              <w:pStyle w:val="TableParagraph"/>
              <w:spacing w:before="46"/>
              <w:ind w:left="51"/>
              <w:rPr>
                <w:sz w:val="20"/>
              </w:rPr>
            </w:pPr>
            <w:r>
              <w:rPr>
                <w:sz w:val="20"/>
              </w:rPr>
              <w:t>Municipal</w:t>
            </w: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tcBorders>
          </w:tcPr>
          <w:p>
            <w:pPr>
              <w:pStyle w:val="TableParagraph"/>
              <w:rPr>
                <w:rFonts w:ascii="Times New Roman"/>
                <w:sz w:val="20"/>
              </w:rPr>
            </w:pPr>
          </w:p>
        </w:tc>
      </w:tr>
      <w:tr>
        <w:trPr>
          <w:trHeight w:val="335" w:hRule="atLeast"/>
        </w:trPr>
        <w:tc>
          <w:tcPr>
            <w:tcW w:w="7590" w:type="dxa"/>
            <w:vMerge/>
            <w:tcBorders>
              <w:top w:val="nil"/>
              <w:right w:val="single" w:sz="8" w:space="0" w:color="000000"/>
            </w:tcBorders>
          </w:tcPr>
          <w:p>
            <w:pPr>
              <w:rPr>
                <w:sz w:val="2"/>
                <w:szCs w:val="2"/>
              </w:rPr>
            </w:pPr>
          </w:p>
        </w:tc>
        <w:tc>
          <w:tcPr>
            <w:tcW w:w="2293" w:type="dxa"/>
            <w:tcBorders>
              <w:top w:val="single" w:sz="8" w:space="0" w:color="000000"/>
              <w:left w:val="single" w:sz="8" w:space="0" w:color="000000"/>
              <w:bottom w:val="single" w:sz="8" w:space="0" w:color="000000"/>
              <w:right w:val="single" w:sz="8" w:space="0" w:color="000000"/>
            </w:tcBorders>
          </w:tcPr>
          <w:p>
            <w:pPr>
              <w:pStyle w:val="TableParagraph"/>
              <w:spacing w:before="46"/>
              <w:ind w:left="51"/>
              <w:rPr>
                <w:sz w:val="20"/>
              </w:rPr>
            </w:pPr>
            <w:r>
              <w:rPr>
                <w:sz w:val="20"/>
              </w:rPr>
              <w:t>School</w:t>
            </w: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335" w:hRule="atLeast"/>
        </w:trPr>
        <w:tc>
          <w:tcPr>
            <w:tcW w:w="7590" w:type="dxa"/>
            <w:vMerge/>
            <w:tcBorders>
              <w:top w:val="nil"/>
              <w:right w:val="single" w:sz="8" w:space="0" w:color="000000"/>
            </w:tcBorders>
          </w:tcPr>
          <w:p>
            <w:pPr>
              <w:rPr>
                <w:sz w:val="2"/>
                <w:szCs w:val="2"/>
              </w:rPr>
            </w:pPr>
          </w:p>
        </w:tc>
        <w:tc>
          <w:tcPr>
            <w:tcW w:w="2293" w:type="dxa"/>
            <w:tcBorders>
              <w:top w:val="single" w:sz="8" w:space="0" w:color="000000"/>
              <w:left w:val="single" w:sz="8" w:space="0" w:color="000000"/>
              <w:right w:val="single" w:sz="8" w:space="0" w:color="000000"/>
            </w:tcBorders>
          </w:tcPr>
          <w:p>
            <w:pPr>
              <w:pStyle w:val="TableParagraph"/>
              <w:spacing w:before="46"/>
              <w:ind w:left="51"/>
              <w:rPr>
                <w:sz w:val="20"/>
              </w:rPr>
            </w:pPr>
            <w:r>
              <w:rPr>
                <w:sz w:val="20"/>
              </w:rPr>
              <w:t>League</w:t>
            </w: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tcBorders>
          </w:tcPr>
          <w:p>
            <w:pPr>
              <w:pStyle w:val="TableParagraph"/>
              <w:rPr>
                <w:rFonts w:ascii="Times New Roman"/>
                <w:sz w:val="20"/>
              </w:rPr>
            </w:pPr>
          </w:p>
        </w:tc>
      </w:tr>
      <w:tr>
        <w:trPr>
          <w:trHeight w:val="335" w:hRule="atLeast"/>
        </w:trPr>
        <w:tc>
          <w:tcPr>
            <w:tcW w:w="7590" w:type="dxa"/>
            <w:vMerge w:val="restart"/>
            <w:tcBorders>
              <w:right w:val="single" w:sz="8" w:space="0" w:color="000000"/>
            </w:tcBorders>
          </w:tcPr>
          <w:p>
            <w:pPr>
              <w:pStyle w:val="TableParagraph"/>
              <w:spacing w:before="46"/>
              <w:ind w:left="39"/>
              <w:rPr>
                <w:sz w:val="20"/>
              </w:rPr>
            </w:pPr>
            <w:r>
              <w:rPr>
                <w:sz w:val="20"/>
              </w:rPr>
              <w:t>43. Who is responsible for operational maintenance?</w:t>
            </w:r>
          </w:p>
        </w:tc>
        <w:tc>
          <w:tcPr>
            <w:tcW w:w="2293" w:type="dxa"/>
            <w:tcBorders>
              <w:left w:val="single" w:sz="8" w:space="0" w:color="000000"/>
              <w:bottom w:val="single" w:sz="8" w:space="0" w:color="000000"/>
              <w:right w:val="single" w:sz="8" w:space="0" w:color="000000"/>
            </w:tcBorders>
          </w:tcPr>
          <w:p>
            <w:pPr>
              <w:pStyle w:val="TableParagraph"/>
              <w:spacing w:before="46"/>
              <w:ind w:left="51"/>
              <w:rPr>
                <w:sz w:val="20"/>
              </w:rPr>
            </w:pPr>
            <w:r>
              <w:rPr>
                <w:sz w:val="20"/>
              </w:rPr>
              <w:t>Municipal</w:t>
            </w: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tcBorders>
          </w:tcPr>
          <w:p>
            <w:pPr>
              <w:pStyle w:val="TableParagraph"/>
              <w:rPr>
                <w:rFonts w:ascii="Times New Roman"/>
                <w:sz w:val="20"/>
              </w:rPr>
            </w:pPr>
          </w:p>
        </w:tc>
      </w:tr>
      <w:tr>
        <w:trPr>
          <w:trHeight w:val="335" w:hRule="atLeast"/>
        </w:trPr>
        <w:tc>
          <w:tcPr>
            <w:tcW w:w="7590" w:type="dxa"/>
            <w:vMerge/>
            <w:tcBorders>
              <w:top w:val="nil"/>
              <w:right w:val="single" w:sz="8" w:space="0" w:color="000000"/>
            </w:tcBorders>
          </w:tcPr>
          <w:p>
            <w:pPr>
              <w:rPr>
                <w:sz w:val="2"/>
                <w:szCs w:val="2"/>
              </w:rPr>
            </w:pPr>
          </w:p>
        </w:tc>
        <w:tc>
          <w:tcPr>
            <w:tcW w:w="2293" w:type="dxa"/>
            <w:tcBorders>
              <w:top w:val="single" w:sz="8" w:space="0" w:color="000000"/>
              <w:left w:val="single" w:sz="8" w:space="0" w:color="000000"/>
              <w:bottom w:val="single" w:sz="8" w:space="0" w:color="000000"/>
              <w:right w:val="single" w:sz="8" w:space="0" w:color="000000"/>
            </w:tcBorders>
          </w:tcPr>
          <w:p>
            <w:pPr>
              <w:pStyle w:val="TableParagraph"/>
              <w:spacing w:before="46"/>
              <w:ind w:left="51"/>
              <w:rPr>
                <w:sz w:val="20"/>
              </w:rPr>
            </w:pPr>
            <w:r>
              <w:rPr>
                <w:sz w:val="20"/>
              </w:rPr>
              <w:t>School</w:t>
            </w: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335" w:hRule="atLeast"/>
        </w:trPr>
        <w:tc>
          <w:tcPr>
            <w:tcW w:w="7590" w:type="dxa"/>
            <w:vMerge/>
            <w:tcBorders>
              <w:top w:val="nil"/>
              <w:right w:val="single" w:sz="8" w:space="0" w:color="000000"/>
            </w:tcBorders>
          </w:tcPr>
          <w:p>
            <w:pPr>
              <w:rPr>
                <w:sz w:val="2"/>
                <w:szCs w:val="2"/>
              </w:rPr>
            </w:pPr>
          </w:p>
        </w:tc>
        <w:tc>
          <w:tcPr>
            <w:tcW w:w="2293" w:type="dxa"/>
            <w:tcBorders>
              <w:top w:val="single" w:sz="8" w:space="0" w:color="000000"/>
              <w:left w:val="single" w:sz="8" w:space="0" w:color="000000"/>
              <w:right w:val="single" w:sz="8" w:space="0" w:color="000000"/>
            </w:tcBorders>
          </w:tcPr>
          <w:p>
            <w:pPr>
              <w:pStyle w:val="TableParagraph"/>
              <w:spacing w:before="46"/>
              <w:ind w:left="51"/>
              <w:rPr>
                <w:sz w:val="20"/>
              </w:rPr>
            </w:pPr>
            <w:r>
              <w:rPr>
                <w:sz w:val="20"/>
              </w:rPr>
              <w:t>League</w:t>
            </w: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tcBorders>
          </w:tcPr>
          <w:p>
            <w:pPr>
              <w:pStyle w:val="TableParagraph"/>
              <w:rPr>
                <w:rFonts w:ascii="Times New Roman"/>
                <w:sz w:val="20"/>
              </w:rPr>
            </w:pPr>
          </w:p>
        </w:tc>
      </w:tr>
      <w:tr>
        <w:trPr>
          <w:trHeight w:val="347" w:hRule="atLeast"/>
        </w:trPr>
        <w:tc>
          <w:tcPr>
            <w:tcW w:w="7590" w:type="dxa"/>
            <w:tcBorders>
              <w:bottom w:val="nil"/>
              <w:right w:val="single" w:sz="8" w:space="0" w:color="000000"/>
            </w:tcBorders>
          </w:tcPr>
          <w:p>
            <w:pPr>
              <w:pStyle w:val="TableParagraph"/>
              <w:spacing w:before="46"/>
              <w:ind w:left="39"/>
              <w:rPr>
                <w:sz w:val="20"/>
              </w:rPr>
            </w:pPr>
            <w:r>
              <w:rPr>
                <w:sz w:val="20"/>
              </w:rPr>
              <w:t>44. Who is responsible for puchasing improvements</w:t>
            </w:r>
          </w:p>
        </w:tc>
        <w:tc>
          <w:tcPr>
            <w:tcW w:w="2293" w:type="dxa"/>
            <w:tcBorders>
              <w:left w:val="single" w:sz="8" w:space="0" w:color="000000"/>
              <w:bottom w:val="single" w:sz="8" w:space="0" w:color="000000"/>
              <w:right w:val="single" w:sz="8" w:space="0" w:color="000000"/>
            </w:tcBorders>
          </w:tcPr>
          <w:p>
            <w:pPr>
              <w:pStyle w:val="TableParagraph"/>
              <w:spacing w:before="46"/>
              <w:ind w:left="51"/>
              <w:rPr>
                <w:sz w:val="20"/>
              </w:rPr>
            </w:pPr>
            <w:r>
              <w:rPr>
                <w:sz w:val="20"/>
              </w:rPr>
              <w:t>Municipal</w:t>
            </w: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tcBorders>
          </w:tcPr>
          <w:p>
            <w:pPr>
              <w:pStyle w:val="TableParagraph"/>
              <w:rPr>
                <w:rFonts w:ascii="Times New Roman"/>
                <w:sz w:val="20"/>
              </w:rPr>
            </w:pPr>
          </w:p>
        </w:tc>
      </w:tr>
      <w:tr>
        <w:trPr>
          <w:trHeight w:val="360" w:hRule="atLeast"/>
        </w:trPr>
        <w:tc>
          <w:tcPr>
            <w:tcW w:w="7590" w:type="dxa"/>
            <w:tcBorders>
              <w:top w:val="nil"/>
              <w:bottom w:val="nil"/>
              <w:right w:val="single" w:sz="8" w:space="0" w:color="000000"/>
            </w:tcBorders>
          </w:tcPr>
          <w:p>
            <w:pPr>
              <w:pStyle w:val="TableParagraph"/>
              <w:spacing w:before="59"/>
              <w:ind w:left="529"/>
              <w:rPr>
                <w:sz w:val="20"/>
              </w:rPr>
            </w:pPr>
            <w:r>
              <w:rPr>
                <w:sz w:val="20"/>
              </w:rPr>
              <w:t>for the field - ie bleachers, fences, lights?</w:t>
            </w:r>
          </w:p>
        </w:tc>
        <w:tc>
          <w:tcPr>
            <w:tcW w:w="2293" w:type="dxa"/>
            <w:tcBorders>
              <w:top w:val="single" w:sz="8" w:space="0" w:color="000000"/>
              <w:left w:val="single" w:sz="8" w:space="0" w:color="000000"/>
              <w:bottom w:val="single" w:sz="8" w:space="0" w:color="000000"/>
              <w:right w:val="single" w:sz="8" w:space="0" w:color="000000"/>
            </w:tcBorders>
          </w:tcPr>
          <w:p>
            <w:pPr>
              <w:pStyle w:val="TableParagraph"/>
              <w:spacing w:before="59"/>
              <w:ind w:left="51"/>
              <w:rPr>
                <w:sz w:val="20"/>
              </w:rPr>
            </w:pPr>
            <w:r>
              <w:rPr>
                <w:sz w:val="20"/>
              </w:rPr>
              <w:t>School</w:t>
            </w: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360" w:hRule="atLeast"/>
        </w:trPr>
        <w:tc>
          <w:tcPr>
            <w:tcW w:w="7590" w:type="dxa"/>
            <w:tcBorders>
              <w:top w:val="nil"/>
              <w:bottom w:val="nil"/>
              <w:right w:val="single" w:sz="8" w:space="0" w:color="000000"/>
            </w:tcBorders>
          </w:tcPr>
          <w:p>
            <w:pPr>
              <w:pStyle w:val="TableParagraph"/>
              <w:rPr>
                <w:rFonts w:ascii="Times New Roman"/>
                <w:sz w:val="20"/>
              </w:rPr>
            </w:pPr>
          </w:p>
        </w:tc>
        <w:tc>
          <w:tcPr>
            <w:tcW w:w="2293" w:type="dxa"/>
            <w:tcBorders>
              <w:top w:val="single" w:sz="8" w:space="0" w:color="000000"/>
              <w:left w:val="single" w:sz="8" w:space="0" w:color="000000"/>
              <w:bottom w:val="single" w:sz="8" w:space="0" w:color="000000"/>
              <w:right w:val="single" w:sz="8" w:space="0" w:color="000000"/>
            </w:tcBorders>
          </w:tcPr>
          <w:p>
            <w:pPr>
              <w:pStyle w:val="TableParagraph"/>
              <w:spacing w:before="59"/>
              <w:ind w:left="51"/>
              <w:rPr>
                <w:sz w:val="20"/>
              </w:rPr>
            </w:pPr>
            <w:r>
              <w:rPr>
                <w:sz w:val="20"/>
              </w:rPr>
              <w:t>League</w:t>
            </w: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347" w:hRule="atLeast"/>
        </w:trPr>
        <w:tc>
          <w:tcPr>
            <w:tcW w:w="7590" w:type="dxa"/>
            <w:tcBorders>
              <w:top w:val="nil"/>
              <w:right w:val="single" w:sz="8" w:space="0" w:color="000000"/>
            </w:tcBorders>
          </w:tcPr>
          <w:p>
            <w:pPr>
              <w:pStyle w:val="TableParagraph"/>
              <w:rPr>
                <w:rFonts w:ascii="Times New Roman"/>
                <w:sz w:val="20"/>
              </w:rPr>
            </w:pPr>
          </w:p>
        </w:tc>
        <w:tc>
          <w:tcPr>
            <w:tcW w:w="2293" w:type="dxa"/>
            <w:tcBorders>
              <w:top w:val="single" w:sz="8" w:space="0" w:color="000000"/>
              <w:left w:val="single" w:sz="8" w:space="0" w:color="000000"/>
              <w:right w:val="single" w:sz="8" w:space="0" w:color="000000"/>
            </w:tcBorders>
          </w:tcPr>
          <w:p>
            <w:pPr>
              <w:pStyle w:val="TableParagraph"/>
              <w:spacing w:before="59"/>
              <w:ind w:left="51"/>
              <w:rPr>
                <w:sz w:val="20"/>
              </w:rPr>
            </w:pPr>
            <w:r>
              <w:rPr>
                <w:sz w:val="20"/>
              </w:rPr>
              <w:t>Other</w:t>
            </w: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tcBorders>
          </w:tcPr>
          <w:p>
            <w:pPr>
              <w:pStyle w:val="TableParagraph"/>
              <w:rPr>
                <w:rFonts w:ascii="Times New Roman"/>
                <w:sz w:val="20"/>
              </w:rPr>
            </w:pPr>
          </w:p>
        </w:tc>
      </w:tr>
      <w:tr>
        <w:trPr>
          <w:trHeight w:val="335" w:hRule="atLeast"/>
        </w:trPr>
        <w:tc>
          <w:tcPr>
            <w:tcW w:w="7590" w:type="dxa"/>
            <w:vMerge w:val="restart"/>
            <w:tcBorders>
              <w:right w:val="single" w:sz="8" w:space="0" w:color="000000"/>
            </w:tcBorders>
          </w:tcPr>
          <w:p>
            <w:pPr>
              <w:pStyle w:val="TableParagraph"/>
              <w:spacing w:before="46"/>
              <w:ind w:left="39"/>
              <w:rPr>
                <w:sz w:val="20"/>
              </w:rPr>
            </w:pPr>
            <w:r>
              <w:rPr>
                <w:sz w:val="20"/>
              </w:rPr>
              <w:t>45. What divisions of </w:t>
            </w:r>
            <w:r>
              <w:rPr>
                <w:b/>
                <w:sz w:val="20"/>
              </w:rPr>
              <w:t>baseball </w:t>
            </w:r>
            <w:r>
              <w:rPr>
                <w:sz w:val="20"/>
              </w:rPr>
              <w:t>play on each field?</w:t>
            </w:r>
          </w:p>
        </w:tc>
        <w:tc>
          <w:tcPr>
            <w:tcW w:w="2293" w:type="dxa"/>
            <w:tcBorders>
              <w:left w:val="single" w:sz="8" w:space="0" w:color="000000"/>
              <w:bottom w:val="single" w:sz="8" w:space="0" w:color="000000"/>
              <w:right w:val="single" w:sz="8" w:space="0" w:color="000000"/>
            </w:tcBorders>
          </w:tcPr>
          <w:p>
            <w:pPr>
              <w:pStyle w:val="TableParagraph"/>
              <w:spacing w:before="46"/>
              <w:ind w:left="51"/>
              <w:rPr>
                <w:sz w:val="20"/>
              </w:rPr>
            </w:pPr>
            <w:r>
              <w:rPr>
                <w:sz w:val="20"/>
              </w:rPr>
              <w:t>T-Ball &amp; Minor</w:t>
            </w: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tcBorders>
          </w:tcPr>
          <w:p>
            <w:pPr>
              <w:pStyle w:val="TableParagraph"/>
              <w:rPr>
                <w:rFonts w:ascii="Times New Roman"/>
                <w:sz w:val="20"/>
              </w:rPr>
            </w:pPr>
          </w:p>
        </w:tc>
      </w:tr>
      <w:tr>
        <w:trPr>
          <w:trHeight w:val="334" w:hRule="atLeast"/>
        </w:trPr>
        <w:tc>
          <w:tcPr>
            <w:tcW w:w="7590" w:type="dxa"/>
            <w:vMerge/>
            <w:tcBorders>
              <w:top w:val="nil"/>
              <w:right w:val="single" w:sz="8" w:space="0" w:color="000000"/>
            </w:tcBorders>
          </w:tcPr>
          <w:p>
            <w:pPr>
              <w:rPr>
                <w:sz w:val="2"/>
                <w:szCs w:val="2"/>
              </w:rPr>
            </w:pPr>
          </w:p>
        </w:tc>
        <w:tc>
          <w:tcPr>
            <w:tcW w:w="2293" w:type="dxa"/>
            <w:tcBorders>
              <w:top w:val="single" w:sz="8" w:space="0" w:color="000000"/>
              <w:left w:val="single" w:sz="8" w:space="0" w:color="000000"/>
              <w:bottom w:val="single" w:sz="12" w:space="0" w:color="000000"/>
              <w:right w:val="single" w:sz="8" w:space="0" w:color="000000"/>
            </w:tcBorders>
          </w:tcPr>
          <w:p>
            <w:pPr>
              <w:pStyle w:val="TableParagraph"/>
              <w:spacing w:before="46"/>
              <w:ind w:left="51"/>
              <w:rPr>
                <w:sz w:val="20"/>
              </w:rPr>
            </w:pPr>
            <w:r>
              <w:rPr>
                <w:sz w:val="20"/>
              </w:rPr>
              <w:t>Major</w:t>
            </w: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12" w:space="0" w:color="000000"/>
            </w:tcBorders>
          </w:tcPr>
          <w:p>
            <w:pPr>
              <w:pStyle w:val="TableParagraph"/>
              <w:rPr>
                <w:rFonts w:ascii="Times New Roman"/>
                <w:sz w:val="20"/>
              </w:rPr>
            </w:pPr>
          </w:p>
        </w:tc>
      </w:tr>
      <w:tr>
        <w:trPr>
          <w:trHeight w:val="335" w:hRule="atLeast"/>
        </w:trPr>
        <w:tc>
          <w:tcPr>
            <w:tcW w:w="7590" w:type="dxa"/>
            <w:vMerge/>
            <w:tcBorders>
              <w:top w:val="nil"/>
              <w:right w:val="single" w:sz="8" w:space="0" w:color="000000"/>
            </w:tcBorders>
          </w:tcPr>
          <w:p>
            <w:pPr>
              <w:rPr>
                <w:sz w:val="2"/>
                <w:szCs w:val="2"/>
              </w:rPr>
            </w:pPr>
          </w:p>
        </w:tc>
        <w:tc>
          <w:tcPr>
            <w:tcW w:w="2293" w:type="dxa"/>
            <w:tcBorders>
              <w:top w:val="single" w:sz="12" w:space="0" w:color="000000"/>
              <w:left w:val="single" w:sz="8" w:space="0" w:color="000000"/>
              <w:bottom w:val="single" w:sz="8" w:space="0" w:color="000000"/>
              <w:right w:val="single" w:sz="8" w:space="0" w:color="000000"/>
            </w:tcBorders>
          </w:tcPr>
          <w:p>
            <w:pPr>
              <w:pStyle w:val="TableParagraph"/>
              <w:spacing w:before="46"/>
              <w:ind w:left="51"/>
              <w:rPr>
                <w:sz w:val="20"/>
              </w:rPr>
            </w:pPr>
            <w:r>
              <w:rPr>
                <w:sz w:val="20"/>
              </w:rPr>
              <w:t>Jr., Sr. &amp; Big</w:t>
            </w: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12" w:space="0" w:color="000000"/>
              <w:left w:val="single" w:sz="8" w:space="0" w:color="000000"/>
              <w:bottom w:val="single" w:sz="8" w:space="0" w:color="000000"/>
            </w:tcBorders>
          </w:tcPr>
          <w:p>
            <w:pPr>
              <w:pStyle w:val="TableParagraph"/>
              <w:rPr>
                <w:rFonts w:ascii="Times New Roman"/>
                <w:sz w:val="20"/>
              </w:rPr>
            </w:pPr>
          </w:p>
        </w:tc>
      </w:tr>
      <w:tr>
        <w:trPr>
          <w:trHeight w:val="335" w:hRule="atLeast"/>
        </w:trPr>
        <w:tc>
          <w:tcPr>
            <w:tcW w:w="7590" w:type="dxa"/>
            <w:vMerge/>
            <w:tcBorders>
              <w:top w:val="nil"/>
              <w:right w:val="single" w:sz="8" w:space="0" w:color="000000"/>
            </w:tcBorders>
          </w:tcPr>
          <w:p>
            <w:pPr>
              <w:rPr>
                <w:sz w:val="2"/>
                <w:szCs w:val="2"/>
              </w:rPr>
            </w:pPr>
          </w:p>
        </w:tc>
        <w:tc>
          <w:tcPr>
            <w:tcW w:w="2293" w:type="dxa"/>
            <w:tcBorders>
              <w:top w:val="single" w:sz="8" w:space="0" w:color="000000"/>
              <w:left w:val="single" w:sz="8" w:space="0" w:color="000000"/>
              <w:bottom w:val="single" w:sz="8" w:space="0" w:color="000000"/>
              <w:right w:val="single" w:sz="8" w:space="0" w:color="000000"/>
            </w:tcBorders>
          </w:tcPr>
          <w:p>
            <w:pPr>
              <w:pStyle w:val="TableParagraph"/>
              <w:spacing w:before="46"/>
              <w:ind w:left="51"/>
              <w:rPr>
                <w:sz w:val="20"/>
              </w:rPr>
            </w:pPr>
            <w:r>
              <w:rPr>
                <w:sz w:val="20"/>
              </w:rPr>
              <w:t>Challenger</w:t>
            </w: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335" w:hRule="atLeast"/>
        </w:trPr>
        <w:tc>
          <w:tcPr>
            <w:tcW w:w="7590" w:type="dxa"/>
            <w:vMerge/>
            <w:tcBorders>
              <w:top w:val="nil"/>
              <w:right w:val="single" w:sz="8" w:space="0" w:color="000000"/>
            </w:tcBorders>
          </w:tcPr>
          <w:p>
            <w:pPr>
              <w:rPr>
                <w:sz w:val="2"/>
                <w:szCs w:val="2"/>
              </w:rPr>
            </w:pPr>
          </w:p>
        </w:tc>
        <w:tc>
          <w:tcPr>
            <w:tcW w:w="2293" w:type="dxa"/>
            <w:tcBorders>
              <w:top w:val="single" w:sz="8" w:space="0" w:color="000000"/>
              <w:left w:val="single" w:sz="8" w:space="0" w:color="000000"/>
              <w:right w:val="single" w:sz="8" w:space="0" w:color="000000"/>
            </w:tcBorders>
          </w:tcPr>
          <w:p>
            <w:pPr>
              <w:pStyle w:val="TableParagraph"/>
              <w:spacing w:before="46"/>
              <w:ind w:left="51"/>
              <w:rPr>
                <w:sz w:val="20"/>
              </w:rPr>
            </w:pPr>
            <w:r>
              <w:rPr>
                <w:sz w:val="20"/>
              </w:rPr>
              <w:t>50 – 70</w:t>
            </w: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tcBorders>
          </w:tcPr>
          <w:p>
            <w:pPr>
              <w:pStyle w:val="TableParagraph"/>
              <w:rPr>
                <w:rFonts w:ascii="Times New Roman"/>
                <w:sz w:val="20"/>
              </w:rPr>
            </w:pPr>
          </w:p>
        </w:tc>
      </w:tr>
      <w:tr>
        <w:trPr>
          <w:trHeight w:val="335" w:hRule="atLeast"/>
        </w:trPr>
        <w:tc>
          <w:tcPr>
            <w:tcW w:w="7590" w:type="dxa"/>
            <w:vMerge w:val="restart"/>
            <w:tcBorders>
              <w:right w:val="single" w:sz="8" w:space="0" w:color="000000"/>
            </w:tcBorders>
          </w:tcPr>
          <w:p>
            <w:pPr>
              <w:pStyle w:val="TableParagraph"/>
              <w:spacing w:before="46"/>
              <w:ind w:left="39"/>
              <w:rPr>
                <w:sz w:val="20"/>
              </w:rPr>
            </w:pPr>
            <w:r>
              <w:rPr>
                <w:sz w:val="20"/>
              </w:rPr>
              <w:t>46. What divisions of </w:t>
            </w:r>
            <w:r>
              <w:rPr>
                <w:b/>
                <w:sz w:val="20"/>
              </w:rPr>
              <w:t>softball </w:t>
            </w:r>
            <w:r>
              <w:rPr>
                <w:sz w:val="20"/>
              </w:rPr>
              <w:t>play on each field?</w:t>
            </w:r>
          </w:p>
        </w:tc>
        <w:tc>
          <w:tcPr>
            <w:tcW w:w="2293" w:type="dxa"/>
            <w:tcBorders>
              <w:left w:val="single" w:sz="8" w:space="0" w:color="000000"/>
              <w:bottom w:val="single" w:sz="8" w:space="0" w:color="000000"/>
              <w:right w:val="single" w:sz="8" w:space="0" w:color="000000"/>
            </w:tcBorders>
          </w:tcPr>
          <w:p>
            <w:pPr>
              <w:pStyle w:val="TableParagraph"/>
              <w:spacing w:before="46"/>
              <w:ind w:left="51"/>
              <w:rPr>
                <w:sz w:val="20"/>
              </w:rPr>
            </w:pPr>
            <w:r>
              <w:rPr>
                <w:sz w:val="20"/>
              </w:rPr>
              <w:t>T-Ball &amp; Minor</w:t>
            </w: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bottom w:val="single" w:sz="8" w:space="0" w:color="000000"/>
            </w:tcBorders>
          </w:tcPr>
          <w:p>
            <w:pPr>
              <w:pStyle w:val="TableParagraph"/>
              <w:rPr>
                <w:rFonts w:ascii="Times New Roman"/>
                <w:sz w:val="20"/>
              </w:rPr>
            </w:pPr>
          </w:p>
        </w:tc>
      </w:tr>
      <w:tr>
        <w:trPr>
          <w:trHeight w:val="335" w:hRule="atLeast"/>
        </w:trPr>
        <w:tc>
          <w:tcPr>
            <w:tcW w:w="7590" w:type="dxa"/>
            <w:vMerge/>
            <w:tcBorders>
              <w:top w:val="nil"/>
              <w:right w:val="single" w:sz="8" w:space="0" w:color="000000"/>
            </w:tcBorders>
          </w:tcPr>
          <w:p>
            <w:pPr>
              <w:rPr>
                <w:sz w:val="2"/>
                <w:szCs w:val="2"/>
              </w:rPr>
            </w:pPr>
          </w:p>
        </w:tc>
        <w:tc>
          <w:tcPr>
            <w:tcW w:w="2293" w:type="dxa"/>
            <w:tcBorders>
              <w:top w:val="single" w:sz="8" w:space="0" w:color="000000"/>
              <w:left w:val="single" w:sz="8" w:space="0" w:color="000000"/>
              <w:bottom w:val="single" w:sz="8" w:space="0" w:color="000000"/>
              <w:right w:val="single" w:sz="8" w:space="0" w:color="000000"/>
            </w:tcBorders>
          </w:tcPr>
          <w:p>
            <w:pPr>
              <w:pStyle w:val="TableParagraph"/>
              <w:spacing w:before="46"/>
              <w:ind w:left="51"/>
              <w:rPr>
                <w:sz w:val="20"/>
              </w:rPr>
            </w:pPr>
            <w:r>
              <w:rPr>
                <w:sz w:val="20"/>
              </w:rPr>
              <w:t>Major</w:t>
            </w: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335" w:hRule="atLeast"/>
        </w:trPr>
        <w:tc>
          <w:tcPr>
            <w:tcW w:w="7590" w:type="dxa"/>
            <w:vMerge/>
            <w:tcBorders>
              <w:top w:val="nil"/>
              <w:right w:val="single" w:sz="8" w:space="0" w:color="000000"/>
            </w:tcBorders>
          </w:tcPr>
          <w:p>
            <w:pPr>
              <w:rPr>
                <w:sz w:val="2"/>
                <w:szCs w:val="2"/>
              </w:rPr>
            </w:pPr>
          </w:p>
        </w:tc>
        <w:tc>
          <w:tcPr>
            <w:tcW w:w="2293" w:type="dxa"/>
            <w:tcBorders>
              <w:top w:val="single" w:sz="8" w:space="0" w:color="000000"/>
              <w:left w:val="single" w:sz="8" w:space="0" w:color="000000"/>
              <w:bottom w:val="single" w:sz="8" w:space="0" w:color="000000"/>
              <w:right w:val="single" w:sz="8" w:space="0" w:color="000000"/>
            </w:tcBorders>
          </w:tcPr>
          <w:p>
            <w:pPr>
              <w:pStyle w:val="TableParagraph"/>
              <w:spacing w:before="46"/>
              <w:ind w:left="51"/>
              <w:rPr>
                <w:sz w:val="20"/>
              </w:rPr>
            </w:pPr>
            <w:r>
              <w:rPr>
                <w:sz w:val="20"/>
              </w:rPr>
              <w:t>Jr., Sr. &amp; Big</w:t>
            </w: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335" w:hRule="atLeast"/>
        </w:trPr>
        <w:tc>
          <w:tcPr>
            <w:tcW w:w="7590" w:type="dxa"/>
            <w:vMerge/>
            <w:tcBorders>
              <w:top w:val="nil"/>
              <w:right w:val="single" w:sz="8" w:space="0" w:color="000000"/>
            </w:tcBorders>
          </w:tcPr>
          <w:p>
            <w:pPr>
              <w:rPr>
                <w:sz w:val="2"/>
                <w:szCs w:val="2"/>
              </w:rPr>
            </w:pPr>
          </w:p>
        </w:tc>
        <w:tc>
          <w:tcPr>
            <w:tcW w:w="2293" w:type="dxa"/>
            <w:tcBorders>
              <w:top w:val="single" w:sz="8" w:space="0" w:color="000000"/>
              <w:left w:val="single" w:sz="8" w:space="0" w:color="000000"/>
              <w:right w:val="single" w:sz="8" w:space="0" w:color="000000"/>
            </w:tcBorders>
          </w:tcPr>
          <w:p>
            <w:pPr>
              <w:pStyle w:val="TableParagraph"/>
              <w:spacing w:before="46"/>
              <w:ind w:left="51"/>
              <w:rPr>
                <w:sz w:val="20"/>
              </w:rPr>
            </w:pPr>
            <w:r>
              <w:rPr>
                <w:sz w:val="20"/>
              </w:rPr>
              <w:t>Challenger</w:t>
            </w: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486" w:type="dxa"/>
            <w:tcBorders>
              <w:top w:val="single" w:sz="8" w:space="0" w:color="000000"/>
              <w:left w:val="single" w:sz="8" w:space="0" w:color="000000"/>
            </w:tcBorders>
          </w:tcPr>
          <w:p>
            <w:pPr>
              <w:pStyle w:val="TableParagraph"/>
              <w:rPr>
                <w:rFonts w:ascii="Times New Roman"/>
                <w:sz w:val="20"/>
              </w:rPr>
            </w:pPr>
          </w:p>
        </w:tc>
      </w:tr>
      <w:tr>
        <w:trPr>
          <w:trHeight w:val="335" w:hRule="atLeast"/>
        </w:trPr>
        <w:tc>
          <w:tcPr>
            <w:tcW w:w="7590" w:type="dxa"/>
            <w:tcBorders>
              <w:right w:val="single" w:sz="8" w:space="0" w:color="000000"/>
            </w:tcBorders>
          </w:tcPr>
          <w:p>
            <w:pPr>
              <w:pStyle w:val="TableParagraph"/>
              <w:spacing w:before="46"/>
              <w:ind w:left="39"/>
              <w:rPr>
                <w:sz w:val="20"/>
              </w:rPr>
            </w:pPr>
            <w:r>
              <w:rPr>
                <w:sz w:val="20"/>
              </w:rPr>
              <w:t>47. Do you plan to host tournaments on this field?</w:t>
            </w:r>
          </w:p>
        </w:tc>
        <w:tc>
          <w:tcPr>
            <w:tcW w:w="2293" w:type="dxa"/>
            <w:tcBorders>
              <w:left w:val="single" w:sz="8" w:space="0" w:color="000000"/>
              <w:right w:val="single" w:sz="8" w:space="0" w:color="000000"/>
            </w:tcBorders>
          </w:tcPr>
          <w:p>
            <w:pPr>
              <w:pStyle w:val="TableParagraph"/>
              <w:spacing w:before="46"/>
              <w:ind w:left="51"/>
              <w:rPr>
                <w:sz w:val="20"/>
              </w:rPr>
            </w:pPr>
            <w:r>
              <w:rPr>
                <w:sz w:val="20"/>
              </w:rPr>
              <w:t>Yes</w:t>
            </w: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right w:val="single" w:sz="8" w:space="0" w:color="000000"/>
            </w:tcBorders>
          </w:tcPr>
          <w:p>
            <w:pPr>
              <w:pStyle w:val="TableParagraph"/>
              <w:rPr>
                <w:rFonts w:ascii="Times New Roman"/>
                <w:sz w:val="20"/>
              </w:rPr>
            </w:pPr>
          </w:p>
        </w:tc>
        <w:tc>
          <w:tcPr>
            <w:tcW w:w="486" w:type="dxa"/>
            <w:tcBorders>
              <w:left w:val="single" w:sz="8" w:space="0" w:color="000000"/>
            </w:tcBorders>
          </w:tcPr>
          <w:p>
            <w:pPr>
              <w:pStyle w:val="TableParagraph"/>
              <w:rPr>
                <w:rFonts w:ascii="Times New Roman"/>
                <w:sz w:val="20"/>
              </w:rPr>
            </w:pPr>
          </w:p>
        </w:tc>
      </w:tr>
    </w:tbl>
    <w:p>
      <w:pPr>
        <w:spacing w:after="0"/>
        <w:rPr>
          <w:rFonts w:ascii="Times New Roman"/>
          <w:sz w:val="20"/>
        </w:rPr>
        <w:sectPr>
          <w:pgSz w:w="22000" w:h="17000" w:orient="landscape"/>
          <w:pgMar w:top="980" w:bottom="280" w:left="880" w:right="122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05"/>
      </w:tblGrid>
      <w:tr>
        <w:trPr>
          <w:trHeight w:val="304" w:hRule="atLeast"/>
        </w:trPr>
        <w:tc>
          <w:tcPr>
            <w:tcW w:w="7005" w:type="dxa"/>
          </w:tcPr>
          <w:p>
            <w:pPr>
              <w:pStyle w:val="TableParagraph"/>
              <w:spacing w:line="282" w:lineRule="exact"/>
              <w:ind w:left="209"/>
              <w:rPr>
                <w:b/>
                <w:sz w:val="24"/>
              </w:rPr>
            </w:pPr>
            <w:bookmarkStart w:name="Field Dimensions" w:id="20"/>
            <w:bookmarkEnd w:id="20"/>
            <w:r>
              <w:rPr/>
            </w:r>
            <w:r>
              <w:rPr>
                <w:b/>
                <w:sz w:val="24"/>
              </w:rPr>
              <w:t>FIELD DIMENSION DATA</w:t>
            </w:r>
          </w:p>
        </w:tc>
      </w:tr>
      <w:tr>
        <w:trPr>
          <w:trHeight w:val="254" w:hRule="atLeast"/>
        </w:trPr>
        <w:tc>
          <w:tcPr>
            <w:tcW w:w="7005" w:type="dxa"/>
          </w:tcPr>
          <w:p>
            <w:pPr>
              <w:pStyle w:val="TableParagraph"/>
              <w:spacing w:line="232" w:lineRule="exact" w:before="2"/>
              <w:ind w:left="200"/>
              <w:rPr>
                <w:sz w:val="20"/>
              </w:rPr>
            </w:pPr>
            <w:r>
              <w:rPr>
                <w:sz w:val="20"/>
              </w:rPr>
              <w:t>Please complete for each field. Use additional space if necessary.</w:t>
            </w:r>
          </w:p>
        </w:tc>
      </w:tr>
    </w:tbl>
    <w:p>
      <w:pPr>
        <w:pStyle w:val="BodyText"/>
        <w:spacing w:before="10"/>
        <w:rPr>
          <w:rFonts w:ascii="Verdana"/>
          <w:sz w:val="22"/>
        </w:rPr>
      </w:pPr>
    </w:p>
    <w:tbl>
      <w:tblPr>
        <w:tblW w:w="0" w:type="auto"/>
        <w:jc w:val="left"/>
        <w:tblInd w:w="2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56"/>
        <w:gridCol w:w="866"/>
        <w:gridCol w:w="820"/>
        <w:gridCol w:w="820"/>
        <w:gridCol w:w="820"/>
        <w:gridCol w:w="820"/>
        <w:gridCol w:w="803"/>
        <w:gridCol w:w="803"/>
        <w:gridCol w:w="865"/>
        <w:gridCol w:w="803"/>
        <w:gridCol w:w="803"/>
        <w:gridCol w:w="882"/>
      </w:tblGrid>
      <w:tr>
        <w:trPr>
          <w:trHeight w:val="373" w:hRule="atLeast"/>
        </w:trPr>
        <w:tc>
          <w:tcPr>
            <w:tcW w:w="756" w:type="dxa"/>
            <w:tcBorders>
              <w:bottom w:val="nil"/>
              <w:right w:val="double" w:sz="3" w:space="0" w:color="000000"/>
            </w:tcBorders>
          </w:tcPr>
          <w:p>
            <w:pPr>
              <w:pStyle w:val="TableParagraph"/>
              <w:rPr>
                <w:rFonts w:ascii="Times New Roman"/>
                <w:sz w:val="18"/>
              </w:rPr>
            </w:pPr>
          </w:p>
        </w:tc>
        <w:tc>
          <w:tcPr>
            <w:tcW w:w="866" w:type="dxa"/>
            <w:tcBorders>
              <w:left w:val="double" w:sz="3" w:space="0" w:color="000000"/>
              <w:bottom w:val="nil"/>
              <w:right w:val="double" w:sz="3" w:space="0" w:color="000000"/>
            </w:tcBorders>
          </w:tcPr>
          <w:p>
            <w:pPr>
              <w:pStyle w:val="TableParagraph"/>
              <w:spacing w:before="83"/>
              <w:ind w:left="109" w:right="54"/>
              <w:jc w:val="center"/>
              <w:rPr>
                <w:sz w:val="16"/>
              </w:rPr>
            </w:pPr>
            <w:r>
              <w:rPr>
                <w:sz w:val="16"/>
              </w:rPr>
              <w:t>Height</w:t>
            </w:r>
          </w:p>
        </w:tc>
        <w:tc>
          <w:tcPr>
            <w:tcW w:w="3280" w:type="dxa"/>
            <w:gridSpan w:val="4"/>
            <w:tcBorders>
              <w:left w:val="double" w:sz="3" w:space="0" w:color="000000"/>
              <w:bottom w:val="single" w:sz="8" w:space="0" w:color="000000"/>
              <w:right w:val="double" w:sz="3" w:space="0" w:color="000000"/>
            </w:tcBorders>
          </w:tcPr>
          <w:p>
            <w:pPr>
              <w:pStyle w:val="TableParagraph"/>
              <w:spacing w:before="83"/>
              <w:ind w:left="447"/>
              <w:rPr>
                <w:sz w:val="16"/>
              </w:rPr>
            </w:pPr>
            <w:r>
              <w:rPr>
                <w:sz w:val="16"/>
              </w:rPr>
              <w:t>Distance from home plate to:</w:t>
            </w:r>
          </w:p>
        </w:tc>
        <w:tc>
          <w:tcPr>
            <w:tcW w:w="4959" w:type="dxa"/>
            <w:gridSpan w:val="6"/>
            <w:tcBorders>
              <w:left w:val="double" w:sz="3" w:space="0" w:color="000000"/>
              <w:bottom w:val="single" w:sz="8" w:space="0" w:color="000000"/>
            </w:tcBorders>
          </w:tcPr>
          <w:p>
            <w:pPr>
              <w:pStyle w:val="TableParagraph"/>
              <w:spacing w:before="83"/>
              <w:ind w:left="1336"/>
              <w:rPr>
                <w:sz w:val="16"/>
              </w:rPr>
            </w:pPr>
            <w:r>
              <w:rPr>
                <w:sz w:val="16"/>
              </w:rPr>
              <w:t>Foul territory distance from:</w:t>
            </w:r>
          </w:p>
        </w:tc>
      </w:tr>
      <w:tr>
        <w:trPr>
          <w:trHeight w:val="385" w:hRule="atLeast"/>
        </w:trPr>
        <w:tc>
          <w:tcPr>
            <w:tcW w:w="756" w:type="dxa"/>
            <w:tcBorders>
              <w:top w:val="nil"/>
              <w:bottom w:val="nil"/>
              <w:right w:val="double" w:sz="3" w:space="0" w:color="000000"/>
            </w:tcBorders>
          </w:tcPr>
          <w:p>
            <w:pPr>
              <w:pStyle w:val="TableParagraph"/>
              <w:rPr>
                <w:rFonts w:ascii="Times New Roman"/>
                <w:sz w:val="18"/>
              </w:rPr>
            </w:pPr>
          </w:p>
        </w:tc>
        <w:tc>
          <w:tcPr>
            <w:tcW w:w="866" w:type="dxa"/>
            <w:tcBorders>
              <w:top w:val="nil"/>
              <w:left w:val="double" w:sz="3" w:space="0" w:color="000000"/>
              <w:bottom w:val="nil"/>
              <w:right w:val="double" w:sz="3" w:space="0" w:color="000000"/>
            </w:tcBorders>
          </w:tcPr>
          <w:p>
            <w:pPr>
              <w:pStyle w:val="TableParagraph"/>
              <w:spacing w:before="95"/>
              <w:ind w:left="111" w:right="54"/>
              <w:jc w:val="center"/>
              <w:rPr>
                <w:sz w:val="16"/>
              </w:rPr>
            </w:pPr>
            <w:r>
              <w:rPr>
                <w:sz w:val="16"/>
              </w:rPr>
              <w:t>of</w:t>
            </w:r>
          </w:p>
        </w:tc>
        <w:tc>
          <w:tcPr>
            <w:tcW w:w="2460" w:type="dxa"/>
            <w:gridSpan w:val="3"/>
            <w:tcBorders>
              <w:top w:val="single" w:sz="8" w:space="0" w:color="000000"/>
              <w:left w:val="double" w:sz="3" w:space="0" w:color="000000"/>
              <w:bottom w:val="single" w:sz="8" w:space="0" w:color="000000"/>
              <w:right w:val="single" w:sz="8" w:space="0" w:color="000000"/>
            </w:tcBorders>
          </w:tcPr>
          <w:p>
            <w:pPr>
              <w:pStyle w:val="TableParagraph"/>
              <w:spacing w:before="95"/>
              <w:ind w:left="668"/>
              <w:rPr>
                <w:sz w:val="16"/>
              </w:rPr>
            </w:pPr>
            <w:r>
              <w:rPr>
                <w:sz w:val="16"/>
              </w:rPr>
              <w:t>Outfield fence</w:t>
            </w:r>
          </w:p>
        </w:tc>
        <w:tc>
          <w:tcPr>
            <w:tcW w:w="820" w:type="dxa"/>
            <w:tcBorders>
              <w:top w:val="single" w:sz="8" w:space="0" w:color="000000"/>
              <w:left w:val="single" w:sz="8" w:space="0" w:color="000000"/>
              <w:bottom w:val="nil"/>
              <w:right w:val="double" w:sz="3" w:space="0" w:color="000000"/>
            </w:tcBorders>
          </w:tcPr>
          <w:p>
            <w:pPr>
              <w:pStyle w:val="TableParagraph"/>
              <w:rPr>
                <w:rFonts w:ascii="Times New Roman"/>
                <w:sz w:val="18"/>
              </w:rPr>
            </w:pPr>
          </w:p>
        </w:tc>
        <w:tc>
          <w:tcPr>
            <w:tcW w:w="2471" w:type="dxa"/>
            <w:gridSpan w:val="3"/>
            <w:tcBorders>
              <w:top w:val="single" w:sz="8" w:space="0" w:color="000000"/>
              <w:left w:val="double" w:sz="3" w:space="0" w:color="000000"/>
              <w:bottom w:val="single" w:sz="8" w:space="0" w:color="000000"/>
              <w:right w:val="single" w:sz="8" w:space="0" w:color="000000"/>
            </w:tcBorders>
          </w:tcPr>
          <w:p>
            <w:pPr>
              <w:pStyle w:val="TableParagraph"/>
              <w:spacing w:before="95"/>
              <w:ind w:left="218"/>
              <w:rPr>
                <w:sz w:val="16"/>
              </w:rPr>
            </w:pPr>
            <w:r>
              <w:rPr>
                <w:sz w:val="16"/>
              </w:rPr>
              <w:t>Left field line to fence at:</w:t>
            </w:r>
          </w:p>
        </w:tc>
        <w:tc>
          <w:tcPr>
            <w:tcW w:w="2488" w:type="dxa"/>
            <w:gridSpan w:val="3"/>
            <w:tcBorders>
              <w:top w:val="single" w:sz="8" w:space="0" w:color="000000"/>
              <w:left w:val="single" w:sz="8" w:space="0" w:color="000000"/>
              <w:bottom w:val="single" w:sz="8" w:space="0" w:color="000000"/>
            </w:tcBorders>
          </w:tcPr>
          <w:p>
            <w:pPr>
              <w:pStyle w:val="TableParagraph"/>
              <w:spacing w:before="95"/>
              <w:ind w:left="191"/>
              <w:rPr>
                <w:sz w:val="16"/>
              </w:rPr>
            </w:pPr>
            <w:r>
              <w:rPr>
                <w:sz w:val="16"/>
              </w:rPr>
              <w:t>Right field line to fence at:</w:t>
            </w:r>
          </w:p>
        </w:tc>
      </w:tr>
      <w:tr>
        <w:trPr>
          <w:trHeight w:val="365" w:hRule="atLeast"/>
        </w:trPr>
        <w:tc>
          <w:tcPr>
            <w:tcW w:w="756" w:type="dxa"/>
            <w:tcBorders>
              <w:top w:val="nil"/>
              <w:bottom w:val="nil"/>
              <w:right w:val="double" w:sz="3" w:space="0" w:color="000000"/>
            </w:tcBorders>
          </w:tcPr>
          <w:p>
            <w:pPr>
              <w:pStyle w:val="TableParagraph"/>
              <w:spacing w:before="95"/>
              <w:ind w:left="176" w:right="112"/>
              <w:jc w:val="center"/>
              <w:rPr>
                <w:sz w:val="16"/>
              </w:rPr>
            </w:pPr>
            <w:r>
              <w:rPr>
                <w:sz w:val="16"/>
              </w:rPr>
              <w:t>Field</w:t>
            </w:r>
          </w:p>
        </w:tc>
        <w:tc>
          <w:tcPr>
            <w:tcW w:w="866" w:type="dxa"/>
            <w:tcBorders>
              <w:top w:val="nil"/>
              <w:left w:val="double" w:sz="3" w:space="0" w:color="000000"/>
              <w:bottom w:val="nil"/>
              <w:right w:val="double" w:sz="3" w:space="0" w:color="000000"/>
            </w:tcBorders>
          </w:tcPr>
          <w:p>
            <w:pPr>
              <w:pStyle w:val="TableParagraph"/>
              <w:spacing w:before="95"/>
              <w:ind w:left="111" w:right="54"/>
              <w:jc w:val="center"/>
              <w:rPr>
                <w:sz w:val="16"/>
              </w:rPr>
            </w:pPr>
            <w:r>
              <w:rPr>
                <w:sz w:val="16"/>
              </w:rPr>
              <w:t>outfield</w:t>
            </w:r>
          </w:p>
        </w:tc>
        <w:tc>
          <w:tcPr>
            <w:tcW w:w="820" w:type="dxa"/>
            <w:vMerge w:val="restart"/>
            <w:tcBorders>
              <w:top w:val="single" w:sz="8" w:space="0" w:color="000000"/>
              <w:left w:val="double" w:sz="3" w:space="0" w:color="000000"/>
              <w:bottom w:val="double" w:sz="3" w:space="0" w:color="000000"/>
              <w:right w:val="single" w:sz="8" w:space="0" w:color="000000"/>
            </w:tcBorders>
          </w:tcPr>
          <w:p>
            <w:pPr>
              <w:pStyle w:val="TableParagraph"/>
              <w:rPr>
                <w:sz w:val="20"/>
              </w:rPr>
            </w:pPr>
          </w:p>
          <w:p>
            <w:pPr>
              <w:pStyle w:val="TableParagraph"/>
              <w:spacing w:before="2"/>
              <w:rPr>
                <w:sz w:val="21"/>
              </w:rPr>
            </w:pPr>
          </w:p>
          <w:p>
            <w:pPr>
              <w:pStyle w:val="TableParagraph"/>
              <w:ind w:left="255"/>
              <w:rPr>
                <w:sz w:val="16"/>
              </w:rPr>
            </w:pPr>
            <w:r>
              <w:rPr>
                <w:sz w:val="16"/>
              </w:rPr>
              <w:t>Left</w:t>
            </w:r>
          </w:p>
        </w:tc>
        <w:tc>
          <w:tcPr>
            <w:tcW w:w="820" w:type="dxa"/>
            <w:vMerge w:val="restart"/>
            <w:tcBorders>
              <w:top w:val="single" w:sz="8" w:space="0" w:color="000000"/>
              <w:left w:val="single" w:sz="8" w:space="0" w:color="000000"/>
              <w:bottom w:val="double" w:sz="3" w:space="0" w:color="000000"/>
              <w:right w:val="single" w:sz="8" w:space="0" w:color="000000"/>
            </w:tcBorders>
          </w:tcPr>
          <w:p>
            <w:pPr>
              <w:pStyle w:val="TableParagraph"/>
              <w:rPr>
                <w:sz w:val="20"/>
              </w:rPr>
            </w:pPr>
          </w:p>
          <w:p>
            <w:pPr>
              <w:pStyle w:val="TableParagraph"/>
              <w:spacing w:before="2"/>
              <w:rPr>
                <w:sz w:val="21"/>
              </w:rPr>
            </w:pPr>
          </w:p>
          <w:p>
            <w:pPr>
              <w:pStyle w:val="TableParagraph"/>
              <w:ind w:left="132"/>
              <w:rPr>
                <w:sz w:val="16"/>
              </w:rPr>
            </w:pPr>
            <w:r>
              <w:rPr>
                <w:sz w:val="16"/>
              </w:rPr>
              <w:t>Center</w:t>
            </w:r>
          </w:p>
        </w:tc>
        <w:tc>
          <w:tcPr>
            <w:tcW w:w="820" w:type="dxa"/>
            <w:vMerge w:val="restart"/>
            <w:tcBorders>
              <w:top w:val="single" w:sz="8" w:space="0" w:color="000000"/>
              <w:left w:val="single" w:sz="8" w:space="0" w:color="000000"/>
              <w:bottom w:val="double" w:sz="3" w:space="0" w:color="000000"/>
              <w:right w:val="single" w:sz="8" w:space="0" w:color="000000"/>
            </w:tcBorders>
          </w:tcPr>
          <w:p>
            <w:pPr>
              <w:pStyle w:val="TableParagraph"/>
              <w:rPr>
                <w:sz w:val="20"/>
              </w:rPr>
            </w:pPr>
          </w:p>
          <w:p>
            <w:pPr>
              <w:pStyle w:val="TableParagraph"/>
              <w:spacing w:before="2"/>
              <w:rPr>
                <w:sz w:val="21"/>
              </w:rPr>
            </w:pPr>
          </w:p>
          <w:p>
            <w:pPr>
              <w:pStyle w:val="TableParagraph"/>
              <w:ind w:left="219"/>
              <w:rPr>
                <w:sz w:val="16"/>
              </w:rPr>
            </w:pPr>
            <w:r>
              <w:rPr>
                <w:sz w:val="16"/>
              </w:rPr>
              <w:t>Right</w:t>
            </w:r>
          </w:p>
        </w:tc>
        <w:tc>
          <w:tcPr>
            <w:tcW w:w="820" w:type="dxa"/>
            <w:tcBorders>
              <w:top w:val="nil"/>
              <w:left w:val="single" w:sz="8" w:space="0" w:color="000000"/>
              <w:bottom w:val="nil"/>
              <w:right w:val="double" w:sz="3" w:space="0" w:color="000000"/>
            </w:tcBorders>
          </w:tcPr>
          <w:p>
            <w:pPr>
              <w:pStyle w:val="TableParagraph"/>
              <w:spacing w:before="95"/>
              <w:ind w:left="237"/>
              <w:rPr>
                <w:sz w:val="16"/>
              </w:rPr>
            </w:pPr>
            <w:r>
              <w:rPr>
                <w:sz w:val="16"/>
              </w:rPr>
              <w:t>Back</w:t>
            </w:r>
          </w:p>
        </w:tc>
        <w:tc>
          <w:tcPr>
            <w:tcW w:w="803" w:type="dxa"/>
            <w:vMerge w:val="restart"/>
            <w:tcBorders>
              <w:top w:val="single" w:sz="8" w:space="0" w:color="000000"/>
              <w:left w:val="double" w:sz="3" w:space="0" w:color="000000"/>
              <w:bottom w:val="double" w:sz="3" w:space="0" w:color="000000"/>
              <w:right w:val="single" w:sz="8" w:space="0" w:color="000000"/>
            </w:tcBorders>
          </w:tcPr>
          <w:p>
            <w:pPr>
              <w:pStyle w:val="TableParagraph"/>
              <w:rPr>
                <w:sz w:val="20"/>
              </w:rPr>
            </w:pPr>
          </w:p>
          <w:p>
            <w:pPr>
              <w:pStyle w:val="TableParagraph"/>
              <w:spacing w:before="2"/>
              <w:rPr>
                <w:sz w:val="21"/>
              </w:rPr>
            </w:pPr>
          </w:p>
          <w:p>
            <w:pPr>
              <w:pStyle w:val="TableParagraph"/>
              <w:ind w:left="167"/>
              <w:rPr>
                <w:sz w:val="16"/>
              </w:rPr>
            </w:pPr>
            <w:r>
              <w:rPr>
                <w:sz w:val="16"/>
              </w:rPr>
              <w:t>Home</w:t>
            </w:r>
          </w:p>
        </w:tc>
        <w:tc>
          <w:tcPr>
            <w:tcW w:w="803" w:type="dxa"/>
            <w:vMerge w:val="restart"/>
            <w:tcBorders>
              <w:top w:val="single" w:sz="8" w:space="0" w:color="000000"/>
              <w:left w:val="single" w:sz="8" w:space="0" w:color="000000"/>
              <w:bottom w:val="double" w:sz="3" w:space="0" w:color="000000"/>
              <w:right w:val="single" w:sz="8" w:space="0" w:color="000000"/>
            </w:tcBorders>
          </w:tcPr>
          <w:p>
            <w:pPr>
              <w:pStyle w:val="TableParagraph"/>
              <w:rPr>
                <w:sz w:val="20"/>
              </w:rPr>
            </w:pPr>
          </w:p>
          <w:p>
            <w:pPr>
              <w:pStyle w:val="TableParagraph"/>
              <w:spacing w:before="2"/>
              <w:rPr>
                <w:sz w:val="21"/>
              </w:rPr>
            </w:pPr>
          </w:p>
          <w:p>
            <w:pPr>
              <w:pStyle w:val="TableParagraph"/>
              <w:ind w:left="287"/>
              <w:rPr>
                <w:sz w:val="16"/>
              </w:rPr>
            </w:pPr>
            <w:r>
              <w:rPr>
                <w:sz w:val="16"/>
              </w:rPr>
              <w:t>3rd</w:t>
            </w:r>
          </w:p>
        </w:tc>
        <w:tc>
          <w:tcPr>
            <w:tcW w:w="865" w:type="dxa"/>
            <w:tcBorders>
              <w:top w:val="single" w:sz="8" w:space="0" w:color="000000"/>
              <w:left w:val="single" w:sz="8" w:space="0" w:color="000000"/>
              <w:bottom w:val="nil"/>
              <w:right w:val="single" w:sz="8" w:space="0" w:color="000000"/>
            </w:tcBorders>
          </w:tcPr>
          <w:p>
            <w:pPr>
              <w:pStyle w:val="TableParagraph"/>
              <w:spacing w:before="95"/>
              <w:ind w:left="90" w:right="21"/>
              <w:jc w:val="center"/>
              <w:rPr>
                <w:sz w:val="16"/>
              </w:rPr>
            </w:pPr>
            <w:r>
              <w:rPr>
                <w:sz w:val="16"/>
              </w:rPr>
              <w:t>Outfield</w:t>
            </w:r>
          </w:p>
        </w:tc>
        <w:tc>
          <w:tcPr>
            <w:tcW w:w="803" w:type="dxa"/>
            <w:vMerge w:val="restart"/>
            <w:tcBorders>
              <w:top w:val="single" w:sz="8" w:space="0" w:color="000000"/>
              <w:left w:val="single" w:sz="8" w:space="0" w:color="000000"/>
              <w:bottom w:val="double" w:sz="3" w:space="0" w:color="000000"/>
              <w:right w:val="single" w:sz="8" w:space="0" w:color="000000"/>
            </w:tcBorders>
          </w:tcPr>
          <w:p>
            <w:pPr>
              <w:pStyle w:val="TableParagraph"/>
              <w:rPr>
                <w:sz w:val="20"/>
              </w:rPr>
            </w:pPr>
          </w:p>
          <w:p>
            <w:pPr>
              <w:pStyle w:val="TableParagraph"/>
              <w:spacing w:before="2"/>
              <w:rPr>
                <w:sz w:val="21"/>
              </w:rPr>
            </w:pPr>
          </w:p>
          <w:p>
            <w:pPr>
              <w:pStyle w:val="TableParagraph"/>
              <w:ind w:left="191"/>
              <w:rPr>
                <w:sz w:val="16"/>
              </w:rPr>
            </w:pPr>
            <w:r>
              <w:rPr>
                <w:sz w:val="16"/>
              </w:rPr>
              <w:t>Home</w:t>
            </w:r>
          </w:p>
        </w:tc>
        <w:tc>
          <w:tcPr>
            <w:tcW w:w="803" w:type="dxa"/>
            <w:vMerge w:val="restart"/>
            <w:tcBorders>
              <w:top w:val="single" w:sz="8" w:space="0" w:color="000000"/>
              <w:left w:val="single" w:sz="8" w:space="0" w:color="000000"/>
              <w:bottom w:val="double" w:sz="3" w:space="0" w:color="000000"/>
              <w:right w:val="single" w:sz="8" w:space="0" w:color="000000"/>
            </w:tcBorders>
          </w:tcPr>
          <w:p>
            <w:pPr>
              <w:pStyle w:val="TableParagraph"/>
              <w:rPr>
                <w:sz w:val="20"/>
              </w:rPr>
            </w:pPr>
          </w:p>
          <w:p>
            <w:pPr>
              <w:pStyle w:val="TableParagraph"/>
              <w:spacing w:before="2"/>
              <w:rPr>
                <w:sz w:val="21"/>
              </w:rPr>
            </w:pPr>
          </w:p>
          <w:p>
            <w:pPr>
              <w:pStyle w:val="TableParagraph"/>
              <w:ind w:left="303"/>
              <w:rPr>
                <w:sz w:val="16"/>
              </w:rPr>
            </w:pPr>
            <w:r>
              <w:rPr>
                <w:sz w:val="16"/>
              </w:rPr>
              <w:t>1st</w:t>
            </w:r>
          </w:p>
        </w:tc>
        <w:tc>
          <w:tcPr>
            <w:tcW w:w="882" w:type="dxa"/>
            <w:tcBorders>
              <w:top w:val="single" w:sz="8" w:space="0" w:color="000000"/>
              <w:left w:val="single" w:sz="8" w:space="0" w:color="000000"/>
              <w:bottom w:val="nil"/>
            </w:tcBorders>
          </w:tcPr>
          <w:p>
            <w:pPr>
              <w:pStyle w:val="TableParagraph"/>
              <w:spacing w:before="95"/>
              <w:ind w:left="100" w:right="14"/>
              <w:jc w:val="center"/>
              <w:rPr>
                <w:sz w:val="16"/>
              </w:rPr>
            </w:pPr>
            <w:r>
              <w:rPr>
                <w:sz w:val="16"/>
              </w:rPr>
              <w:t>Outfield</w:t>
            </w:r>
          </w:p>
        </w:tc>
      </w:tr>
      <w:tr>
        <w:trPr>
          <w:trHeight w:val="346" w:hRule="atLeast"/>
        </w:trPr>
        <w:tc>
          <w:tcPr>
            <w:tcW w:w="756" w:type="dxa"/>
            <w:tcBorders>
              <w:top w:val="nil"/>
              <w:bottom w:val="double" w:sz="3" w:space="0" w:color="000000"/>
              <w:right w:val="double" w:sz="3" w:space="0" w:color="000000"/>
            </w:tcBorders>
          </w:tcPr>
          <w:p>
            <w:pPr>
              <w:pStyle w:val="TableParagraph"/>
              <w:spacing w:before="76"/>
              <w:ind w:left="176" w:right="111"/>
              <w:jc w:val="center"/>
              <w:rPr>
                <w:sz w:val="16"/>
              </w:rPr>
            </w:pPr>
            <w:r>
              <w:rPr>
                <w:sz w:val="16"/>
              </w:rPr>
              <w:t>No.</w:t>
            </w:r>
          </w:p>
        </w:tc>
        <w:tc>
          <w:tcPr>
            <w:tcW w:w="866" w:type="dxa"/>
            <w:tcBorders>
              <w:top w:val="nil"/>
              <w:left w:val="double" w:sz="3" w:space="0" w:color="000000"/>
              <w:bottom w:val="double" w:sz="3" w:space="0" w:color="000000"/>
              <w:right w:val="double" w:sz="3" w:space="0" w:color="000000"/>
            </w:tcBorders>
          </w:tcPr>
          <w:p>
            <w:pPr>
              <w:pStyle w:val="TableParagraph"/>
              <w:spacing w:before="76"/>
              <w:ind w:left="111" w:right="54"/>
              <w:jc w:val="center"/>
              <w:rPr>
                <w:sz w:val="16"/>
              </w:rPr>
            </w:pPr>
            <w:r>
              <w:rPr>
                <w:sz w:val="16"/>
              </w:rPr>
              <w:t>fence</w:t>
            </w:r>
          </w:p>
        </w:tc>
        <w:tc>
          <w:tcPr>
            <w:tcW w:w="820" w:type="dxa"/>
            <w:vMerge/>
            <w:tcBorders>
              <w:top w:val="nil"/>
              <w:left w:val="double" w:sz="3" w:space="0" w:color="000000"/>
              <w:bottom w:val="double" w:sz="3" w:space="0" w:color="000000"/>
              <w:right w:val="single" w:sz="8" w:space="0" w:color="000000"/>
            </w:tcBorders>
          </w:tcPr>
          <w:p>
            <w:pPr>
              <w:rPr>
                <w:sz w:val="2"/>
                <w:szCs w:val="2"/>
              </w:rPr>
            </w:pPr>
          </w:p>
        </w:tc>
        <w:tc>
          <w:tcPr>
            <w:tcW w:w="820" w:type="dxa"/>
            <w:vMerge/>
            <w:tcBorders>
              <w:top w:val="nil"/>
              <w:left w:val="single" w:sz="8" w:space="0" w:color="000000"/>
              <w:bottom w:val="double" w:sz="3" w:space="0" w:color="000000"/>
              <w:right w:val="single" w:sz="8" w:space="0" w:color="000000"/>
            </w:tcBorders>
          </w:tcPr>
          <w:p>
            <w:pPr>
              <w:rPr>
                <w:sz w:val="2"/>
                <w:szCs w:val="2"/>
              </w:rPr>
            </w:pPr>
          </w:p>
        </w:tc>
        <w:tc>
          <w:tcPr>
            <w:tcW w:w="820" w:type="dxa"/>
            <w:vMerge/>
            <w:tcBorders>
              <w:top w:val="nil"/>
              <w:left w:val="single" w:sz="8" w:space="0" w:color="000000"/>
              <w:bottom w:val="double" w:sz="3" w:space="0" w:color="000000"/>
              <w:right w:val="single" w:sz="8" w:space="0" w:color="000000"/>
            </w:tcBorders>
          </w:tcPr>
          <w:p>
            <w:pPr>
              <w:rPr>
                <w:sz w:val="2"/>
                <w:szCs w:val="2"/>
              </w:rPr>
            </w:pPr>
          </w:p>
        </w:tc>
        <w:tc>
          <w:tcPr>
            <w:tcW w:w="820" w:type="dxa"/>
            <w:tcBorders>
              <w:top w:val="nil"/>
              <w:left w:val="single" w:sz="8" w:space="0" w:color="000000"/>
              <w:bottom w:val="double" w:sz="3" w:space="0" w:color="000000"/>
              <w:right w:val="double" w:sz="3" w:space="0" w:color="000000"/>
            </w:tcBorders>
          </w:tcPr>
          <w:p>
            <w:pPr>
              <w:pStyle w:val="TableParagraph"/>
              <w:spacing w:before="76"/>
              <w:ind w:left="259"/>
              <w:rPr>
                <w:sz w:val="16"/>
              </w:rPr>
            </w:pPr>
            <w:r>
              <w:rPr>
                <w:sz w:val="16"/>
              </w:rPr>
              <w:t>stop</w:t>
            </w:r>
          </w:p>
        </w:tc>
        <w:tc>
          <w:tcPr>
            <w:tcW w:w="803" w:type="dxa"/>
            <w:vMerge/>
            <w:tcBorders>
              <w:top w:val="nil"/>
              <w:left w:val="double" w:sz="3" w:space="0" w:color="000000"/>
              <w:bottom w:val="double" w:sz="3" w:space="0" w:color="000000"/>
              <w:right w:val="single" w:sz="8" w:space="0" w:color="000000"/>
            </w:tcBorders>
          </w:tcPr>
          <w:p>
            <w:pPr>
              <w:rPr>
                <w:sz w:val="2"/>
                <w:szCs w:val="2"/>
              </w:rPr>
            </w:pPr>
          </w:p>
        </w:tc>
        <w:tc>
          <w:tcPr>
            <w:tcW w:w="803" w:type="dxa"/>
            <w:vMerge/>
            <w:tcBorders>
              <w:top w:val="nil"/>
              <w:left w:val="single" w:sz="8" w:space="0" w:color="000000"/>
              <w:bottom w:val="double" w:sz="3" w:space="0" w:color="000000"/>
              <w:right w:val="single" w:sz="8" w:space="0" w:color="000000"/>
            </w:tcBorders>
          </w:tcPr>
          <w:p>
            <w:pPr>
              <w:rPr>
                <w:sz w:val="2"/>
                <w:szCs w:val="2"/>
              </w:rPr>
            </w:pPr>
          </w:p>
        </w:tc>
        <w:tc>
          <w:tcPr>
            <w:tcW w:w="865" w:type="dxa"/>
            <w:tcBorders>
              <w:top w:val="nil"/>
              <w:left w:val="single" w:sz="8" w:space="0" w:color="000000"/>
              <w:bottom w:val="double" w:sz="3" w:space="0" w:color="000000"/>
              <w:right w:val="single" w:sz="8" w:space="0" w:color="000000"/>
            </w:tcBorders>
          </w:tcPr>
          <w:p>
            <w:pPr>
              <w:pStyle w:val="TableParagraph"/>
              <w:spacing w:before="76"/>
              <w:ind w:left="90" w:right="23"/>
              <w:jc w:val="center"/>
              <w:rPr>
                <w:sz w:val="16"/>
              </w:rPr>
            </w:pPr>
            <w:r>
              <w:rPr>
                <w:sz w:val="16"/>
              </w:rPr>
              <w:t>foul pole</w:t>
            </w:r>
          </w:p>
        </w:tc>
        <w:tc>
          <w:tcPr>
            <w:tcW w:w="803" w:type="dxa"/>
            <w:vMerge/>
            <w:tcBorders>
              <w:top w:val="nil"/>
              <w:left w:val="single" w:sz="8" w:space="0" w:color="000000"/>
              <w:bottom w:val="double" w:sz="3" w:space="0" w:color="000000"/>
              <w:right w:val="single" w:sz="8" w:space="0" w:color="000000"/>
            </w:tcBorders>
          </w:tcPr>
          <w:p>
            <w:pPr>
              <w:rPr>
                <w:sz w:val="2"/>
                <w:szCs w:val="2"/>
              </w:rPr>
            </w:pPr>
          </w:p>
        </w:tc>
        <w:tc>
          <w:tcPr>
            <w:tcW w:w="803" w:type="dxa"/>
            <w:vMerge/>
            <w:tcBorders>
              <w:top w:val="nil"/>
              <w:left w:val="single" w:sz="8" w:space="0" w:color="000000"/>
              <w:bottom w:val="double" w:sz="3" w:space="0" w:color="000000"/>
              <w:right w:val="single" w:sz="8" w:space="0" w:color="000000"/>
            </w:tcBorders>
          </w:tcPr>
          <w:p>
            <w:pPr>
              <w:rPr>
                <w:sz w:val="2"/>
                <w:szCs w:val="2"/>
              </w:rPr>
            </w:pPr>
          </w:p>
        </w:tc>
        <w:tc>
          <w:tcPr>
            <w:tcW w:w="882" w:type="dxa"/>
            <w:tcBorders>
              <w:top w:val="nil"/>
              <w:left w:val="single" w:sz="8" w:space="0" w:color="000000"/>
              <w:bottom w:val="double" w:sz="3" w:space="0" w:color="000000"/>
            </w:tcBorders>
          </w:tcPr>
          <w:p>
            <w:pPr>
              <w:pStyle w:val="TableParagraph"/>
              <w:spacing w:before="76"/>
              <w:ind w:left="103" w:right="14"/>
              <w:jc w:val="center"/>
              <w:rPr>
                <w:sz w:val="16"/>
              </w:rPr>
            </w:pPr>
            <w:r>
              <w:rPr>
                <w:sz w:val="16"/>
              </w:rPr>
              <w:t>foul pole</w:t>
            </w:r>
          </w:p>
        </w:tc>
      </w:tr>
      <w:tr>
        <w:trPr>
          <w:trHeight w:val="365" w:hRule="atLeast"/>
        </w:trPr>
        <w:tc>
          <w:tcPr>
            <w:tcW w:w="756" w:type="dxa"/>
            <w:tcBorders>
              <w:top w:val="double" w:sz="3" w:space="0" w:color="000000"/>
              <w:bottom w:val="single" w:sz="8" w:space="0" w:color="000000"/>
              <w:right w:val="double" w:sz="3" w:space="0" w:color="000000"/>
            </w:tcBorders>
          </w:tcPr>
          <w:p>
            <w:pPr>
              <w:pStyle w:val="TableParagraph"/>
              <w:spacing w:before="49"/>
              <w:ind w:left="64"/>
              <w:jc w:val="center"/>
              <w:rPr>
                <w:sz w:val="20"/>
              </w:rPr>
            </w:pPr>
            <w:r>
              <w:rPr>
                <w:w w:val="99"/>
                <w:sz w:val="20"/>
              </w:rPr>
              <w:t>1</w:t>
            </w:r>
          </w:p>
        </w:tc>
        <w:tc>
          <w:tcPr>
            <w:tcW w:w="866" w:type="dxa"/>
            <w:tcBorders>
              <w:top w:val="double" w:sz="3"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double" w:sz="3"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double" w:sz="3"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double" w:sz="3"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double" w:sz="3"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double" w:sz="3"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double" w:sz="3"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double" w:sz="3"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double" w:sz="3"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double" w:sz="3"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double" w:sz="3"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64"/>
              <w:jc w:val="center"/>
              <w:rPr>
                <w:sz w:val="20"/>
              </w:rPr>
            </w:pPr>
            <w:r>
              <w:rPr>
                <w:w w:val="99"/>
                <w:sz w:val="20"/>
              </w:rPr>
              <w:t>2</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64"/>
              <w:jc w:val="center"/>
              <w:rPr>
                <w:sz w:val="20"/>
              </w:rPr>
            </w:pPr>
            <w:r>
              <w:rPr>
                <w:w w:val="99"/>
                <w:sz w:val="20"/>
              </w:rPr>
              <w:t>3</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64"/>
              <w:jc w:val="center"/>
              <w:rPr>
                <w:sz w:val="20"/>
              </w:rPr>
            </w:pPr>
            <w:r>
              <w:rPr>
                <w:w w:val="99"/>
                <w:sz w:val="20"/>
              </w:rPr>
              <w:t>4</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64"/>
              <w:jc w:val="center"/>
              <w:rPr>
                <w:sz w:val="20"/>
              </w:rPr>
            </w:pPr>
            <w:r>
              <w:rPr>
                <w:w w:val="99"/>
                <w:sz w:val="20"/>
              </w:rPr>
              <w:t>5</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64"/>
              <w:jc w:val="center"/>
              <w:rPr>
                <w:sz w:val="20"/>
              </w:rPr>
            </w:pPr>
            <w:r>
              <w:rPr>
                <w:w w:val="99"/>
                <w:sz w:val="20"/>
              </w:rPr>
              <w:t>6</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64"/>
              <w:jc w:val="center"/>
              <w:rPr>
                <w:sz w:val="20"/>
              </w:rPr>
            </w:pPr>
            <w:r>
              <w:rPr>
                <w:w w:val="99"/>
                <w:sz w:val="20"/>
              </w:rPr>
              <w:t>7</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64"/>
              <w:jc w:val="center"/>
              <w:rPr>
                <w:sz w:val="20"/>
              </w:rPr>
            </w:pPr>
            <w:r>
              <w:rPr>
                <w:w w:val="99"/>
                <w:sz w:val="20"/>
              </w:rPr>
              <w:t>8</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64"/>
              <w:jc w:val="center"/>
              <w:rPr>
                <w:sz w:val="20"/>
              </w:rPr>
            </w:pPr>
            <w:r>
              <w:rPr>
                <w:w w:val="99"/>
                <w:sz w:val="20"/>
              </w:rPr>
              <w:t>9</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174" w:right="112"/>
              <w:jc w:val="center"/>
              <w:rPr>
                <w:sz w:val="20"/>
              </w:rPr>
            </w:pPr>
            <w:r>
              <w:rPr>
                <w:sz w:val="20"/>
              </w:rPr>
              <w:t>10</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174" w:right="112"/>
              <w:jc w:val="center"/>
              <w:rPr>
                <w:sz w:val="20"/>
              </w:rPr>
            </w:pPr>
            <w:r>
              <w:rPr>
                <w:sz w:val="20"/>
              </w:rPr>
              <w:t>11</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174" w:right="112"/>
              <w:jc w:val="center"/>
              <w:rPr>
                <w:sz w:val="20"/>
              </w:rPr>
            </w:pPr>
            <w:r>
              <w:rPr>
                <w:sz w:val="20"/>
              </w:rPr>
              <w:t>12</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174" w:right="112"/>
              <w:jc w:val="center"/>
              <w:rPr>
                <w:sz w:val="20"/>
              </w:rPr>
            </w:pPr>
            <w:r>
              <w:rPr>
                <w:sz w:val="20"/>
              </w:rPr>
              <w:t>13</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174" w:right="112"/>
              <w:jc w:val="center"/>
              <w:rPr>
                <w:sz w:val="20"/>
              </w:rPr>
            </w:pPr>
            <w:r>
              <w:rPr>
                <w:sz w:val="20"/>
              </w:rPr>
              <w:t>14</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174" w:right="112"/>
              <w:jc w:val="center"/>
              <w:rPr>
                <w:sz w:val="20"/>
              </w:rPr>
            </w:pPr>
            <w:r>
              <w:rPr>
                <w:sz w:val="20"/>
              </w:rPr>
              <w:t>15</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174" w:right="112"/>
              <w:jc w:val="center"/>
              <w:rPr>
                <w:sz w:val="20"/>
              </w:rPr>
            </w:pPr>
            <w:r>
              <w:rPr>
                <w:sz w:val="20"/>
              </w:rPr>
              <w:t>16</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174" w:right="112"/>
              <w:jc w:val="center"/>
              <w:rPr>
                <w:sz w:val="20"/>
              </w:rPr>
            </w:pPr>
            <w:r>
              <w:rPr>
                <w:sz w:val="20"/>
              </w:rPr>
              <w:t>17</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174" w:right="112"/>
              <w:jc w:val="center"/>
              <w:rPr>
                <w:sz w:val="20"/>
              </w:rPr>
            </w:pPr>
            <w:r>
              <w:rPr>
                <w:sz w:val="20"/>
              </w:rPr>
              <w:t>18</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85" w:hRule="atLeast"/>
        </w:trPr>
        <w:tc>
          <w:tcPr>
            <w:tcW w:w="756" w:type="dxa"/>
            <w:tcBorders>
              <w:top w:val="single" w:sz="8" w:space="0" w:color="000000"/>
              <w:bottom w:val="single" w:sz="8" w:space="0" w:color="000000"/>
              <w:right w:val="double" w:sz="3" w:space="0" w:color="000000"/>
            </w:tcBorders>
          </w:tcPr>
          <w:p>
            <w:pPr>
              <w:pStyle w:val="TableParagraph"/>
              <w:spacing w:before="69"/>
              <w:ind w:left="174" w:right="112"/>
              <w:jc w:val="center"/>
              <w:rPr>
                <w:sz w:val="20"/>
              </w:rPr>
            </w:pPr>
            <w:r>
              <w:rPr>
                <w:sz w:val="20"/>
              </w:rPr>
              <w:t>19</w:t>
            </w:r>
          </w:p>
        </w:tc>
        <w:tc>
          <w:tcPr>
            <w:tcW w:w="866" w:type="dxa"/>
            <w:tcBorders>
              <w:top w:val="single" w:sz="8" w:space="0" w:color="000000"/>
              <w:left w:val="double" w:sz="3" w:space="0" w:color="000000"/>
              <w:bottom w:val="single" w:sz="8"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bottom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373" w:hRule="atLeast"/>
        </w:trPr>
        <w:tc>
          <w:tcPr>
            <w:tcW w:w="756" w:type="dxa"/>
            <w:tcBorders>
              <w:top w:val="single" w:sz="8" w:space="0" w:color="000000"/>
              <w:right w:val="double" w:sz="3" w:space="0" w:color="000000"/>
            </w:tcBorders>
          </w:tcPr>
          <w:p>
            <w:pPr>
              <w:pStyle w:val="TableParagraph"/>
              <w:spacing w:before="69"/>
              <w:ind w:left="174" w:right="112"/>
              <w:jc w:val="center"/>
              <w:rPr>
                <w:sz w:val="20"/>
              </w:rPr>
            </w:pPr>
            <w:r>
              <w:rPr>
                <w:sz w:val="20"/>
              </w:rPr>
              <w:t>20</w:t>
            </w:r>
          </w:p>
        </w:tc>
        <w:tc>
          <w:tcPr>
            <w:tcW w:w="866" w:type="dxa"/>
            <w:tcBorders>
              <w:top w:val="single" w:sz="8" w:space="0" w:color="000000"/>
              <w:left w:val="double" w:sz="3" w:space="0" w:color="000000"/>
              <w:right w:val="double" w:sz="3" w:space="0" w:color="000000"/>
            </w:tcBorders>
          </w:tcPr>
          <w:p>
            <w:pPr>
              <w:pStyle w:val="TableParagraph"/>
              <w:rPr>
                <w:rFonts w:ascii="Times New Roman"/>
                <w:sz w:val="18"/>
              </w:rPr>
            </w:pPr>
          </w:p>
        </w:tc>
        <w:tc>
          <w:tcPr>
            <w:tcW w:w="820" w:type="dxa"/>
            <w:tcBorders>
              <w:top w:val="single" w:sz="8" w:space="0" w:color="000000"/>
              <w:left w:val="double" w:sz="3"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820" w:type="dxa"/>
            <w:tcBorders>
              <w:top w:val="single" w:sz="8" w:space="0" w:color="000000"/>
              <w:left w:val="single" w:sz="8" w:space="0" w:color="000000"/>
              <w:right w:val="double" w:sz="3" w:space="0" w:color="000000"/>
            </w:tcBorders>
          </w:tcPr>
          <w:p>
            <w:pPr>
              <w:pStyle w:val="TableParagraph"/>
              <w:rPr>
                <w:rFonts w:ascii="Times New Roman"/>
                <w:sz w:val="18"/>
              </w:rPr>
            </w:pPr>
          </w:p>
        </w:tc>
        <w:tc>
          <w:tcPr>
            <w:tcW w:w="803" w:type="dxa"/>
            <w:tcBorders>
              <w:top w:val="single" w:sz="8" w:space="0" w:color="000000"/>
              <w:left w:val="double" w:sz="3"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865"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803" w:type="dxa"/>
            <w:tcBorders>
              <w:top w:val="single" w:sz="8" w:space="0" w:color="000000"/>
              <w:left w:val="single" w:sz="8" w:space="0" w:color="000000"/>
              <w:right w:val="single" w:sz="8" w:space="0" w:color="000000"/>
            </w:tcBorders>
          </w:tcPr>
          <w:p>
            <w:pPr>
              <w:pStyle w:val="TableParagraph"/>
              <w:rPr>
                <w:rFonts w:ascii="Times New Roman"/>
                <w:sz w:val="18"/>
              </w:rPr>
            </w:pPr>
          </w:p>
        </w:tc>
        <w:tc>
          <w:tcPr>
            <w:tcW w:w="882" w:type="dxa"/>
            <w:tcBorders>
              <w:top w:val="single" w:sz="8" w:space="0" w:color="000000"/>
              <w:left w:val="single" w:sz="8" w:space="0" w:color="000000"/>
            </w:tcBorders>
          </w:tcPr>
          <w:p>
            <w:pPr>
              <w:pStyle w:val="TableParagraph"/>
              <w:rPr>
                <w:rFonts w:ascii="Times New Roman"/>
                <w:sz w:val="18"/>
              </w:rPr>
            </w:pPr>
          </w:p>
        </w:tc>
      </w:tr>
    </w:tbl>
    <w:p>
      <w:pPr>
        <w:pStyle w:val="BodyText"/>
        <w:spacing w:before="10"/>
        <w:rPr>
          <w:rFonts w:ascii="Verdana"/>
        </w:rPr>
      </w:pPr>
    </w:p>
    <w:tbl>
      <w:tblPr>
        <w:tblW w:w="0" w:type="auto"/>
        <w:jc w:val="left"/>
        <w:tblInd w:w="3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6"/>
      </w:tblGrid>
      <w:tr>
        <w:trPr>
          <w:trHeight w:val="272" w:hRule="atLeast"/>
        </w:trPr>
        <w:tc>
          <w:tcPr>
            <w:tcW w:w="3316" w:type="dxa"/>
          </w:tcPr>
          <w:p>
            <w:pPr>
              <w:pStyle w:val="TableParagraph"/>
              <w:spacing w:line="251" w:lineRule="exact" w:before="1"/>
              <w:ind w:left="176" w:right="176"/>
              <w:jc w:val="center"/>
              <w:rPr>
                <w:sz w:val="22"/>
              </w:rPr>
            </w:pPr>
            <w:r>
              <w:rPr>
                <w:sz w:val="22"/>
              </w:rPr>
              <w:t>Mailing address:</w:t>
            </w:r>
          </w:p>
        </w:tc>
      </w:tr>
      <w:tr>
        <w:trPr>
          <w:trHeight w:val="276" w:hRule="atLeast"/>
        </w:trPr>
        <w:tc>
          <w:tcPr>
            <w:tcW w:w="3316" w:type="dxa"/>
          </w:tcPr>
          <w:p>
            <w:pPr>
              <w:pStyle w:val="TableParagraph"/>
              <w:spacing w:line="251" w:lineRule="exact" w:before="4"/>
              <w:ind w:left="176" w:right="176"/>
              <w:jc w:val="center"/>
              <w:rPr>
                <w:sz w:val="22"/>
              </w:rPr>
            </w:pPr>
            <w:r>
              <w:rPr>
                <w:sz w:val="22"/>
              </w:rPr>
              <w:t>Little League International</w:t>
            </w:r>
          </w:p>
        </w:tc>
      </w:tr>
      <w:tr>
        <w:trPr>
          <w:trHeight w:val="276" w:hRule="atLeast"/>
        </w:trPr>
        <w:tc>
          <w:tcPr>
            <w:tcW w:w="3316" w:type="dxa"/>
          </w:tcPr>
          <w:p>
            <w:pPr>
              <w:pStyle w:val="TableParagraph"/>
              <w:spacing w:line="251" w:lineRule="exact" w:before="4"/>
              <w:ind w:left="175" w:right="176"/>
              <w:jc w:val="center"/>
              <w:rPr>
                <w:sz w:val="22"/>
              </w:rPr>
            </w:pPr>
            <w:r>
              <w:rPr>
                <w:sz w:val="22"/>
              </w:rPr>
              <w:t>PO Box 3485</w:t>
            </w:r>
          </w:p>
        </w:tc>
      </w:tr>
      <w:tr>
        <w:trPr>
          <w:trHeight w:val="272" w:hRule="atLeast"/>
        </w:trPr>
        <w:tc>
          <w:tcPr>
            <w:tcW w:w="3316" w:type="dxa"/>
          </w:tcPr>
          <w:p>
            <w:pPr>
              <w:pStyle w:val="TableParagraph"/>
              <w:spacing w:line="248" w:lineRule="exact" w:before="4"/>
              <w:ind w:left="175" w:right="176"/>
              <w:jc w:val="center"/>
              <w:rPr>
                <w:sz w:val="22"/>
              </w:rPr>
            </w:pPr>
            <w:r>
              <w:rPr>
                <w:sz w:val="22"/>
              </w:rPr>
              <w:t>Williamsport, PA 17701</w:t>
            </w:r>
          </w:p>
        </w:tc>
      </w:tr>
    </w:tbl>
    <w:p>
      <w:pPr>
        <w:pStyle w:val="BodyText"/>
        <w:rPr>
          <w:rFonts w:ascii="Verdana"/>
        </w:rPr>
      </w:pPr>
    </w:p>
    <w:p>
      <w:pPr>
        <w:pStyle w:val="BodyText"/>
        <w:rPr>
          <w:rFonts w:ascii="Verdana"/>
          <w:sz w:val="26"/>
        </w:rPr>
      </w:pPr>
    </w:p>
    <w:tbl>
      <w:tblPr>
        <w:tblW w:w="0" w:type="auto"/>
        <w:jc w:val="left"/>
        <w:tblInd w:w="3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1"/>
      </w:tblGrid>
      <w:tr>
        <w:trPr>
          <w:trHeight w:val="272" w:hRule="atLeast"/>
        </w:trPr>
        <w:tc>
          <w:tcPr>
            <w:tcW w:w="3701" w:type="dxa"/>
          </w:tcPr>
          <w:p>
            <w:pPr>
              <w:pStyle w:val="TableParagraph"/>
              <w:spacing w:line="251" w:lineRule="exact" w:before="1"/>
              <w:ind w:left="173" w:right="173"/>
              <w:jc w:val="center"/>
              <w:rPr>
                <w:sz w:val="22"/>
              </w:rPr>
            </w:pPr>
            <w:r>
              <w:rPr>
                <w:sz w:val="22"/>
              </w:rPr>
              <w:t>Shipping address:</w:t>
            </w:r>
          </w:p>
        </w:tc>
      </w:tr>
      <w:tr>
        <w:trPr>
          <w:trHeight w:val="276" w:hRule="atLeast"/>
        </w:trPr>
        <w:tc>
          <w:tcPr>
            <w:tcW w:w="3701" w:type="dxa"/>
          </w:tcPr>
          <w:p>
            <w:pPr>
              <w:pStyle w:val="TableParagraph"/>
              <w:spacing w:line="251" w:lineRule="exact" w:before="4"/>
              <w:ind w:left="173" w:right="173"/>
              <w:jc w:val="center"/>
              <w:rPr>
                <w:sz w:val="22"/>
              </w:rPr>
            </w:pPr>
            <w:r>
              <w:rPr>
                <w:sz w:val="22"/>
              </w:rPr>
              <w:t>Little League International</w:t>
            </w:r>
          </w:p>
        </w:tc>
      </w:tr>
      <w:tr>
        <w:trPr>
          <w:trHeight w:val="275" w:hRule="atLeast"/>
        </w:trPr>
        <w:tc>
          <w:tcPr>
            <w:tcW w:w="3701" w:type="dxa"/>
          </w:tcPr>
          <w:p>
            <w:pPr>
              <w:pStyle w:val="TableParagraph"/>
              <w:spacing w:line="251" w:lineRule="exact" w:before="4"/>
              <w:ind w:left="172" w:right="173"/>
              <w:jc w:val="center"/>
              <w:rPr>
                <w:sz w:val="22"/>
              </w:rPr>
            </w:pPr>
            <w:r>
              <w:rPr>
                <w:sz w:val="22"/>
              </w:rPr>
              <w:t>539 US Route 15 Hwy.</w:t>
            </w:r>
          </w:p>
        </w:tc>
      </w:tr>
      <w:tr>
        <w:trPr>
          <w:trHeight w:val="272" w:hRule="atLeast"/>
        </w:trPr>
        <w:tc>
          <w:tcPr>
            <w:tcW w:w="3701" w:type="dxa"/>
          </w:tcPr>
          <w:p>
            <w:pPr>
              <w:pStyle w:val="TableParagraph"/>
              <w:spacing w:line="248" w:lineRule="exact" w:before="4"/>
              <w:ind w:left="173" w:right="173"/>
              <w:jc w:val="center"/>
              <w:rPr>
                <w:sz w:val="22"/>
              </w:rPr>
            </w:pPr>
            <w:r>
              <w:rPr>
                <w:sz w:val="22"/>
              </w:rPr>
              <w:t>South Williamsport, PA 17702</w:t>
            </w:r>
          </w:p>
        </w:tc>
      </w:tr>
    </w:tbl>
    <w:p>
      <w:pPr>
        <w:spacing w:after="0" w:line="248" w:lineRule="exact"/>
        <w:jc w:val="center"/>
        <w:rPr>
          <w:sz w:val="22"/>
        </w:rPr>
        <w:sectPr>
          <w:pgSz w:w="12240" w:h="15840"/>
          <w:pgMar w:top="740" w:bottom="280" w:left="100" w:right="0"/>
        </w:sectPr>
      </w:pPr>
    </w:p>
    <w:p>
      <w:pPr>
        <w:spacing w:line="863" w:lineRule="exact" w:before="42"/>
        <w:ind w:left="538" w:right="0" w:firstLine="0"/>
        <w:jc w:val="left"/>
        <w:rPr>
          <w:b/>
          <w:sz w:val="92"/>
        </w:rPr>
      </w:pPr>
      <w:r>
        <w:rPr>
          <w:b/>
          <w:color w:val="005EA2"/>
          <w:sz w:val="92"/>
        </w:rPr>
        <w:t>Concession Stand Tips</w:t>
      </w:r>
    </w:p>
    <w:p>
      <w:pPr>
        <w:tabs>
          <w:tab w:pos="4471" w:val="left" w:leader="none"/>
        </w:tabs>
        <w:spacing w:line="1093" w:lineRule="exact" w:before="0"/>
        <w:ind w:left="833" w:right="0" w:firstLine="0"/>
        <w:jc w:val="left"/>
        <w:rPr>
          <w:b/>
          <w:sz w:val="112"/>
        </w:rPr>
      </w:pPr>
      <w:r>
        <w:rPr/>
        <w:drawing>
          <wp:anchor distT="0" distB="0" distL="0" distR="0" allowOverlap="1" layoutInCell="1" locked="0" behindDoc="1" simplePos="0" relativeHeight="236257280">
            <wp:simplePos x="0" y="0"/>
            <wp:positionH relativeFrom="page">
              <wp:posOffset>457199</wp:posOffset>
            </wp:positionH>
            <wp:positionV relativeFrom="paragraph">
              <wp:posOffset>400934</wp:posOffset>
            </wp:positionV>
            <wp:extent cx="6743700" cy="278810"/>
            <wp:effectExtent l="0" t="0" r="0" b="0"/>
            <wp:wrapNone/>
            <wp:docPr id="33" name="image63.png"/>
            <wp:cNvGraphicFramePr>
              <a:graphicFrameLocks noChangeAspect="1"/>
            </wp:cNvGraphicFramePr>
            <a:graphic>
              <a:graphicData uri="http://schemas.openxmlformats.org/drawingml/2006/picture">
                <pic:pic>
                  <pic:nvPicPr>
                    <pic:cNvPr id="34" name="image63.png"/>
                    <pic:cNvPicPr/>
                  </pic:nvPicPr>
                  <pic:blipFill>
                    <a:blip r:embed="rId81" cstate="print"/>
                    <a:stretch>
                      <a:fillRect/>
                    </a:stretch>
                  </pic:blipFill>
                  <pic:spPr>
                    <a:xfrm>
                      <a:off x="0" y="0"/>
                      <a:ext cx="6743700" cy="278810"/>
                    </a:xfrm>
                    <a:prstGeom prst="rect">
                      <a:avLst/>
                    </a:prstGeom>
                  </pic:spPr>
                </pic:pic>
              </a:graphicData>
            </a:graphic>
          </wp:anchor>
        </w:drawing>
      </w:r>
      <w:r>
        <w:rPr>
          <w:rFonts w:ascii="Arial"/>
          <w:b/>
          <w:i/>
          <w:color w:val="FFFFFF"/>
          <w:spacing w:val="-7"/>
          <w:sz w:val="32"/>
        </w:rPr>
        <w:t>Requirement</w:t>
      </w:r>
      <w:r>
        <w:rPr>
          <w:rFonts w:ascii="Arial"/>
          <w:b/>
          <w:i/>
          <w:color w:val="FFFFFF"/>
          <w:spacing w:val="17"/>
          <w:sz w:val="32"/>
        </w:rPr>
        <w:t> </w:t>
      </w:r>
      <w:r>
        <w:rPr>
          <w:rFonts w:ascii="Arial"/>
          <w:b/>
          <w:i/>
          <w:color w:val="FFFFFF"/>
          <w:sz w:val="32"/>
        </w:rPr>
        <w:t>9</w:t>
        <w:tab/>
      </w:r>
      <w:r>
        <w:rPr>
          <w:b/>
          <w:color w:val="A9B4D8"/>
          <w:spacing w:val="-84"/>
          <w:position w:val="11"/>
          <w:sz w:val="112"/>
        </w:rPr>
        <w:t>SAFETY</w:t>
      </w:r>
      <w:r>
        <w:rPr>
          <w:b/>
          <w:color w:val="A9B4D8"/>
          <w:position w:val="11"/>
          <w:sz w:val="112"/>
        </w:rPr>
        <w:t> </w:t>
      </w:r>
      <w:r>
        <w:rPr>
          <w:b/>
          <w:color w:val="A9B4D8"/>
          <w:spacing w:val="-70"/>
          <w:position w:val="11"/>
          <w:sz w:val="112"/>
        </w:rPr>
        <w:t>FIRST</w:t>
      </w:r>
    </w:p>
    <w:p>
      <w:pPr>
        <w:spacing w:after="0" w:line="1093" w:lineRule="exact"/>
        <w:jc w:val="left"/>
        <w:rPr>
          <w:sz w:val="112"/>
        </w:rPr>
        <w:sectPr>
          <w:pgSz w:w="12240" w:h="15840"/>
          <w:pgMar w:top="280" w:bottom="0" w:left="100" w:right="0"/>
        </w:sectPr>
      </w:pPr>
    </w:p>
    <w:p>
      <w:pPr>
        <w:spacing w:line="352" w:lineRule="auto" w:before="149"/>
        <w:ind w:left="615" w:right="191" w:firstLine="16"/>
        <w:jc w:val="left"/>
        <w:rPr>
          <w:rFonts w:ascii="Arial"/>
          <w:i/>
          <w:sz w:val="26"/>
        </w:rPr>
      </w:pPr>
      <w:r>
        <w:rPr>
          <w:rFonts w:ascii="Arial"/>
          <w:i/>
          <w:color w:val="005EA2"/>
          <w:spacing w:val="-4"/>
          <w:sz w:val="26"/>
        </w:rPr>
        <w:t>12 </w:t>
      </w:r>
      <w:r>
        <w:rPr>
          <w:rFonts w:ascii="Arial"/>
          <w:i/>
          <w:color w:val="005EA2"/>
          <w:spacing w:val="-16"/>
          <w:sz w:val="26"/>
        </w:rPr>
        <w:t>Steps </w:t>
      </w:r>
      <w:r>
        <w:rPr>
          <w:rFonts w:ascii="Arial"/>
          <w:i/>
          <w:color w:val="005EA2"/>
          <w:sz w:val="26"/>
        </w:rPr>
        <w:t>to </w:t>
      </w:r>
      <w:r>
        <w:rPr>
          <w:rFonts w:ascii="Arial"/>
          <w:i/>
          <w:color w:val="005EA2"/>
          <w:spacing w:val="-13"/>
          <w:sz w:val="26"/>
        </w:rPr>
        <w:t>Safe </w:t>
      </w:r>
      <w:r>
        <w:rPr>
          <w:rFonts w:ascii="Arial"/>
          <w:i/>
          <w:color w:val="005EA2"/>
          <w:spacing w:val="-7"/>
          <w:sz w:val="26"/>
        </w:rPr>
        <w:t>and</w:t>
      </w:r>
      <w:r>
        <w:rPr>
          <w:rFonts w:ascii="Arial"/>
          <w:i/>
          <w:color w:val="005EA2"/>
          <w:spacing w:val="-45"/>
          <w:sz w:val="26"/>
        </w:rPr>
        <w:t> </w:t>
      </w:r>
      <w:r>
        <w:rPr>
          <w:rFonts w:ascii="Arial"/>
          <w:i/>
          <w:color w:val="005EA2"/>
          <w:spacing w:val="-11"/>
          <w:sz w:val="26"/>
        </w:rPr>
        <w:t>Sanitary </w:t>
      </w:r>
      <w:r>
        <w:rPr>
          <w:rFonts w:ascii="Arial"/>
          <w:i/>
          <w:color w:val="005EA2"/>
          <w:spacing w:val="-14"/>
          <w:sz w:val="26"/>
        </w:rPr>
        <w:t>Food </w:t>
      </w:r>
      <w:r>
        <w:rPr>
          <w:rFonts w:ascii="Arial"/>
          <w:i/>
          <w:color w:val="005EA2"/>
          <w:spacing w:val="-16"/>
          <w:sz w:val="26"/>
        </w:rPr>
        <w:t>Service </w:t>
      </w:r>
      <w:r>
        <w:rPr>
          <w:rFonts w:ascii="Arial"/>
          <w:i/>
          <w:color w:val="005EA2"/>
          <w:spacing w:val="-15"/>
          <w:sz w:val="26"/>
        </w:rPr>
        <w:t>Events: </w:t>
      </w:r>
      <w:r>
        <w:rPr>
          <w:rFonts w:ascii="Arial"/>
          <w:i/>
          <w:color w:val="005EA2"/>
          <w:spacing w:val="-18"/>
          <w:sz w:val="26"/>
        </w:rPr>
        <w:t>The </w:t>
      </w:r>
      <w:r>
        <w:rPr>
          <w:rFonts w:ascii="Arial"/>
          <w:i/>
          <w:color w:val="005EA2"/>
          <w:spacing w:val="-10"/>
          <w:sz w:val="26"/>
        </w:rPr>
        <w:t>following </w:t>
      </w:r>
      <w:r>
        <w:rPr>
          <w:rFonts w:ascii="Arial"/>
          <w:i/>
          <w:color w:val="005EA2"/>
          <w:spacing w:val="-9"/>
          <w:sz w:val="26"/>
        </w:rPr>
        <w:t>information </w:t>
      </w:r>
      <w:r>
        <w:rPr>
          <w:rFonts w:ascii="Arial"/>
          <w:i/>
          <w:color w:val="005EA2"/>
          <w:spacing w:val="-7"/>
          <w:sz w:val="26"/>
        </w:rPr>
        <w:t>is </w:t>
      </w:r>
      <w:r>
        <w:rPr>
          <w:rFonts w:ascii="Arial"/>
          <w:i/>
          <w:color w:val="005EA2"/>
          <w:spacing w:val="-12"/>
          <w:sz w:val="26"/>
        </w:rPr>
        <w:t>intended </w:t>
      </w:r>
      <w:r>
        <w:rPr>
          <w:rFonts w:ascii="Arial"/>
          <w:i/>
          <w:color w:val="005EA2"/>
          <w:sz w:val="26"/>
        </w:rPr>
        <w:t>to </w:t>
      </w:r>
      <w:r>
        <w:rPr>
          <w:rFonts w:ascii="Arial"/>
          <w:i/>
          <w:color w:val="005EA2"/>
          <w:spacing w:val="-12"/>
          <w:sz w:val="26"/>
        </w:rPr>
        <w:t>help </w:t>
      </w:r>
      <w:r>
        <w:rPr>
          <w:rFonts w:ascii="Arial"/>
          <w:i/>
          <w:color w:val="005EA2"/>
          <w:spacing w:val="-7"/>
          <w:sz w:val="26"/>
        </w:rPr>
        <w:t>you </w:t>
      </w:r>
      <w:r>
        <w:rPr>
          <w:rFonts w:ascii="Arial"/>
          <w:i/>
          <w:color w:val="005EA2"/>
          <w:spacing w:val="-4"/>
          <w:sz w:val="26"/>
        </w:rPr>
        <w:t>run </w:t>
      </w:r>
      <w:r>
        <w:rPr>
          <w:rFonts w:ascii="Arial"/>
          <w:i/>
          <w:color w:val="005EA2"/>
          <w:sz w:val="26"/>
        </w:rPr>
        <w:t>a </w:t>
      </w:r>
      <w:r>
        <w:rPr>
          <w:rFonts w:ascii="Arial"/>
          <w:i/>
          <w:color w:val="005EA2"/>
          <w:spacing w:val="-7"/>
          <w:sz w:val="26"/>
        </w:rPr>
        <w:t>healthful </w:t>
      </w:r>
      <w:r>
        <w:rPr>
          <w:rFonts w:ascii="Arial"/>
          <w:i/>
          <w:color w:val="005EA2"/>
          <w:spacing w:val="-13"/>
          <w:sz w:val="26"/>
        </w:rPr>
        <w:t>concession</w:t>
      </w:r>
      <w:r>
        <w:rPr>
          <w:rFonts w:ascii="Arial"/>
          <w:i/>
          <w:color w:val="005EA2"/>
          <w:spacing w:val="-5"/>
          <w:sz w:val="26"/>
        </w:rPr>
        <w:t> </w:t>
      </w:r>
      <w:r>
        <w:rPr>
          <w:rFonts w:ascii="Arial"/>
          <w:i/>
          <w:color w:val="005EA2"/>
          <w:spacing w:val="-8"/>
          <w:sz w:val="26"/>
        </w:rPr>
        <w:t>stand.</w:t>
      </w:r>
    </w:p>
    <w:p>
      <w:pPr>
        <w:spacing w:line="352" w:lineRule="auto" w:before="2"/>
        <w:ind w:left="603" w:right="126" w:firstLine="12"/>
        <w:jc w:val="left"/>
        <w:rPr>
          <w:rFonts w:ascii="Arial"/>
          <w:i/>
          <w:sz w:val="26"/>
        </w:rPr>
      </w:pPr>
      <w:r>
        <w:rPr>
          <w:rFonts w:ascii="Arial"/>
          <w:i/>
          <w:color w:val="005EA2"/>
          <w:spacing w:val="-12"/>
          <w:sz w:val="26"/>
        </w:rPr>
        <w:t>Following </w:t>
      </w:r>
      <w:r>
        <w:rPr>
          <w:rFonts w:ascii="Arial"/>
          <w:i/>
          <w:color w:val="005EA2"/>
          <w:spacing w:val="-11"/>
          <w:sz w:val="26"/>
        </w:rPr>
        <w:t>these </w:t>
      </w:r>
      <w:r>
        <w:rPr>
          <w:rFonts w:ascii="Arial"/>
          <w:i/>
          <w:color w:val="005EA2"/>
          <w:spacing w:val="-12"/>
          <w:sz w:val="26"/>
        </w:rPr>
        <w:t>simple </w:t>
      </w:r>
      <w:r>
        <w:rPr>
          <w:rFonts w:ascii="Arial"/>
          <w:i/>
          <w:color w:val="005EA2"/>
          <w:spacing w:val="-11"/>
          <w:sz w:val="26"/>
        </w:rPr>
        <w:t>guidelines </w:t>
      </w:r>
      <w:r>
        <w:rPr>
          <w:rFonts w:ascii="Arial"/>
          <w:i/>
          <w:color w:val="005EA2"/>
          <w:sz w:val="26"/>
        </w:rPr>
        <w:t>will </w:t>
      </w:r>
      <w:r>
        <w:rPr>
          <w:rFonts w:ascii="Arial"/>
          <w:i/>
          <w:color w:val="005EA2"/>
          <w:spacing w:val="-12"/>
          <w:sz w:val="26"/>
        </w:rPr>
        <w:t>help </w:t>
      </w:r>
      <w:r>
        <w:rPr>
          <w:rFonts w:ascii="Arial"/>
          <w:i/>
          <w:color w:val="005EA2"/>
          <w:spacing w:val="-9"/>
          <w:sz w:val="26"/>
        </w:rPr>
        <w:t>minimize </w:t>
      </w:r>
      <w:r>
        <w:rPr>
          <w:rFonts w:ascii="Arial"/>
          <w:i/>
          <w:color w:val="005EA2"/>
          <w:spacing w:val="-8"/>
          <w:sz w:val="26"/>
        </w:rPr>
        <w:t>the </w:t>
      </w:r>
      <w:r>
        <w:rPr>
          <w:rFonts w:ascii="Arial"/>
          <w:i/>
          <w:color w:val="005EA2"/>
          <w:spacing w:val="-11"/>
          <w:sz w:val="26"/>
        </w:rPr>
        <w:t>risk </w:t>
      </w:r>
      <w:r>
        <w:rPr>
          <w:rFonts w:ascii="Arial"/>
          <w:i/>
          <w:color w:val="005EA2"/>
          <w:sz w:val="26"/>
        </w:rPr>
        <w:t>of </w:t>
      </w:r>
      <w:r>
        <w:rPr>
          <w:rFonts w:ascii="Arial"/>
          <w:i/>
          <w:color w:val="005EA2"/>
          <w:spacing w:val="-11"/>
          <w:sz w:val="26"/>
        </w:rPr>
        <w:t>foodborne </w:t>
      </w:r>
      <w:r>
        <w:rPr>
          <w:rFonts w:ascii="Arial"/>
          <w:i/>
          <w:color w:val="005EA2"/>
          <w:spacing w:val="-7"/>
          <w:sz w:val="26"/>
        </w:rPr>
        <w:t>illness. </w:t>
      </w:r>
      <w:r>
        <w:rPr>
          <w:rFonts w:ascii="Arial"/>
          <w:i/>
          <w:color w:val="005EA2"/>
          <w:spacing w:val="-12"/>
          <w:sz w:val="26"/>
        </w:rPr>
        <w:t>This </w:t>
      </w:r>
      <w:r>
        <w:rPr>
          <w:rFonts w:ascii="Arial"/>
          <w:i/>
          <w:color w:val="005EA2"/>
          <w:spacing w:val="-9"/>
          <w:sz w:val="26"/>
        </w:rPr>
        <w:t>information </w:t>
      </w:r>
      <w:r>
        <w:rPr>
          <w:rFonts w:ascii="Arial"/>
          <w:i/>
          <w:color w:val="005EA2"/>
          <w:spacing w:val="-18"/>
          <w:sz w:val="26"/>
        </w:rPr>
        <w:t>was </w:t>
      </w:r>
      <w:r>
        <w:rPr>
          <w:rFonts w:ascii="Arial"/>
          <w:i/>
          <w:color w:val="005EA2"/>
          <w:spacing w:val="-13"/>
          <w:sz w:val="26"/>
        </w:rPr>
        <w:t>provided </w:t>
      </w:r>
      <w:r>
        <w:rPr>
          <w:rFonts w:ascii="Arial"/>
          <w:i/>
          <w:color w:val="005EA2"/>
          <w:spacing w:val="-5"/>
          <w:sz w:val="26"/>
        </w:rPr>
        <w:t>by </w:t>
      </w:r>
      <w:r>
        <w:rPr>
          <w:rFonts w:ascii="Arial"/>
          <w:i/>
          <w:color w:val="005EA2"/>
          <w:spacing w:val="-8"/>
          <w:sz w:val="26"/>
        </w:rPr>
        <w:t>District </w:t>
      </w:r>
      <w:r>
        <w:rPr>
          <w:rFonts w:ascii="Arial"/>
          <w:i/>
          <w:color w:val="005EA2"/>
          <w:spacing w:val="-9"/>
          <w:sz w:val="26"/>
        </w:rPr>
        <w:t>Administrator </w:t>
      </w:r>
      <w:r>
        <w:rPr>
          <w:rFonts w:ascii="Arial"/>
          <w:i/>
          <w:color w:val="005EA2"/>
          <w:spacing w:val="-21"/>
          <w:sz w:val="26"/>
        </w:rPr>
        <w:t>George </w:t>
      </w:r>
      <w:r>
        <w:rPr>
          <w:rFonts w:ascii="Arial"/>
          <w:i/>
          <w:color w:val="005EA2"/>
          <w:spacing w:val="-14"/>
          <w:sz w:val="26"/>
        </w:rPr>
        <w:t>Glick, </w:t>
      </w:r>
      <w:r>
        <w:rPr>
          <w:rFonts w:ascii="Arial"/>
          <w:i/>
          <w:color w:val="005EA2"/>
          <w:spacing w:val="-7"/>
          <w:sz w:val="26"/>
        </w:rPr>
        <w:t>and is </w:t>
      </w:r>
      <w:r>
        <w:rPr>
          <w:rFonts w:ascii="Arial"/>
          <w:i/>
          <w:color w:val="005EA2"/>
          <w:spacing w:val="-14"/>
          <w:sz w:val="26"/>
        </w:rPr>
        <w:t>excerpted </w:t>
      </w:r>
      <w:r>
        <w:rPr>
          <w:rFonts w:ascii="Arial"/>
          <w:i/>
          <w:color w:val="005EA2"/>
          <w:spacing w:val="-10"/>
          <w:sz w:val="26"/>
        </w:rPr>
        <w:t>from </w:t>
      </w:r>
      <w:r>
        <w:rPr>
          <w:rFonts w:ascii="Arial"/>
          <w:i/>
          <w:color w:val="005EA2"/>
          <w:spacing w:val="-13"/>
          <w:sz w:val="26"/>
        </w:rPr>
        <w:t>"Food </w:t>
      </w:r>
      <w:r>
        <w:rPr>
          <w:rFonts w:ascii="Arial"/>
          <w:i/>
          <w:color w:val="005EA2"/>
          <w:spacing w:val="-11"/>
          <w:sz w:val="26"/>
        </w:rPr>
        <w:t>Safety </w:t>
      </w:r>
      <w:r>
        <w:rPr>
          <w:rFonts w:ascii="Arial"/>
          <w:i/>
          <w:color w:val="005EA2"/>
          <w:spacing w:val="-6"/>
          <w:sz w:val="26"/>
        </w:rPr>
        <w:t>Hints" </w:t>
      </w:r>
      <w:r>
        <w:rPr>
          <w:rFonts w:ascii="Arial"/>
          <w:i/>
          <w:color w:val="005EA2"/>
          <w:spacing w:val="-10"/>
          <w:sz w:val="26"/>
        </w:rPr>
        <w:t>by </w:t>
      </w:r>
      <w:r>
        <w:rPr>
          <w:rFonts w:ascii="Arial"/>
          <w:i/>
          <w:color w:val="005EA2"/>
          <w:spacing w:val="-8"/>
          <w:sz w:val="26"/>
        </w:rPr>
        <w:t>the </w:t>
      </w:r>
      <w:r>
        <w:rPr>
          <w:rFonts w:ascii="Arial"/>
          <w:i/>
          <w:color w:val="005EA2"/>
          <w:spacing w:val="-12"/>
          <w:sz w:val="26"/>
        </w:rPr>
        <w:t>Fort </w:t>
      </w:r>
      <w:r>
        <w:rPr>
          <w:rFonts w:ascii="Arial"/>
          <w:i/>
          <w:color w:val="005EA2"/>
          <w:spacing w:val="-14"/>
          <w:sz w:val="26"/>
        </w:rPr>
        <w:t>Wayne-Allen </w:t>
      </w:r>
      <w:r>
        <w:rPr>
          <w:rFonts w:ascii="Arial"/>
          <w:i/>
          <w:color w:val="005EA2"/>
          <w:spacing w:val="-13"/>
          <w:sz w:val="26"/>
        </w:rPr>
        <w:t>County, </w:t>
      </w:r>
      <w:r>
        <w:rPr>
          <w:rFonts w:ascii="Arial"/>
          <w:i/>
          <w:color w:val="005EA2"/>
          <w:sz w:val="26"/>
        </w:rPr>
        <w:t>Ind., </w:t>
      </w:r>
      <w:r>
        <w:rPr>
          <w:rFonts w:ascii="Arial"/>
          <w:i/>
          <w:color w:val="005EA2"/>
          <w:spacing w:val="-14"/>
          <w:sz w:val="26"/>
        </w:rPr>
        <w:t>Department </w:t>
      </w:r>
      <w:r>
        <w:rPr>
          <w:rFonts w:ascii="Arial"/>
          <w:i/>
          <w:color w:val="005EA2"/>
          <w:sz w:val="26"/>
        </w:rPr>
        <w:t>of</w:t>
      </w:r>
      <w:r>
        <w:rPr>
          <w:rFonts w:ascii="Arial"/>
          <w:i/>
          <w:color w:val="005EA2"/>
          <w:spacing w:val="-41"/>
          <w:sz w:val="26"/>
        </w:rPr>
        <w:t> </w:t>
      </w:r>
      <w:r>
        <w:rPr>
          <w:rFonts w:ascii="Arial"/>
          <w:i/>
          <w:color w:val="005EA2"/>
          <w:spacing w:val="-10"/>
          <w:sz w:val="26"/>
        </w:rPr>
        <w:t>Health.</w:t>
      </w:r>
    </w:p>
    <w:p>
      <w:pPr>
        <w:pStyle w:val="ListParagraph"/>
        <w:numPr>
          <w:ilvl w:val="0"/>
          <w:numId w:val="25"/>
        </w:numPr>
        <w:tabs>
          <w:tab w:pos="845" w:val="left" w:leader="none"/>
        </w:tabs>
        <w:spacing w:line="240" w:lineRule="auto" w:before="150" w:after="0"/>
        <w:ind w:left="845" w:right="0" w:hanging="205"/>
        <w:jc w:val="left"/>
        <w:rPr>
          <w:sz w:val="20"/>
        </w:rPr>
      </w:pPr>
      <w:r>
        <w:rPr>
          <w:color w:val="005EA2"/>
          <w:sz w:val="20"/>
        </w:rPr>
        <w:t>Menu.</w:t>
      </w:r>
    </w:p>
    <w:p>
      <w:pPr>
        <w:pStyle w:val="BodyText"/>
        <w:spacing w:line="249" w:lineRule="auto" w:before="39"/>
        <w:ind w:left="640" w:right="-1"/>
      </w:pPr>
      <w:r>
        <w:rPr>
          <w:color w:val="292425"/>
        </w:rPr>
        <w:t>Keep your menu simple, and keep potentially hazardous foods (meats, eggs, dairy products, protein salads, cut fruits and vegetables, etc.) to a minimum.</w:t>
      </w:r>
    </w:p>
    <w:p>
      <w:pPr>
        <w:pStyle w:val="BodyText"/>
        <w:spacing w:line="249" w:lineRule="auto" w:before="3"/>
        <w:ind w:left="640" w:right="15"/>
      </w:pPr>
      <w:r>
        <w:rPr>
          <w:color w:val="292425"/>
          <w:spacing w:val="-4"/>
        </w:rPr>
        <w:t>Avoid </w:t>
      </w:r>
      <w:r>
        <w:rPr>
          <w:color w:val="292425"/>
        </w:rPr>
        <w:t>using precooked foods or leftovers. Use only foods from approved sources, avoiding foods that have been prepared at home. Complete control over your food, from source to service, is the key to safe, sanitary food</w:t>
      </w:r>
      <w:r>
        <w:rPr>
          <w:color w:val="292425"/>
          <w:spacing w:val="12"/>
        </w:rPr>
        <w:t> </w:t>
      </w:r>
      <w:r>
        <w:rPr>
          <w:color w:val="292425"/>
        </w:rPr>
        <w:t>service.</w:t>
      </w:r>
    </w:p>
    <w:p>
      <w:pPr>
        <w:pStyle w:val="ListParagraph"/>
        <w:numPr>
          <w:ilvl w:val="0"/>
          <w:numId w:val="25"/>
        </w:numPr>
        <w:tabs>
          <w:tab w:pos="845" w:val="left" w:leader="none"/>
        </w:tabs>
        <w:spacing w:line="240" w:lineRule="auto" w:before="125" w:after="0"/>
        <w:ind w:left="845" w:right="0" w:hanging="205"/>
        <w:jc w:val="left"/>
        <w:rPr>
          <w:sz w:val="20"/>
        </w:rPr>
      </w:pPr>
      <w:r>
        <w:rPr>
          <w:color w:val="005EA2"/>
          <w:sz w:val="20"/>
        </w:rPr>
        <w:t>Cooking.</w:t>
      </w:r>
    </w:p>
    <w:p>
      <w:pPr>
        <w:pStyle w:val="BodyText"/>
        <w:spacing w:line="249" w:lineRule="auto" w:before="39"/>
        <w:ind w:left="640" w:right="309"/>
      </w:pPr>
      <w:r>
        <w:rPr>
          <w:color w:val="292425"/>
        </w:rPr>
        <w:t>Use a food thermometer to check on cooking and holding temperatures of potentially hazardous foods. All potentially hazardous foods should be kept at 41º F or below (if cold) or 140º F or above (if hot). Ground beef and ground pork products should be cooked to an internal temperature</w:t>
      </w:r>
      <w:r>
        <w:rPr>
          <w:color w:val="292425"/>
          <w:spacing w:val="2"/>
        </w:rPr>
        <w:t> </w:t>
      </w:r>
      <w:r>
        <w:rPr>
          <w:color w:val="292425"/>
        </w:rPr>
        <w:t>of</w:t>
      </w:r>
    </w:p>
    <w:p>
      <w:pPr>
        <w:pStyle w:val="BodyText"/>
        <w:spacing w:line="249" w:lineRule="auto" w:before="6"/>
        <w:ind w:left="640" w:right="220"/>
      </w:pPr>
      <w:r>
        <w:rPr>
          <w:color w:val="292425"/>
        </w:rPr>
        <w:t>155º F, poultry parts should be cooked to 165º F. Most foodborne illnesses from temporary events can be traced back to lapses in temperature control.</w:t>
      </w:r>
    </w:p>
    <w:p>
      <w:pPr>
        <w:pStyle w:val="BodyText"/>
        <w:rPr>
          <w:sz w:val="22"/>
        </w:rPr>
      </w:pPr>
    </w:p>
    <w:p>
      <w:pPr>
        <w:pStyle w:val="BodyText"/>
        <w:spacing w:before="5"/>
        <w:rPr>
          <w:sz w:val="18"/>
        </w:rPr>
      </w:pPr>
    </w:p>
    <w:p>
      <w:pPr>
        <w:spacing w:before="0"/>
        <w:ind w:left="647" w:right="0" w:firstLine="0"/>
        <w:jc w:val="left"/>
        <w:rPr>
          <w:b/>
          <w:sz w:val="16"/>
        </w:rPr>
      </w:pPr>
      <w:r>
        <w:rPr/>
        <w:pict>
          <v:group style="position:absolute;margin-left:-.018283pt;margin-top:20.372013pt;width:77.7pt;height:4.650pt;mso-position-horizontal-relative:page;mso-position-vertical-relative:paragraph;z-index:251790336" coordorigin="0,407" coordsize="1554,93">
            <v:shape style="position:absolute;left:0;top:296;width:2;height:339" coordorigin="0,297" coordsize="2,339" path="m4,407l4,500m10,407l10,500e" filled="false" stroked="true" strokeweight=".208295pt" strokecolor="#a06133">
              <v:path arrowok="t"/>
              <v:stroke dashstyle="solid"/>
            </v:shape>
            <v:rect style="position:absolute;left:13;top:407;width:8;height:93" filled="true" fillcolor="#a06134" stroked="false">
              <v:fill type="solid"/>
            </v:rect>
            <v:rect style="position:absolute;left:20;top:407;width:8;height:93" filled="true" fillcolor="#a06135" stroked="false">
              <v:fill type="solid"/>
            </v:rect>
            <v:rect style="position:absolute;left:27;top:407;width:8;height:93" filled="true" fillcolor="#9f6135" stroked="false">
              <v:fill type="solid"/>
            </v:rect>
            <v:rect style="position:absolute;left:34;top:407;width:8;height:93" filled="true" fillcolor="#9f6136" stroked="false">
              <v:fill type="solid"/>
            </v:rect>
            <v:shape style="position:absolute;left:41;top:407;width:15;height:93" coordorigin="41,407" coordsize="15,93" path="m56,407l49,407,48,407,41,407,41,500,48,500,49,500,56,500,56,407e" filled="true" fillcolor="#9f6137" stroked="false">
              <v:path arrowok="t"/>
              <v:fill type="solid"/>
            </v:shape>
            <v:shape style="position:absolute;left:0;top:296;width:2;height:339" coordorigin="0,297" coordsize="2,339" path="m59,407l59,500m66,407l66,500e" filled="false" stroked="true" strokeweight=".208295pt" strokecolor="#9e6138">
              <v:path arrowok="t"/>
              <v:stroke dashstyle="solid"/>
            </v:shape>
            <v:shape style="position:absolute;left:68;top:407;width:15;height:93" coordorigin="69,407" coordsize="15,93" path="m83,407l76,407,76,407,69,407,69,500,76,500,76,500,83,500,83,407e" filled="true" fillcolor="#9e6139" stroked="false">
              <v:path arrowok="t"/>
              <v:fill type="solid"/>
            </v:shape>
            <v:rect style="position:absolute;left:82;top:407;width:8;height:93" filled="true" fillcolor="#9d6139" stroked="false">
              <v:fill type="solid"/>
            </v:rect>
            <v:rect style="position:absolute;left:89;top:407;width:8;height:93" filled="true" fillcolor="#9c613a" stroked="false">
              <v:fill type="solid"/>
            </v:rect>
            <v:rect style="position:absolute;left:96;top:407;width:8;height:93" filled="true" fillcolor="#9d613b" stroked="false">
              <v:fill type="solid"/>
            </v:rect>
            <v:rect style="position:absolute;left:103;top:407;width:8;height:93" filled="true" fillcolor="#9c613b" stroked="false">
              <v:fill type="solid"/>
            </v:rect>
            <v:rect style="position:absolute;left:110;top:407;width:8;height:93" filled="true" fillcolor="#9b613b" stroked="false">
              <v:fill type="solid"/>
            </v:rect>
            <v:rect style="position:absolute;left:116;top:407;width:8;height:93" filled="true" fillcolor="#9b613c" stroked="false">
              <v:fill type="solid"/>
            </v:rect>
            <v:rect style="position:absolute;left:123;top:407;width:8;height:93" filled="true" fillcolor="#9b613d" stroked="false">
              <v:fill type="solid"/>
            </v:rect>
            <v:rect style="position:absolute;left:130;top:407;width:8;height:93" filled="true" fillcolor="#9a613d" stroked="false">
              <v:fill type="solid"/>
            </v:rect>
            <v:rect style="position:absolute;left:137;top:407;width:8;height:93" filled="true" fillcolor="#9a613e" stroked="false">
              <v:fill type="solid"/>
            </v:rect>
            <v:rect style="position:absolute;left:144;top:407;width:8;height:93" filled="true" fillcolor="#99613e" stroked="false">
              <v:fill type="solid"/>
            </v:rect>
            <v:rect style="position:absolute;left:151;top:407;width:8;height:93" filled="true" fillcolor="#996140" stroked="false">
              <v:fill type="solid"/>
            </v:rect>
            <v:rect style="position:absolute;left:158;top:407;width:8;height:93" filled="true" fillcolor="#996141" stroked="false">
              <v:fill type="solid"/>
            </v:rect>
            <v:rect style="position:absolute;left:165;top:407;width:8;height:93" filled="true" fillcolor="#976141" stroked="false">
              <v:fill type="solid"/>
            </v:rect>
            <v:rect style="position:absolute;left:172;top:407;width:8;height:93" filled="true" fillcolor="#976142" stroked="false">
              <v:fill type="solid"/>
            </v:rect>
            <v:rect style="position:absolute;left:179;top:407;width:8;height:93" filled="true" fillcolor="#966142" stroked="false">
              <v:fill type="solid"/>
            </v:rect>
            <v:shape style="position:absolute;left:0;top:296;width:2;height:339" coordorigin="0,297" coordsize="2,339" path="m190,407l190,500m197,407l197,500e" filled="false" stroked="true" strokeweight=".208295pt" strokecolor="#966143">
              <v:path arrowok="t"/>
              <v:stroke dashstyle="solid"/>
            </v:shape>
            <v:shape style="position:absolute;left:0;top:296;width:2;height:339" coordorigin="0,297" coordsize="2,339" path="m204,407l204,500m210,407l210,500e" filled="false" stroked="true" strokeweight=".208295pt" strokecolor="#956144">
              <v:path arrowok="t"/>
              <v:stroke dashstyle="solid"/>
            </v:shape>
            <v:rect style="position:absolute;left:213;top:407;width:8;height:93" filled="true" fillcolor="#956145" stroked="false">
              <v:fill type="solid"/>
            </v:rect>
            <v:rect style="position:absolute;left:220;top:407;width:8;height:93" filled="true" fillcolor="#946145" stroked="false">
              <v:fill type="solid"/>
            </v:rect>
            <v:rect style="position:absolute;left:227;top:407;width:8;height:93" filled="true" fillcolor="#946146" stroked="false">
              <v:fill type="solid"/>
            </v:rect>
            <v:shape style="position:absolute;left:234;top:407;width:15;height:93" coordorigin="234,407" coordsize="15,93" path="m249,407l242,407,241,407,234,407,234,500,241,500,242,500,249,500,249,407e" filled="true" fillcolor="#936146" stroked="false">
              <v:path arrowok="t"/>
              <v:fill type="solid"/>
            </v:shape>
            <v:shape style="position:absolute;left:0;top:296;width:2;height:339" coordorigin="0,297" coordsize="2,339" path="m252,407l252,500m259,407l259,500e" filled="false" stroked="true" strokeweight=".208295pt" strokecolor="#926147">
              <v:path arrowok="t"/>
              <v:stroke dashstyle="solid"/>
            </v:shape>
            <v:shape style="position:absolute;left:0;top:296;width:2;height:339" coordorigin="0,297" coordsize="2,339" path="m266,407l266,500m273,407l273,500e" filled="false" stroked="true" strokeweight=".208295pt" strokecolor="#926148">
              <v:path arrowok="t"/>
              <v:stroke dashstyle="solid"/>
            </v:shape>
            <v:rect style="position:absolute;left:275;top:407;width:8;height:93" filled="true" fillcolor="#926149" stroked="false">
              <v:fill type="solid"/>
            </v:rect>
            <v:rect style="position:absolute;left:282;top:407;width:8;height:93" filled="true" fillcolor="#916149" stroked="false">
              <v:fill type="solid"/>
            </v:rect>
            <v:rect style="position:absolute;left:289;top:407;width:8;height:93" filled="true" fillcolor="#91614a" stroked="false">
              <v:fill type="solid"/>
            </v:rect>
            <v:rect style="position:absolute;left:296;top:407;width:8;height:93" filled="true" fillcolor="#91614b" stroked="false">
              <v:fill type="solid"/>
            </v:rect>
            <v:rect style="position:absolute;left:303;top:407;width:8;height:93" filled="true" fillcolor="#90614b" stroked="false">
              <v:fill type="solid"/>
            </v:rect>
            <v:rect style="position:absolute;left:310;top:407;width:8;height:93" filled="true" fillcolor="#8f614b" stroked="false">
              <v:fill type="solid"/>
            </v:rect>
            <v:rect style="position:absolute;left:317;top:407;width:8;height:93" filled="true" fillcolor="#8f614d" stroked="false">
              <v:fill type="solid"/>
            </v:rect>
            <v:rect style="position:absolute;left:323;top:407;width:8;height:93" filled="true" fillcolor="#8e604d" stroked="false">
              <v:fill type="solid"/>
            </v:rect>
            <v:shape style="position:absolute;left:0;top:296;width:2;height:339" coordorigin="0,297" coordsize="2,339" path="m335,407l335,500m342,407l342,500e" filled="false" stroked="true" strokeweight=".208295pt" strokecolor="#8e614e">
              <v:path arrowok="t"/>
              <v:stroke dashstyle="solid"/>
            </v:shape>
            <v:rect style="position:absolute;left:344;top:407;width:8;height:93" filled="true" fillcolor="#8d614f" stroked="false">
              <v:fill type="solid"/>
            </v:rect>
            <v:rect style="position:absolute;left:351;top:407;width:8;height:93" filled="true" fillcolor="#8b604f" stroked="false">
              <v:fill type="solid"/>
            </v:rect>
            <v:shape style="position:absolute;left:0;top:296;width:2;height:339" coordorigin="0,297" coordsize="2,339" path="m362,407l362,500m369,407l369,500e" filled="false" stroked="true" strokeweight=".208295pt" strokecolor="#8b6150">
              <v:path arrowok="t"/>
              <v:stroke dashstyle="solid"/>
            </v:shape>
            <v:shape style="position:absolute;left:0;top:296;width:2;height:339" coordorigin="0,297" coordsize="2,339" path="m376,407l376,500m383,407l383,500e" filled="false" stroked="true" strokeweight=".208295pt" strokecolor="#8a6151">
              <v:path arrowok="t"/>
              <v:stroke dashstyle="solid"/>
            </v:shape>
            <v:rect style="position:absolute;left:386;top:407;width:8;height:93" filled="true" fillcolor="#8a6152" stroked="false">
              <v:fill type="solid"/>
            </v:rect>
            <v:rect style="position:absolute;left:392;top:407;width:8;height:93" filled="true" fillcolor="#896152" stroked="false">
              <v:fill type="solid"/>
            </v:rect>
            <v:shape style="position:absolute;left:0;top:296;width:2;height:339" coordorigin="0,297" coordsize="2,339" path="m404,407l404,500m411,407l411,500e" filled="false" stroked="true" strokeweight=".208295pt" strokecolor="#886152">
              <v:path arrowok="t"/>
              <v:stroke dashstyle="solid"/>
            </v:shape>
            <v:rect style="position:absolute;left:413;top:407;width:8;height:93" filled="true" fillcolor="#886153" stroked="false">
              <v:fill type="solid"/>
            </v:rect>
            <v:rect style="position:absolute;left:420;top:407;width:8;height:93" filled="true" fillcolor="#876153" stroked="false">
              <v:fill type="solid"/>
            </v:rect>
            <v:shape style="position:absolute;left:0;top:296;width:2;height:339" coordorigin="0,297" coordsize="2,339" path="m431,407l431,500m438,407l438,500e" filled="false" stroked="true" strokeweight=".208295pt" strokecolor="#866154">
              <v:path arrowok="t"/>
              <v:stroke dashstyle="solid"/>
            </v:shape>
            <v:rect style="position:absolute;left:441;top:407;width:8;height:93" filled="true" fillcolor="#866055" stroked="false">
              <v:fill type="solid"/>
            </v:rect>
            <v:shape style="position:absolute;left:0;top:296;width:2;height:339" coordorigin="0,297" coordsize="2,339" path="m452,407l452,500m459,407l459,500e" filled="false" stroked="true" strokeweight=".208295pt" strokecolor="#856055">
              <v:path arrowok="t"/>
              <v:stroke dashstyle="solid"/>
            </v:shape>
            <v:rect style="position:absolute;left:461;top:407;width:8;height:93" filled="true" fillcolor="#856056" stroked="false">
              <v:fill type="solid"/>
            </v:rect>
            <v:rect style="position:absolute;left:468;top:407;width:8;height:93" filled="true" fillcolor="#846056" stroked="false">
              <v:fill type="solid"/>
            </v:rect>
            <v:shape style="position:absolute;left:0;top:296;width:2;height:339" coordorigin="0,297" coordsize="2,339" path="m480,407l480,500m486,407l486,500e" filled="false" stroked="true" strokeweight=".208295pt" strokecolor="#846057">
              <v:path arrowok="t"/>
              <v:stroke dashstyle="solid"/>
            </v:shape>
            <v:rect style="position:absolute;left:489;top:407;width:8;height:93" filled="true" fillcolor="#836058" stroked="false">
              <v:fill type="solid"/>
            </v:rect>
            <v:rect style="position:absolute;left:496;top:407;width:8;height:93" filled="true" fillcolor="#826058" stroked="false">
              <v:fill type="solid"/>
            </v:rect>
            <v:shape style="position:absolute;left:0;top:296;width:2;height:339" coordorigin="0,297" coordsize="2,339" path="m507,407l507,500m514,407l514,500e" filled="false" stroked="true" strokeweight=".208295pt" strokecolor="#82605a">
              <v:path arrowok="t"/>
              <v:stroke dashstyle="solid"/>
            </v:shape>
            <v:shape style="position:absolute;left:0;top:296;width:2;height:339" coordorigin="0,297" coordsize="2,339" path="m521,407l521,500m528,407l528,500e" filled="false" stroked="true" strokeweight=".208295pt" strokecolor="#81605b">
              <v:path arrowok="t"/>
              <v:stroke dashstyle="solid"/>
            </v:shape>
            <v:shape style="position:absolute;left:0;top:296;width:2;height:339" coordorigin="0,297" coordsize="2,339" path="m535,407l535,500m542,407l542,500e" filled="false" stroked="true" strokeweight=".208295pt" strokecolor="#80605c">
              <v:path arrowok="t"/>
              <v:stroke dashstyle="solid"/>
            </v:shape>
            <v:rect style="position:absolute;left:544;top:407;width:8;height:93" filled="true" fillcolor="#7e605c" stroked="false">
              <v:fill type="solid"/>
            </v:rect>
            <v:shape style="position:absolute;left:0;top:296;width:2;height:339" coordorigin="0,297" coordsize="2,339" path="m555,407l555,500m562,407l562,500e" filled="false" stroked="true" strokeweight=".208295pt" strokecolor="#7e605d">
              <v:path arrowok="t"/>
              <v:stroke dashstyle="solid"/>
            </v:shape>
            <v:rect style="position:absolute;left:565;top:407;width:8;height:93" filled="true" fillcolor="#7d605e" stroked="false">
              <v:fill type="solid"/>
            </v:rect>
            <v:rect style="position:absolute;left:572;top:407;width:8;height:93" filled="true" fillcolor="#7c605e" stroked="false">
              <v:fill type="solid"/>
            </v:rect>
            <v:shape style="position:absolute;left:0;top:296;width:2;height:339" coordorigin="0,297" coordsize="2,339" path="m583,407l583,500m590,407l590,500e" filled="false" stroked="true" strokeweight=".208295pt" strokecolor="#7c605f">
              <v:path arrowok="t"/>
              <v:stroke dashstyle="solid"/>
            </v:shape>
            <v:rect style="position:absolute;left:592;top:407;width:8;height:93" filled="true" fillcolor="#7b605f" stroked="false">
              <v:fill type="solid"/>
            </v:rect>
            <v:rect style="position:absolute;left:599;top:407;width:8;height:93" filled="true" fillcolor="#7a605f" stroked="false">
              <v:fill type="solid"/>
            </v:rect>
            <v:rect style="position:absolute;left:606;top:407;width:8;height:93" filled="true" fillcolor="#7a6060" stroked="false">
              <v:fill type="solid"/>
            </v:rect>
            <v:rect style="position:absolute;left:613;top:407;width:8;height:93" filled="true" fillcolor="#796060" stroked="false">
              <v:fill type="solid"/>
            </v:rect>
            <v:rect style="position:absolute;left:620;top:407;width:8;height:93" filled="true" fillcolor="#796061" stroked="false">
              <v:fill type="solid"/>
            </v:rect>
            <v:shape style="position:absolute;left:0;top:296;width:2;height:339" coordorigin="0,297" coordsize="2,339" path="m631,407l631,500m638,407l638,500e" filled="false" stroked="true" strokeweight=".208295pt" strokecolor="#796061">
              <v:path arrowok="t"/>
              <v:stroke dashstyle="solid"/>
            </v:shape>
            <v:rect style="position:absolute;left:641;top:407;width:8;height:93" filled="true" fillcolor="#785f62" stroked="false">
              <v:fill type="solid"/>
            </v:rect>
            <v:rect style="position:absolute;left:648;top:407;width:8;height:93" filled="true" fillcolor="#786062" stroked="false">
              <v:fill type="solid"/>
            </v:rect>
            <v:rect style="position:absolute;left:655;top:407;width:8;height:93" filled="true" fillcolor="#776063" stroked="false">
              <v:fill type="solid"/>
            </v:rect>
            <v:rect style="position:absolute;left:662;top:407;width:8;height:93" filled="true" fillcolor="#766063" stroked="false">
              <v:fill type="solid"/>
            </v:rect>
            <v:rect style="position:absolute;left:668;top:407;width:8;height:93" filled="true" fillcolor="#765f63" stroked="false">
              <v:fill type="solid"/>
            </v:rect>
            <v:rect style="position:absolute;left:675;top:407;width:8;height:93" filled="true" fillcolor="#766064" stroked="false">
              <v:fill type="solid"/>
            </v:rect>
            <v:shape style="position:absolute;left:0;top:296;width:2;height:339" coordorigin="0,297" coordsize="2,339" path="m687,407l687,500m693,407l693,500e" filled="false" stroked="true" strokeweight=".208295pt" strokecolor="#756066">
              <v:path arrowok="t"/>
              <v:stroke dashstyle="solid"/>
            </v:shape>
            <v:rect style="position:absolute;left:696;top:407;width:8;height:93" filled="true" fillcolor="#746066" stroked="false">
              <v:fill type="solid"/>
            </v:rect>
            <v:shape style="position:absolute;left:0;top:296;width:2;height:339" coordorigin="0,297" coordsize="2,339" path="m707,407l707,500m714,407l714,500e" filled="false" stroked="true" strokeweight=".208295pt" strokecolor="#746067">
              <v:path arrowok="t"/>
              <v:stroke dashstyle="solid"/>
            </v:shape>
            <v:rect style="position:absolute;left:717;top:407;width:8;height:93" filled="true" fillcolor="#736068" stroked="false">
              <v:fill type="solid"/>
            </v:rect>
            <v:rect style="position:absolute;left:724;top:407;width:8;height:93" filled="true" fillcolor="#716068" stroked="false">
              <v:fill type="solid"/>
            </v:rect>
            <v:rect style="position:absolute;left:730;top:407;width:8;height:93" filled="true" fillcolor="#716069" stroked="false">
              <v:fill type="solid"/>
            </v:rect>
            <v:rect style="position:absolute;left:737;top:407;width:8;height:93" filled="true" fillcolor="#706069" stroked="false">
              <v:fill type="solid"/>
            </v:rect>
            <v:rect style="position:absolute;left:744;top:407;width:8;height:93" filled="true" fillcolor="#70606a" stroked="false">
              <v:fill type="solid"/>
            </v:rect>
            <v:rect style="position:absolute;left:751;top:407;width:8;height:93" filled="true" fillcolor="#6f606a" stroked="false">
              <v:fill type="solid"/>
            </v:rect>
            <v:rect style="position:absolute;left:758;top:407;width:8;height:93" filled="true" fillcolor="#6f606b" stroked="false">
              <v:fill type="solid"/>
            </v:rect>
            <v:shape style="position:absolute;left:0;top:296;width:2;height:339" coordorigin="0,297" coordsize="2,339" path="m769,407l769,500m776,407l776,500e" filled="false" stroked="true" strokeweight=".208295pt" strokecolor="#6e606b">
              <v:path arrowok="t"/>
              <v:stroke dashstyle="solid"/>
            </v:shape>
            <v:rect style="position:absolute;left:779;top:407;width:8;height:93" filled="true" fillcolor="#6d5f6c" stroked="false">
              <v:fill type="solid"/>
            </v:rect>
            <v:rect style="position:absolute;left:786;top:407;width:8;height:93" filled="true" fillcolor="#6c5f6c" stroked="false">
              <v:fill type="solid"/>
            </v:rect>
            <v:shape style="position:absolute;left:0;top:296;width:2;height:339" coordorigin="0,297" coordsize="2,339" path="m797,407l797,500m804,407l804,500e" filled="false" stroked="true" strokeweight=".208295pt" strokecolor="#6c5f6c">
              <v:path arrowok="t"/>
              <v:stroke dashstyle="solid"/>
            </v:shape>
            <v:rect style="position:absolute;left:806;top:407;width:8;height:93" filled="true" fillcolor="#6c5f6d" stroked="false">
              <v:fill type="solid"/>
            </v:rect>
            <v:rect style="position:absolute;left:813;top:407;width:8;height:93" filled="true" fillcolor="#6b5f6d" stroked="false">
              <v:fill type="solid"/>
            </v:rect>
            <v:rect style="position:absolute;left:820;top:407;width:8;height:93" filled="true" fillcolor="#6b5f6e" stroked="false">
              <v:fill type="solid"/>
            </v:rect>
            <v:rect style="position:absolute;left:827;top:407;width:8;height:93" filled="true" fillcolor="#6a5f6e" stroked="false">
              <v:fill type="solid"/>
            </v:rect>
            <v:rect style="position:absolute;left:834;top:407;width:8;height:93" filled="true" fillcolor="#6a5f6f" stroked="false">
              <v:fill type="solid"/>
            </v:rect>
            <v:rect style="position:absolute;left:841;top:407;width:8;height:93" filled="true" fillcolor="#695f6f" stroked="false">
              <v:fill type="solid"/>
            </v:rect>
            <v:rect style="position:absolute;left:848;top:407;width:8;height:93" filled="true" fillcolor="#695f70" stroked="false">
              <v:fill type="solid"/>
            </v:rect>
            <v:rect style="position:absolute;left:855;top:407;width:8;height:93" filled="true" fillcolor="#685f70" stroked="false">
              <v:fill type="solid"/>
            </v:rect>
            <v:rect style="position:absolute;left:862;top:407;width:8;height:93" filled="true" fillcolor="#675f70" stroked="false">
              <v:fill type="solid"/>
            </v:rect>
            <v:rect style="position:absolute;left:868;top:407;width:8;height:93" filled="true" fillcolor="#665f71" stroked="false">
              <v:fill type="solid"/>
            </v:rect>
            <v:rect style="position:absolute;left:875;top:407;width:8;height:93" filled="true" fillcolor="#665f73" stroked="false">
              <v:fill type="solid"/>
            </v:rect>
            <v:shape style="position:absolute;left:0;top:296;width:2;height:339" coordorigin="0,297" coordsize="2,339" path="m887,407l887,500m894,407l894,500e" filled="false" stroked="true" strokeweight=".208295pt" strokecolor="#645f73">
              <v:path arrowok="t"/>
              <v:stroke dashstyle="solid"/>
            </v:shape>
            <v:rect style="position:absolute;left:896;top:407;width:8;height:93" filled="true" fillcolor="#635f74" stroked="false">
              <v:fill type="solid"/>
            </v:rect>
            <v:rect style="position:absolute;left:903;top:407;width:8;height:93" filled="true" fillcolor="#635f75" stroked="false">
              <v:fill type="solid"/>
            </v:rect>
            <v:rect style="position:absolute;left:910;top:407;width:8;height:93" filled="true" fillcolor="#625f75" stroked="false">
              <v:fill type="solid"/>
            </v:rect>
            <v:rect style="position:absolute;left:917;top:407;width:8;height:93" filled="true" fillcolor="#615f75" stroked="false">
              <v:fill type="solid"/>
            </v:rect>
            <v:rect style="position:absolute;left:924;top:407;width:8;height:93" filled="true" fillcolor="#615f76" stroked="false">
              <v:fill type="solid"/>
            </v:rect>
            <v:rect style="position:absolute;left:931;top:407;width:8;height:93" filled="true" fillcolor="#605f77" stroked="false">
              <v:fill type="solid"/>
            </v:rect>
            <v:shape style="position:absolute;left:0;top:296;width:2;height:339" coordorigin="0,297" coordsize="2,339" path="m942,407l942,500m949,407l949,500e" filled="false" stroked="true" strokeweight=".208295pt" strokecolor="#5f5f77">
              <v:path arrowok="t"/>
              <v:stroke dashstyle="solid"/>
            </v:shape>
            <v:rect style="position:absolute;left:951;top:407;width:8;height:93" filled="true" fillcolor="#5f5f78" stroked="false">
              <v:fill type="solid"/>
            </v:rect>
            <v:rect style="position:absolute;left:958;top:407;width:8;height:93" filled="true" fillcolor="#5e5f78" stroked="false">
              <v:fill type="solid"/>
            </v:rect>
            <v:rect style="position:absolute;left:965;top:407;width:8;height:93" filled="true" fillcolor="#5e5f79" stroked="false">
              <v:fill type="solid"/>
            </v:rect>
            <v:rect style="position:absolute;left:972;top:407;width:8;height:93" filled="true" fillcolor="#5d5f79" stroked="false">
              <v:fill type="solid"/>
            </v:rect>
            <v:shape style="position:absolute;left:979;top:407;width:15;height:93" coordorigin="979,407" coordsize="15,93" path="m994,407l987,407,986,407,979,407,979,500,986,500,987,500,994,500,994,407e" filled="true" fillcolor="#5c5f79" stroked="false">
              <v:path arrowok="t"/>
              <v:fill type="solid"/>
            </v:shape>
            <v:rect style="position:absolute;left:993;top:407;width:8;height:93" filled="true" fillcolor="#5b5f79" stroked="false">
              <v:fill type="solid"/>
            </v:rect>
            <v:rect style="position:absolute;left:1000;top:407;width:8;height:93" filled="true" fillcolor="#5b5f7a" stroked="false">
              <v:fill type="solid"/>
            </v:rect>
            <v:rect style="position:absolute;left:1006;top:407;width:8;height:93" filled="true" fillcolor="#5a5f7a" stroked="false">
              <v:fill type="solid"/>
            </v:rect>
            <v:shape style="position:absolute;left:1013;top:407;width:15;height:93" coordorigin="1014,407" coordsize="15,93" path="m1028,407l1022,407,1021,407,1014,407,1014,500,1021,500,1022,500,1028,500,1028,407e" filled="true" fillcolor="#585f7b" stroked="false">
              <v:path arrowok="t"/>
              <v:fill type="solid"/>
            </v:shape>
            <v:rect style="position:absolute;left:1027;top:407;width:8;height:93" filled="true" fillcolor="#575f7c" stroked="false">
              <v:fill type="solid"/>
            </v:rect>
            <v:rect style="position:absolute;left:1034;top:407;width:8;height:93" filled="true" fillcolor="#565f7c" stroked="false">
              <v:fill type="solid"/>
            </v:rect>
            <v:shape style="position:absolute;left:1041;top:407;width:15;height:93" coordorigin="1041,407" coordsize="15,93" path="m1056,407l1049,407,1048,407,1041,407,1041,500,1048,500,1049,500,1056,500,1056,407e" filled="true" fillcolor="#555f7d" stroked="false">
              <v:path arrowok="t"/>
              <v:fill type="solid"/>
            </v:shape>
            <v:rect style="position:absolute;left:1055;top:407;width:8;height:93" filled="true" fillcolor="#545f7e" stroked="false">
              <v:fill type="solid"/>
            </v:rect>
            <v:rect style="position:absolute;left:1062;top:407;width:8;height:93" filled="true" fillcolor="#535f7e" stroked="false">
              <v:fill type="solid"/>
            </v:rect>
            <v:rect style="position:absolute;left:1068;top:407;width:22;height:93" filled="true" fillcolor="#525f80" stroked="false">
              <v:fill type="solid"/>
            </v:rect>
            <v:rect style="position:absolute;left:1089;top:407;width:8;height:93" filled="true" fillcolor="#515f81" stroked="false">
              <v:fill type="solid"/>
            </v:rect>
            <v:rect style="position:absolute;left:1096;top:407;width:8;height:93" filled="true" fillcolor="#505f81" stroked="false">
              <v:fill type="solid"/>
            </v:rect>
            <v:rect style="position:absolute;left:1103;top:407;width:8;height:93" filled="true" fillcolor="#4f5f82" stroked="false">
              <v:fill type="solid"/>
            </v:rect>
            <v:rect style="position:absolute;left:1110;top:407;width:8;height:93" filled="true" fillcolor="#4e5f82" stroked="false">
              <v:fill type="solid"/>
            </v:rect>
            <v:shape style="position:absolute;left:0;top:296;width:2;height:339" coordorigin="0,297" coordsize="2,339" path="m1121,407l1121,500m1128,407l1128,500e" filled="false" stroked="true" strokeweight=".208295pt" strokecolor="#4d5f83">
              <v:path arrowok="t"/>
              <v:stroke dashstyle="solid"/>
            </v:shape>
            <v:rect style="position:absolute;left:1131;top:407;width:8;height:93" filled="true" fillcolor="#4b5f84" stroked="false">
              <v:fill type="solid"/>
            </v:rect>
            <v:rect style="position:absolute;left:1138;top:407;width:8;height:93" filled="true" fillcolor="#4a5f84" stroked="false">
              <v:fill type="solid"/>
            </v:rect>
            <v:rect style="position:absolute;left:1144;top:407;width:8;height:93" filled="true" fillcolor="#495f85" stroked="false">
              <v:fill type="solid"/>
            </v:rect>
            <v:rect style="position:absolute;left:1151;top:407;width:8;height:93" filled="true" fillcolor="#485f85" stroked="false">
              <v:fill type="solid"/>
            </v:rect>
            <v:shape style="position:absolute;left:1158;top:407;width:15;height:93" coordorigin="1159,407" coordsize="15,93" path="m1173,407l1166,407,1166,407,1159,407,1159,500,1166,500,1166,500,1173,500,1173,407e" filled="true" fillcolor="#475f85" stroked="false">
              <v:path arrowok="t"/>
              <v:fill type="solid"/>
            </v:shape>
            <v:shape style="position:absolute;left:1172;top:407;width:15;height:93" coordorigin="1172,407" coordsize="15,93" path="m1187,407l1180,407,1179,407,1172,407,1172,500,1179,500,1180,500,1187,500,1187,407e" filled="true" fillcolor="#465f86" stroked="false">
              <v:path arrowok="t"/>
              <v:fill type="solid"/>
            </v:shape>
            <v:rect style="position:absolute;left:1186;top:407;width:8;height:93" filled="true" fillcolor="#455f86" stroked="false">
              <v:fill type="solid"/>
            </v:rect>
            <v:rect style="position:absolute;left:1193;top:407;width:8;height:93" filled="true" fillcolor="#445f87" stroked="false">
              <v:fill type="solid"/>
            </v:rect>
            <v:rect style="position:absolute;left:1200;top:407;width:8;height:93" filled="true" fillcolor="#435f87" stroked="false">
              <v:fill type="solid"/>
            </v:rect>
            <v:rect style="position:absolute;left:1206;top:407;width:8;height:93" filled="true" fillcolor="#425f88" stroked="false">
              <v:fill type="solid"/>
            </v:rect>
            <v:rect style="position:absolute;left:1213;top:407;width:8;height:93" filled="true" fillcolor="#415f88" stroked="false">
              <v:fill type="solid"/>
            </v:rect>
            <v:rect style="position:absolute;left:1220;top:407;width:8;height:93" filled="true" fillcolor="#405f89" stroked="false">
              <v:fill type="solid"/>
            </v:rect>
            <v:rect style="position:absolute;left:1227;top:407;width:8;height:93" filled="true" fillcolor="#3e5f89" stroked="false">
              <v:fill type="solid"/>
            </v:rect>
            <v:rect style="position:absolute;left:1234;top:407;width:8;height:93" filled="true" fillcolor="#3d5f8a" stroked="false">
              <v:fill type="solid"/>
            </v:rect>
            <v:rect style="position:absolute;left:1241;top:407;width:8;height:93" filled="true" fillcolor="#3c5f8a" stroked="false">
              <v:fill type="solid"/>
            </v:rect>
            <v:rect style="position:absolute;left:1248;top:407;width:8;height:93" filled="true" fillcolor="#3b5f8b" stroked="false">
              <v:fill type="solid"/>
            </v:rect>
            <v:rect style="position:absolute;left:1255;top:407;width:8;height:93" filled="true" fillcolor="#3a5f8b" stroked="false">
              <v:fill type="solid"/>
            </v:rect>
            <v:rect style="position:absolute;left:1262;top:407;width:8;height:93" filled="true" fillcolor="#395f8d" stroked="false">
              <v:fill type="solid"/>
            </v:rect>
            <v:rect style="position:absolute;left:1269;top:407;width:8;height:93" filled="true" fillcolor="#385f8d" stroked="false">
              <v:fill type="solid"/>
            </v:rect>
            <v:rect style="position:absolute;left:1276;top:407;width:8;height:93" filled="true" fillcolor="#375f8d" stroked="false">
              <v:fill type="solid"/>
            </v:rect>
            <v:rect style="position:absolute;left:1282;top:407;width:8;height:93" filled="true" fillcolor="#365f8e" stroked="false">
              <v:fill type="solid"/>
            </v:rect>
            <v:rect style="position:absolute;left:1289;top:407;width:8;height:93" filled="true" fillcolor="#355f8f" stroked="false">
              <v:fill type="solid"/>
            </v:rect>
            <v:rect style="position:absolute;left:1296;top:407;width:8;height:93" filled="true" fillcolor="#345f8f" stroked="false">
              <v:fill type="solid"/>
            </v:rect>
            <v:rect style="position:absolute;left:1303;top:407;width:8;height:93" filled="true" fillcolor="#315f8f" stroked="false">
              <v:fill type="solid"/>
            </v:rect>
            <v:rect style="position:absolute;left:1310;top:407;width:8;height:93" filled="true" fillcolor="#305e90" stroked="false">
              <v:fill type="solid"/>
            </v:rect>
            <v:rect style="position:absolute;left:1317;top:407;width:8;height:93" filled="true" fillcolor="#2f5e90" stroked="false">
              <v:fill type="solid"/>
            </v:rect>
            <v:rect style="position:absolute;left:1324;top:407;width:8;height:93" filled="true" fillcolor="#2d5e90" stroked="false">
              <v:fill type="solid"/>
            </v:rect>
            <v:rect style="position:absolute;left:1331;top:407;width:8;height:93" filled="true" fillcolor="#2c5e91" stroked="false">
              <v:fill type="solid"/>
            </v:rect>
            <v:rect style="position:absolute;left:1338;top:407;width:8;height:93" filled="true" fillcolor="#2b5f92" stroked="false">
              <v:fill type="solid"/>
            </v:rect>
            <v:rect style="position:absolute;left:1344;top:407;width:8;height:93" filled="true" fillcolor="#295e92" stroked="false">
              <v:fill type="solid"/>
            </v:rect>
            <v:rect style="position:absolute;left:1351;top:407;width:8;height:93" filled="true" fillcolor="#285e92" stroked="false">
              <v:fill type="solid"/>
            </v:rect>
            <v:rect style="position:absolute;left:1358;top:407;width:8;height:93" filled="true" fillcolor="#255e92" stroked="false">
              <v:fill type="solid"/>
            </v:rect>
            <v:rect style="position:absolute;left:1365;top:407;width:8;height:93" filled="true" fillcolor="#235f93" stroked="false">
              <v:fill type="solid"/>
            </v:rect>
            <v:rect style="position:absolute;left:1372;top:407;width:8;height:93" filled="true" fillcolor="#215e93" stroked="false">
              <v:fill type="solid"/>
            </v:rect>
            <v:rect style="position:absolute;left:1379;top:407;width:8;height:93" filled="true" fillcolor="#1f5e93" stroked="false">
              <v:fill type="solid"/>
            </v:rect>
            <v:rect style="position:absolute;left:1386;top:407;width:8;height:93" filled="true" fillcolor="#1d5e94" stroked="false">
              <v:fill type="solid"/>
            </v:rect>
            <v:rect style="position:absolute;left:1393;top:407;width:8;height:93" filled="true" fillcolor="#1b5f95" stroked="false">
              <v:fill type="solid"/>
            </v:rect>
            <v:rect style="position:absolute;left:1400;top:407;width:8;height:93" filled="true" fillcolor="#145f95" stroked="false">
              <v:fill type="solid"/>
            </v:rect>
            <v:rect style="position:absolute;left:1407;top:407;width:8;height:93" filled="true" fillcolor="#105e95" stroked="false">
              <v:fill type="solid"/>
            </v:rect>
            <v:rect style="position:absolute;left:1413;top:407;width:8;height:93" filled="true" fillcolor="#085e96" stroked="false">
              <v:fill type="solid"/>
            </v:rect>
            <v:rect style="position:absolute;left:1420;top:407;width:8;height:93" filled="true" fillcolor="#035e96" stroked="false">
              <v:fill type="solid"/>
            </v:rect>
            <v:shape style="position:absolute;left:0;top:296;width:2;height:339" coordorigin="0,297" coordsize="2,339" path="m1432,407l1432,500m1439,407l1439,500e" filled="false" stroked="true" strokeweight=".208295pt" strokecolor="#005e97">
              <v:path arrowok="t"/>
              <v:stroke dashstyle="solid"/>
            </v:shape>
            <v:shape style="position:absolute;left:0;top:296;width:2;height:339" coordorigin="0,297" coordsize="2,339" path="m1445,407l1445,500m1452,407l1452,500e" filled="false" stroked="true" strokeweight=".208295pt" strokecolor="#005e99">
              <v:path arrowok="t"/>
              <v:stroke dashstyle="solid"/>
            </v:shape>
            <v:shape style="position:absolute;left:0;top:296;width:2;height:339" coordorigin="0,297" coordsize="2,339" path="m1459,407l1459,500m1466,407l1466,500e" filled="false" stroked="true" strokeweight=".208295pt" strokecolor="#005e9a">
              <v:path arrowok="t"/>
              <v:stroke dashstyle="solid"/>
            </v:shape>
            <v:shape style="position:absolute;left:0;top:296;width:2;height:339" coordorigin="0,297" coordsize="2,339" path="m1473,407l1473,500m1480,407l1480,500e" filled="false" stroked="true" strokeweight=".208295pt" strokecolor="#005e9b">
              <v:path arrowok="t"/>
              <v:stroke dashstyle="solid"/>
            </v:shape>
            <v:shape style="position:absolute;left:0;top:296;width:2;height:339" coordorigin="0,297" coordsize="2,339" path="m1487,407l1487,500m1494,407l1494,500e" filled="false" stroked="true" strokeweight=".208295pt" strokecolor="#005e9c">
              <v:path arrowok="t"/>
              <v:stroke dashstyle="solid"/>
            </v:shape>
            <v:shape style="position:absolute;left:0;top:296;width:2;height:339" coordorigin="0,297" coordsize="2,339" path="m1501,407l1501,500m1508,407l1508,500e" filled="false" stroked="true" strokeweight=".208295pt" strokecolor="#005e9d">
              <v:path arrowok="t"/>
              <v:stroke dashstyle="solid"/>
            </v:shape>
            <v:shape style="position:absolute;left:0;top:296;width:4;height:339" coordorigin="0,297" coordsize="4,339" path="m1514,407l1514,500m1521,407l1521,500m1528,407l1528,500e" filled="false" stroked="true" strokeweight=".208295pt" strokecolor="#005e9e">
              <v:path arrowok="t"/>
              <v:stroke dashstyle="solid"/>
            </v:shape>
            <v:rect style="position:absolute;left:1531;top:407;width:8;height:93" filled="true" fillcolor="#005e9f" stroked="false">
              <v:fill type="solid"/>
            </v:rect>
            <v:shape style="position:absolute;left:0;top:296;width:2;height:339" coordorigin="0,297" coordsize="2,339" path="m1542,407l1542,500m1549,407l1549,500e" filled="false" stroked="true" strokeweight=".208295pt" strokecolor="#005e9f">
              <v:path arrowok="t"/>
              <v:stroke dashstyle="solid"/>
            </v:shape>
            <v:rect style="position:absolute;left:1551;top:407;width:2;height:93" filled="true" fillcolor="#005ea0" stroked="false">
              <v:fill type="solid"/>
            </v:rect>
            <w10:wrap type="none"/>
          </v:group>
        </w:pict>
      </w:r>
      <w:r>
        <w:rPr>
          <w:b/>
          <w:color w:val="005EA2"/>
          <w:sz w:val="28"/>
        </w:rPr>
        <w:t>4 </w:t>
      </w:r>
      <w:r>
        <w:rPr>
          <w:b/>
          <w:color w:val="005EA2"/>
          <w:sz w:val="16"/>
        </w:rPr>
        <w:t>January-February 2004</w:t>
      </w:r>
    </w:p>
    <w:p>
      <w:pPr>
        <w:pStyle w:val="ListParagraph"/>
        <w:numPr>
          <w:ilvl w:val="0"/>
          <w:numId w:val="25"/>
        </w:numPr>
        <w:tabs>
          <w:tab w:pos="456" w:val="left" w:leader="none"/>
        </w:tabs>
        <w:spacing w:line="240" w:lineRule="auto" w:before="154" w:after="0"/>
        <w:ind w:left="455" w:right="0" w:hanging="206"/>
        <w:jc w:val="left"/>
        <w:rPr>
          <w:sz w:val="20"/>
        </w:rPr>
      </w:pPr>
      <w:r>
        <w:rPr>
          <w:color w:val="005EA2"/>
          <w:spacing w:val="-1"/>
          <w:sz w:val="20"/>
        </w:rPr>
        <w:br w:type="column"/>
      </w:r>
      <w:r>
        <w:rPr>
          <w:color w:val="005EA2"/>
          <w:sz w:val="20"/>
        </w:rPr>
        <w:t>Reheating.</w:t>
      </w:r>
    </w:p>
    <w:p>
      <w:pPr>
        <w:pStyle w:val="BodyText"/>
        <w:spacing w:line="249" w:lineRule="auto" w:before="39"/>
        <w:ind w:left="250"/>
      </w:pPr>
      <w:r>
        <w:rPr>
          <w:color w:val="292425"/>
        </w:rPr>
        <w:t>Rapidly reheat potentially hazardous foods to 165º F. Do not attempt to heat foods in crock pots, steam tables, over sterno units or other holding devices.</w:t>
      </w:r>
    </w:p>
    <w:p>
      <w:pPr>
        <w:pStyle w:val="BodyText"/>
        <w:spacing w:line="249" w:lineRule="auto" w:before="124"/>
        <w:ind w:left="250" w:right="176"/>
      </w:pPr>
      <w:r>
        <w:rPr>
          <w:color w:val="292425"/>
        </w:rPr>
        <w:t>Slow-cooking mechanisms may activate bacteria and never reach killing temperatures.</w:t>
      </w:r>
    </w:p>
    <w:p>
      <w:pPr>
        <w:pStyle w:val="ListParagraph"/>
        <w:numPr>
          <w:ilvl w:val="0"/>
          <w:numId w:val="25"/>
        </w:numPr>
        <w:tabs>
          <w:tab w:pos="456" w:val="left" w:leader="none"/>
        </w:tabs>
        <w:spacing w:line="240" w:lineRule="auto" w:before="122" w:after="0"/>
        <w:ind w:left="455" w:right="0" w:hanging="206"/>
        <w:jc w:val="left"/>
        <w:rPr>
          <w:sz w:val="20"/>
        </w:rPr>
      </w:pPr>
      <w:r>
        <w:rPr>
          <w:color w:val="005EA2"/>
          <w:sz w:val="20"/>
        </w:rPr>
        <w:t>Cooling and Cold</w:t>
      </w:r>
      <w:r>
        <w:rPr>
          <w:color w:val="005EA2"/>
          <w:spacing w:val="9"/>
          <w:sz w:val="20"/>
        </w:rPr>
        <w:t> </w:t>
      </w:r>
      <w:r>
        <w:rPr>
          <w:color w:val="005EA2"/>
          <w:sz w:val="20"/>
        </w:rPr>
        <w:t>Storage.</w:t>
      </w:r>
    </w:p>
    <w:p>
      <w:pPr>
        <w:pStyle w:val="BodyText"/>
        <w:spacing w:before="39"/>
        <w:ind w:left="250"/>
      </w:pPr>
      <w:r>
        <w:rPr>
          <w:color w:val="292425"/>
        </w:rPr>
        <w:t>Foods that require refrigeration</w:t>
      </w:r>
      <w:r>
        <w:rPr>
          <w:color w:val="292425"/>
          <w:spacing w:val="-13"/>
        </w:rPr>
        <w:t> </w:t>
      </w:r>
      <w:r>
        <w:rPr>
          <w:color w:val="292425"/>
        </w:rPr>
        <w:t>must</w:t>
      </w:r>
    </w:p>
    <w:p>
      <w:pPr>
        <w:pStyle w:val="BodyText"/>
        <w:spacing w:line="249" w:lineRule="auto" w:before="10"/>
        <w:ind w:left="250" w:right="21"/>
      </w:pPr>
      <w:r>
        <w:rPr>
          <w:color w:val="292425"/>
        </w:rPr>
        <w:t>be cooled to 41º F as quickly as possible and held at that temperature until ready to serve. </w:t>
      </w:r>
      <w:r>
        <w:rPr>
          <w:color w:val="292425"/>
          <w:spacing w:val="-8"/>
        </w:rPr>
        <w:t>To </w:t>
      </w:r>
      <w:r>
        <w:rPr>
          <w:color w:val="292425"/>
        </w:rPr>
        <w:t>cool foods down </w:t>
      </w:r>
      <w:r>
        <w:rPr>
          <w:color w:val="292425"/>
          <w:spacing w:val="-3"/>
        </w:rPr>
        <w:t>quickly, </w:t>
      </w:r>
      <w:r>
        <w:rPr>
          <w:color w:val="292425"/>
        </w:rPr>
        <w:t>use an ice water bath (60% ice to 40% water), stirring the product  </w:t>
      </w:r>
      <w:r>
        <w:rPr>
          <w:color w:val="292425"/>
          <w:spacing w:val="-3"/>
        </w:rPr>
        <w:t>frequently, </w:t>
      </w:r>
      <w:r>
        <w:rPr>
          <w:color w:val="292425"/>
        </w:rPr>
        <w:t>or place the food in shallow pans no more than 4 inches in depth and refrigerate. Pans should not be stored one atop the other and lids should</w:t>
      </w:r>
      <w:r>
        <w:rPr>
          <w:color w:val="292425"/>
          <w:spacing w:val="15"/>
        </w:rPr>
        <w:t> </w:t>
      </w:r>
      <w:r>
        <w:rPr>
          <w:color w:val="292425"/>
        </w:rPr>
        <w:t>be</w:t>
      </w:r>
    </w:p>
    <w:p>
      <w:pPr>
        <w:pStyle w:val="BodyText"/>
        <w:spacing w:line="249" w:lineRule="auto" w:before="7"/>
        <w:ind w:left="250"/>
      </w:pPr>
      <w:r>
        <w:rPr>
          <w:color w:val="292425"/>
        </w:rPr>
        <w:t>off or ajar until the food is completely cooled. Check temperature periodically to see if the food is cooling properly. Allowing hazardous foods to remain unrefrigerated for too long has been the number ONE cause of foodborne illness.</w:t>
      </w:r>
    </w:p>
    <w:p>
      <w:pPr>
        <w:pStyle w:val="ListParagraph"/>
        <w:numPr>
          <w:ilvl w:val="0"/>
          <w:numId w:val="25"/>
        </w:numPr>
        <w:tabs>
          <w:tab w:pos="456" w:val="left" w:leader="none"/>
        </w:tabs>
        <w:spacing w:line="240" w:lineRule="auto" w:before="125" w:after="0"/>
        <w:ind w:left="455" w:right="0" w:hanging="206"/>
        <w:jc w:val="left"/>
        <w:rPr>
          <w:sz w:val="20"/>
        </w:rPr>
      </w:pPr>
      <w:r>
        <w:rPr>
          <w:color w:val="005EA2"/>
          <w:sz w:val="20"/>
        </w:rPr>
        <w:t>Hand </w:t>
      </w:r>
      <w:r>
        <w:rPr>
          <w:color w:val="005EA2"/>
          <w:spacing w:val="-3"/>
          <w:sz w:val="20"/>
        </w:rPr>
        <w:t>Washing.</w:t>
      </w:r>
    </w:p>
    <w:p>
      <w:pPr>
        <w:pStyle w:val="BodyText"/>
        <w:spacing w:line="249" w:lineRule="auto" w:before="39"/>
        <w:ind w:left="250"/>
      </w:pPr>
      <w:r>
        <w:rPr>
          <w:color w:val="292425"/>
        </w:rPr>
        <w:t>Frequent and thorough hand washing remains the first line of defense in preventing foodborne disease. The</w:t>
      </w:r>
    </w:p>
    <w:p>
      <w:pPr>
        <w:pStyle w:val="BodyText"/>
        <w:spacing w:line="249" w:lineRule="auto" w:before="2"/>
        <w:ind w:left="250" w:right="48"/>
        <w:jc w:val="both"/>
      </w:pPr>
      <w:r>
        <w:rPr>
          <w:color w:val="292425"/>
        </w:rPr>
        <w:t>use of disposable gloves can provide an additional barrier to contamination, but they are no substitute for hand washing!</w:t>
      </w:r>
    </w:p>
    <w:p>
      <w:pPr>
        <w:pStyle w:val="ListParagraph"/>
        <w:numPr>
          <w:ilvl w:val="0"/>
          <w:numId w:val="25"/>
        </w:numPr>
        <w:tabs>
          <w:tab w:pos="456" w:val="left" w:leader="none"/>
        </w:tabs>
        <w:spacing w:line="240" w:lineRule="auto" w:before="123" w:after="0"/>
        <w:ind w:left="455" w:right="0" w:hanging="206"/>
        <w:jc w:val="left"/>
        <w:rPr>
          <w:sz w:val="20"/>
        </w:rPr>
      </w:pPr>
      <w:r>
        <w:rPr>
          <w:color w:val="005EA2"/>
          <w:sz w:val="20"/>
        </w:rPr>
        <w:t>Health and</w:t>
      </w:r>
      <w:r>
        <w:rPr>
          <w:color w:val="005EA2"/>
          <w:spacing w:val="6"/>
          <w:sz w:val="20"/>
        </w:rPr>
        <w:t> </w:t>
      </w:r>
      <w:r>
        <w:rPr>
          <w:color w:val="005EA2"/>
          <w:sz w:val="20"/>
        </w:rPr>
        <w:t>Hygiene.</w:t>
      </w:r>
    </w:p>
    <w:p>
      <w:pPr>
        <w:pStyle w:val="BodyText"/>
        <w:spacing w:line="249" w:lineRule="auto" w:before="39"/>
        <w:ind w:left="250" w:right="55"/>
      </w:pPr>
      <w:r>
        <w:rPr>
          <w:color w:val="292425"/>
        </w:rPr>
        <w:t>Only healthy workers should prepare and serve food. Anyone who shows symptoms of disease (cramps, nausea, fever, vomiting, diarrhea, jaundice, etc.) or who has open sores or infected cuts on the hands should not be allowed</w:t>
      </w:r>
    </w:p>
    <w:p>
      <w:pPr>
        <w:pStyle w:val="BodyText"/>
        <w:spacing w:line="249" w:lineRule="auto" w:before="5"/>
        <w:ind w:left="250" w:right="176"/>
      </w:pPr>
      <w:r>
        <w:rPr>
          <w:color w:val="292425"/>
        </w:rPr>
        <w:t>in the food concession area. Workers should wear clean outer garments and should not smoke in the concession area. The use of hair restraints is recommended to prevent hair ending up in food products.</w:t>
      </w:r>
    </w:p>
    <w:p>
      <w:pPr>
        <w:pStyle w:val="ListParagraph"/>
        <w:numPr>
          <w:ilvl w:val="0"/>
          <w:numId w:val="25"/>
        </w:numPr>
        <w:tabs>
          <w:tab w:pos="456" w:val="left" w:leader="none"/>
        </w:tabs>
        <w:spacing w:line="240" w:lineRule="auto" w:before="125" w:after="0"/>
        <w:ind w:left="455" w:right="0" w:hanging="206"/>
        <w:jc w:val="left"/>
        <w:rPr>
          <w:sz w:val="20"/>
        </w:rPr>
      </w:pPr>
      <w:r>
        <w:rPr>
          <w:color w:val="005EA2"/>
          <w:sz w:val="20"/>
        </w:rPr>
        <w:t>Food</w:t>
      </w:r>
      <w:r>
        <w:rPr>
          <w:color w:val="005EA2"/>
          <w:spacing w:val="5"/>
          <w:sz w:val="20"/>
        </w:rPr>
        <w:t> </w:t>
      </w:r>
      <w:r>
        <w:rPr>
          <w:color w:val="005EA2"/>
          <w:sz w:val="20"/>
        </w:rPr>
        <w:t>Handling.</w:t>
      </w:r>
    </w:p>
    <w:p>
      <w:pPr>
        <w:pStyle w:val="BodyText"/>
        <w:spacing w:line="249" w:lineRule="auto" w:before="38"/>
        <w:ind w:left="250" w:right="176"/>
      </w:pPr>
      <w:r>
        <w:rPr>
          <w:color w:val="292425"/>
        </w:rPr>
        <w:t>Avoid hand contact with raw, ready- to-eat foods and food contact surfaces. Use an acceptable dispensing utensil</w:t>
      </w:r>
    </w:p>
    <w:p>
      <w:pPr>
        <w:pStyle w:val="BodyText"/>
        <w:spacing w:line="249" w:lineRule="auto" w:before="154"/>
        <w:ind w:left="290" w:right="1113"/>
      </w:pPr>
      <w:r>
        <w:rPr/>
        <w:br w:type="column"/>
      </w:r>
      <w:r>
        <w:rPr>
          <w:color w:val="292425"/>
        </w:rPr>
        <w:t>to serve food. Touching food with bare hands can transfer germs to food.</w:t>
      </w:r>
    </w:p>
    <w:p>
      <w:pPr>
        <w:pStyle w:val="ListParagraph"/>
        <w:numPr>
          <w:ilvl w:val="0"/>
          <w:numId w:val="25"/>
        </w:numPr>
        <w:tabs>
          <w:tab w:pos="496" w:val="left" w:leader="none"/>
        </w:tabs>
        <w:spacing w:line="240" w:lineRule="auto" w:before="122" w:after="0"/>
        <w:ind w:left="495" w:right="0" w:hanging="206"/>
        <w:jc w:val="left"/>
        <w:rPr>
          <w:sz w:val="20"/>
        </w:rPr>
      </w:pPr>
      <w:r>
        <w:rPr>
          <w:color w:val="005EA2"/>
          <w:sz w:val="20"/>
        </w:rPr>
        <w:t>Dishwashing.</w:t>
      </w:r>
    </w:p>
    <w:p>
      <w:pPr>
        <w:pStyle w:val="BodyText"/>
        <w:spacing w:line="249" w:lineRule="auto" w:before="39"/>
        <w:ind w:left="290" w:right="625"/>
      </w:pPr>
      <w:r>
        <w:rPr>
          <w:color w:val="292425"/>
        </w:rPr>
        <w:t>Use disposable utensils for food service. Keep your hands away from food contact surfaces, and never reuse disposable dishware. Wash in a four-step process:</w:t>
      </w:r>
    </w:p>
    <w:p>
      <w:pPr>
        <w:pStyle w:val="ListParagraph"/>
        <w:numPr>
          <w:ilvl w:val="1"/>
          <w:numId w:val="25"/>
        </w:numPr>
        <w:tabs>
          <w:tab w:pos="761" w:val="left" w:leader="none"/>
        </w:tabs>
        <w:spacing w:line="240" w:lineRule="auto" w:before="3" w:after="0"/>
        <w:ind w:left="760" w:right="0" w:hanging="202"/>
        <w:jc w:val="left"/>
        <w:rPr>
          <w:sz w:val="20"/>
        </w:rPr>
      </w:pPr>
      <w:r>
        <w:rPr>
          <w:color w:val="292425"/>
          <w:spacing w:val="-4"/>
          <w:sz w:val="20"/>
        </w:rPr>
        <w:t>Washing </w:t>
      </w:r>
      <w:r>
        <w:rPr>
          <w:color w:val="292425"/>
          <w:sz w:val="20"/>
        </w:rPr>
        <w:t>in hot soapy</w:t>
      </w:r>
      <w:r>
        <w:rPr>
          <w:color w:val="292425"/>
          <w:spacing w:val="19"/>
          <w:sz w:val="20"/>
        </w:rPr>
        <w:t> </w:t>
      </w:r>
      <w:r>
        <w:rPr>
          <w:color w:val="292425"/>
          <w:sz w:val="20"/>
        </w:rPr>
        <w:t>water;</w:t>
      </w:r>
    </w:p>
    <w:p>
      <w:pPr>
        <w:pStyle w:val="ListParagraph"/>
        <w:numPr>
          <w:ilvl w:val="1"/>
          <w:numId w:val="25"/>
        </w:numPr>
        <w:tabs>
          <w:tab w:pos="765" w:val="left" w:leader="none"/>
        </w:tabs>
        <w:spacing w:line="240" w:lineRule="auto" w:before="10" w:after="0"/>
        <w:ind w:left="764" w:right="0" w:hanging="206"/>
        <w:jc w:val="left"/>
        <w:rPr>
          <w:sz w:val="20"/>
        </w:rPr>
      </w:pPr>
      <w:r>
        <w:rPr>
          <w:color w:val="292425"/>
          <w:sz w:val="20"/>
        </w:rPr>
        <w:t>Rinsing in clean</w:t>
      </w:r>
      <w:r>
        <w:rPr>
          <w:color w:val="292425"/>
          <w:spacing w:val="10"/>
          <w:sz w:val="20"/>
        </w:rPr>
        <w:t> </w:t>
      </w:r>
      <w:r>
        <w:rPr>
          <w:color w:val="292425"/>
          <w:sz w:val="20"/>
        </w:rPr>
        <w:t>water;</w:t>
      </w:r>
    </w:p>
    <w:p>
      <w:pPr>
        <w:pStyle w:val="ListParagraph"/>
        <w:numPr>
          <w:ilvl w:val="1"/>
          <w:numId w:val="25"/>
        </w:numPr>
        <w:tabs>
          <w:tab w:pos="765" w:val="left" w:leader="none"/>
        </w:tabs>
        <w:spacing w:line="240" w:lineRule="auto" w:before="10" w:after="0"/>
        <w:ind w:left="764" w:right="0" w:hanging="206"/>
        <w:jc w:val="left"/>
        <w:rPr>
          <w:sz w:val="20"/>
        </w:rPr>
      </w:pPr>
      <w:r>
        <w:rPr>
          <w:color w:val="292425"/>
          <w:sz w:val="20"/>
        </w:rPr>
        <w:t>Chemical or heat sanitizing;</w:t>
      </w:r>
      <w:r>
        <w:rPr>
          <w:color w:val="292425"/>
          <w:spacing w:val="12"/>
          <w:sz w:val="20"/>
        </w:rPr>
        <w:t> </w:t>
      </w:r>
      <w:r>
        <w:rPr>
          <w:color w:val="292425"/>
          <w:sz w:val="20"/>
        </w:rPr>
        <w:t>and</w:t>
      </w:r>
    </w:p>
    <w:p>
      <w:pPr>
        <w:pStyle w:val="ListParagraph"/>
        <w:numPr>
          <w:ilvl w:val="1"/>
          <w:numId w:val="25"/>
        </w:numPr>
        <w:tabs>
          <w:tab w:pos="754" w:val="left" w:leader="none"/>
        </w:tabs>
        <w:spacing w:line="240" w:lineRule="auto" w:before="10" w:after="0"/>
        <w:ind w:left="753" w:right="0" w:hanging="195"/>
        <w:jc w:val="left"/>
        <w:rPr>
          <w:sz w:val="20"/>
        </w:rPr>
      </w:pPr>
      <w:r>
        <w:rPr>
          <w:color w:val="292425"/>
          <w:sz w:val="20"/>
        </w:rPr>
        <w:t>Air</w:t>
      </w:r>
      <w:r>
        <w:rPr>
          <w:color w:val="292425"/>
          <w:spacing w:val="4"/>
          <w:sz w:val="20"/>
        </w:rPr>
        <w:t> </w:t>
      </w:r>
      <w:r>
        <w:rPr>
          <w:color w:val="292425"/>
          <w:sz w:val="20"/>
        </w:rPr>
        <w:t>drying.</w:t>
      </w:r>
    </w:p>
    <w:p>
      <w:pPr>
        <w:pStyle w:val="ListParagraph"/>
        <w:numPr>
          <w:ilvl w:val="0"/>
          <w:numId w:val="25"/>
        </w:numPr>
        <w:tabs>
          <w:tab w:pos="496" w:val="left" w:leader="none"/>
        </w:tabs>
        <w:spacing w:line="240" w:lineRule="auto" w:before="130" w:after="0"/>
        <w:ind w:left="495" w:right="0" w:hanging="206"/>
        <w:jc w:val="left"/>
        <w:rPr>
          <w:sz w:val="20"/>
        </w:rPr>
      </w:pPr>
      <w:r>
        <w:rPr>
          <w:color w:val="005EA2"/>
          <w:sz w:val="20"/>
        </w:rPr>
        <w:t>Ice.</w:t>
      </w:r>
    </w:p>
    <w:p>
      <w:pPr>
        <w:pStyle w:val="BodyText"/>
        <w:spacing w:before="39"/>
        <w:ind w:left="290"/>
      </w:pPr>
      <w:r>
        <w:rPr>
          <w:color w:val="292425"/>
        </w:rPr>
        <w:t>Ice used to cool cans/bottles should</w:t>
      </w:r>
    </w:p>
    <w:p>
      <w:pPr>
        <w:pStyle w:val="BodyText"/>
        <w:spacing w:line="249" w:lineRule="auto" w:before="10"/>
        <w:ind w:left="290" w:right="996"/>
      </w:pPr>
      <w:r>
        <w:rPr>
          <w:color w:val="292425"/>
        </w:rPr>
        <w:t>not be used in cup beverages and should be stored separately. Use a scoop to dispense ice; never use the hands. Ice can become contaminated with bacteria and viruses and cause foodborne illness.</w:t>
      </w:r>
    </w:p>
    <w:p>
      <w:pPr>
        <w:pStyle w:val="ListParagraph"/>
        <w:numPr>
          <w:ilvl w:val="0"/>
          <w:numId w:val="25"/>
        </w:numPr>
        <w:tabs>
          <w:tab w:pos="592" w:val="left" w:leader="none"/>
        </w:tabs>
        <w:spacing w:line="240" w:lineRule="auto" w:before="124" w:after="0"/>
        <w:ind w:left="591" w:right="0" w:hanging="302"/>
        <w:jc w:val="left"/>
        <w:rPr>
          <w:sz w:val="20"/>
        </w:rPr>
      </w:pPr>
      <w:r>
        <w:rPr>
          <w:color w:val="005EA2"/>
          <w:spacing w:val="-3"/>
          <w:sz w:val="20"/>
        </w:rPr>
        <w:t>Wiping</w:t>
      </w:r>
      <w:r>
        <w:rPr>
          <w:color w:val="005EA2"/>
          <w:spacing w:val="4"/>
          <w:sz w:val="20"/>
        </w:rPr>
        <w:t> </w:t>
      </w:r>
      <w:r>
        <w:rPr>
          <w:color w:val="005EA2"/>
          <w:sz w:val="20"/>
        </w:rPr>
        <w:t>Cloths.</w:t>
      </w:r>
    </w:p>
    <w:p>
      <w:pPr>
        <w:pStyle w:val="BodyText"/>
        <w:spacing w:before="39"/>
        <w:ind w:left="290"/>
      </w:pPr>
      <w:r>
        <w:rPr>
          <w:color w:val="292425"/>
        </w:rPr>
        <w:t>Rinse and store your wiping cloths in</w:t>
      </w:r>
    </w:p>
    <w:p>
      <w:pPr>
        <w:pStyle w:val="BodyText"/>
        <w:spacing w:line="249" w:lineRule="auto" w:before="10"/>
        <w:ind w:left="290" w:right="996"/>
      </w:pPr>
      <w:r>
        <w:rPr>
          <w:color w:val="292425"/>
        </w:rPr>
        <w:t>a bucket of sanitizer (example: 1 gallon of water and 1⁄2 teaspoon of chlorine bleach). Change the solution every</w:t>
      </w:r>
    </w:p>
    <w:p>
      <w:pPr>
        <w:pStyle w:val="BodyText"/>
        <w:spacing w:line="249" w:lineRule="auto" w:before="2"/>
        <w:ind w:left="290" w:right="1029"/>
      </w:pPr>
      <w:r>
        <w:rPr>
          <w:color w:val="292425"/>
        </w:rPr>
        <w:t>two hours. Well sanitized work surfaces prevent cross-contamination and discourage flies.</w:t>
      </w:r>
    </w:p>
    <w:p>
      <w:pPr>
        <w:pStyle w:val="ListParagraph"/>
        <w:numPr>
          <w:ilvl w:val="0"/>
          <w:numId w:val="25"/>
        </w:numPr>
        <w:tabs>
          <w:tab w:pos="588" w:val="left" w:leader="none"/>
        </w:tabs>
        <w:spacing w:line="240" w:lineRule="auto" w:before="123" w:after="0"/>
        <w:ind w:left="587" w:right="0" w:hanging="298"/>
        <w:jc w:val="left"/>
        <w:rPr>
          <w:sz w:val="20"/>
        </w:rPr>
      </w:pPr>
      <w:r>
        <w:rPr>
          <w:color w:val="005EA2"/>
          <w:sz w:val="20"/>
        </w:rPr>
        <w:t>Insect Control and</w:t>
      </w:r>
      <w:r>
        <w:rPr>
          <w:color w:val="005EA2"/>
          <w:spacing w:val="8"/>
          <w:sz w:val="20"/>
        </w:rPr>
        <w:t> </w:t>
      </w:r>
      <w:r>
        <w:rPr>
          <w:color w:val="005EA2"/>
          <w:spacing w:val="-4"/>
          <w:sz w:val="20"/>
        </w:rPr>
        <w:t>Waste.</w:t>
      </w:r>
    </w:p>
    <w:p>
      <w:pPr>
        <w:pStyle w:val="BodyText"/>
        <w:spacing w:line="249" w:lineRule="auto" w:before="39"/>
        <w:ind w:left="290" w:right="991"/>
      </w:pPr>
      <w:r>
        <w:rPr>
          <w:color w:val="292425"/>
        </w:rPr>
        <w:t>Keep foods covered to protect them from insects. Store pesticides  away from foods. Place garbage and paper wastes in a refuse container with a tight- fitting lid. Dispose of wastewater in an approved method (do not dump it outside). All water used should be potable water from an approved</w:t>
      </w:r>
      <w:r>
        <w:rPr>
          <w:color w:val="292425"/>
          <w:spacing w:val="-1"/>
        </w:rPr>
        <w:t> </w:t>
      </w:r>
      <w:r>
        <w:rPr>
          <w:color w:val="292425"/>
        </w:rPr>
        <w:t>source.</w:t>
      </w:r>
    </w:p>
    <w:p>
      <w:pPr>
        <w:pStyle w:val="ListParagraph"/>
        <w:numPr>
          <w:ilvl w:val="0"/>
          <w:numId w:val="25"/>
        </w:numPr>
        <w:tabs>
          <w:tab w:pos="596" w:val="left" w:leader="none"/>
        </w:tabs>
        <w:spacing w:line="256" w:lineRule="auto" w:before="126" w:after="0"/>
        <w:ind w:left="290" w:right="1095" w:firstLine="0"/>
        <w:jc w:val="left"/>
        <w:rPr>
          <w:sz w:val="20"/>
        </w:rPr>
      </w:pPr>
      <w:r>
        <w:rPr>
          <w:color w:val="005EA2"/>
          <w:sz w:val="20"/>
        </w:rPr>
        <w:t>Food Storage and Cleanliness.</w:t>
      </w:r>
      <w:r>
        <w:rPr>
          <w:color w:val="292425"/>
          <w:sz w:val="20"/>
        </w:rPr>
        <w:t> Keep foods stored off the floor at least six inches. After your event is finished, clean the concession area and discard unusable</w:t>
      </w:r>
      <w:r>
        <w:rPr>
          <w:color w:val="292425"/>
          <w:spacing w:val="3"/>
          <w:sz w:val="20"/>
        </w:rPr>
        <w:t> </w:t>
      </w:r>
      <w:r>
        <w:rPr>
          <w:color w:val="292425"/>
          <w:sz w:val="20"/>
        </w:rPr>
        <w:t>food.</w:t>
      </w:r>
    </w:p>
    <w:p>
      <w:pPr>
        <w:pStyle w:val="ListParagraph"/>
        <w:numPr>
          <w:ilvl w:val="0"/>
          <w:numId w:val="25"/>
        </w:numPr>
        <w:tabs>
          <w:tab w:pos="596" w:val="left" w:leader="none"/>
        </w:tabs>
        <w:spacing w:line="249" w:lineRule="auto" w:before="119" w:after="0"/>
        <w:ind w:left="290" w:right="1129" w:firstLine="0"/>
        <w:jc w:val="left"/>
        <w:rPr>
          <w:sz w:val="20"/>
        </w:rPr>
      </w:pPr>
      <w:r>
        <w:rPr>
          <w:color w:val="005EA2"/>
          <w:sz w:val="20"/>
        </w:rPr>
        <w:t>Set a Minimum </w:t>
      </w:r>
      <w:r>
        <w:rPr>
          <w:color w:val="005EA2"/>
          <w:spacing w:val="-4"/>
          <w:sz w:val="20"/>
        </w:rPr>
        <w:t>Worker </w:t>
      </w:r>
      <w:r>
        <w:rPr>
          <w:color w:val="005EA2"/>
          <w:sz w:val="20"/>
        </w:rPr>
        <w:t>Age.</w:t>
      </w:r>
      <w:r>
        <w:rPr>
          <w:color w:val="292425"/>
          <w:sz w:val="20"/>
        </w:rPr>
        <w:t> Leagues should set a minimum age for workers or to be in the stand; in many states this is 16 or 18, due to potential hazards with various</w:t>
      </w:r>
      <w:r>
        <w:rPr>
          <w:color w:val="292425"/>
          <w:spacing w:val="6"/>
          <w:sz w:val="20"/>
        </w:rPr>
        <w:t> </w:t>
      </w:r>
      <w:r>
        <w:rPr>
          <w:color w:val="292425"/>
          <w:sz w:val="20"/>
        </w:rPr>
        <w:t>equipment.</w:t>
      </w:r>
    </w:p>
    <w:p>
      <w:pPr>
        <w:pStyle w:val="BodyText"/>
        <w:spacing w:before="8"/>
        <w:rPr>
          <w:sz w:val="10"/>
        </w:rPr>
      </w:pPr>
      <w:r>
        <w:rPr/>
        <w:pict>
          <v:shape style="position:absolute;margin-left:398.019989pt;margin-top:7.354255pt;width:169pt;height:35pt;mso-position-horizontal-relative:page;mso-position-vertical-relative:paragraph;z-index:-251527168;mso-wrap-distance-left:0;mso-wrap-distance-right:0" type="#_x0000_t202" filled="true" fillcolor="#c1cce4" stroked="false">
            <v:textbox inset="0,0,0,0">
              <w:txbxContent>
                <w:p>
                  <w:pPr>
                    <w:spacing w:line="249" w:lineRule="auto" w:before="91"/>
                    <w:ind w:left="585" w:right="159" w:hanging="256"/>
                    <w:jc w:val="left"/>
                    <w:rPr>
                      <w:b/>
                      <w:i/>
                      <w:sz w:val="20"/>
                    </w:rPr>
                  </w:pPr>
                  <w:r>
                    <w:rPr>
                      <w:b/>
                      <w:i/>
                      <w:color w:val="292425"/>
                      <w:sz w:val="20"/>
                    </w:rPr>
                    <w:t>Safety plans must be postmarked </w:t>
                  </w:r>
                  <w:r>
                    <w:rPr>
                      <w:b/>
                      <w:i/>
                      <w:color w:val="292425"/>
                      <w:sz w:val="20"/>
                    </w:rPr>
                    <w:t>no later than May 1st.</w:t>
                  </w:r>
                </w:p>
              </w:txbxContent>
            </v:textbox>
            <v:fill type="solid"/>
            <w10:wrap type="topAndBottom"/>
          </v:shape>
        </w:pict>
      </w:r>
    </w:p>
    <w:p>
      <w:pPr>
        <w:spacing w:after="0"/>
        <w:rPr>
          <w:sz w:val="10"/>
        </w:rPr>
        <w:sectPr>
          <w:type w:val="continuous"/>
          <w:pgSz w:w="12240" w:h="15840"/>
          <w:pgMar w:top="1500" w:bottom="280" w:left="100" w:right="0"/>
          <w:cols w:num="3" w:equalWidth="0">
            <w:col w:w="3970" w:space="40"/>
            <w:col w:w="3541" w:space="39"/>
            <w:col w:w="4550"/>
          </w:cols>
        </w:sectPr>
      </w:pPr>
    </w:p>
    <w:p>
      <w:pPr>
        <w:spacing w:before="51"/>
        <w:ind w:left="517" w:right="0" w:firstLine="0"/>
        <w:jc w:val="left"/>
        <w:rPr>
          <w:b/>
          <w:i/>
          <w:sz w:val="63"/>
        </w:rPr>
      </w:pPr>
      <w:r>
        <w:rPr>
          <w:b/>
          <w:i/>
          <w:color w:val="313131"/>
          <w:w w:val="105"/>
          <w:sz w:val="63"/>
        </w:rPr>
        <w:t>Volunteers Must Wash Hands</w:t>
      </w:r>
    </w:p>
    <w:p>
      <w:pPr>
        <w:spacing w:before="1"/>
        <w:ind w:left="4649" w:right="0" w:firstLine="0"/>
        <w:jc w:val="left"/>
        <w:rPr>
          <w:b/>
          <w:i/>
          <w:sz w:val="83"/>
        </w:rPr>
      </w:pPr>
      <w:r>
        <w:rPr/>
        <w:pict>
          <v:group style="position:absolute;margin-left:32.450836pt;margin-top:29.542961pt;width:180.45pt;height:653.85pt;mso-position-horizontal-relative:page;mso-position-vertical-relative:paragraph;z-index:251798528" coordorigin="649,591" coordsize="3609,13077">
            <v:shape style="position:absolute;left:1730;top:11680;width:2154;height:1385" type="#_x0000_t75" stroked="false">
              <v:imagedata r:id="rId82" o:title=""/>
            </v:shape>
            <v:shape style="position:absolute;left:649;top:590;width:3609;height:13077" type="#_x0000_t202" filled="false" stroked="false">
              <v:textbox inset="0,0,0,0">
                <w:txbxContent>
                  <w:p>
                    <w:pPr>
                      <w:spacing w:line="240" w:lineRule="auto" w:before="0"/>
                      <w:rPr>
                        <w:b/>
                        <w:sz w:val="36"/>
                      </w:rPr>
                    </w:pPr>
                  </w:p>
                  <w:p>
                    <w:pPr>
                      <w:spacing w:line="240" w:lineRule="auto" w:before="0"/>
                      <w:rPr>
                        <w:b/>
                        <w:sz w:val="36"/>
                      </w:rPr>
                    </w:pPr>
                  </w:p>
                  <w:p>
                    <w:pPr>
                      <w:spacing w:line="240" w:lineRule="auto" w:before="3"/>
                      <w:rPr>
                        <w:b/>
                        <w:sz w:val="41"/>
                      </w:rPr>
                    </w:pPr>
                  </w:p>
                  <w:p>
                    <w:pPr>
                      <w:spacing w:before="0"/>
                      <w:ind w:left="205" w:right="2211" w:firstLine="0"/>
                      <w:jc w:val="center"/>
                      <w:rPr>
                        <w:rFonts w:ascii="Arial"/>
                        <w:b/>
                        <w:i/>
                        <w:sz w:val="33"/>
                      </w:rPr>
                    </w:pPr>
                    <w:r>
                      <w:rPr>
                        <w:rFonts w:ascii="Arial"/>
                        <w:b/>
                        <w:i/>
                        <w:color w:val="313131"/>
                        <w:w w:val="105"/>
                        <w:sz w:val="33"/>
                      </w:rPr>
                      <w:t>Wet</w:t>
                    </w:r>
                  </w:p>
                  <w:p>
                    <w:pPr>
                      <w:spacing w:before="50"/>
                      <w:ind w:left="196" w:right="2215" w:firstLine="0"/>
                      <w:jc w:val="center"/>
                      <w:rPr>
                        <w:rFonts w:ascii="Arial"/>
                        <w:sz w:val="21"/>
                      </w:rPr>
                    </w:pPr>
                    <w:r>
                      <w:rPr>
                        <w:rFonts w:ascii="Arial"/>
                        <w:color w:val="313131"/>
                        <w:w w:val="105"/>
                        <w:sz w:val="21"/>
                      </w:rPr>
                      <w:t>warm water</w:t>
                    </w:r>
                  </w:p>
                  <w:p>
                    <w:pPr>
                      <w:spacing w:line="240" w:lineRule="auto" w:before="0"/>
                      <w:rPr>
                        <w:rFonts w:ascii="Arial"/>
                        <w:sz w:val="22"/>
                      </w:rPr>
                    </w:pPr>
                  </w:p>
                  <w:p>
                    <w:pPr>
                      <w:spacing w:line="240" w:lineRule="auto" w:before="0"/>
                      <w:rPr>
                        <w:rFonts w:ascii="Arial"/>
                        <w:sz w:val="22"/>
                      </w:rPr>
                    </w:pPr>
                  </w:p>
                  <w:p>
                    <w:pPr>
                      <w:spacing w:line="240" w:lineRule="auto" w:before="0"/>
                      <w:rPr>
                        <w:rFonts w:ascii="Arial"/>
                        <w:sz w:val="22"/>
                      </w:rPr>
                    </w:pPr>
                  </w:p>
                  <w:p>
                    <w:pPr>
                      <w:spacing w:line="240" w:lineRule="auto" w:before="3"/>
                      <w:rPr>
                        <w:rFonts w:ascii="Arial"/>
                        <w:sz w:val="21"/>
                      </w:rPr>
                    </w:pPr>
                  </w:p>
                  <w:p>
                    <w:pPr>
                      <w:spacing w:before="0"/>
                      <w:ind w:left="2143" w:right="0" w:firstLine="0"/>
                      <w:jc w:val="left"/>
                      <w:rPr>
                        <w:b/>
                        <w:i/>
                        <w:sz w:val="36"/>
                      </w:rPr>
                    </w:pPr>
                    <w:r>
                      <w:rPr>
                        <w:b/>
                        <w:i/>
                        <w:color w:val="313131"/>
                        <w:w w:val="110"/>
                        <w:sz w:val="36"/>
                      </w:rPr>
                      <w:t>Wash</w:t>
                    </w:r>
                  </w:p>
                  <w:p>
                    <w:pPr>
                      <w:spacing w:line="266" w:lineRule="auto" w:before="100"/>
                      <w:ind w:left="2161" w:right="165" w:hanging="124"/>
                      <w:jc w:val="left"/>
                      <w:rPr>
                        <w:rFonts w:ascii="Arial"/>
                        <w:sz w:val="21"/>
                      </w:rPr>
                    </w:pPr>
                    <w:r>
                      <w:rPr>
                        <w:rFonts w:ascii="Arial"/>
                        <w:color w:val="313131"/>
                        <w:sz w:val="21"/>
                      </w:rPr>
                      <w:t>20 </w:t>
                    </w:r>
                    <w:r>
                      <w:rPr>
                        <w:rFonts w:ascii="Arial"/>
                        <w:color w:val="313131"/>
                        <w:spacing w:val="-3"/>
                        <w:sz w:val="21"/>
                      </w:rPr>
                      <w:t>seconds </w:t>
                    </w:r>
                    <w:r>
                      <w:rPr>
                        <w:rFonts w:ascii="Arial"/>
                        <w:color w:val="313131"/>
                        <w:sz w:val="21"/>
                      </w:rPr>
                      <w:t>Use</w:t>
                    </w:r>
                    <w:r>
                      <w:rPr>
                        <w:rFonts w:ascii="Arial"/>
                        <w:color w:val="313131"/>
                        <w:spacing w:val="-6"/>
                        <w:sz w:val="21"/>
                      </w:rPr>
                      <w:t> </w:t>
                    </w:r>
                    <w:r>
                      <w:rPr>
                        <w:rFonts w:ascii="Arial"/>
                        <w:color w:val="313131"/>
                        <w:sz w:val="21"/>
                      </w:rPr>
                      <w:t>soap</w:t>
                    </w:r>
                  </w:p>
                  <w:p>
                    <w:pPr>
                      <w:spacing w:line="240" w:lineRule="auto" w:before="0"/>
                      <w:rPr>
                        <w:rFonts w:ascii="Arial"/>
                        <w:sz w:val="22"/>
                      </w:rPr>
                    </w:pPr>
                  </w:p>
                  <w:p>
                    <w:pPr>
                      <w:spacing w:line="240" w:lineRule="auto" w:before="0"/>
                      <w:rPr>
                        <w:rFonts w:ascii="Arial"/>
                        <w:sz w:val="22"/>
                      </w:rPr>
                    </w:pPr>
                  </w:p>
                  <w:p>
                    <w:pPr>
                      <w:spacing w:line="240" w:lineRule="auto" w:before="0"/>
                      <w:rPr>
                        <w:rFonts w:ascii="Arial"/>
                        <w:sz w:val="22"/>
                      </w:rPr>
                    </w:pPr>
                  </w:p>
                  <w:p>
                    <w:pPr>
                      <w:spacing w:line="240" w:lineRule="auto" w:before="0"/>
                      <w:rPr>
                        <w:rFonts w:ascii="Arial"/>
                        <w:sz w:val="22"/>
                      </w:rPr>
                    </w:pPr>
                  </w:p>
                  <w:p>
                    <w:pPr>
                      <w:spacing w:line="240" w:lineRule="auto" w:before="0"/>
                      <w:rPr>
                        <w:rFonts w:ascii="Arial"/>
                        <w:sz w:val="22"/>
                      </w:rPr>
                    </w:pPr>
                  </w:p>
                  <w:p>
                    <w:pPr>
                      <w:spacing w:line="240" w:lineRule="auto" w:before="0"/>
                      <w:rPr>
                        <w:rFonts w:ascii="Arial"/>
                        <w:sz w:val="22"/>
                      </w:rPr>
                    </w:pPr>
                  </w:p>
                  <w:p>
                    <w:pPr>
                      <w:spacing w:line="240" w:lineRule="auto" w:before="0"/>
                      <w:rPr>
                        <w:rFonts w:ascii="Arial"/>
                        <w:sz w:val="22"/>
                      </w:rPr>
                    </w:pPr>
                  </w:p>
                  <w:p>
                    <w:pPr>
                      <w:spacing w:line="240" w:lineRule="auto" w:before="0"/>
                      <w:rPr>
                        <w:rFonts w:ascii="Arial"/>
                        <w:sz w:val="22"/>
                      </w:rPr>
                    </w:pPr>
                  </w:p>
                  <w:p>
                    <w:pPr>
                      <w:spacing w:line="240" w:lineRule="auto" w:before="0"/>
                      <w:rPr>
                        <w:rFonts w:ascii="Arial"/>
                        <w:sz w:val="22"/>
                      </w:rPr>
                    </w:pPr>
                  </w:p>
                  <w:p>
                    <w:pPr>
                      <w:spacing w:line="240" w:lineRule="auto" w:before="0"/>
                      <w:rPr>
                        <w:rFonts w:ascii="Arial"/>
                        <w:sz w:val="22"/>
                      </w:rPr>
                    </w:pPr>
                  </w:p>
                  <w:p>
                    <w:pPr>
                      <w:spacing w:before="132"/>
                      <w:ind w:left="546" w:right="0" w:firstLine="0"/>
                      <w:jc w:val="left"/>
                      <w:rPr>
                        <w:b/>
                        <w:i/>
                        <w:sz w:val="41"/>
                      </w:rPr>
                    </w:pPr>
                    <w:r>
                      <w:rPr>
                        <w:b/>
                        <w:i/>
                        <w:color w:val="313131"/>
                        <w:sz w:val="41"/>
                      </w:rPr>
                      <w:t>Rinse</w:t>
                    </w:r>
                  </w:p>
                  <w:p>
                    <w:pPr>
                      <w:spacing w:line="240" w:lineRule="auto" w:before="0"/>
                      <w:rPr>
                        <w:b/>
                        <w:i/>
                        <w:sz w:val="44"/>
                      </w:rPr>
                    </w:pPr>
                  </w:p>
                  <w:p>
                    <w:pPr>
                      <w:spacing w:line="240" w:lineRule="auto" w:before="0"/>
                      <w:rPr>
                        <w:b/>
                        <w:i/>
                        <w:sz w:val="44"/>
                      </w:rPr>
                    </w:pPr>
                  </w:p>
                  <w:p>
                    <w:pPr>
                      <w:spacing w:line="240" w:lineRule="auto" w:before="0"/>
                      <w:rPr>
                        <w:b/>
                        <w:i/>
                        <w:sz w:val="44"/>
                      </w:rPr>
                    </w:pPr>
                  </w:p>
                  <w:p>
                    <w:pPr>
                      <w:spacing w:line="240" w:lineRule="auto" w:before="7"/>
                      <w:rPr>
                        <w:b/>
                        <w:i/>
                        <w:sz w:val="56"/>
                      </w:rPr>
                    </w:pPr>
                  </w:p>
                  <w:p>
                    <w:pPr>
                      <w:spacing w:before="0"/>
                      <w:ind w:left="0" w:right="430" w:firstLine="0"/>
                      <w:jc w:val="right"/>
                      <w:rPr>
                        <w:rFonts w:ascii="Arial"/>
                        <w:b/>
                        <w:i/>
                        <w:sz w:val="36"/>
                      </w:rPr>
                    </w:pPr>
                    <w:r>
                      <w:rPr>
                        <w:rFonts w:ascii="Arial"/>
                        <w:b/>
                        <w:i/>
                        <w:color w:val="313131"/>
                        <w:spacing w:val="-1"/>
                        <w:sz w:val="36"/>
                      </w:rPr>
                      <w:t>Dry</w:t>
                    </w:r>
                  </w:p>
                  <w:p>
                    <w:pPr>
                      <w:spacing w:line="271" w:lineRule="auto" w:before="140"/>
                      <w:ind w:left="1909" w:right="0" w:hanging="248"/>
                      <w:jc w:val="left"/>
                      <w:rPr>
                        <w:rFonts w:ascii="Arial"/>
                        <w:sz w:val="21"/>
                      </w:rPr>
                    </w:pPr>
                    <w:r>
                      <w:rPr>
                        <w:rFonts w:ascii="Arial"/>
                        <w:color w:val="313131"/>
                        <w:sz w:val="21"/>
                      </w:rPr>
                      <w:t>Use single-service paper</w:t>
                    </w:r>
                    <w:r>
                      <w:rPr>
                        <w:rFonts w:ascii="Arial"/>
                        <w:color w:val="313131"/>
                        <w:spacing w:val="23"/>
                        <w:sz w:val="21"/>
                      </w:rPr>
                      <w:t> </w:t>
                    </w:r>
                    <w:r>
                      <w:rPr>
                        <w:rFonts w:ascii="Arial"/>
                        <w:color w:val="313131"/>
                        <w:sz w:val="21"/>
                      </w:rPr>
                      <w:t>towels</w:t>
                    </w:r>
                  </w:p>
                  <w:p>
                    <w:pPr>
                      <w:spacing w:line="240" w:lineRule="auto" w:before="0"/>
                      <w:rPr>
                        <w:rFonts w:ascii="Arial"/>
                        <w:sz w:val="22"/>
                      </w:rPr>
                    </w:pPr>
                  </w:p>
                  <w:p>
                    <w:pPr>
                      <w:spacing w:line="240" w:lineRule="auto" w:before="0"/>
                      <w:rPr>
                        <w:rFonts w:ascii="Arial"/>
                        <w:sz w:val="22"/>
                      </w:rPr>
                    </w:pPr>
                  </w:p>
                  <w:p>
                    <w:pPr>
                      <w:spacing w:line="240" w:lineRule="auto" w:before="8"/>
                      <w:rPr>
                        <w:rFonts w:ascii="Arial"/>
                        <w:sz w:val="18"/>
                      </w:rPr>
                    </w:pPr>
                  </w:p>
                  <w:p>
                    <w:pPr>
                      <w:spacing w:before="0"/>
                      <w:ind w:left="205" w:right="2135" w:firstLine="0"/>
                      <w:jc w:val="center"/>
                      <w:rPr>
                        <w:rFonts w:ascii="Arial"/>
                        <w:b/>
                        <w:i/>
                        <w:sz w:val="32"/>
                      </w:rPr>
                    </w:pPr>
                    <w:r>
                      <w:rPr>
                        <w:rFonts w:ascii="Arial"/>
                        <w:b/>
                        <w:i/>
                        <w:color w:val="313131"/>
                        <w:sz w:val="32"/>
                      </w:rPr>
                      <w:t>Gloves</w:t>
                    </w:r>
                  </w:p>
                </w:txbxContent>
              </v:textbox>
              <w10:wrap type="none"/>
            </v:shape>
            <w10:wrap type="none"/>
          </v:group>
        </w:pict>
      </w:r>
      <w:r>
        <w:rPr>
          <w:b/>
          <w:i/>
          <w:color w:val="939393"/>
          <w:spacing w:val="-12"/>
          <w:w w:val="65"/>
          <w:sz w:val="83"/>
          <w:u w:val="thick" w:color="313131"/>
        </w:rPr>
        <w:t>--.v,111,'•</w:t>
      </w:r>
      <w:r>
        <w:rPr>
          <w:b/>
          <w:i/>
          <w:color w:val="939393"/>
          <w:spacing w:val="-12"/>
          <w:w w:val="65"/>
          <w:sz w:val="83"/>
        </w:rPr>
        <w:t> </w:t>
      </w:r>
      <w:r>
        <w:rPr>
          <w:b/>
          <w:i/>
          <w:color w:val="5B5B5B"/>
          <w:w w:val="65"/>
          <w:sz w:val="83"/>
          <w:u w:val="thick" w:color="313131"/>
        </w:rPr>
        <w:t>-</w:t>
      </w:r>
      <w:r>
        <w:rPr>
          <w:b/>
          <w:i/>
          <w:color w:val="5B5B5B"/>
          <w:w w:val="65"/>
          <w:sz w:val="83"/>
        </w:rPr>
        <w:t> </w:t>
      </w:r>
      <w:r>
        <w:rPr>
          <w:b/>
          <w:i/>
          <w:color w:val="313131"/>
          <w:w w:val="65"/>
          <w:sz w:val="83"/>
          <w:u w:val="thick" w:color="313131"/>
        </w:rPr>
        <w:t>-</w:t>
      </w:r>
      <w:r>
        <w:rPr>
          <w:b/>
          <w:i/>
          <w:color w:val="313131"/>
          <w:w w:val="65"/>
          <w:sz w:val="83"/>
        </w:rPr>
        <w:t> </w:t>
      </w:r>
      <w:r>
        <w:rPr>
          <w:b/>
          <w:i/>
          <w:color w:val="313131"/>
          <w:w w:val="65"/>
          <w:sz w:val="83"/>
          <w:u w:val="thick" w:color="313131"/>
        </w:rPr>
        <w:t>-</w:t>
      </w:r>
      <w:r>
        <w:rPr>
          <w:b/>
          <w:i/>
          <w:color w:val="313131"/>
          <w:w w:val="65"/>
          <w:sz w:val="83"/>
        </w:rPr>
        <w:t> </w:t>
      </w:r>
      <w:r>
        <w:rPr>
          <w:b/>
          <w:i/>
          <w:color w:val="313131"/>
          <w:w w:val="65"/>
          <w:sz w:val="83"/>
          <w:u w:val="thick" w:color="313131"/>
        </w:rPr>
        <w:t>-</w:t>
      </w:r>
      <w:r>
        <w:rPr>
          <w:b/>
          <w:i/>
          <w:color w:val="313131"/>
          <w:w w:val="65"/>
          <w:sz w:val="83"/>
        </w:rPr>
        <w:t> </w:t>
      </w:r>
      <w:r>
        <w:rPr>
          <w:b/>
          <w:i/>
          <w:color w:val="313131"/>
          <w:w w:val="65"/>
          <w:sz w:val="83"/>
          <w:u w:val="thick" w:color="313131"/>
        </w:rPr>
        <w:t>-</w:t>
      </w:r>
      <w:r>
        <w:rPr>
          <w:b/>
          <w:i/>
          <w:color w:val="313131"/>
          <w:w w:val="65"/>
          <w:sz w:val="83"/>
        </w:rPr>
        <w:t> </w:t>
      </w:r>
      <w:r>
        <w:rPr>
          <w:b/>
          <w:i/>
          <w:color w:val="313131"/>
          <w:w w:val="65"/>
          <w:sz w:val="83"/>
          <w:u w:val="thick" w:color="313131"/>
        </w:rPr>
        <w:t>-</w:t>
      </w:r>
      <w:r>
        <w:rPr>
          <w:b/>
          <w:i/>
          <w:color w:val="313131"/>
          <w:w w:val="65"/>
          <w:sz w:val="83"/>
        </w:rPr>
        <w:t> </w:t>
      </w:r>
      <w:r>
        <w:rPr>
          <w:b/>
          <w:i/>
          <w:color w:val="313131"/>
          <w:w w:val="65"/>
          <w:sz w:val="83"/>
          <w:u w:val="thick" w:color="313131"/>
        </w:rPr>
        <w:t>-</w:t>
      </w:r>
      <w:r>
        <w:rPr>
          <w:b/>
          <w:i/>
          <w:color w:val="313131"/>
          <w:w w:val="65"/>
          <w:sz w:val="83"/>
        </w:rPr>
        <w:t> </w:t>
      </w:r>
      <w:r>
        <w:rPr>
          <w:b/>
          <w:i/>
          <w:color w:val="313131"/>
          <w:w w:val="65"/>
          <w:sz w:val="83"/>
          <w:u w:val="thick" w:color="313131"/>
        </w:rPr>
        <w:t>-</w:t>
      </w:r>
      <w:r>
        <w:rPr>
          <w:b/>
          <w:i/>
          <w:color w:val="313131"/>
          <w:w w:val="65"/>
          <w:sz w:val="83"/>
        </w:rPr>
        <w:t> </w:t>
      </w:r>
      <w:r>
        <w:rPr>
          <w:b/>
          <w:i/>
          <w:color w:val="313131"/>
          <w:w w:val="65"/>
          <w:sz w:val="83"/>
          <w:u w:val="thick" w:color="313131"/>
        </w:rPr>
        <w:t>-</w:t>
      </w:r>
      <w:r>
        <w:rPr>
          <w:b/>
          <w:i/>
          <w:color w:val="313131"/>
          <w:w w:val="65"/>
          <w:sz w:val="83"/>
        </w:rPr>
        <w:t> </w:t>
      </w:r>
      <w:r>
        <w:rPr>
          <w:b/>
          <w:i/>
          <w:color w:val="313131"/>
          <w:w w:val="65"/>
          <w:sz w:val="83"/>
          <w:u w:val="thick" w:color="313131"/>
        </w:rPr>
        <w:t>-</w:t>
      </w:r>
      <w:r>
        <w:rPr>
          <w:b/>
          <w:i/>
          <w:color w:val="313131"/>
          <w:w w:val="65"/>
          <w:sz w:val="83"/>
        </w:rPr>
        <w:t> </w:t>
      </w:r>
      <w:r>
        <w:rPr>
          <w:b/>
          <w:i/>
          <w:color w:val="313131"/>
          <w:w w:val="65"/>
          <w:sz w:val="83"/>
          <w:u w:val="thick" w:color="313131"/>
        </w:rPr>
        <w:t>-</w:t>
      </w:r>
      <w:r>
        <w:rPr>
          <w:b/>
          <w:i/>
          <w:color w:val="313131"/>
          <w:w w:val="65"/>
          <w:sz w:val="83"/>
        </w:rPr>
        <w:t> </w:t>
      </w:r>
      <w:r>
        <w:rPr>
          <w:b/>
          <w:i/>
          <w:color w:val="313131"/>
          <w:w w:val="65"/>
          <w:sz w:val="83"/>
          <w:u w:val="thick" w:color="313131"/>
        </w:rPr>
        <w:t>-</w:t>
      </w:r>
      <w:r>
        <w:rPr>
          <w:b/>
          <w:i/>
          <w:color w:val="313131"/>
          <w:w w:val="65"/>
          <w:sz w:val="83"/>
        </w:rPr>
        <w:t> </w:t>
      </w:r>
      <w:r>
        <w:rPr>
          <w:b/>
          <w:i/>
          <w:color w:val="313131"/>
          <w:w w:val="65"/>
          <w:sz w:val="83"/>
          <w:u w:val="thick" w:color="313131"/>
        </w:rPr>
        <w:t>-</w:t>
      </w:r>
      <w:r>
        <w:rPr>
          <w:b/>
          <w:i/>
          <w:color w:val="313131"/>
          <w:w w:val="65"/>
          <w:sz w:val="83"/>
        </w:rPr>
        <w:t> </w:t>
      </w:r>
      <w:r>
        <w:rPr>
          <w:b/>
          <w:i/>
          <w:color w:val="313131"/>
          <w:w w:val="65"/>
          <w:sz w:val="83"/>
          <w:u w:val="thick" w:color="313131"/>
        </w:rPr>
        <w:t>-</w:t>
      </w:r>
      <w:r>
        <w:rPr>
          <w:b/>
          <w:i/>
          <w:color w:val="313131"/>
          <w:w w:val="65"/>
          <w:sz w:val="83"/>
        </w:rPr>
        <w:t> </w:t>
      </w:r>
      <w:r>
        <w:rPr>
          <w:b/>
          <w:i/>
          <w:color w:val="313131"/>
          <w:w w:val="65"/>
          <w:sz w:val="83"/>
          <w:u w:val="thick" w:color="313131"/>
        </w:rPr>
        <w:t>-</w:t>
      </w:r>
      <w:r>
        <w:rPr>
          <w:b/>
          <w:i/>
          <w:color w:val="313131"/>
          <w:spacing w:val="-54"/>
          <w:w w:val="65"/>
          <w:sz w:val="83"/>
        </w:rPr>
        <w:t> </w:t>
      </w:r>
      <w:r>
        <w:rPr>
          <w:b/>
          <w:i/>
          <w:color w:val="313131"/>
          <w:w w:val="65"/>
          <w:sz w:val="83"/>
          <w:u w:val="thick" w:color="313131"/>
        </w:rPr>
        <w:t>-</w:t>
      </w:r>
    </w:p>
    <w:p>
      <w:pPr>
        <w:spacing w:line="365" w:lineRule="exact" w:before="301"/>
        <w:ind w:left="4682" w:right="0" w:firstLine="0"/>
        <w:jc w:val="left"/>
        <w:rPr>
          <w:b/>
          <w:sz w:val="33"/>
        </w:rPr>
      </w:pPr>
      <w:r>
        <w:rPr/>
        <w:drawing>
          <wp:anchor distT="0" distB="0" distL="0" distR="0" allowOverlap="1" layoutInCell="1" locked="0" behindDoc="0" simplePos="0" relativeHeight="251793408">
            <wp:simplePos x="0" y="0"/>
            <wp:positionH relativeFrom="page">
              <wp:posOffset>995206</wp:posOffset>
            </wp:positionH>
            <wp:positionV relativeFrom="paragraph">
              <wp:posOffset>145685</wp:posOffset>
            </wp:positionV>
            <wp:extent cx="1263851" cy="1123023"/>
            <wp:effectExtent l="0" t="0" r="0" b="0"/>
            <wp:wrapNone/>
            <wp:docPr id="35" name="image65.png"/>
            <wp:cNvGraphicFramePr>
              <a:graphicFrameLocks noChangeAspect="1"/>
            </wp:cNvGraphicFramePr>
            <a:graphic>
              <a:graphicData uri="http://schemas.openxmlformats.org/drawingml/2006/picture">
                <pic:pic>
                  <pic:nvPicPr>
                    <pic:cNvPr id="36" name="image65.png"/>
                    <pic:cNvPicPr/>
                  </pic:nvPicPr>
                  <pic:blipFill>
                    <a:blip r:embed="rId83" cstate="print"/>
                    <a:stretch>
                      <a:fillRect/>
                    </a:stretch>
                  </pic:blipFill>
                  <pic:spPr>
                    <a:xfrm>
                      <a:off x="0" y="0"/>
                      <a:ext cx="1263851" cy="1123023"/>
                    </a:xfrm>
                    <a:prstGeom prst="rect">
                      <a:avLst/>
                    </a:prstGeom>
                  </pic:spPr>
                </pic:pic>
              </a:graphicData>
            </a:graphic>
          </wp:anchor>
        </w:drawing>
      </w:r>
      <w:r>
        <w:rPr>
          <w:b/>
          <w:i/>
          <w:color w:val="313131"/>
          <w:w w:val="105"/>
          <w:sz w:val="32"/>
        </w:rPr>
        <w:t>Wash </w:t>
      </w:r>
      <w:r>
        <w:rPr>
          <w:b/>
          <w:color w:val="313131"/>
          <w:w w:val="105"/>
          <w:sz w:val="33"/>
        </w:rPr>
        <w:t>your </w:t>
      </w:r>
      <w:r>
        <w:rPr>
          <w:b/>
          <w:i/>
          <w:color w:val="313131"/>
          <w:w w:val="105"/>
          <w:sz w:val="32"/>
        </w:rPr>
        <w:t>hands </w:t>
      </w:r>
      <w:r>
        <w:rPr>
          <w:b/>
          <w:color w:val="313131"/>
          <w:w w:val="105"/>
          <w:sz w:val="33"/>
        </w:rPr>
        <w:t>before you</w:t>
      </w:r>
    </w:p>
    <w:p>
      <w:pPr>
        <w:spacing w:line="365" w:lineRule="exact" w:before="0"/>
        <w:ind w:left="4719" w:right="0" w:firstLine="0"/>
        <w:jc w:val="left"/>
        <w:rPr>
          <w:b/>
          <w:sz w:val="33"/>
        </w:rPr>
      </w:pPr>
      <w:r>
        <w:rPr>
          <w:b/>
          <w:i/>
          <w:color w:val="313131"/>
          <w:w w:val="105"/>
          <w:sz w:val="33"/>
        </w:rPr>
        <w:t>prepare </w:t>
      </w:r>
      <w:r>
        <w:rPr>
          <w:b/>
          <w:color w:val="313131"/>
          <w:w w:val="105"/>
          <w:sz w:val="33"/>
        </w:rPr>
        <w:t>food or as </w:t>
      </w:r>
      <w:r>
        <w:rPr>
          <w:b/>
          <w:i/>
          <w:color w:val="313131"/>
          <w:w w:val="105"/>
          <w:sz w:val="33"/>
        </w:rPr>
        <w:t>often </w:t>
      </w:r>
      <w:r>
        <w:rPr>
          <w:b/>
          <w:color w:val="313131"/>
          <w:w w:val="105"/>
          <w:sz w:val="33"/>
        </w:rPr>
        <w:t>as needed.</w:t>
      </w:r>
    </w:p>
    <w:p>
      <w:pPr>
        <w:pStyle w:val="BodyText"/>
        <w:spacing w:before="11"/>
        <w:rPr>
          <w:b/>
          <w:sz w:val="30"/>
        </w:rPr>
      </w:pPr>
    </w:p>
    <w:p>
      <w:pPr>
        <w:spacing w:line="346" w:lineRule="exact" w:before="0"/>
        <w:ind w:left="5383" w:right="0" w:firstLine="0"/>
        <w:jc w:val="left"/>
        <w:rPr>
          <w:b/>
          <w:i/>
          <w:sz w:val="33"/>
        </w:rPr>
      </w:pPr>
      <w:r>
        <w:rPr>
          <w:b/>
          <w:i/>
          <w:color w:val="313131"/>
          <w:sz w:val="33"/>
        </w:rPr>
        <w:t>Wash after you:</w:t>
      </w:r>
    </w:p>
    <w:p>
      <w:pPr>
        <w:pStyle w:val="ListParagraph"/>
        <w:numPr>
          <w:ilvl w:val="0"/>
          <w:numId w:val="26"/>
        </w:numPr>
        <w:tabs>
          <w:tab w:pos="5752" w:val="left" w:leader="none"/>
        </w:tabs>
        <w:spacing w:line="335" w:lineRule="exact" w:before="0" w:after="0"/>
        <w:ind w:left="5751" w:right="0" w:hanging="386"/>
        <w:jc w:val="left"/>
        <w:rPr>
          <w:rFonts w:ascii="Arial" w:hAnsi="Arial"/>
          <w:color w:val="313131"/>
          <w:sz w:val="41"/>
        </w:rPr>
      </w:pPr>
      <w:r>
        <w:rPr>
          <w:rFonts w:ascii="Arial" w:hAnsi="Arial"/>
          <w:color w:val="313131"/>
          <w:w w:val="110"/>
          <w:sz w:val="21"/>
        </w:rPr>
        <w:t>use the toilet</w:t>
      </w:r>
    </w:p>
    <w:p>
      <w:pPr>
        <w:pStyle w:val="ListParagraph"/>
        <w:numPr>
          <w:ilvl w:val="0"/>
          <w:numId w:val="26"/>
        </w:numPr>
        <w:tabs>
          <w:tab w:pos="5743" w:val="left" w:leader="none"/>
        </w:tabs>
        <w:spacing w:line="363" w:lineRule="exact" w:before="0" w:after="0"/>
        <w:ind w:left="5742" w:right="0" w:hanging="377"/>
        <w:jc w:val="left"/>
        <w:rPr>
          <w:rFonts w:ascii="Arial" w:hAnsi="Arial"/>
          <w:color w:val="313131"/>
          <w:sz w:val="41"/>
        </w:rPr>
      </w:pPr>
      <w:r>
        <w:rPr>
          <w:rFonts w:ascii="Arial" w:hAnsi="Arial"/>
          <w:color w:val="313131"/>
          <w:w w:val="105"/>
          <w:sz w:val="21"/>
        </w:rPr>
        <w:t>touch uncooked meat, poultry </w:t>
      </w:r>
      <w:r>
        <w:rPr>
          <w:rFonts w:ascii="Arial" w:hAnsi="Arial"/>
          <w:color w:val="5B5B5B"/>
          <w:w w:val="105"/>
          <w:sz w:val="21"/>
        </w:rPr>
        <w:t>, </w:t>
      </w:r>
      <w:r>
        <w:rPr>
          <w:rFonts w:ascii="Arial" w:hAnsi="Arial"/>
          <w:color w:val="313131"/>
          <w:w w:val="105"/>
          <w:sz w:val="21"/>
        </w:rPr>
        <w:t>fish or eggs or</w:t>
      </w:r>
      <w:r>
        <w:rPr>
          <w:rFonts w:ascii="Arial" w:hAnsi="Arial"/>
          <w:color w:val="313131"/>
          <w:spacing w:val="-17"/>
          <w:w w:val="105"/>
          <w:sz w:val="21"/>
        </w:rPr>
        <w:t> </w:t>
      </w:r>
      <w:r>
        <w:rPr>
          <w:rFonts w:ascii="Arial" w:hAnsi="Arial"/>
          <w:color w:val="313131"/>
          <w:w w:val="105"/>
          <w:sz w:val="21"/>
        </w:rPr>
        <w:t>other</w:t>
      </w:r>
    </w:p>
    <w:p>
      <w:pPr>
        <w:spacing w:line="185" w:lineRule="exact" w:before="0"/>
        <w:ind w:left="5751" w:right="0" w:firstLine="0"/>
        <w:jc w:val="left"/>
        <w:rPr>
          <w:rFonts w:ascii="Arial"/>
          <w:sz w:val="21"/>
        </w:rPr>
      </w:pPr>
      <w:r>
        <w:rPr/>
        <w:drawing>
          <wp:anchor distT="0" distB="0" distL="0" distR="0" allowOverlap="1" layoutInCell="1" locked="0" behindDoc="0" simplePos="0" relativeHeight="251794432">
            <wp:simplePos x="0" y="0"/>
            <wp:positionH relativeFrom="page">
              <wp:posOffset>689928</wp:posOffset>
            </wp:positionH>
            <wp:positionV relativeFrom="paragraph">
              <wp:posOffset>70048</wp:posOffset>
            </wp:positionV>
            <wp:extent cx="1569130" cy="1486175"/>
            <wp:effectExtent l="0" t="0" r="0" b="0"/>
            <wp:wrapNone/>
            <wp:docPr id="37" name="image66.png"/>
            <wp:cNvGraphicFramePr>
              <a:graphicFrameLocks noChangeAspect="1"/>
            </wp:cNvGraphicFramePr>
            <a:graphic>
              <a:graphicData uri="http://schemas.openxmlformats.org/drawingml/2006/picture">
                <pic:pic>
                  <pic:nvPicPr>
                    <pic:cNvPr id="38" name="image66.png"/>
                    <pic:cNvPicPr/>
                  </pic:nvPicPr>
                  <pic:blipFill>
                    <a:blip r:embed="rId84" cstate="print"/>
                    <a:stretch>
                      <a:fillRect/>
                    </a:stretch>
                  </pic:blipFill>
                  <pic:spPr>
                    <a:xfrm>
                      <a:off x="0" y="0"/>
                      <a:ext cx="1569130" cy="1486175"/>
                    </a:xfrm>
                    <a:prstGeom prst="rect">
                      <a:avLst/>
                    </a:prstGeom>
                  </pic:spPr>
                </pic:pic>
              </a:graphicData>
            </a:graphic>
          </wp:anchor>
        </w:drawing>
      </w:r>
      <w:r>
        <w:rPr>
          <w:rFonts w:ascii="Arial"/>
          <w:color w:val="313131"/>
          <w:w w:val="105"/>
          <w:sz w:val="21"/>
        </w:rPr>
        <w:t>potentially </w:t>
      </w:r>
      <w:r>
        <w:rPr>
          <w:rFonts w:ascii="Arial"/>
          <w:color w:val="464646"/>
          <w:w w:val="105"/>
          <w:sz w:val="21"/>
        </w:rPr>
        <w:t>hazardous </w:t>
      </w:r>
      <w:r>
        <w:rPr>
          <w:rFonts w:ascii="Arial"/>
          <w:color w:val="313131"/>
          <w:w w:val="105"/>
          <w:sz w:val="21"/>
        </w:rPr>
        <w:t>foods</w:t>
      </w:r>
    </w:p>
    <w:p>
      <w:pPr>
        <w:pStyle w:val="ListParagraph"/>
        <w:numPr>
          <w:ilvl w:val="0"/>
          <w:numId w:val="26"/>
        </w:numPr>
        <w:tabs>
          <w:tab w:pos="5752" w:val="left" w:leader="none"/>
        </w:tabs>
        <w:spacing w:line="347" w:lineRule="exact" w:before="0" w:after="0"/>
        <w:ind w:left="5751" w:right="0" w:hanging="378"/>
        <w:jc w:val="left"/>
        <w:rPr>
          <w:rFonts w:ascii="Arial" w:hAnsi="Arial"/>
          <w:color w:val="313131"/>
          <w:sz w:val="35"/>
        </w:rPr>
      </w:pPr>
      <w:r>
        <w:rPr>
          <w:rFonts w:ascii="Arial" w:hAnsi="Arial"/>
          <w:color w:val="464646"/>
          <w:w w:val="105"/>
          <w:sz w:val="21"/>
        </w:rPr>
        <w:t>interrupt </w:t>
      </w:r>
      <w:r>
        <w:rPr>
          <w:rFonts w:ascii="Arial" w:hAnsi="Arial"/>
          <w:color w:val="313131"/>
          <w:w w:val="105"/>
          <w:sz w:val="21"/>
        </w:rPr>
        <w:t>working with food </w:t>
      </w:r>
      <w:r>
        <w:rPr>
          <w:rFonts w:ascii="Arial" w:hAnsi="Arial"/>
          <w:color w:val="464646"/>
          <w:w w:val="105"/>
          <w:sz w:val="21"/>
        </w:rPr>
        <w:t>(such as </w:t>
      </w:r>
      <w:r>
        <w:rPr>
          <w:rFonts w:ascii="Arial" w:hAnsi="Arial"/>
          <w:color w:val="313131"/>
          <w:w w:val="105"/>
          <w:sz w:val="21"/>
        </w:rPr>
        <w:t>answering</w:t>
      </w:r>
      <w:r>
        <w:rPr>
          <w:rFonts w:ascii="Arial" w:hAnsi="Arial"/>
          <w:color w:val="313131"/>
          <w:spacing w:val="11"/>
          <w:w w:val="105"/>
          <w:sz w:val="21"/>
        </w:rPr>
        <w:t> </w:t>
      </w:r>
      <w:r>
        <w:rPr>
          <w:rFonts w:ascii="Arial" w:hAnsi="Arial"/>
          <w:color w:val="313131"/>
          <w:w w:val="105"/>
          <w:sz w:val="21"/>
        </w:rPr>
        <w:t>the</w:t>
      </w:r>
    </w:p>
    <w:p>
      <w:pPr>
        <w:spacing w:line="238" w:lineRule="exact" w:before="0"/>
        <w:ind w:left="5751" w:right="0" w:firstLine="0"/>
        <w:jc w:val="left"/>
        <w:rPr>
          <w:rFonts w:ascii="Arial"/>
          <w:sz w:val="21"/>
        </w:rPr>
      </w:pPr>
      <w:r>
        <w:rPr/>
        <w:pict>
          <v:shape style="position:absolute;margin-left:273.37561pt;margin-top:5.48769pt;width:11.15pt;height:22.4pt;mso-position-horizontal-relative:page;mso-position-vertical-relative:paragraph;z-index:-267049984" type="#_x0000_t202" filled="false" stroked="false">
            <v:textbox inset="0,0,0,0">
              <w:txbxContent>
                <w:p>
                  <w:pPr>
                    <w:spacing w:line="447" w:lineRule="exact" w:before="0"/>
                    <w:ind w:left="0" w:right="0" w:firstLine="0"/>
                    <w:jc w:val="left"/>
                    <w:rPr>
                      <w:rFonts w:ascii="Arial" w:hAnsi="Arial"/>
                      <w:sz w:val="40"/>
                    </w:rPr>
                  </w:pPr>
                  <w:r>
                    <w:rPr>
                      <w:rFonts w:ascii="Arial" w:hAnsi="Arial"/>
                      <w:color w:val="313131"/>
                      <w:w w:val="56"/>
                      <w:sz w:val="40"/>
                    </w:rPr>
                    <w:t>►</w:t>
                  </w:r>
                </w:p>
              </w:txbxContent>
            </v:textbox>
            <w10:wrap type="none"/>
          </v:shape>
        </w:pict>
      </w:r>
      <w:r>
        <w:rPr>
          <w:rFonts w:ascii="Arial"/>
          <w:color w:val="313131"/>
          <w:sz w:val="21"/>
        </w:rPr>
        <w:t>phone, opening a door or</w:t>
      </w:r>
      <w:r>
        <w:rPr>
          <w:rFonts w:ascii="Arial"/>
          <w:color w:val="313131"/>
          <w:spacing w:val="55"/>
          <w:sz w:val="21"/>
        </w:rPr>
        <w:t> </w:t>
      </w:r>
      <w:r>
        <w:rPr>
          <w:rFonts w:ascii="Arial"/>
          <w:color w:val="313131"/>
          <w:sz w:val="21"/>
        </w:rPr>
        <w:t>drawer)</w:t>
      </w:r>
    </w:p>
    <w:p>
      <w:pPr>
        <w:spacing w:line="190" w:lineRule="exact" w:before="37"/>
        <w:ind w:left="5747" w:right="0" w:firstLine="0"/>
        <w:jc w:val="left"/>
        <w:rPr>
          <w:rFonts w:ascii="Arial"/>
          <w:sz w:val="21"/>
        </w:rPr>
      </w:pPr>
      <w:r>
        <w:rPr>
          <w:rFonts w:ascii="Arial"/>
          <w:color w:val="313131"/>
          <w:w w:val="105"/>
          <w:sz w:val="21"/>
        </w:rPr>
        <w:t>eat, smoke o</w:t>
      </w:r>
      <w:r>
        <w:rPr>
          <w:rFonts w:ascii="Arial"/>
          <w:color w:val="5B5B5B"/>
          <w:w w:val="105"/>
          <w:sz w:val="21"/>
        </w:rPr>
        <w:t>r </w:t>
      </w:r>
      <w:r>
        <w:rPr>
          <w:rFonts w:ascii="Arial"/>
          <w:color w:val="313131"/>
          <w:w w:val="105"/>
          <w:sz w:val="21"/>
        </w:rPr>
        <w:t>chew gum</w:t>
      </w:r>
    </w:p>
    <w:p>
      <w:pPr>
        <w:pStyle w:val="ListParagraph"/>
        <w:numPr>
          <w:ilvl w:val="0"/>
          <w:numId w:val="26"/>
        </w:numPr>
        <w:tabs>
          <w:tab w:pos="5743" w:val="left" w:leader="none"/>
        </w:tabs>
        <w:spacing w:line="289" w:lineRule="exact" w:before="0" w:after="0"/>
        <w:ind w:left="5742" w:right="0" w:hanging="369"/>
        <w:jc w:val="left"/>
        <w:rPr>
          <w:rFonts w:ascii="Arial" w:hAnsi="Arial"/>
          <w:color w:val="313131"/>
          <w:sz w:val="35"/>
        </w:rPr>
      </w:pPr>
      <w:r>
        <w:rPr>
          <w:rFonts w:ascii="Arial" w:hAnsi="Arial"/>
          <w:color w:val="313131"/>
          <w:w w:val="105"/>
          <w:sz w:val="21"/>
        </w:rPr>
        <w:t>touch soiled </w:t>
      </w:r>
      <w:r>
        <w:rPr>
          <w:rFonts w:ascii="Arial" w:hAnsi="Arial"/>
          <w:color w:val="464646"/>
          <w:w w:val="105"/>
          <w:sz w:val="21"/>
        </w:rPr>
        <w:t>plates, </w:t>
      </w:r>
      <w:r>
        <w:rPr>
          <w:rFonts w:ascii="Arial" w:hAnsi="Arial"/>
          <w:color w:val="313131"/>
          <w:w w:val="105"/>
          <w:sz w:val="21"/>
        </w:rPr>
        <w:t>utensils or equipm</w:t>
      </w:r>
      <w:r>
        <w:rPr>
          <w:rFonts w:ascii="Arial" w:hAnsi="Arial"/>
          <w:color w:val="313131"/>
          <w:spacing w:val="18"/>
          <w:w w:val="105"/>
          <w:sz w:val="21"/>
        </w:rPr>
        <w:t> </w:t>
      </w:r>
      <w:r>
        <w:rPr>
          <w:rFonts w:ascii="Arial" w:hAnsi="Arial"/>
          <w:color w:val="313131"/>
          <w:spacing w:val="2"/>
          <w:w w:val="105"/>
          <w:sz w:val="21"/>
        </w:rPr>
        <w:t>en</w:t>
      </w:r>
      <w:r>
        <w:rPr>
          <w:rFonts w:ascii="Arial" w:hAnsi="Arial"/>
          <w:color w:val="5B5B5B"/>
          <w:spacing w:val="2"/>
          <w:w w:val="105"/>
          <w:sz w:val="21"/>
        </w:rPr>
        <w:t>t</w:t>
      </w:r>
    </w:p>
    <w:p>
      <w:pPr>
        <w:pStyle w:val="ListParagraph"/>
        <w:numPr>
          <w:ilvl w:val="0"/>
          <w:numId w:val="26"/>
        </w:numPr>
        <w:tabs>
          <w:tab w:pos="5743" w:val="left" w:leader="none"/>
        </w:tabs>
        <w:spacing w:line="243" w:lineRule="exact" w:before="0" w:after="0"/>
        <w:ind w:left="5742" w:right="0" w:hanging="369"/>
        <w:jc w:val="left"/>
        <w:rPr>
          <w:rFonts w:ascii="Arial" w:hAnsi="Arial"/>
          <w:color w:val="313131"/>
          <w:sz w:val="35"/>
        </w:rPr>
      </w:pPr>
      <w:r>
        <w:rPr>
          <w:rFonts w:ascii="Arial" w:hAnsi="Arial"/>
          <w:color w:val="313131"/>
          <w:w w:val="105"/>
          <w:sz w:val="21"/>
        </w:rPr>
        <w:t>take out</w:t>
      </w:r>
      <w:r>
        <w:rPr>
          <w:rFonts w:ascii="Arial" w:hAnsi="Arial"/>
          <w:color w:val="313131"/>
          <w:spacing w:val="11"/>
          <w:w w:val="105"/>
          <w:sz w:val="21"/>
        </w:rPr>
        <w:t> </w:t>
      </w:r>
      <w:r>
        <w:rPr>
          <w:rFonts w:ascii="Arial" w:hAnsi="Arial"/>
          <w:color w:val="313131"/>
          <w:w w:val="105"/>
          <w:sz w:val="21"/>
        </w:rPr>
        <w:t>trash</w:t>
      </w:r>
    </w:p>
    <w:p>
      <w:pPr>
        <w:pStyle w:val="ListParagraph"/>
        <w:numPr>
          <w:ilvl w:val="0"/>
          <w:numId w:val="26"/>
        </w:numPr>
        <w:tabs>
          <w:tab w:pos="5743" w:val="left" w:leader="none"/>
        </w:tabs>
        <w:spacing w:line="275" w:lineRule="exact" w:before="0" w:after="0"/>
        <w:ind w:left="5742" w:right="0" w:hanging="377"/>
        <w:jc w:val="left"/>
        <w:rPr>
          <w:rFonts w:ascii="Arial" w:hAnsi="Arial"/>
          <w:color w:val="313131"/>
          <w:sz w:val="41"/>
        </w:rPr>
      </w:pPr>
      <w:r>
        <w:rPr>
          <w:rFonts w:ascii="Arial" w:hAnsi="Arial"/>
          <w:color w:val="313131"/>
          <w:w w:val="105"/>
          <w:sz w:val="21"/>
        </w:rPr>
        <w:t>touch your nose, mouth</w:t>
      </w:r>
      <w:r>
        <w:rPr>
          <w:rFonts w:ascii="Arial" w:hAnsi="Arial"/>
          <w:color w:val="5B5B5B"/>
          <w:w w:val="105"/>
          <w:sz w:val="21"/>
        </w:rPr>
        <w:t>, </w:t>
      </w:r>
      <w:r>
        <w:rPr>
          <w:rFonts w:ascii="Arial" w:hAnsi="Arial"/>
          <w:color w:val="313131"/>
          <w:w w:val="105"/>
          <w:sz w:val="21"/>
        </w:rPr>
        <w:t>or any part of your</w:t>
      </w:r>
      <w:r>
        <w:rPr>
          <w:rFonts w:ascii="Arial" w:hAnsi="Arial"/>
          <w:color w:val="313131"/>
          <w:spacing w:val="37"/>
          <w:w w:val="105"/>
          <w:sz w:val="21"/>
        </w:rPr>
        <w:t> </w:t>
      </w:r>
      <w:r>
        <w:rPr>
          <w:rFonts w:ascii="Arial" w:hAnsi="Arial"/>
          <w:color w:val="313131"/>
          <w:w w:val="105"/>
          <w:sz w:val="21"/>
        </w:rPr>
        <w:t>body</w:t>
      </w:r>
    </w:p>
    <w:p>
      <w:pPr>
        <w:pStyle w:val="ListParagraph"/>
        <w:numPr>
          <w:ilvl w:val="0"/>
          <w:numId w:val="26"/>
        </w:numPr>
        <w:tabs>
          <w:tab w:pos="5750" w:val="left" w:leader="none"/>
        </w:tabs>
        <w:spacing w:line="373" w:lineRule="exact" w:before="0" w:after="0"/>
        <w:ind w:left="5749" w:right="0" w:hanging="384"/>
        <w:jc w:val="left"/>
        <w:rPr>
          <w:rFonts w:ascii="Arial" w:hAnsi="Arial"/>
          <w:color w:val="313131"/>
          <w:sz w:val="41"/>
        </w:rPr>
      </w:pPr>
      <w:r>
        <w:rPr>
          <w:rFonts w:ascii="Arial" w:hAnsi="Arial"/>
          <w:color w:val="313131"/>
          <w:w w:val="105"/>
          <w:sz w:val="21"/>
        </w:rPr>
        <w:t>sneeze or</w:t>
      </w:r>
      <w:r>
        <w:rPr>
          <w:rFonts w:ascii="Arial" w:hAnsi="Arial"/>
          <w:color w:val="313131"/>
          <w:spacing w:val="19"/>
          <w:w w:val="105"/>
          <w:sz w:val="21"/>
        </w:rPr>
        <w:t> </w:t>
      </w:r>
      <w:r>
        <w:rPr>
          <w:rFonts w:ascii="Arial" w:hAnsi="Arial"/>
          <w:color w:val="313131"/>
          <w:w w:val="105"/>
          <w:sz w:val="21"/>
        </w:rPr>
        <w:t>cough</w:t>
      </w:r>
    </w:p>
    <w:p>
      <w:pPr>
        <w:pStyle w:val="BodyText"/>
        <w:rPr>
          <w:rFonts w:ascii="Arial"/>
          <w:sz w:val="46"/>
        </w:rPr>
      </w:pPr>
    </w:p>
    <w:p>
      <w:pPr>
        <w:spacing w:line="220" w:lineRule="auto" w:before="365"/>
        <w:ind w:left="4682" w:right="3420" w:firstLine="11"/>
        <w:jc w:val="left"/>
        <w:rPr>
          <w:b/>
          <w:i/>
          <w:sz w:val="32"/>
        </w:rPr>
      </w:pPr>
      <w:r>
        <w:rPr/>
        <w:drawing>
          <wp:anchor distT="0" distB="0" distL="0" distR="0" allowOverlap="1" layoutInCell="1" locked="0" behindDoc="0" simplePos="0" relativeHeight="251795456">
            <wp:simplePos x="0" y="0"/>
            <wp:positionH relativeFrom="page">
              <wp:posOffset>1001312</wp:posOffset>
            </wp:positionH>
            <wp:positionV relativeFrom="paragraph">
              <wp:posOffset>329363</wp:posOffset>
            </wp:positionV>
            <wp:extent cx="1257745" cy="1400727"/>
            <wp:effectExtent l="0" t="0" r="0" b="0"/>
            <wp:wrapNone/>
            <wp:docPr id="39" name="image67.png"/>
            <wp:cNvGraphicFramePr>
              <a:graphicFrameLocks noChangeAspect="1"/>
            </wp:cNvGraphicFramePr>
            <a:graphic>
              <a:graphicData uri="http://schemas.openxmlformats.org/drawingml/2006/picture">
                <pic:pic>
                  <pic:nvPicPr>
                    <pic:cNvPr id="40" name="image67.png"/>
                    <pic:cNvPicPr/>
                  </pic:nvPicPr>
                  <pic:blipFill>
                    <a:blip r:embed="rId85" cstate="print"/>
                    <a:stretch>
                      <a:fillRect/>
                    </a:stretch>
                  </pic:blipFill>
                  <pic:spPr>
                    <a:xfrm>
                      <a:off x="0" y="0"/>
                      <a:ext cx="1257745" cy="1400727"/>
                    </a:xfrm>
                    <a:prstGeom prst="rect">
                      <a:avLst/>
                    </a:prstGeom>
                  </pic:spPr>
                </pic:pic>
              </a:graphicData>
            </a:graphic>
          </wp:anchor>
        </w:drawing>
      </w:r>
      <w:r>
        <w:rPr>
          <w:b/>
          <w:color w:val="313131"/>
          <w:w w:val="105"/>
          <w:sz w:val="33"/>
        </w:rPr>
        <w:t>Do </w:t>
      </w:r>
      <w:r>
        <w:rPr>
          <w:b/>
          <w:i/>
          <w:color w:val="313131"/>
          <w:w w:val="105"/>
          <w:sz w:val="32"/>
        </w:rPr>
        <w:t>not touch </w:t>
      </w:r>
      <w:r>
        <w:rPr>
          <w:b/>
          <w:color w:val="313131"/>
          <w:w w:val="105"/>
          <w:sz w:val="33"/>
        </w:rPr>
        <w:t>ready-to-eat foods </w:t>
      </w:r>
      <w:r>
        <w:rPr>
          <w:b/>
          <w:i/>
          <w:color w:val="313131"/>
          <w:w w:val="105"/>
          <w:sz w:val="32"/>
        </w:rPr>
        <w:t>with </w:t>
      </w:r>
      <w:r>
        <w:rPr>
          <w:b/>
          <w:color w:val="313131"/>
          <w:w w:val="105"/>
          <w:sz w:val="33"/>
        </w:rPr>
        <w:t>your </w:t>
      </w:r>
      <w:r>
        <w:rPr>
          <w:b/>
          <w:i/>
          <w:color w:val="313131"/>
          <w:w w:val="105"/>
          <w:sz w:val="32"/>
        </w:rPr>
        <w:t>bare</w:t>
      </w:r>
      <w:r>
        <w:rPr>
          <w:b/>
          <w:i/>
          <w:color w:val="313131"/>
          <w:spacing w:val="56"/>
          <w:w w:val="105"/>
          <w:sz w:val="32"/>
        </w:rPr>
        <w:t> </w:t>
      </w:r>
      <w:r>
        <w:rPr>
          <w:b/>
          <w:i/>
          <w:color w:val="313131"/>
          <w:w w:val="105"/>
          <w:sz w:val="32"/>
        </w:rPr>
        <w:t>hands.</w:t>
      </w:r>
    </w:p>
    <w:p>
      <w:pPr>
        <w:spacing w:before="277"/>
        <w:ind w:left="4681" w:right="0" w:firstLine="0"/>
        <w:jc w:val="left"/>
        <w:rPr>
          <w:rFonts w:ascii="Arial"/>
          <w:sz w:val="21"/>
        </w:rPr>
      </w:pPr>
      <w:r>
        <w:rPr>
          <w:rFonts w:ascii="Arial"/>
          <w:color w:val="464646"/>
          <w:w w:val="105"/>
          <w:sz w:val="21"/>
        </w:rPr>
        <w:t>Use </w:t>
      </w:r>
      <w:r>
        <w:rPr>
          <w:rFonts w:ascii="Arial"/>
          <w:color w:val="313131"/>
          <w:w w:val="105"/>
          <w:sz w:val="21"/>
        </w:rPr>
        <w:t>gloves, tongs, </w:t>
      </w:r>
      <w:r>
        <w:rPr>
          <w:rFonts w:ascii="Arial"/>
          <w:color w:val="313131"/>
          <w:spacing w:val="-4"/>
          <w:w w:val="105"/>
          <w:sz w:val="21"/>
        </w:rPr>
        <w:t>de</w:t>
      </w:r>
      <w:r>
        <w:rPr>
          <w:rFonts w:ascii="Arial"/>
          <w:color w:val="5B5B5B"/>
          <w:spacing w:val="-4"/>
          <w:w w:val="105"/>
          <w:sz w:val="21"/>
        </w:rPr>
        <w:t>li </w:t>
      </w:r>
      <w:r>
        <w:rPr>
          <w:rFonts w:ascii="Arial"/>
          <w:color w:val="313131"/>
          <w:w w:val="105"/>
          <w:sz w:val="21"/>
        </w:rPr>
        <w:t>tissue or other serving</w:t>
      </w:r>
      <w:r>
        <w:rPr>
          <w:rFonts w:ascii="Arial"/>
          <w:color w:val="313131"/>
          <w:spacing w:val="60"/>
          <w:w w:val="105"/>
          <w:sz w:val="21"/>
        </w:rPr>
        <w:t> </w:t>
      </w:r>
      <w:r>
        <w:rPr>
          <w:rFonts w:ascii="Arial"/>
          <w:color w:val="464646"/>
          <w:w w:val="105"/>
          <w:sz w:val="21"/>
        </w:rPr>
        <w:t>utensils.</w:t>
      </w:r>
    </w:p>
    <w:p>
      <w:pPr>
        <w:spacing w:before="90"/>
        <w:ind w:left="4681" w:right="0" w:firstLine="0"/>
        <w:jc w:val="left"/>
        <w:rPr>
          <w:rFonts w:ascii="Arial"/>
          <w:sz w:val="21"/>
        </w:rPr>
      </w:pPr>
      <w:r>
        <w:rPr>
          <w:rFonts w:ascii="Arial"/>
          <w:color w:val="464646"/>
          <w:w w:val="105"/>
          <w:sz w:val="21"/>
        </w:rPr>
        <w:t>Remove </w:t>
      </w:r>
      <w:r>
        <w:rPr>
          <w:rFonts w:ascii="Arial"/>
          <w:color w:val="313131"/>
          <w:w w:val="105"/>
          <w:sz w:val="21"/>
        </w:rPr>
        <w:t>all j ewelry</w:t>
      </w:r>
      <w:r>
        <w:rPr>
          <w:rFonts w:ascii="Arial"/>
          <w:color w:val="5B5B5B"/>
          <w:w w:val="105"/>
          <w:sz w:val="21"/>
        </w:rPr>
        <w:t>, </w:t>
      </w:r>
      <w:r>
        <w:rPr>
          <w:rFonts w:ascii="Arial"/>
          <w:color w:val="313131"/>
          <w:w w:val="105"/>
          <w:sz w:val="21"/>
        </w:rPr>
        <w:t>nail </w:t>
      </w:r>
      <w:r>
        <w:rPr>
          <w:rFonts w:ascii="Arial"/>
          <w:color w:val="464646"/>
          <w:w w:val="105"/>
          <w:sz w:val="21"/>
        </w:rPr>
        <w:t>polish </w:t>
      </w:r>
      <w:r>
        <w:rPr>
          <w:rFonts w:ascii="Arial"/>
          <w:color w:val="313131"/>
          <w:w w:val="105"/>
          <w:sz w:val="21"/>
        </w:rPr>
        <w:t>or false nails unless you </w:t>
      </w:r>
      <w:r>
        <w:rPr>
          <w:rFonts w:ascii="Arial"/>
          <w:color w:val="464646"/>
          <w:w w:val="105"/>
          <w:sz w:val="21"/>
        </w:rPr>
        <w:t>wear </w:t>
      </w:r>
      <w:r>
        <w:rPr>
          <w:rFonts w:ascii="Arial"/>
          <w:color w:val="313131"/>
          <w:w w:val="105"/>
          <w:sz w:val="21"/>
        </w:rPr>
        <w:t>gloves.</w:t>
      </w:r>
    </w:p>
    <w:p>
      <w:pPr>
        <w:pStyle w:val="BodyText"/>
        <w:rPr>
          <w:rFonts w:ascii="Arial"/>
          <w:sz w:val="22"/>
        </w:rPr>
      </w:pPr>
    </w:p>
    <w:p>
      <w:pPr>
        <w:pStyle w:val="BodyText"/>
        <w:rPr>
          <w:rFonts w:ascii="Arial"/>
          <w:sz w:val="22"/>
        </w:rPr>
      </w:pPr>
    </w:p>
    <w:p>
      <w:pPr>
        <w:pStyle w:val="BodyText"/>
        <w:spacing w:before="2"/>
        <w:rPr>
          <w:rFonts w:ascii="Arial"/>
          <w:sz w:val="23"/>
        </w:rPr>
      </w:pPr>
    </w:p>
    <w:p>
      <w:pPr>
        <w:spacing w:before="0"/>
        <w:ind w:left="4718" w:right="0" w:firstLine="0"/>
        <w:jc w:val="left"/>
        <w:rPr>
          <w:sz w:val="48"/>
        </w:rPr>
      </w:pPr>
      <w:r>
        <w:rPr/>
        <w:drawing>
          <wp:anchor distT="0" distB="0" distL="0" distR="0" allowOverlap="1" layoutInCell="1" locked="0" behindDoc="0" simplePos="0" relativeHeight="251796480">
            <wp:simplePos x="0" y="0"/>
            <wp:positionH relativeFrom="page">
              <wp:posOffset>552553</wp:posOffset>
            </wp:positionH>
            <wp:positionV relativeFrom="paragraph">
              <wp:posOffset>296217</wp:posOffset>
            </wp:positionV>
            <wp:extent cx="1419543" cy="1095558"/>
            <wp:effectExtent l="0" t="0" r="0" b="0"/>
            <wp:wrapNone/>
            <wp:docPr id="41" name="image68.png"/>
            <wp:cNvGraphicFramePr>
              <a:graphicFrameLocks noChangeAspect="1"/>
            </wp:cNvGraphicFramePr>
            <a:graphic>
              <a:graphicData uri="http://schemas.openxmlformats.org/drawingml/2006/picture">
                <pic:pic>
                  <pic:nvPicPr>
                    <pic:cNvPr id="42" name="image68.png"/>
                    <pic:cNvPicPr/>
                  </pic:nvPicPr>
                  <pic:blipFill>
                    <a:blip r:embed="rId86" cstate="print"/>
                    <a:stretch>
                      <a:fillRect/>
                    </a:stretch>
                  </pic:blipFill>
                  <pic:spPr>
                    <a:xfrm>
                      <a:off x="0" y="0"/>
                      <a:ext cx="1419543" cy="1095558"/>
                    </a:xfrm>
                    <a:prstGeom prst="rect">
                      <a:avLst/>
                    </a:prstGeom>
                  </pic:spPr>
                </pic:pic>
              </a:graphicData>
            </a:graphic>
          </wp:anchor>
        </w:drawing>
      </w:r>
      <w:r>
        <w:rPr>
          <w:b/>
          <w:color w:val="313131"/>
          <w:sz w:val="33"/>
        </w:rPr>
        <w:t>Wear </w:t>
      </w:r>
      <w:r>
        <w:rPr>
          <w:b/>
          <w:i/>
          <w:color w:val="313131"/>
          <w:sz w:val="33"/>
        </w:rPr>
        <w:t>gloves</w:t>
      </w:r>
      <w:r>
        <w:rPr>
          <w:color w:val="231F20"/>
          <w:sz w:val="48"/>
        </w:rPr>
        <w:t>.</w:t>
      </w:r>
    </w:p>
    <w:p>
      <w:pPr>
        <w:spacing w:line="271" w:lineRule="auto" w:before="232"/>
        <w:ind w:left="4687" w:right="2827" w:firstLine="0"/>
        <w:jc w:val="left"/>
        <w:rPr>
          <w:rFonts w:ascii="Arial"/>
          <w:sz w:val="21"/>
        </w:rPr>
      </w:pPr>
      <w:r>
        <w:rPr>
          <w:rFonts w:ascii="Arial"/>
          <w:color w:val="313131"/>
          <w:w w:val="105"/>
          <w:sz w:val="21"/>
        </w:rPr>
        <w:t>when you have a cut or sore on your hand when you ca n</w:t>
      </w:r>
      <w:r>
        <w:rPr>
          <w:rFonts w:ascii="Arial"/>
          <w:color w:val="5B5B5B"/>
          <w:w w:val="105"/>
          <w:sz w:val="21"/>
        </w:rPr>
        <w:t>'</w:t>
      </w:r>
      <w:r>
        <w:rPr>
          <w:rFonts w:ascii="Arial"/>
          <w:color w:val="313131"/>
          <w:w w:val="105"/>
          <w:sz w:val="21"/>
        </w:rPr>
        <w:t>t remove your jewelry</w:t>
      </w:r>
    </w:p>
    <w:p>
      <w:pPr>
        <w:pStyle w:val="BodyText"/>
        <w:spacing w:before="1"/>
        <w:rPr>
          <w:rFonts w:ascii="Arial"/>
          <w:sz w:val="18"/>
        </w:rPr>
      </w:pPr>
    </w:p>
    <w:p>
      <w:pPr>
        <w:spacing w:line="310" w:lineRule="exact" w:before="0"/>
        <w:ind w:left="5416" w:right="0" w:firstLine="0"/>
        <w:jc w:val="left"/>
        <w:rPr>
          <w:b/>
          <w:i/>
          <w:sz w:val="33"/>
        </w:rPr>
      </w:pPr>
      <w:r>
        <w:rPr>
          <w:b/>
          <w:i/>
          <w:color w:val="313131"/>
          <w:sz w:val="33"/>
        </w:rPr>
        <w:t>If </w:t>
      </w:r>
      <w:r>
        <w:rPr>
          <w:b/>
          <w:color w:val="313131"/>
          <w:sz w:val="31"/>
        </w:rPr>
        <w:t>you wear </w:t>
      </w:r>
      <w:r>
        <w:rPr>
          <w:b/>
          <w:i/>
          <w:color w:val="313131"/>
          <w:sz w:val="33"/>
        </w:rPr>
        <w:t>gloves:</w:t>
      </w:r>
    </w:p>
    <w:p>
      <w:pPr>
        <w:pStyle w:val="ListParagraph"/>
        <w:numPr>
          <w:ilvl w:val="0"/>
          <w:numId w:val="26"/>
        </w:numPr>
        <w:tabs>
          <w:tab w:pos="5751" w:val="left" w:leader="none"/>
        </w:tabs>
        <w:spacing w:line="402" w:lineRule="exact" w:before="0" w:after="0"/>
        <w:ind w:left="5750" w:right="0" w:hanging="385"/>
        <w:jc w:val="left"/>
        <w:rPr>
          <w:rFonts w:ascii="Arial" w:hAnsi="Arial"/>
          <w:color w:val="313131"/>
          <w:sz w:val="41"/>
        </w:rPr>
      </w:pPr>
      <w:r>
        <w:rPr>
          <w:rFonts w:ascii="Arial" w:hAnsi="Arial"/>
          <w:color w:val="313131"/>
          <w:w w:val="105"/>
          <w:sz w:val="21"/>
        </w:rPr>
        <w:t>wash your hands before you put on new</w:t>
      </w:r>
      <w:r>
        <w:rPr>
          <w:rFonts w:ascii="Arial" w:hAnsi="Arial"/>
          <w:color w:val="313131"/>
          <w:spacing w:val="51"/>
          <w:w w:val="105"/>
          <w:sz w:val="21"/>
        </w:rPr>
        <w:t> </w:t>
      </w:r>
      <w:r>
        <w:rPr>
          <w:rFonts w:ascii="Arial" w:hAnsi="Arial"/>
          <w:color w:val="313131"/>
          <w:w w:val="105"/>
          <w:sz w:val="21"/>
        </w:rPr>
        <w:t>gloves</w:t>
      </w:r>
    </w:p>
    <w:p>
      <w:pPr>
        <w:spacing w:line="349" w:lineRule="exact" w:before="67"/>
        <w:ind w:left="5401" w:right="0" w:firstLine="0"/>
        <w:jc w:val="left"/>
        <w:rPr>
          <w:b/>
          <w:i/>
          <w:sz w:val="34"/>
        </w:rPr>
      </w:pPr>
      <w:r>
        <w:rPr>
          <w:b/>
          <w:i/>
          <w:color w:val="313131"/>
          <w:sz w:val="34"/>
        </w:rPr>
        <w:t>Change them:</w:t>
      </w:r>
    </w:p>
    <w:p>
      <w:pPr>
        <w:pStyle w:val="ListParagraph"/>
        <w:numPr>
          <w:ilvl w:val="0"/>
          <w:numId w:val="26"/>
        </w:numPr>
        <w:tabs>
          <w:tab w:pos="5748" w:val="left" w:leader="none"/>
        </w:tabs>
        <w:spacing w:line="296" w:lineRule="exact" w:before="0" w:after="0"/>
        <w:ind w:left="5748" w:right="0" w:hanging="374"/>
        <w:jc w:val="left"/>
        <w:rPr>
          <w:rFonts w:ascii="Arial" w:hAnsi="Arial"/>
          <w:color w:val="313131"/>
          <w:sz w:val="35"/>
        </w:rPr>
      </w:pPr>
      <w:r>
        <w:rPr>
          <w:rFonts w:ascii="Arial" w:hAnsi="Arial"/>
          <w:color w:val="313131"/>
          <w:w w:val="105"/>
          <w:sz w:val="21"/>
        </w:rPr>
        <w:t>as often as you wash your</w:t>
      </w:r>
      <w:r>
        <w:rPr>
          <w:rFonts w:ascii="Arial" w:hAnsi="Arial"/>
          <w:color w:val="313131"/>
          <w:spacing w:val="31"/>
          <w:w w:val="105"/>
          <w:sz w:val="21"/>
        </w:rPr>
        <w:t> </w:t>
      </w:r>
      <w:r>
        <w:rPr>
          <w:rFonts w:ascii="Arial" w:hAnsi="Arial"/>
          <w:color w:val="313131"/>
          <w:w w:val="105"/>
          <w:sz w:val="21"/>
        </w:rPr>
        <w:t>hands</w:t>
      </w:r>
    </w:p>
    <w:p>
      <w:pPr>
        <w:pStyle w:val="ListParagraph"/>
        <w:numPr>
          <w:ilvl w:val="0"/>
          <w:numId w:val="26"/>
        </w:numPr>
        <w:tabs>
          <w:tab w:pos="5751" w:val="left" w:leader="none"/>
        </w:tabs>
        <w:spacing w:line="338" w:lineRule="exact" w:before="0" w:after="0"/>
        <w:ind w:left="5750" w:right="0" w:hanging="377"/>
        <w:jc w:val="left"/>
        <w:rPr>
          <w:rFonts w:ascii="Arial" w:hAnsi="Arial"/>
          <w:color w:val="313131"/>
          <w:sz w:val="35"/>
        </w:rPr>
      </w:pPr>
      <w:r>
        <w:rPr>
          <w:rFonts w:ascii="Arial" w:hAnsi="Arial"/>
          <w:color w:val="313131"/>
          <w:w w:val="105"/>
          <w:sz w:val="21"/>
        </w:rPr>
        <w:t>when they are torn or</w:t>
      </w:r>
      <w:r>
        <w:rPr>
          <w:rFonts w:ascii="Arial" w:hAnsi="Arial"/>
          <w:color w:val="313131"/>
          <w:spacing w:val="33"/>
          <w:w w:val="105"/>
          <w:sz w:val="21"/>
        </w:rPr>
        <w:t> </w:t>
      </w:r>
      <w:r>
        <w:rPr>
          <w:rFonts w:ascii="Arial" w:hAnsi="Arial"/>
          <w:color w:val="313131"/>
          <w:w w:val="105"/>
          <w:sz w:val="21"/>
        </w:rPr>
        <w:t>soiled</w:t>
      </w:r>
    </w:p>
    <w:p>
      <w:pPr>
        <w:pStyle w:val="BodyText"/>
        <w:rPr>
          <w:rFonts w:ascii="Arial"/>
        </w:rPr>
      </w:pPr>
    </w:p>
    <w:p>
      <w:pPr>
        <w:pStyle w:val="BodyText"/>
        <w:rPr>
          <w:rFonts w:ascii="Arial"/>
        </w:rPr>
      </w:pPr>
    </w:p>
    <w:p>
      <w:pPr>
        <w:pStyle w:val="BodyText"/>
        <w:rPr>
          <w:rFonts w:ascii="Arial"/>
        </w:rPr>
      </w:pPr>
    </w:p>
    <w:p>
      <w:pPr>
        <w:spacing w:after="0"/>
        <w:rPr>
          <w:rFonts w:ascii="Arial"/>
        </w:rPr>
        <w:sectPr>
          <w:pgSz w:w="12240" w:h="15840"/>
          <w:pgMar w:top="500" w:bottom="280" w:left="100" w:right="0"/>
        </w:sectPr>
      </w:pPr>
    </w:p>
    <w:p>
      <w:pPr>
        <w:pStyle w:val="BodyText"/>
        <w:rPr>
          <w:rFonts w:ascii="Arial"/>
          <w:sz w:val="16"/>
        </w:rPr>
      </w:pPr>
      <w:r>
        <w:rPr/>
        <w:pict>
          <v:group style="position:absolute;margin-left:-1.081695pt;margin-top:-.000021pt;width:613.950pt;height:792pt;mso-position-horizontal-relative:page;mso-position-vertical-relative:page;z-index:-267058176" coordorigin="-22,0" coordsize="12279,15840">
            <v:shape style="position:absolute;left:1538;top:1547;width:1750;height:577" type="#_x0000_t75" stroked="false">
              <v:imagedata r:id="rId87" o:title=""/>
            </v:shape>
            <v:line style="position:absolute" from="55,15667" to="55,211" stroked="true" strokeweight="7.69205pt" strokecolor="#000000">
              <v:stroke dashstyle="solid"/>
            </v:line>
            <v:line style="position:absolute" from="12177,15667" to="12177,211" stroked="true" strokeweight="7.932427pt" strokecolor="#000000">
              <v:stroke dashstyle="solid"/>
            </v:line>
            <v:rect style="position:absolute;left:0;top:0;width:12221;height:171" filled="true" fillcolor="#000000" stroked="false">
              <v:fill type="solid"/>
            </v:rect>
            <v:line style="position:absolute" from="639,14975" to="639,1845" stroked="true" strokeweight=".961506pt" strokecolor="#000000">
              <v:stroke dashstyle="solid"/>
            </v:line>
            <v:shape style="position:absolute;left:633;top:883;width:3648;height:13114" coordorigin="634,883" coordsize="3648,13114" path="m635,1855l1538,1855m4269,14975l4269,1845m3288,1855l4288,1855e" filled="false" stroked="true" strokeweight="1.201669pt" strokecolor="#000000">
              <v:path arrowok="t"/>
              <v:stroke dashstyle="solid"/>
            </v:shape>
            <v:shape style="position:absolute;left:9849;top:7296;width:1536;height:5156" coordorigin="9850,7296" coordsize="1536,5156" path="m9865,3393l11403,3393m10288,8554l11403,8554e" filled="false" stroked="true" strokeweight="1.442002pt" strokecolor="#000000">
              <v:path arrowok="t"/>
              <v:stroke dashstyle="solid"/>
            </v:shape>
            <v:line style="position:absolute" from="9269,10659" to="11403,10659" stroked="true" strokeweight=".240291pt" strokecolor="#000000">
              <v:stroke dashstyle="solid"/>
            </v:line>
            <v:line style="position:absolute" from="635,14951" to="4288,14951" stroked="true" strokeweight=".720873pt" strokecolor="#000000">
              <v:stroke dashstyle="solid"/>
            </v:line>
            <v:line style="position:absolute" from="486,15186" to="486,2057" stroked="true" strokeweight="1.201883pt" strokecolor="#000000">
              <v:stroke dashstyle="solid"/>
            </v:line>
            <v:line style="position:absolute" from="462,15172" to="3942,15172" stroked="true" strokeweight=".961164pt" strokecolor="#000000">
              <v:stroke dashstyle="solid"/>
            </v:line>
            <v:rect style="position:absolute;left:0;top:15664;width:12240;height:176" filled="true" fillcolor="#000000" stroked="false">
              <v:fill type="solid"/>
            </v:rect>
            <w10:wrap type="none"/>
          </v:group>
        </w:pict>
      </w:r>
    </w:p>
    <w:p>
      <w:pPr>
        <w:spacing w:line="232" w:lineRule="auto" w:before="112"/>
        <w:ind w:left="4674" w:right="0" w:firstLine="3"/>
        <w:jc w:val="both"/>
        <w:rPr>
          <w:rFonts w:ascii="Arial" w:hAnsi="Arial"/>
          <w:sz w:val="14"/>
        </w:rPr>
      </w:pPr>
      <w:r>
        <w:rPr>
          <w:rFonts w:ascii="Arial" w:hAnsi="Arial"/>
          <w:color w:val="5B5B5B"/>
          <w:sz w:val="14"/>
        </w:rPr>
        <w:t>Developed</w:t>
      </w:r>
      <w:r>
        <w:rPr>
          <w:rFonts w:ascii="Arial" w:hAnsi="Arial"/>
          <w:color w:val="5B5B5B"/>
          <w:spacing w:val="-12"/>
          <w:sz w:val="14"/>
        </w:rPr>
        <w:t> </w:t>
      </w:r>
      <w:r>
        <w:rPr>
          <w:rFonts w:ascii="Arial" w:hAnsi="Arial"/>
          <w:color w:val="5B5B5B"/>
          <w:sz w:val="16"/>
        </w:rPr>
        <w:t>by</w:t>
      </w:r>
      <w:r>
        <w:rPr>
          <w:rFonts w:ascii="Arial" w:hAnsi="Arial"/>
          <w:color w:val="5B5B5B"/>
          <w:spacing w:val="-18"/>
          <w:sz w:val="16"/>
        </w:rPr>
        <w:t> </w:t>
      </w:r>
      <w:r>
        <w:rPr>
          <w:rFonts w:ascii="Arial" w:hAnsi="Arial"/>
          <w:color w:val="5B5B5B"/>
          <w:sz w:val="14"/>
        </w:rPr>
        <w:t>U</w:t>
      </w:r>
      <w:r>
        <w:rPr>
          <w:rFonts w:ascii="Arial" w:hAnsi="Arial"/>
          <w:color w:val="464646"/>
          <w:sz w:val="14"/>
        </w:rPr>
        <w:t>Mass</w:t>
      </w:r>
      <w:r>
        <w:rPr>
          <w:rFonts w:ascii="Arial" w:hAnsi="Arial"/>
          <w:color w:val="464646"/>
          <w:spacing w:val="-20"/>
          <w:sz w:val="14"/>
        </w:rPr>
        <w:t> </w:t>
      </w:r>
      <w:r>
        <w:rPr>
          <w:rFonts w:ascii="Arial" w:hAnsi="Arial"/>
          <w:color w:val="5B5B5B"/>
          <w:sz w:val="14"/>
        </w:rPr>
        <w:t>Extens</w:t>
      </w:r>
      <w:r>
        <w:rPr>
          <w:rFonts w:ascii="Arial" w:hAnsi="Arial"/>
          <w:color w:val="313131"/>
          <w:sz w:val="14"/>
        </w:rPr>
        <w:t>i</w:t>
      </w:r>
      <w:r>
        <w:rPr>
          <w:rFonts w:ascii="Arial" w:hAnsi="Arial"/>
          <w:color w:val="5B5B5B"/>
          <w:sz w:val="14"/>
        </w:rPr>
        <w:t>on</w:t>
      </w:r>
      <w:r>
        <w:rPr>
          <w:rFonts w:ascii="Arial" w:hAnsi="Arial"/>
          <w:color w:val="5B5B5B"/>
          <w:spacing w:val="-4"/>
          <w:sz w:val="14"/>
        </w:rPr>
        <w:t> </w:t>
      </w:r>
      <w:r>
        <w:rPr>
          <w:rFonts w:ascii="Arial" w:hAnsi="Arial"/>
          <w:color w:val="5B5B5B"/>
          <w:sz w:val="14"/>
        </w:rPr>
        <w:t>Nu</w:t>
      </w:r>
      <w:r>
        <w:rPr>
          <w:rFonts w:ascii="Arial" w:hAnsi="Arial"/>
          <w:color w:val="5B5B5B"/>
          <w:spacing w:val="-24"/>
          <w:sz w:val="14"/>
        </w:rPr>
        <w:t> </w:t>
      </w:r>
      <w:r>
        <w:rPr>
          <w:rFonts w:ascii="Arial" w:hAnsi="Arial"/>
          <w:color w:val="313131"/>
          <w:sz w:val="14"/>
        </w:rPr>
        <w:t>tr</w:t>
      </w:r>
      <w:r>
        <w:rPr>
          <w:rFonts w:ascii="Arial" w:hAnsi="Arial"/>
          <w:color w:val="5B5B5B"/>
          <w:sz w:val="14"/>
        </w:rPr>
        <w:t>it</w:t>
      </w:r>
      <w:r>
        <w:rPr>
          <w:rFonts w:ascii="Arial" w:hAnsi="Arial"/>
          <w:color w:val="313131"/>
          <w:sz w:val="14"/>
        </w:rPr>
        <w:t>i</w:t>
      </w:r>
      <w:r>
        <w:rPr>
          <w:rFonts w:ascii="Arial" w:hAnsi="Arial"/>
          <w:color w:val="5B5B5B"/>
          <w:sz w:val="14"/>
        </w:rPr>
        <w:t>on</w:t>
      </w:r>
      <w:r>
        <w:rPr>
          <w:rFonts w:ascii="Arial" w:hAnsi="Arial"/>
          <w:color w:val="5B5B5B"/>
          <w:spacing w:val="-18"/>
          <w:sz w:val="14"/>
        </w:rPr>
        <w:t> </w:t>
      </w:r>
      <w:r>
        <w:rPr>
          <w:rFonts w:ascii="Arial" w:hAnsi="Arial"/>
          <w:color w:val="5B5B5B"/>
          <w:sz w:val="14"/>
        </w:rPr>
        <w:t>Educ</w:t>
      </w:r>
      <w:r>
        <w:rPr>
          <w:rFonts w:ascii="Arial" w:hAnsi="Arial"/>
          <w:color w:val="5B5B5B"/>
          <w:spacing w:val="11"/>
          <w:sz w:val="14"/>
        </w:rPr>
        <w:t> </w:t>
      </w:r>
      <w:r>
        <w:rPr>
          <w:rFonts w:ascii="Arial" w:hAnsi="Arial"/>
          <w:color w:val="5B5B5B"/>
          <w:sz w:val="14"/>
        </w:rPr>
        <w:t>at</w:t>
      </w:r>
      <w:r>
        <w:rPr>
          <w:rFonts w:ascii="Arial" w:hAnsi="Arial"/>
          <w:color w:val="313131"/>
          <w:sz w:val="14"/>
        </w:rPr>
        <w:t>i</w:t>
      </w:r>
      <w:r>
        <w:rPr>
          <w:rFonts w:ascii="Arial" w:hAnsi="Arial"/>
          <w:color w:val="5B5B5B"/>
          <w:sz w:val="14"/>
        </w:rPr>
        <w:t>on</w:t>
      </w:r>
      <w:r>
        <w:rPr>
          <w:rFonts w:ascii="Arial" w:hAnsi="Arial"/>
          <w:color w:val="5B5B5B"/>
          <w:spacing w:val="-20"/>
          <w:sz w:val="14"/>
        </w:rPr>
        <w:t> </w:t>
      </w:r>
      <w:r>
        <w:rPr>
          <w:rFonts w:ascii="Arial" w:hAnsi="Arial"/>
          <w:color w:val="5B5B5B"/>
          <w:spacing w:val="-3"/>
          <w:sz w:val="14"/>
        </w:rPr>
        <w:t>Progra</w:t>
      </w:r>
      <w:r>
        <w:rPr>
          <w:rFonts w:ascii="Arial" w:hAnsi="Arial"/>
          <w:color w:val="313131"/>
          <w:spacing w:val="-3"/>
          <w:sz w:val="14"/>
        </w:rPr>
        <w:t>m</w:t>
      </w:r>
      <w:r>
        <w:rPr>
          <w:rFonts w:ascii="Arial" w:hAnsi="Arial"/>
          <w:color w:val="313131"/>
          <w:spacing w:val="-7"/>
          <w:sz w:val="14"/>
        </w:rPr>
        <w:t> </w:t>
      </w:r>
      <w:r>
        <w:rPr>
          <w:rFonts w:ascii="Arial" w:hAnsi="Arial"/>
          <w:color w:val="5B5B5B"/>
          <w:sz w:val="14"/>
        </w:rPr>
        <w:t>with support </w:t>
      </w:r>
      <w:r>
        <w:rPr>
          <w:rFonts w:ascii="Arial" w:hAnsi="Arial"/>
          <w:color w:val="313131"/>
          <w:spacing w:val="3"/>
          <w:sz w:val="14"/>
        </w:rPr>
        <w:t>f</w:t>
      </w:r>
      <w:r>
        <w:rPr>
          <w:rFonts w:ascii="Arial" w:hAnsi="Arial"/>
          <w:color w:val="5B5B5B"/>
          <w:spacing w:val="3"/>
          <w:sz w:val="14"/>
        </w:rPr>
        <w:t>ro</w:t>
      </w:r>
      <w:r>
        <w:rPr>
          <w:rFonts w:ascii="Arial" w:hAnsi="Arial"/>
          <w:color w:val="313131"/>
          <w:spacing w:val="3"/>
          <w:sz w:val="14"/>
        </w:rPr>
        <w:t>m </w:t>
      </w:r>
      <w:r>
        <w:rPr>
          <w:rFonts w:ascii="Arial" w:hAnsi="Arial"/>
          <w:color w:val="5B5B5B"/>
          <w:sz w:val="14"/>
        </w:rPr>
        <w:t>U.S. </w:t>
      </w:r>
      <w:r>
        <w:rPr>
          <w:rFonts w:ascii="Arial" w:hAnsi="Arial"/>
          <w:color w:val="313131"/>
          <w:sz w:val="14"/>
        </w:rPr>
        <w:t>Fo</w:t>
      </w:r>
      <w:r>
        <w:rPr>
          <w:rFonts w:ascii="Arial" w:hAnsi="Arial"/>
          <w:color w:val="5B5B5B"/>
          <w:sz w:val="14"/>
        </w:rPr>
        <w:t>od </w:t>
      </w:r>
      <w:r>
        <w:rPr>
          <w:rFonts w:ascii="Arial" w:hAnsi="Arial"/>
          <w:color w:val="5B5B5B"/>
          <w:sz w:val="13"/>
        </w:rPr>
        <w:t>&amp; </w:t>
      </w:r>
      <w:r>
        <w:rPr>
          <w:rFonts w:ascii="Arial" w:hAnsi="Arial"/>
          <w:color w:val="464646"/>
          <w:sz w:val="14"/>
        </w:rPr>
        <w:t>Drug Administration </w:t>
      </w:r>
      <w:r>
        <w:rPr>
          <w:rFonts w:ascii="Arial" w:hAnsi="Arial"/>
          <w:color w:val="313131"/>
          <w:sz w:val="14"/>
        </w:rPr>
        <w:t>in  </w:t>
      </w:r>
      <w:r>
        <w:rPr>
          <w:rFonts w:ascii="Arial" w:hAnsi="Arial"/>
          <w:color w:val="464646"/>
          <w:sz w:val="14"/>
        </w:rPr>
        <w:t>cooperation </w:t>
      </w:r>
      <w:r>
        <w:rPr>
          <w:rFonts w:ascii="Arial" w:hAnsi="Arial"/>
          <w:color w:val="5B5B5B"/>
          <w:sz w:val="14"/>
        </w:rPr>
        <w:t>with</w:t>
      </w:r>
      <w:r>
        <w:rPr>
          <w:rFonts w:ascii="Arial" w:hAnsi="Arial"/>
          <w:color w:val="5B5B5B"/>
          <w:spacing w:val="-13"/>
          <w:sz w:val="14"/>
        </w:rPr>
        <w:t> </w:t>
      </w:r>
      <w:r>
        <w:rPr>
          <w:rFonts w:ascii="Arial" w:hAnsi="Arial"/>
          <w:color w:val="5B5B5B"/>
          <w:sz w:val="14"/>
        </w:rPr>
        <w:t>the</w:t>
      </w:r>
      <w:r>
        <w:rPr>
          <w:rFonts w:ascii="Arial" w:hAnsi="Arial"/>
          <w:color w:val="5B5B5B"/>
          <w:spacing w:val="-13"/>
          <w:sz w:val="14"/>
        </w:rPr>
        <w:t> </w:t>
      </w:r>
      <w:r>
        <w:rPr>
          <w:rFonts w:ascii="Arial" w:hAnsi="Arial"/>
          <w:color w:val="464646"/>
          <w:sz w:val="14"/>
        </w:rPr>
        <w:t>MA</w:t>
      </w:r>
      <w:r>
        <w:rPr>
          <w:rFonts w:ascii="Arial" w:hAnsi="Arial"/>
          <w:color w:val="464646"/>
          <w:spacing w:val="-11"/>
          <w:sz w:val="14"/>
        </w:rPr>
        <w:t> </w:t>
      </w:r>
      <w:r>
        <w:rPr>
          <w:rFonts w:ascii="Arial" w:hAnsi="Arial"/>
          <w:color w:val="313131"/>
          <w:sz w:val="14"/>
        </w:rPr>
        <w:t>P</w:t>
      </w:r>
      <w:r>
        <w:rPr>
          <w:rFonts w:ascii="Arial" w:hAnsi="Arial"/>
          <w:color w:val="5B5B5B"/>
          <w:sz w:val="14"/>
        </w:rPr>
        <w:t>artnership</w:t>
      </w:r>
      <w:r>
        <w:rPr>
          <w:rFonts w:ascii="Arial" w:hAnsi="Arial"/>
          <w:color w:val="5B5B5B"/>
          <w:spacing w:val="-20"/>
          <w:sz w:val="14"/>
        </w:rPr>
        <w:t> </w:t>
      </w:r>
      <w:r>
        <w:rPr>
          <w:rFonts w:ascii="Arial" w:hAnsi="Arial"/>
          <w:color w:val="5B5B5B"/>
          <w:sz w:val="14"/>
        </w:rPr>
        <w:t>for</w:t>
      </w:r>
      <w:r>
        <w:rPr>
          <w:rFonts w:ascii="Arial" w:hAnsi="Arial"/>
          <w:color w:val="5B5B5B"/>
          <w:spacing w:val="-13"/>
          <w:sz w:val="14"/>
        </w:rPr>
        <w:t> </w:t>
      </w:r>
      <w:r>
        <w:rPr>
          <w:rFonts w:ascii="Arial" w:hAnsi="Arial"/>
          <w:color w:val="464646"/>
          <w:sz w:val="14"/>
        </w:rPr>
        <w:t>Food</w:t>
      </w:r>
      <w:r>
        <w:rPr>
          <w:rFonts w:ascii="Arial" w:hAnsi="Arial"/>
          <w:color w:val="464646"/>
          <w:spacing w:val="-9"/>
          <w:sz w:val="14"/>
        </w:rPr>
        <w:t> </w:t>
      </w:r>
      <w:r>
        <w:rPr>
          <w:rFonts w:ascii="Arial" w:hAnsi="Arial"/>
          <w:color w:val="464646"/>
          <w:sz w:val="14"/>
        </w:rPr>
        <w:t>Safety </w:t>
      </w:r>
      <w:r>
        <w:rPr>
          <w:rFonts w:ascii="Arial" w:hAnsi="Arial"/>
          <w:color w:val="313131"/>
          <w:sz w:val="14"/>
        </w:rPr>
        <w:t>Edu</w:t>
      </w:r>
      <w:r>
        <w:rPr>
          <w:rFonts w:ascii="Arial" w:hAnsi="Arial"/>
          <w:color w:val="313131"/>
          <w:spacing w:val="-8"/>
          <w:sz w:val="14"/>
        </w:rPr>
        <w:t> </w:t>
      </w:r>
      <w:r>
        <w:rPr>
          <w:rFonts w:ascii="Arial" w:hAnsi="Arial"/>
          <w:color w:val="313131"/>
          <w:sz w:val="14"/>
        </w:rPr>
        <w:t>c</w:t>
      </w:r>
      <w:r>
        <w:rPr>
          <w:rFonts w:ascii="Arial" w:hAnsi="Arial"/>
          <w:color w:val="5B5B5B"/>
          <w:sz w:val="14"/>
        </w:rPr>
        <w:t>a</w:t>
      </w:r>
      <w:r>
        <w:rPr>
          <w:rFonts w:ascii="Arial" w:hAnsi="Arial"/>
          <w:color w:val="313131"/>
          <w:sz w:val="14"/>
        </w:rPr>
        <w:t>t</w:t>
      </w:r>
      <w:r>
        <w:rPr>
          <w:rFonts w:ascii="Arial" w:hAnsi="Arial"/>
          <w:color w:val="5B5B5B"/>
          <w:sz w:val="14"/>
        </w:rPr>
        <w:t>ion.</w:t>
      </w:r>
      <w:r>
        <w:rPr>
          <w:rFonts w:ascii="Arial" w:hAnsi="Arial"/>
          <w:color w:val="5B5B5B"/>
          <w:spacing w:val="6"/>
          <w:sz w:val="14"/>
        </w:rPr>
        <w:t> </w:t>
      </w:r>
      <w:r>
        <w:rPr>
          <w:rFonts w:ascii="Arial" w:hAnsi="Arial"/>
          <w:color w:val="313131"/>
          <w:sz w:val="14"/>
        </w:rPr>
        <w:t>Un</w:t>
      </w:r>
      <w:r>
        <w:rPr>
          <w:rFonts w:ascii="Arial" w:hAnsi="Arial"/>
          <w:color w:val="5B5B5B"/>
          <w:sz w:val="14"/>
        </w:rPr>
        <w:t>ited</w:t>
      </w:r>
      <w:r>
        <w:rPr>
          <w:rFonts w:ascii="Arial" w:hAnsi="Arial"/>
          <w:color w:val="5B5B5B"/>
          <w:spacing w:val="3"/>
          <w:sz w:val="14"/>
        </w:rPr>
        <w:t> </w:t>
      </w:r>
      <w:r>
        <w:rPr>
          <w:rFonts w:ascii="Arial" w:hAnsi="Arial"/>
          <w:color w:val="464646"/>
          <w:sz w:val="14"/>
        </w:rPr>
        <w:t>States </w:t>
      </w:r>
      <w:r>
        <w:rPr>
          <w:rFonts w:ascii="Arial" w:hAnsi="Arial"/>
          <w:color w:val="5B5B5B"/>
          <w:spacing w:val="-3"/>
          <w:sz w:val="14"/>
        </w:rPr>
        <w:t>Depart</w:t>
      </w:r>
      <w:r>
        <w:rPr>
          <w:rFonts w:ascii="Arial" w:hAnsi="Arial"/>
          <w:color w:val="313131"/>
          <w:spacing w:val="-3"/>
          <w:sz w:val="14"/>
        </w:rPr>
        <w:t>ment </w:t>
      </w:r>
      <w:r>
        <w:rPr>
          <w:rFonts w:ascii="Arial" w:hAnsi="Arial"/>
          <w:color w:val="464646"/>
          <w:sz w:val="14"/>
        </w:rPr>
        <w:t>of Agriculture Cooperating. UMass Extension pro­ vides </w:t>
      </w:r>
      <w:r>
        <w:rPr>
          <w:rFonts w:ascii="Arial" w:hAnsi="Arial"/>
          <w:color w:val="5B5B5B"/>
          <w:spacing w:val="-3"/>
          <w:sz w:val="14"/>
        </w:rPr>
        <w:t>e</w:t>
      </w:r>
      <w:r>
        <w:rPr>
          <w:rFonts w:ascii="Arial" w:hAnsi="Arial"/>
          <w:color w:val="313131"/>
          <w:spacing w:val="-3"/>
          <w:sz w:val="14"/>
        </w:rPr>
        <w:t>qua</w:t>
      </w:r>
      <w:r>
        <w:rPr>
          <w:rFonts w:ascii="Arial" w:hAnsi="Arial"/>
          <w:color w:val="5B5B5B"/>
          <w:spacing w:val="-3"/>
          <w:sz w:val="14"/>
        </w:rPr>
        <w:t>l </w:t>
      </w:r>
      <w:r>
        <w:rPr>
          <w:rFonts w:ascii="Arial" w:hAnsi="Arial"/>
          <w:color w:val="464646"/>
          <w:sz w:val="14"/>
        </w:rPr>
        <w:t>opportunity </w:t>
      </w:r>
      <w:r>
        <w:rPr>
          <w:rFonts w:ascii="Arial" w:hAnsi="Arial"/>
          <w:color w:val="5B5B5B"/>
          <w:sz w:val="14"/>
        </w:rPr>
        <w:t>in </w:t>
      </w:r>
      <w:r>
        <w:rPr>
          <w:rFonts w:ascii="Arial" w:hAnsi="Arial"/>
          <w:color w:val="464646"/>
          <w:sz w:val="14"/>
        </w:rPr>
        <w:t>programs and</w:t>
      </w:r>
      <w:r>
        <w:rPr>
          <w:rFonts w:ascii="Arial" w:hAnsi="Arial"/>
          <w:color w:val="464646"/>
          <w:spacing w:val="-13"/>
          <w:sz w:val="14"/>
        </w:rPr>
        <w:t> </w:t>
      </w:r>
      <w:r>
        <w:rPr>
          <w:rFonts w:ascii="Arial" w:hAnsi="Arial"/>
          <w:color w:val="464646"/>
          <w:sz w:val="14"/>
        </w:rPr>
        <w:t>employment.</w:t>
      </w:r>
    </w:p>
    <w:p>
      <w:pPr>
        <w:pStyle w:val="BodyText"/>
        <w:spacing w:before="7"/>
        <w:rPr>
          <w:rFonts w:ascii="Arial"/>
          <w:sz w:val="21"/>
        </w:rPr>
      </w:pPr>
      <w:r>
        <w:rPr/>
        <w:br w:type="column"/>
      </w:r>
      <w:r>
        <w:rPr>
          <w:rFonts w:ascii="Arial"/>
          <w:sz w:val="21"/>
        </w:rPr>
      </w:r>
    </w:p>
    <w:p>
      <w:pPr>
        <w:spacing w:before="0"/>
        <w:ind w:left="1709" w:right="0" w:firstLine="0"/>
        <w:jc w:val="left"/>
        <w:rPr>
          <w:rFonts w:ascii="Arial"/>
          <w:b/>
          <w:sz w:val="18"/>
        </w:rPr>
      </w:pPr>
      <w:r>
        <w:rPr>
          <w:rFonts w:ascii="Arial"/>
          <w:b/>
          <w:color w:val="313131"/>
          <w:w w:val="105"/>
          <w:sz w:val="18"/>
        </w:rPr>
        <w:t>UM</w:t>
      </w:r>
      <w:r>
        <w:rPr>
          <w:rFonts w:ascii="Arial"/>
          <w:b/>
          <w:color w:val="313131"/>
          <w:spacing w:val="41"/>
          <w:w w:val="105"/>
          <w:sz w:val="18"/>
        </w:rPr>
        <w:t> </w:t>
      </w:r>
      <w:r>
        <w:rPr>
          <w:rFonts w:ascii="Arial"/>
          <w:b/>
          <w:color w:val="313131"/>
          <w:w w:val="105"/>
          <w:sz w:val="18"/>
        </w:rPr>
        <w:t>ASS</w:t>
      </w:r>
    </w:p>
    <w:p>
      <w:pPr>
        <w:spacing w:before="5"/>
        <w:ind w:left="1154" w:right="0" w:firstLine="0"/>
        <w:jc w:val="left"/>
        <w:rPr>
          <w:b/>
          <w:sz w:val="49"/>
        </w:rPr>
      </w:pPr>
      <w:r>
        <w:rPr/>
        <w:drawing>
          <wp:anchor distT="0" distB="0" distL="0" distR="0" allowOverlap="1" layoutInCell="1" locked="0" behindDoc="0" simplePos="0" relativeHeight="251799552">
            <wp:simplePos x="0" y="0"/>
            <wp:positionH relativeFrom="page">
              <wp:posOffset>5815548</wp:posOffset>
            </wp:positionH>
            <wp:positionV relativeFrom="paragraph">
              <wp:posOffset>-130522</wp:posOffset>
            </wp:positionV>
            <wp:extent cx="522025" cy="527943"/>
            <wp:effectExtent l="0" t="0" r="0" b="0"/>
            <wp:wrapNone/>
            <wp:docPr id="43" name="image70.png"/>
            <wp:cNvGraphicFramePr>
              <a:graphicFrameLocks noChangeAspect="1"/>
            </wp:cNvGraphicFramePr>
            <a:graphic>
              <a:graphicData uri="http://schemas.openxmlformats.org/drawingml/2006/picture">
                <pic:pic>
                  <pic:nvPicPr>
                    <pic:cNvPr id="44" name="image70.png"/>
                    <pic:cNvPicPr/>
                  </pic:nvPicPr>
                  <pic:blipFill>
                    <a:blip r:embed="rId88" cstate="print"/>
                    <a:stretch>
                      <a:fillRect/>
                    </a:stretch>
                  </pic:blipFill>
                  <pic:spPr>
                    <a:xfrm>
                      <a:off x="0" y="0"/>
                      <a:ext cx="522025" cy="527943"/>
                    </a:xfrm>
                    <a:prstGeom prst="rect">
                      <a:avLst/>
                    </a:prstGeom>
                  </pic:spPr>
                </pic:pic>
              </a:graphicData>
            </a:graphic>
          </wp:anchor>
        </w:drawing>
      </w:r>
      <w:r>
        <w:rPr>
          <w:b/>
          <w:color w:val="313131"/>
          <w:w w:val="65"/>
          <w:sz w:val="49"/>
          <w:u w:val="thick" w:color="313131"/>
        </w:rPr>
        <w:t>IKIINSION</w:t>
      </w:r>
    </w:p>
    <w:p>
      <w:pPr>
        <w:spacing w:after="0"/>
        <w:jc w:val="left"/>
        <w:rPr>
          <w:sz w:val="49"/>
        </w:rPr>
        <w:sectPr>
          <w:type w:val="continuous"/>
          <w:pgSz w:w="12240" w:h="15840"/>
          <w:pgMar w:top="1500" w:bottom="280" w:left="100" w:right="0"/>
          <w:cols w:num="2" w:equalWidth="0">
            <w:col w:w="8748" w:space="40"/>
            <w:col w:w="3352"/>
          </w:cols>
        </w:sectPr>
      </w:pPr>
    </w:p>
    <w:p>
      <w:pPr>
        <w:pStyle w:val="BodyText"/>
        <w:rPr>
          <w:b/>
        </w:rPr>
      </w:pPr>
    </w:p>
    <w:p>
      <w:pPr>
        <w:pStyle w:val="BodyText"/>
        <w:spacing w:before="7"/>
        <w:rPr>
          <w:b/>
          <w:sz w:val="28"/>
        </w:rPr>
      </w:pPr>
    </w:p>
    <w:p>
      <w:pPr>
        <w:spacing w:before="20"/>
        <w:ind w:left="677" w:right="0" w:firstLine="0"/>
        <w:jc w:val="left"/>
        <w:rPr>
          <w:rFonts w:ascii="Calibri"/>
          <w:b/>
          <w:sz w:val="40"/>
        </w:rPr>
      </w:pPr>
      <w:r>
        <w:rPr>
          <w:rFonts w:ascii="Calibri"/>
          <w:b/>
          <w:sz w:val="40"/>
        </w:rPr>
        <w:t>Regular Inspection and Replacement of Equipment:</w:t>
      </w:r>
    </w:p>
    <w:p>
      <w:pPr>
        <w:pStyle w:val="BodyText"/>
        <w:spacing w:before="8"/>
        <w:rPr>
          <w:rFonts w:ascii="Calibri"/>
          <w:b/>
          <w:sz w:val="57"/>
        </w:rPr>
      </w:pPr>
    </w:p>
    <w:p>
      <w:pPr>
        <w:pStyle w:val="Heading5"/>
        <w:ind w:left="677"/>
      </w:pPr>
      <w:r>
        <w:rPr/>
        <w:t>All equipment bags are returned to the league each fall.</w:t>
      </w:r>
    </w:p>
    <w:p>
      <w:pPr>
        <w:spacing w:before="147"/>
        <w:ind w:left="663" w:right="0" w:firstLine="0"/>
        <w:jc w:val="left"/>
        <w:rPr>
          <w:rFonts w:ascii="Calibri"/>
          <w:sz w:val="32"/>
        </w:rPr>
      </w:pPr>
      <w:r>
        <w:rPr>
          <w:rFonts w:ascii="Calibri"/>
          <w:sz w:val="32"/>
        </w:rPr>
        <w:t>All equipment is inspected and replaced or repaired before bags are redistributed.</w:t>
      </w:r>
    </w:p>
    <w:p>
      <w:pPr>
        <w:spacing w:line="259" w:lineRule="auto" w:before="195"/>
        <w:ind w:left="665" w:right="762" w:firstLine="0"/>
        <w:jc w:val="left"/>
        <w:rPr>
          <w:rFonts w:ascii="Calibri"/>
          <w:sz w:val="32"/>
        </w:rPr>
      </w:pPr>
      <w:r>
        <w:rPr>
          <w:rFonts w:ascii="Calibri"/>
          <w:sz w:val="32"/>
        </w:rPr>
        <w:t>Coaches and managers are required to inspect equipment throughout the year and repair or replace as necessary.</w:t>
      </w:r>
    </w:p>
    <w:p>
      <w:pPr>
        <w:spacing w:line="259" w:lineRule="auto" w:before="156"/>
        <w:ind w:left="668" w:right="2722" w:hanging="3"/>
        <w:jc w:val="left"/>
        <w:rPr>
          <w:rFonts w:ascii="Calibri"/>
          <w:sz w:val="32"/>
        </w:rPr>
      </w:pPr>
      <w:r>
        <w:rPr>
          <w:rFonts w:ascii="Calibri"/>
          <w:sz w:val="32"/>
        </w:rPr>
        <w:t>Damaged equipment is returned to the league so that it is not used inappropriately.</w:t>
      </w:r>
    </w:p>
    <w:p>
      <w:pPr>
        <w:spacing w:before="157"/>
        <w:ind w:left="668" w:right="0" w:firstLine="0"/>
        <w:jc w:val="left"/>
        <w:rPr>
          <w:rFonts w:ascii="Calibri"/>
          <w:sz w:val="32"/>
        </w:rPr>
      </w:pPr>
      <w:r>
        <w:rPr>
          <w:rFonts w:ascii="Calibri"/>
          <w:sz w:val="32"/>
        </w:rPr>
        <w:t>Only bats marked with the USA Baseball stamp are permitted.</w:t>
      </w:r>
    </w:p>
    <w:p>
      <w:pPr>
        <w:spacing w:before="226"/>
        <w:ind w:left="660" w:right="0" w:firstLine="0"/>
        <w:jc w:val="left"/>
        <w:rPr>
          <w:rFonts w:ascii="Calibri"/>
          <w:sz w:val="32"/>
        </w:rPr>
      </w:pPr>
      <w:r>
        <w:rPr>
          <w:rFonts w:ascii="Calibri"/>
          <w:sz w:val="32"/>
        </w:rPr>
        <w:t>Managers, umpires and coaches are to inspect equipment prior to each game.</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0"/>
        <w:rPr>
          <w:rFonts w:ascii="Calibri"/>
          <w:sz w:val="28"/>
        </w:rPr>
      </w:pPr>
      <w:r>
        <w:rPr/>
        <w:drawing>
          <wp:anchor distT="0" distB="0" distL="0" distR="0" allowOverlap="1" layoutInCell="1" locked="0" behindDoc="0" simplePos="0" relativeHeight="140">
            <wp:simplePos x="0" y="0"/>
            <wp:positionH relativeFrom="page">
              <wp:posOffset>2203450</wp:posOffset>
            </wp:positionH>
            <wp:positionV relativeFrom="paragraph">
              <wp:posOffset>248679</wp:posOffset>
            </wp:positionV>
            <wp:extent cx="3528753" cy="3052381"/>
            <wp:effectExtent l="0" t="0" r="0" b="0"/>
            <wp:wrapTopAndBottom/>
            <wp:docPr id="45" name="image1.png"/>
            <wp:cNvGraphicFramePr>
              <a:graphicFrameLocks noChangeAspect="1"/>
            </wp:cNvGraphicFramePr>
            <a:graphic>
              <a:graphicData uri="http://schemas.openxmlformats.org/drawingml/2006/picture">
                <pic:pic>
                  <pic:nvPicPr>
                    <pic:cNvPr id="46" name="image1.png"/>
                    <pic:cNvPicPr/>
                  </pic:nvPicPr>
                  <pic:blipFill>
                    <a:blip r:embed="rId5" cstate="print"/>
                    <a:stretch>
                      <a:fillRect/>
                    </a:stretch>
                  </pic:blipFill>
                  <pic:spPr>
                    <a:xfrm>
                      <a:off x="0" y="0"/>
                      <a:ext cx="3528753" cy="3052381"/>
                    </a:xfrm>
                    <a:prstGeom prst="rect">
                      <a:avLst/>
                    </a:prstGeom>
                  </pic:spPr>
                </pic:pic>
              </a:graphicData>
            </a:graphic>
          </wp:anchor>
        </w:drawing>
      </w:r>
    </w:p>
    <w:p>
      <w:pPr>
        <w:spacing w:after="0"/>
        <w:rPr>
          <w:rFonts w:ascii="Calibri"/>
          <w:sz w:val="28"/>
        </w:rPr>
        <w:sectPr>
          <w:pgSz w:w="12240" w:h="15840"/>
          <w:pgMar w:top="1500" w:bottom="280" w:left="100" w:right="0"/>
        </w:sectPr>
      </w:pPr>
    </w:p>
    <w:p>
      <w:pPr>
        <w:pStyle w:val="BodyText"/>
        <w:rPr>
          <w:rFonts w:ascii="Calibri"/>
        </w:rPr>
      </w:pPr>
    </w:p>
    <w:p>
      <w:pPr>
        <w:spacing w:line="1100" w:lineRule="exact" w:before="261"/>
        <w:ind w:left="106" w:right="0" w:firstLine="0"/>
        <w:jc w:val="center"/>
        <w:rPr>
          <w:rFonts w:ascii="Calibri"/>
          <w:b/>
          <w:sz w:val="96"/>
        </w:rPr>
      </w:pPr>
      <w:r>
        <w:rPr>
          <w:rFonts w:ascii="Calibri"/>
          <w:b/>
          <w:shadow/>
          <w:color w:val="FFE100"/>
          <w:sz w:val="96"/>
        </w:rPr>
        <w:t>Equipment</w:t>
      </w:r>
      <w:r>
        <w:rPr>
          <w:rFonts w:ascii="Calibri"/>
          <w:b/>
          <w:shadow w:val="0"/>
          <w:color w:val="FFE100"/>
          <w:spacing w:val="-59"/>
          <w:sz w:val="96"/>
        </w:rPr>
        <w:t> </w:t>
      </w:r>
      <w:r>
        <w:rPr>
          <w:rFonts w:ascii="Calibri"/>
          <w:b/>
          <w:shadow/>
          <w:color w:val="FFE100"/>
          <w:sz w:val="96"/>
        </w:rPr>
        <w:t>Checklist</w:t>
      </w:r>
    </w:p>
    <w:p>
      <w:pPr>
        <w:tabs>
          <w:tab w:pos="2146" w:val="left" w:leader="none"/>
          <w:tab w:pos="10760" w:val="left" w:leader="none"/>
        </w:tabs>
        <w:spacing w:line="807" w:lineRule="exact" w:before="0"/>
        <w:ind w:left="149" w:right="0" w:firstLine="0"/>
        <w:jc w:val="center"/>
        <w:rPr>
          <w:rFonts w:ascii="Calibri"/>
          <w:b/>
          <w:sz w:val="72"/>
        </w:rPr>
      </w:pPr>
      <w:r>
        <w:rPr>
          <w:color w:val="FFFFFF"/>
          <w:w w:val="90"/>
          <w:sz w:val="72"/>
          <w:u w:val="single" w:color="000000"/>
        </w:rPr>
        <w:t> </w:t>
      </w:r>
      <w:r>
        <w:rPr>
          <w:color w:val="FFFFFF"/>
          <w:sz w:val="72"/>
          <w:u w:val="single" w:color="000000"/>
        </w:rPr>
        <w:tab/>
      </w:r>
      <w:r>
        <w:rPr>
          <w:rFonts w:ascii="Calibri"/>
          <w:b/>
          <w:shadow/>
          <w:color w:val="FFFFFF"/>
          <w:spacing w:val="-3"/>
          <w:w w:val="95"/>
          <w:sz w:val="72"/>
          <w:u w:val="single" w:color="000000"/>
        </w:rPr>
        <w:t>Kee</w:t>
      </w:r>
      <w:r>
        <w:rPr>
          <w:rFonts w:ascii="Calibri"/>
          <w:b/>
          <w:shadow w:val="0"/>
          <w:color w:val="FFFFFF"/>
          <w:spacing w:val="-3"/>
          <w:w w:val="95"/>
          <w:sz w:val="72"/>
          <w:u w:val="single" w:color="000000"/>
        </w:rPr>
        <w:t>p </w:t>
      </w:r>
      <w:r>
        <w:rPr>
          <w:rFonts w:ascii="Calibri"/>
          <w:b/>
          <w:shadow/>
          <w:color w:val="FFFFFF"/>
          <w:spacing w:val="-9"/>
          <w:w w:val="95"/>
          <w:sz w:val="72"/>
          <w:u w:val="single" w:color="000000"/>
        </w:rPr>
        <w:t>You</w:t>
      </w:r>
      <w:r>
        <w:rPr>
          <w:rFonts w:ascii="Calibri"/>
          <w:b/>
          <w:shadow w:val="0"/>
          <w:color w:val="FFFFFF"/>
          <w:spacing w:val="-9"/>
          <w:w w:val="95"/>
          <w:sz w:val="72"/>
          <w:u w:val="single" w:color="000000"/>
        </w:rPr>
        <w:t>r </w:t>
      </w:r>
      <w:r>
        <w:rPr>
          <w:rFonts w:ascii="Calibri"/>
          <w:b/>
          <w:shadow w:val="0"/>
          <w:color w:val="FFFFFF"/>
          <w:spacing w:val="-4"/>
          <w:w w:val="95"/>
          <w:sz w:val="72"/>
          <w:u w:val="single" w:color="000000"/>
        </w:rPr>
        <w:t>P</w:t>
      </w:r>
      <w:r>
        <w:rPr>
          <w:rFonts w:ascii="Calibri"/>
          <w:b/>
          <w:emboss/>
          <w:color w:val="FFFFFF"/>
          <w:spacing w:val="-4"/>
          <w:w w:val="95"/>
          <w:sz w:val="72"/>
          <w:u w:val="single" w:color="000000"/>
        </w:rPr>
        <w:t>layers</w:t>
      </w:r>
      <w:r>
        <w:rPr>
          <w:rFonts w:ascii="Calibri"/>
          <w:b/>
          <w:emboss/>
          <w:color w:val="FFFFFF"/>
          <w:spacing w:val="-89"/>
          <w:w w:val="95"/>
          <w:sz w:val="72"/>
          <w:u w:val="single" w:color="000000"/>
        </w:rPr>
        <w:t> </w:t>
      </w:r>
      <w:r>
        <w:rPr>
          <w:rFonts w:ascii="Calibri"/>
          <w:b/>
          <w:emboss/>
          <w:color w:val="FFFFFF"/>
          <w:w w:val="95"/>
          <w:sz w:val="72"/>
          <w:u w:val="single" w:color="000000"/>
        </w:rPr>
        <w:t>Safe</w:t>
      </w:r>
      <w:r>
        <w:rPr>
          <w:rFonts w:ascii="Calibri"/>
          <w:b/>
          <w:shadow w:val="0"/>
          <w:color w:val="FFFFFF"/>
          <w:w w:val="95"/>
          <w:sz w:val="72"/>
          <w:u w:val="single" w:color="000000"/>
        </w:rPr>
        <w:t>r</w:t>
      </w:r>
      <w:r>
        <w:rPr>
          <w:rFonts w:ascii="Calibri"/>
          <w:b/>
          <w:shadow w:val="0"/>
          <w:color w:val="FFFFFF"/>
          <w:sz w:val="72"/>
          <w:u w:val="single" w:color="000000"/>
        </w:rPr>
        <w:tab/>
      </w:r>
    </w:p>
    <w:p>
      <w:pPr>
        <w:spacing w:after="0" w:line="807" w:lineRule="exact"/>
        <w:jc w:val="center"/>
        <w:rPr>
          <w:rFonts w:ascii="Calibri"/>
          <w:sz w:val="72"/>
        </w:rPr>
        <w:sectPr>
          <w:pgSz w:w="12240" w:h="15840"/>
          <w:pgMar w:top="0" w:bottom="0" w:left="100" w:right="0"/>
        </w:sectPr>
      </w:pPr>
    </w:p>
    <w:p>
      <w:pPr>
        <w:spacing w:line="314" w:lineRule="auto" w:before="102"/>
        <w:ind w:left="820" w:right="6" w:hanging="1"/>
        <w:jc w:val="left"/>
        <w:rPr>
          <w:rFonts w:ascii="Book Antiqua"/>
          <w:i/>
          <w:sz w:val="24"/>
        </w:rPr>
      </w:pPr>
      <w:r>
        <w:rPr/>
        <w:pict>
          <v:rect style="position:absolute;margin-left:0pt;margin-top:0pt;width:612pt;height:792pt;mso-position-horizontal-relative:page;mso-position-vertical-relative:page;z-index:-267047936" filled="true" fillcolor="#005c90" stroked="false">
            <v:fill type="solid"/>
            <w10:wrap type="none"/>
          </v:rect>
        </w:pict>
      </w:r>
      <w:r>
        <w:rPr/>
        <w:pict>
          <v:group style="position:absolute;margin-left:36pt;margin-top:26.479pt;width:576pt;height:765.55pt;mso-position-horizontal-relative:page;mso-position-vertical-relative:page;z-index:-267046912" coordorigin="720,530" coordsize="11520,15311">
            <v:shape style="position:absolute;left:720;top:540;width:11019;height:14761" coordorigin="720,540" coordsize="11019,14761" path="m11378,540l1080,540,1007,547,940,568,879,601,825,645,781,699,748,760,727,827,720,900,720,14940,727,15013,748,15080,781,15141,825,15195,879,15239,940,15272,1007,15293,1080,15300,11378,15300,11451,15293,11518,15272,11580,15239,11633,15195,11677,15141,11710,15080,11731,15013,11738,14940,11738,900,11731,827,11710,760,11677,699,11633,645,11580,601,11518,568,11451,547,11378,540xe" filled="true" fillcolor="#ffffff" stroked="false">
              <v:path arrowok="t"/>
              <v:fill type="solid"/>
            </v:shape>
            <v:rect style="position:absolute;left:6230;top:6856;width:6010;height:8984" filled="true" fillcolor="#fff3c0" stroked="false">
              <v:fill type="solid"/>
            </v:rect>
            <v:shape style="position:absolute;left:720;top:529;width:11019;height:3652" coordorigin="720,530" coordsize="11019,3652" path="m11378,530l1080,530,1007,537,940,558,879,591,825,635,781,688,748,749,727,817,720,890,720,3821,727,3893,748,3961,781,4022,825,4075,879,4119,940,4153,1007,4174,1080,4181,11378,4181,11451,4174,11518,4153,11580,4119,11633,4075,11677,4022,11710,3961,11731,3893,11738,3821,11738,890,11731,817,11710,749,11677,688,11633,635,11580,591,11518,558,11451,537,11378,530xe" filled="true" fillcolor="#ed1c24" stroked="false">
              <v:path arrowok="t"/>
              <v:fill type="solid"/>
            </v:shape>
            <v:shape style="position:absolute;left:720;top:529;width:11019;height:3652" type="#_x0000_t75" stroked="false">
              <v:imagedata r:id="rId89" o:title=""/>
            </v:shape>
            <w10:wrap type="none"/>
          </v:group>
        </w:pict>
      </w:r>
      <w:r>
        <w:rPr/>
        <w:pict>
          <v:group style="position:absolute;margin-left:0pt;margin-top:0pt;width:1pt;height:792pt;mso-position-horizontal-relative:page;mso-position-vertical-relative:page;z-index:251804672" coordorigin="0,0" coordsize="20,15840">
            <v:rect style="position:absolute;left:0;top:0;width:20;height:15840" filled="true" fillcolor="#000000" stroked="false">
              <v:fill type="solid"/>
            </v:rect>
            <v:shape style="position:absolute;left:0;top:0;width:20;height:15840" type="#_x0000_t75" stroked="false">
              <v:imagedata r:id="rId90" o:title=""/>
            </v:shape>
            <w10:wrap type="none"/>
          </v:group>
        </w:pict>
      </w:r>
      <w:r>
        <w:rPr>
          <w:rFonts w:ascii="Book Antiqua"/>
          <w:i/>
          <w:color w:val="005DA4"/>
          <w:sz w:val="24"/>
        </w:rPr>
        <w:t>Do you know what equipment is required for player </w:t>
      </w:r>
      <w:r>
        <w:rPr>
          <w:rFonts w:ascii="Book Antiqua"/>
          <w:i/>
          <w:color w:val="005DA4"/>
          <w:sz w:val="24"/>
        </w:rPr>
        <w:t>safety on the field? Do you know which optional items can help keep players safer? Check out the following list for ideas and reminders.</w:t>
      </w:r>
    </w:p>
    <w:p>
      <w:pPr>
        <w:pStyle w:val="BodyText"/>
        <w:spacing w:before="8"/>
        <w:rPr>
          <w:rFonts w:ascii="Book Antiqua"/>
          <w:i/>
          <w:sz w:val="39"/>
        </w:rPr>
      </w:pPr>
    </w:p>
    <w:p>
      <w:pPr>
        <w:spacing w:line="244" w:lineRule="exact" w:before="0"/>
        <w:ind w:left="833" w:right="0" w:firstLine="0"/>
        <w:jc w:val="left"/>
        <w:rPr>
          <w:rFonts w:ascii="Lucida Sans"/>
          <w:b/>
          <w:sz w:val="21"/>
        </w:rPr>
      </w:pPr>
      <w:r>
        <w:rPr>
          <w:rFonts w:ascii="Lucida Sans"/>
          <w:b/>
          <w:color w:val="ED1C24"/>
          <w:w w:val="110"/>
          <w:sz w:val="21"/>
        </w:rPr>
        <w:t>REQUIRED PLAYER EQUIPMENT</w:t>
      </w:r>
    </w:p>
    <w:p>
      <w:pPr>
        <w:spacing w:line="237" w:lineRule="exact" w:before="0"/>
        <w:ind w:left="833" w:right="0" w:firstLine="0"/>
        <w:jc w:val="left"/>
        <w:rPr>
          <w:rFonts w:ascii="Lucida Sans"/>
          <w:b/>
          <w:sz w:val="21"/>
        </w:rPr>
      </w:pPr>
      <w:r>
        <w:rPr>
          <w:rFonts w:ascii="Lucida Sans"/>
          <w:b/>
          <w:color w:val="005C90"/>
          <w:w w:val="105"/>
          <w:sz w:val="21"/>
        </w:rPr>
        <w:t>Defense</w:t>
      </w:r>
    </w:p>
    <w:p>
      <w:pPr>
        <w:pStyle w:val="ListParagraph"/>
        <w:numPr>
          <w:ilvl w:val="0"/>
          <w:numId w:val="27"/>
        </w:numPr>
        <w:tabs>
          <w:tab w:pos="1167" w:val="left" w:leader="none"/>
        </w:tabs>
        <w:spacing w:line="248" w:lineRule="exact" w:before="0" w:after="0"/>
        <w:ind w:left="1166" w:right="0" w:hanging="334"/>
        <w:jc w:val="left"/>
        <w:rPr>
          <w:sz w:val="21"/>
        </w:rPr>
      </w:pPr>
      <w:r>
        <w:rPr>
          <w:b/>
          <w:spacing w:val="-6"/>
          <w:sz w:val="21"/>
        </w:rPr>
        <w:t>Athletic supporter </w:t>
      </w:r>
      <w:r>
        <w:rPr>
          <w:sz w:val="21"/>
        </w:rPr>
        <w:t>– </w:t>
      </w:r>
      <w:r>
        <w:rPr>
          <w:spacing w:val="-4"/>
          <w:sz w:val="21"/>
        </w:rPr>
        <w:t>all </w:t>
      </w:r>
      <w:r>
        <w:rPr>
          <w:spacing w:val="-5"/>
          <w:sz w:val="21"/>
        </w:rPr>
        <w:t>male</w:t>
      </w:r>
      <w:r>
        <w:rPr>
          <w:spacing w:val="-12"/>
          <w:sz w:val="21"/>
        </w:rPr>
        <w:t> </w:t>
      </w:r>
      <w:r>
        <w:rPr>
          <w:spacing w:val="-6"/>
          <w:sz w:val="21"/>
        </w:rPr>
        <w:t>players</w:t>
      </w:r>
    </w:p>
    <w:p>
      <w:pPr>
        <w:pStyle w:val="ListParagraph"/>
        <w:numPr>
          <w:ilvl w:val="0"/>
          <w:numId w:val="27"/>
        </w:numPr>
        <w:tabs>
          <w:tab w:pos="1167" w:val="left" w:leader="none"/>
        </w:tabs>
        <w:spacing w:line="240" w:lineRule="exact" w:before="0" w:after="0"/>
        <w:ind w:left="1166" w:right="0" w:hanging="334"/>
        <w:jc w:val="left"/>
        <w:rPr>
          <w:sz w:val="21"/>
        </w:rPr>
      </w:pPr>
      <w:r>
        <w:rPr>
          <w:b/>
          <w:spacing w:val="-5"/>
          <w:sz w:val="21"/>
        </w:rPr>
        <w:t>Metal, </w:t>
      </w:r>
      <w:r>
        <w:rPr>
          <w:b/>
          <w:spacing w:val="-9"/>
          <w:sz w:val="21"/>
        </w:rPr>
        <w:t>fiber, </w:t>
      </w:r>
      <w:r>
        <w:rPr>
          <w:b/>
          <w:spacing w:val="-3"/>
          <w:sz w:val="21"/>
        </w:rPr>
        <w:t>or </w:t>
      </w:r>
      <w:r>
        <w:rPr>
          <w:b/>
          <w:spacing w:val="-6"/>
          <w:sz w:val="21"/>
        </w:rPr>
        <w:t>plastic </w:t>
      </w:r>
      <w:r>
        <w:rPr>
          <w:b/>
          <w:spacing w:val="-5"/>
          <w:sz w:val="21"/>
        </w:rPr>
        <w:t>type </w:t>
      </w:r>
      <w:r>
        <w:rPr>
          <w:b/>
          <w:spacing w:val="-4"/>
          <w:sz w:val="21"/>
        </w:rPr>
        <w:t>cup </w:t>
      </w:r>
      <w:r>
        <w:rPr>
          <w:sz w:val="21"/>
        </w:rPr>
        <w:t>– </w:t>
      </w:r>
      <w:r>
        <w:rPr>
          <w:spacing w:val="-4"/>
          <w:sz w:val="21"/>
        </w:rPr>
        <w:t>all </w:t>
      </w:r>
      <w:r>
        <w:rPr>
          <w:spacing w:val="-5"/>
          <w:sz w:val="21"/>
        </w:rPr>
        <w:t>male</w:t>
      </w:r>
      <w:r>
        <w:rPr>
          <w:spacing w:val="-11"/>
          <w:sz w:val="21"/>
        </w:rPr>
        <w:t> </w:t>
      </w:r>
      <w:r>
        <w:rPr>
          <w:spacing w:val="-6"/>
          <w:sz w:val="21"/>
        </w:rPr>
        <w:t>catchers</w:t>
      </w:r>
    </w:p>
    <w:p>
      <w:pPr>
        <w:pStyle w:val="ListParagraph"/>
        <w:numPr>
          <w:ilvl w:val="0"/>
          <w:numId w:val="27"/>
        </w:numPr>
        <w:tabs>
          <w:tab w:pos="1167" w:val="left" w:leader="none"/>
        </w:tabs>
        <w:spacing w:line="232" w:lineRule="auto" w:before="0" w:after="0"/>
        <w:ind w:left="1166" w:right="103" w:hanging="334"/>
        <w:jc w:val="left"/>
        <w:rPr>
          <w:sz w:val="21"/>
        </w:rPr>
      </w:pPr>
      <w:r>
        <w:rPr>
          <w:b/>
          <w:spacing w:val="-7"/>
          <w:sz w:val="21"/>
        </w:rPr>
        <w:t>Catcher’s </w:t>
      </w:r>
      <w:r>
        <w:rPr>
          <w:b/>
          <w:spacing w:val="-5"/>
          <w:sz w:val="21"/>
        </w:rPr>
        <w:t>helmet </w:t>
      </w:r>
      <w:r>
        <w:rPr>
          <w:b/>
          <w:spacing w:val="-4"/>
          <w:sz w:val="21"/>
        </w:rPr>
        <w:t>and </w:t>
      </w:r>
      <w:r>
        <w:rPr>
          <w:b/>
          <w:spacing w:val="-5"/>
          <w:sz w:val="21"/>
        </w:rPr>
        <w:t>mask</w:t>
      </w:r>
      <w:r>
        <w:rPr>
          <w:spacing w:val="-5"/>
          <w:sz w:val="21"/>
        </w:rPr>
        <w:t>, with </w:t>
      </w:r>
      <w:r>
        <w:rPr>
          <w:spacing w:val="-6"/>
          <w:sz w:val="21"/>
        </w:rPr>
        <w:t>“dangling” </w:t>
      </w:r>
      <w:r>
        <w:rPr>
          <w:spacing w:val="-5"/>
          <w:sz w:val="21"/>
        </w:rPr>
        <w:t>throat guard; </w:t>
      </w:r>
      <w:r>
        <w:rPr>
          <w:spacing w:val="-3"/>
          <w:sz w:val="21"/>
        </w:rPr>
        <w:t>NO </w:t>
      </w:r>
      <w:r>
        <w:rPr>
          <w:spacing w:val="-5"/>
          <w:sz w:val="21"/>
        </w:rPr>
        <w:t>skull caps </w:t>
      </w:r>
      <w:r>
        <w:rPr>
          <w:sz w:val="21"/>
        </w:rPr>
        <w:t>– </w:t>
      </w:r>
      <w:r>
        <w:rPr>
          <w:spacing w:val="-4"/>
          <w:sz w:val="21"/>
        </w:rPr>
        <w:t>all </w:t>
      </w:r>
      <w:r>
        <w:rPr>
          <w:spacing w:val="-6"/>
          <w:sz w:val="21"/>
        </w:rPr>
        <w:t>catchers; </w:t>
      </w:r>
      <w:r>
        <w:rPr>
          <w:spacing w:val="-5"/>
          <w:sz w:val="21"/>
        </w:rPr>
        <w:t>must </w:t>
      </w:r>
      <w:r>
        <w:rPr>
          <w:spacing w:val="-3"/>
          <w:sz w:val="21"/>
        </w:rPr>
        <w:t>be </w:t>
      </w:r>
      <w:r>
        <w:rPr>
          <w:spacing w:val="-5"/>
          <w:sz w:val="21"/>
        </w:rPr>
        <w:t>worn during </w:t>
      </w:r>
      <w:r>
        <w:rPr>
          <w:spacing w:val="-6"/>
          <w:sz w:val="21"/>
        </w:rPr>
        <w:t>pitcher warm-up, infield practice, </w:t>
      </w:r>
      <w:r>
        <w:rPr>
          <w:spacing w:val="-5"/>
          <w:sz w:val="21"/>
        </w:rPr>
        <w:t>while batter </w:t>
      </w:r>
      <w:r>
        <w:rPr>
          <w:spacing w:val="-3"/>
          <w:sz w:val="21"/>
        </w:rPr>
        <w:t>is in</w:t>
      </w:r>
      <w:r>
        <w:rPr>
          <w:spacing w:val="1"/>
          <w:sz w:val="21"/>
        </w:rPr>
        <w:t> </w:t>
      </w:r>
      <w:r>
        <w:rPr>
          <w:spacing w:val="-4"/>
          <w:sz w:val="21"/>
        </w:rPr>
        <w:t>box</w:t>
      </w:r>
    </w:p>
    <w:p>
      <w:pPr>
        <w:pStyle w:val="ListParagraph"/>
        <w:numPr>
          <w:ilvl w:val="0"/>
          <w:numId w:val="27"/>
        </w:numPr>
        <w:tabs>
          <w:tab w:pos="1167" w:val="left" w:leader="none"/>
        </w:tabs>
        <w:spacing w:line="239" w:lineRule="exact" w:before="0" w:after="0"/>
        <w:ind w:left="1166" w:right="0" w:hanging="334"/>
        <w:jc w:val="left"/>
        <w:rPr>
          <w:sz w:val="21"/>
        </w:rPr>
      </w:pPr>
      <w:r>
        <w:rPr>
          <w:b/>
          <w:spacing w:val="-7"/>
          <w:sz w:val="21"/>
        </w:rPr>
        <w:t>Catcher’s </w:t>
      </w:r>
      <w:r>
        <w:rPr>
          <w:b/>
          <w:spacing w:val="-5"/>
          <w:sz w:val="21"/>
        </w:rPr>
        <w:t>mitt </w:t>
      </w:r>
      <w:r>
        <w:rPr>
          <w:sz w:val="21"/>
        </w:rPr>
        <w:t>– </w:t>
      </w:r>
      <w:r>
        <w:rPr>
          <w:spacing w:val="-4"/>
          <w:sz w:val="21"/>
        </w:rPr>
        <w:t>all </w:t>
      </w:r>
      <w:r>
        <w:rPr>
          <w:spacing w:val="-6"/>
          <w:sz w:val="21"/>
        </w:rPr>
        <w:t>baseball</w:t>
      </w:r>
      <w:r>
        <w:rPr>
          <w:spacing w:val="-12"/>
          <w:sz w:val="21"/>
        </w:rPr>
        <w:t> </w:t>
      </w:r>
      <w:r>
        <w:rPr>
          <w:spacing w:val="-6"/>
          <w:sz w:val="21"/>
        </w:rPr>
        <w:t>catchers</w:t>
      </w:r>
    </w:p>
    <w:p>
      <w:pPr>
        <w:pStyle w:val="ListParagraph"/>
        <w:numPr>
          <w:ilvl w:val="0"/>
          <w:numId w:val="27"/>
        </w:numPr>
        <w:tabs>
          <w:tab w:pos="1167" w:val="left" w:leader="none"/>
        </w:tabs>
        <w:spacing w:line="232" w:lineRule="auto" w:before="0" w:after="0"/>
        <w:ind w:left="1166" w:right="43" w:hanging="334"/>
        <w:jc w:val="left"/>
        <w:rPr>
          <w:sz w:val="21"/>
        </w:rPr>
      </w:pPr>
      <w:r>
        <w:rPr>
          <w:b/>
          <w:spacing w:val="-5"/>
          <w:sz w:val="21"/>
        </w:rPr>
        <w:t>Chest </w:t>
      </w:r>
      <w:r>
        <w:rPr>
          <w:b/>
          <w:spacing w:val="-6"/>
          <w:sz w:val="21"/>
        </w:rPr>
        <w:t>protector </w:t>
      </w:r>
      <w:r>
        <w:rPr>
          <w:b/>
          <w:spacing w:val="-4"/>
          <w:sz w:val="21"/>
        </w:rPr>
        <w:t>and leg </w:t>
      </w:r>
      <w:r>
        <w:rPr>
          <w:b/>
          <w:spacing w:val="-6"/>
          <w:sz w:val="21"/>
        </w:rPr>
        <w:t>protectors </w:t>
      </w:r>
      <w:r>
        <w:rPr>
          <w:sz w:val="21"/>
        </w:rPr>
        <w:t>– </w:t>
      </w:r>
      <w:r>
        <w:rPr>
          <w:spacing w:val="-4"/>
          <w:sz w:val="21"/>
        </w:rPr>
        <w:t>all </w:t>
      </w:r>
      <w:r>
        <w:rPr>
          <w:spacing w:val="-6"/>
          <w:sz w:val="21"/>
        </w:rPr>
        <w:t>catchers; </w:t>
      </w:r>
      <w:r>
        <w:rPr>
          <w:spacing w:val="-5"/>
          <w:sz w:val="21"/>
        </w:rPr>
        <w:t>must </w:t>
      </w:r>
      <w:r>
        <w:rPr>
          <w:spacing w:val="-3"/>
          <w:sz w:val="21"/>
        </w:rPr>
        <w:t>be </w:t>
      </w:r>
      <w:r>
        <w:rPr>
          <w:spacing w:val="-5"/>
          <w:sz w:val="21"/>
        </w:rPr>
        <w:t>worn while batter </w:t>
      </w:r>
      <w:r>
        <w:rPr>
          <w:spacing w:val="-3"/>
          <w:sz w:val="21"/>
        </w:rPr>
        <w:t>is in </w:t>
      </w:r>
      <w:r>
        <w:rPr>
          <w:spacing w:val="-5"/>
          <w:sz w:val="21"/>
        </w:rPr>
        <w:t>box; long model chest </w:t>
      </w:r>
      <w:r>
        <w:rPr>
          <w:spacing w:val="-6"/>
          <w:sz w:val="21"/>
        </w:rPr>
        <w:t>protector required </w:t>
      </w:r>
      <w:r>
        <w:rPr>
          <w:spacing w:val="-4"/>
          <w:sz w:val="21"/>
        </w:rPr>
        <w:t>for </w:t>
      </w:r>
      <w:r>
        <w:rPr>
          <w:spacing w:val="-5"/>
          <w:sz w:val="21"/>
        </w:rPr>
        <w:t>Little League </w:t>
      </w:r>
      <w:r>
        <w:rPr>
          <w:spacing w:val="-6"/>
          <w:sz w:val="21"/>
        </w:rPr>
        <w:t>(Majors) </w:t>
      </w:r>
      <w:r>
        <w:rPr>
          <w:spacing w:val="-4"/>
          <w:sz w:val="21"/>
        </w:rPr>
        <w:t>and </w:t>
      </w:r>
      <w:r>
        <w:rPr>
          <w:spacing w:val="-6"/>
          <w:sz w:val="21"/>
        </w:rPr>
        <w:t>younger</w:t>
      </w:r>
      <w:r>
        <w:rPr>
          <w:spacing w:val="6"/>
          <w:sz w:val="21"/>
        </w:rPr>
        <w:t> </w:t>
      </w:r>
      <w:r>
        <w:rPr>
          <w:spacing w:val="-6"/>
          <w:sz w:val="21"/>
        </w:rPr>
        <w:t>catchers</w:t>
      </w:r>
    </w:p>
    <w:p>
      <w:pPr>
        <w:spacing w:line="241" w:lineRule="exact" w:before="94"/>
        <w:ind w:left="833" w:right="0" w:firstLine="0"/>
        <w:jc w:val="left"/>
        <w:rPr>
          <w:rFonts w:ascii="Lucida Sans"/>
          <w:b/>
          <w:sz w:val="21"/>
        </w:rPr>
      </w:pPr>
      <w:r>
        <w:rPr>
          <w:rFonts w:ascii="Lucida Sans"/>
          <w:b/>
          <w:color w:val="005C90"/>
          <w:w w:val="105"/>
          <w:sz w:val="21"/>
        </w:rPr>
        <w:t>Offense</w:t>
      </w:r>
    </w:p>
    <w:p>
      <w:pPr>
        <w:pStyle w:val="ListParagraph"/>
        <w:numPr>
          <w:ilvl w:val="0"/>
          <w:numId w:val="27"/>
        </w:numPr>
        <w:tabs>
          <w:tab w:pos="1167" w:val="left" w:leader="none"/>
        </w:tabs>
        <w:spacing w:line="225" w:lineRule="auto" w:before="6" w:after="0"/>
        <w:ind w:left="1166" w:right="90" w:hanging="334"/>
        <w:jc w:val="left"/>
        <w:rPr>
          <w:sz w:val="21"/>
        </w:rPr>
      </w:pPr>
      <w:r>
        <w:rPr>
          <w:b/>
          <w:spacing w:val="-5"/>
          <w:sz w:val="21"/>
        </w:rPr>
        <w:t>Helmet </w:t>
      </w:r>
      <w:r>
        <w:rPr>
          <w:b/>
          <w:spacing w:val="-6"/>
          <w:sz w:val="21"/>
        </w:rPr>
        <w:t>meeting </w:t>
      </w:r>
      <w:r>
        <w:rPr>
          <w:b/>
          <w:spacing w:val="-5"/>
          <w:sz w:val="21"/>
        </w:rPr>
        <w:t>NOCSAE </w:t>
      </w:r>
      <w:r>
        <w:rPr>
          <w:b/>
          <w:spacing w:val="-6"/>
          <w:sz w:val="21"/>
        </w:rPr>
        <w:t>standards </w:t>
      </w:r>
      <w:r>
        <w:rPr>
          <w:sz w:val="21"/>
        </w:rPr>
        <w:t>– </w:t>
      </w:r>
      <w:r>
        <w:rPr>
          <w:spacing w:val="-4"/>
          <w:sz w:val="21"/>
        </w:rPr>
        <w:t>all </w:t>
      </w:r>
      <w:r>
        <w:rPr>
          <w:spacing w:val="-6"/>
          <w:sz w:val="21"/>
        </w:rPr>
        <w:t>batters, </w:t>
      </w:r>
      <w:r>
        <w:rPr>
          <w:spacing w:val="-5"/>
          <w:sz w:val="21"/>
        </w:rPr>
        <w:t>base </w:t>
      </w:r>
      <w:r>
        <w:rPr>
          <w:spacing w:val="-6"/>
          <w:sz w:val="21"/>
        </w:rPr>
        <w:t>runners, </w:t>
      </w:r>
      <w:r>
        <w:rPr>
          <w:spacing w:val="-4"/>
          <w:sz w:val="21"/>
        </w:rPr>
        <w:t>and </w:t>
      </w:r>
      <w:r>
        <w:rPr>
          <w:spacing w:val="-6"/>
          <w:sz w:val="21"/>
        </w:rPr>
        <w:t>players </w:t>
      </w:r>
      <w:r>
        <w:rPr>
          <w:spacing w:val="-3"/>
          <w:sz w:val="21"/>
        </w:rPr>
        <w:t>in </w:t>
      </w:r>
      <w:r>
        <w:rPr>
          <w:spacing w:val="-6"/>
          <w:sz w:val="21"/>
        </w:rPr>
        <w:t>coaches</w:t>
      </w:r>
      <w:r>
        <w:rPr>
          <w:spacing w:val="-9"/>
          <w:sz w:val="21"/>
        </w:rPr>
        <w:t> </w:t>
      </w:r>
      <w:r>
        <w:rPr>
          <w:spacing w:val="-6"/>
          <w:sz w:val="21"/>
        </w:rPr>
        <w:t>boxes</w:t>
      </w:r>
    </w:p>
    <w:p>
      <w:pPr>
        <w:pStyle w:val="ListParagraph"/>
        <w:numPr>
          <w:ilvl w:val="0"/>
          <w:numId w:val="27"/>
        </w:numPr>
        <w:tabs>
          <w:tab w:pos="1167" w:val="left" w:leader="none"/>
        </w:tabs>
        <w:spacing w:line="225" w:lineRule="auto" w:before="0" w:after="0"/>
        <w:ind w:left="1166" w:right="220" w:hanging="334"/>
        <w:jc w:val="left"/>
        <w:rPr>
          <w:sz w:val="21"/>
        </w:rPr>
      </w:pPr>
      <w:r>
        <w:rPr>
          <w:b/>
          <w:spacing w:val="-5"/>
          <w:sz w:val="21"/>
        </w:rPr>
        <w:t>Helmet </w:t>
      </w:r>
      <w:r>
        <w:rPr>
          <w:b/>
          <w:spacing w:val="-6"/>
          <w:sz w:val="21"/>
        </w:rPr>
        <w:t>chinstrap </w:t>
      </w:r>
      <w:r>
        <w:rPr>
          <w:sz w:val="21"/>
        </w:rPr>
        <w:t>– </w:t>
      </w:r>
      <w:r>
        <w:rPr>
          <w:spacing w:val="-4"/>
          <w:sz w:val="21"/>
        </w:rPr>
        <w:t>all </w:t>
      </w:r>
      <w:r>
        <w:rPr>
          <w:spacing w:val="-6"/>
          <w:sz w:val="21"/>
        </w:rPr>
        <w:t>helmets </w:t>
      </w:r>
      <w:r>
        <w:rPr>
          <w:spacing w:val="-5"/>
          <w:sz w:val="21"/>
        </w:rPr>
        <w:t>made </w:t>
      </w:r>
      <w:r>
        <w:rPr>
          <w:spacing w:val="-3"/>
          <w:sz w:val="21"/>
        </w:rPr>
        <w:t>to </w:t>
      </w:r>
      <w:r>
        <w:rPr>
          <w:spacing w:val="-7"/>
          <w:sz w:val="21"/>
        </w:rPr>
        <w:t>have </w:t>
      </w:r>
      <w:r>
        <w:rPr>
          <w:spacing w:val="-6"/>
          <w:sz w:val="21"/>
        </w:rPr>
        <w:t>chinstrap </w:t>
      </w:r>
      <w:r>
        <w:rPr>
          <w:spacing w:val="-5"/>
          <w:sz w:val="21"/>
        </w:rPr>
        <w:t>(with snap </w:t>
      </w:r>
      <w:r>
        <w:rPr>
          <w:spacing w:val="-6"/>
          <w:sz w:val="21"/>
        </w:rPr>
        <w:t>buttons,</w:t>
      </w:r>
      <w:r>
        <w:rPr>
          <w:spacing w:val="-8"/>
          <w:sz w:val="21"/>
        </w:rPr>
        <w:t> </w:t>
      </w:r>
      <w:r>
        <w:rPr>
          <w:spacing w:val="-5"/>
          <w:sz w:val="21"/>
        </w:rPr>
        <w:t>etc.)</w:t>
      </w:r>
    </w:p>
    <w:p>
      <w:pPr>
        <w:pStyle w:val="ListParagraph"/>
        <w:numPr>
          <w:ilvl w:val="0"/>
          <w:numId w:val="27"/>
        </w:numPr>
        <w:tabs>
          <w:tab w:pos="1167" w:val="left" w:leader="none"/>
        </w:tabs>
        <w:spacing w:line="232" w:lineRule="auto" w:before="0" w:after="0"/>
        <w:ind w:left="1166" w:right="63" w:hanging="334"/>
        <w:jc w:val="left"/>
        <w:rPr>
          <w:sz w:val="21"/>
        </w:rPr>
      </w:pPr>
      <w:r>
        <w:rPr>
          <w:b/>
          <w:spacing w:val="-6"/>
          <w:sz w:val="21"/>
        </w:rPr>
        <w:t>Regulation-sized </w:t>
      </w:r>
      <w:r>
        <w:rPr>
          <w:b/>
          <w:spacing w:val="-5"/>
          <w:sz w:val="21"/>
        </w:rPr>
        <w:t>ball </w:t>
      </w:r>
      <w:r>
        <w:rPr>
          <w:spacing w:val="-4"/>
          <w:sz w:val="21"/>
        </w:rPr>
        <w:t>for the </w:t>
      </w:r>
      <w:r>
        <w:rPr>
          <w:spacing w:val="-5"/>
          <w:sz w:val="21"/>
        </w:rPr>
        <w:t>game </w:t>
      </w:r>
      <w:r>
        <w:rPr>
          <w:spacing w:val="-4"/>
          <w:sz w:val="21"/>
        </w:rPr>
        <w:t>and </w:t>
      </w:r>
      <w:r>
        <w:rPr>
          <w:spacing w:val="-6"/>
          <w:sz w:val="21"/>
        </w:rPr>
        <w:t>division </w:t>
      </w:r>
      <w:r>
        <w:rPr>
          <w:spacing w:val="-5"/>
          <w:sz w:val="21"/>
        </w:rPr>
        <w:t>being </w:t>
      </w:r>
      <w:r>
        <w:rPr>
          <w:spacing w:val="-6"/>
          <w:sz w:val="21"/>
        </w:rPr>
        <w:t>played; marked </w:t>
      </w:r>
      <w:r>
        <w:rPr>
          <w:spacing w:val="-3"/>
          <w:sz w:val="21"/>
        </w:rPr>
        <w:t>RS </w:t>
      </w:r>
      <w:r>
        <w:rPr>
          <w:spacing w:val="-4"/>
          <w:sz w:val="21"/>
        </w:rPr>
        <w:t>for </w:t>
      </w:r>
      <w:r>
        <w:rPr>
          <w:spacing w:val="-6"/>
          <w:sz w:val="21"/>
        </w:rPr>
        <w:t>regular </w:t>
      </w:r>
      <w:r>
        <w:rPr>
          <w:spacing w:val="-5"/>
          <w:sz w:val="21"/>
        </w:rPr>
        <w:t>season </w:t>
      </w:r>
      <w:r>
        <w:rPr>
          <w:spacing w:val="-3"/>
          <w:sz w:val="21"/>
        </w:rPr>
        <w:t>or </w:t>
      </w:r>
      <w:r>
        <w:rPr>
          <w:spacing w:val="-5"/>
          <w:sz w:val="21"/>
        </w:rPr>
        <w:t>RS-T </w:t>
      </w:r>
      <w:r>
        <w:rPr>
          <w:spacing w:val="-4"/>
          <w:sz w:val="21"/>
        </w:rPr>
        <w:t>for </w:t>
      </w:r>
      <w:r>
        <w:rPr>
          <w:spacing w:val="-6"/>
          <w:sz w:val="21"/>
        </w:rPr>
        <w:t>regular </w:t>
      </w:r>
      <w:r>
        <w:rPr>
          <w:spacing w:val="-5"/>
          <w:sz w:val="21"/>
        </w:rPr>
        <w:t>season </w:t>
      </w:r>
      <w:r>
        <w:rPr>
          <w:spacing w:val="-4"/>
          <w:sz w:val="21"/>
        </w:rPr>
        <w:t>and </w:t>
      </w:r>
      <w:r>
        <w:rPr>
          <w:spacing w:val="-6"/>
          <w:sz w:val="21"/>
        </w:rPr>
        <w:t>tournament </w:t>
      </w:r>
      <w:r>
        <w:rPr>
          <w:spacing w:val="-3"/>
          <w:sz w:val="21"/>
        </w:rPr>
        <w:t>in</w:t>
      </w:r>
      <w:r>
        <w:rPr>
          <w:spacing w:val="-8"/>
          <w:sz w:val="21"/>
        </w:rPr>
        <w:t> </w:t>
      </w:r>
      <w:r>
        <w:rPr>
          <w:spacing w:val="-6"/>
          <w:sz w:val="21"/>
        </w:rPr>
        <w:t>baseball</w:t>
      </w:r>
    </w:p>
    <w:p>
      <w:pPr>
        <w:pStyle w:val="ListParagraph"/>
        <w:numPr>
          <w:ilvl w:val="0"/>
          <w:numId w:val="27"/>
        </w:numPr>
        <w:tabs>
          <w:tab w:pos="1167" w:val="left" w:leader="none"/>
        </w:tabs>
        <w:spacing w:line="232" w:lineRule="auto" w:before="0" w:after="0"/>
        <w:ind w:left="1166" w:right="0" w:hanging="334"/>
        <w:jc w:val="both"/>
        <w:rPr>
          <w:sz w:val="21"/>
        </w:rPr>
      </w:pPr>
      <w:r>
        <w:rPr>
          <w:b/>
          <w:spacing w:val="-6"/>
          <w:sz w:val="21"/>
        </w:rPr>
        <w:t>Regulation-sized </w:t>
      </w:r>
      <w:r>
        <w:rPr>
          <w:b/>
          <w:spacing w:val="-4"/>
          <w:sz w:val="21"/>
        </w:rPr>
        <w:t>bat </w:t>
      </w:r>
      <w:r>
        <w:rPr>
          <w:sz w:val="21"/>
        </w:rPr>
        <w:t>– </w:t>
      </w:r>
      <w:r>
        <w:rPr>
          <w:spacing w:val="-4"/>
          <w:sz w:val="21"/>
        </w:rPr>
        <w:t>all </w:t>
      </w:r>
      <w:r>
        <w:rPr>
          <w:spacing w:val="-6"/>
          <w:sz w:val="21"/>
        </w:rPr>
        <w:t>batters; </w:t>
      </w:r>
      <w:r>
        <w:rPr>
          <w:spacing w:val="-5"/>
          <w:sz w:val="21"/>
        </w:rPr>
        <w:t>Little League </w:t>
      </w:r>
      <w:r>
        <w:rPr>
          <w:spacing w:val="-6"/>
          <w:sz w:val="21"/>
        </w:rPr>
        <w:t>(Majors) </w:t>
      </w:r>
      <w:r>
        <w:rPr>
          <w:spacing w:val="-4"/>
          <w:sz w:val="21"/>
        </w:rPr>
        <w:t>and </w:t>
      </w:r>
      <w:r>
        <w:rPr>
          <w:spacing w:val="-6"/>
          <w:sz w:val="21"/>
        </w:rPr>
        <w:t>younger baseball divisions </w:t>
      </w:r>
      <w:r>
        <w:rPr>
          <w:spacing w:val="-5"/>
          <w:sz w:val="21"/>
        </w:rPr>
        <w:t>must </w:t>
      </w:r>
      <w:r>
        <w:rPr>
          <w:spacing w:val="-7"/>
          <w:sz w:val="21"/>
        </w:rPr>
        <w:t>have </w:t>
      </w:r>
      <w:r>
        <w:rPr>
          <w:spacing w:val="-4"/>
          <w:sz w:val="21"/>
        </w:rPr>
        <w:t>bat </w:t>
      </w:r>
      <w:r>
        <w:rPr>
          <w:spacing w:val="-6"/>
          <w:sz w:val="21"/>
        </w:rPr>
        <w:t>marked </w:t>
      </w:r>
      <w:r>
        <w:rPr>
          <w:spacing w:val="-5"/>
          <w:sz w:val="21"/>
        </w:rPr>
        <w:t>with </w:t>
      </w:r>
      <w:r>
        <w:rPr>
          <w:spacing w:val="-4"/>
          <w:sz w:val="21"/>
        </w:rPr>
        <w:t>BPF </w:t>
      </w:r>
      <w:r>
        <w:rPr>
          <w:spacing w:val="-5"/>
          <w:sz w:val="21"/>
        </w:rPr>
        <w:t>1.15 </w:t>
      </w:r>
      <w:r>
        <w:rPr>
          <w:spacing w:val="-6"/>
          <w:sz w:val="21"/>
        </w:rPr>
        <w:t>beginning </w:t>
      </w:r>
      <w:r>
        <w:rPr>
          <w:spacing w:val="-3"/>
          <w:sz w:val="21"/>
        </w:rPr>
        <w:t>in</w:t>
      </w:r>
      <w:r>
        <w:rPr>
          <w:spacing w:val="-9"/>
          <w:sz w:val="21"/>
        </w:rPr>
        <w:t> </w:t>
      </w:r>
      <w:r>
        <w:rPr>
          <w:spacing w:val="-5"/>
          <w:sz w:val="21"/>
        </w:rPr>
        <w:t>2009</w:t>
      </w:r>
    </w:p>
    <w:p>
      <w:pPr>
        <w:pStyle w:val="ListParagraph"/>
        <w:numPr>
          <w:ilvl w:val="0"/>
          <w:numId w:val="27"/>
        </w:numPr>
        <w:tabs>
          <w:tab w:pos="1167" w:val="left" w:leader="none"/>
        </w:tabs>
        <w:spacing w:line="225" w:lineRule="auto" w:before="0" w:after="0"/>
        <w:ind w:left="1166" w:right="439" w:hanging="334"/>
        <w:jc w:val="both"/>
        <w:rPr>
          <w:sz w:val="21"/>
        </w:rPr>
      </w:pPr>
      <w:r>
        <w:rPr>
          <w:b/>
          <w:spacing w:val="-6"/>
          <w:sz w:val="21"/>
        </w:rPr>
        <w:t>Non-wood </w:t>
      </w:r>
      <w:r>
        <w:rPr>
          <w:b/>
          <w:spacing w:val="-5"/>
          <w:sz w:val="21"/>
        </w:rPr>
        <w:t>bats must </w:t>
      </w:r>
      <w:r>
        <w:rPr>
          <w:b/>
          <w:spacing w:val="-7"/>
          <w:sz w:val="21"/>
        </w:rPr>
        <w:t>have </w:t>
      </w:r>
      <w:r>
        <w:rPr>
          <w:b/>
          <w:sz w:val="21"/>
        </w:rPr>
        <w:t>a </w:t>
      </w:r>
      <w:r>
        <w:rPr>
          <w:b/>
          <w:spacing w:val="-5"/>
          <w:sz w:val="21"/>
        </w:rPr>
        <w:t>grip </w:t>
      </w:r>
      <w:r>
        <w:rPr>
          <w:b/>
          <w:spacing w:val="-3"/>
          <w:sz w:val="21"/>
        </w:rPr>
        <w:t>of </w:t>
      </w:r>
      <w:r>
        <w:rPr>
          <w:b/>
          <w:spacing w:val="-5"/>
          <w:sz w:val="21"/>
        </w:rPr>
        <w:t>cork, tape, </w:t>
      </w:r>
      <w:r>
        <w:rPr>
          <w:b/>
          <w:spacing w:val="-3"/>
          <w:sz w:val="21"/>
        </w:rPr>
        <w:t>or </w:t>
      </w:r>
      <w:r>
        <w:rPr>
          <w:b/>
          <w:spacing w:val="-6"/>
          <w:sz w:val="21"/>
        </w:rPr>
        <w:t>composite material</w:t>
      </w:r>
      <w:r>
        <w:rPr>
          <w:spacing w:val="-6"/>
          <w:sz w:val="21"/>
        </w:rPr>
        <w:t>, </w:t>
      </w:r>
      <w:r>
        <w:rPr>
          <w:spacing w:val="-4"/>
          <w:sz w:val="21"/>
        </w:rPr>
        <w:t>and </w:t>
      </w:r>
      <w:r>
        <w:rPr>
          <w:spacing w:val="-5"/>
          <w:sz w:val="21"/>
        </w:rPr>
        <w:t>must </w:t>
      </w:r>
      <w:r>
        <w:rPr>
          <w:spacing w:val="-6"/>
          <w:sz w:val="21"/>
        </w:rPr>
        <w:t>extend </w:t>
      </w:r>
      <w:r>
        <w:rPr>
          <w:sz w:val="21"/>
        </w:rPr>
        <w:t>a </w:t>
      </w:r>
      <w:r>
        <w:rPr>
          <w:spacing w:val="-6"/>
          <w:sz w:val="21"/>
        </w:rPr>
        <w:t>minimum</w:t>
      </w:r>
      <w:r>
        <w:rPr>
          <w:spacing w:val="6"/>
          <w:sz w:val="21"/>
        </w:rPr>
        <w:t> </w:t>
      </w:r>
      <w:r>
        <w:rPr>
          <w:spacing w:val="-3"/>
          <w:sz w:val="21"/>
        </w:rPr>
        <w:t>of</w:t>
      </w:r>
    </w:p>
    <w:p>
      <w:pPr>
        <w:spacing w:before="0"/>
        <w:ind w:left="1166" w:right="0" w:firstLine="0"/>
        <w:jc w:val="both"/>
        <w:rPr>
          <w:sz w:val="21"/>
        </w:rPr>
      </w:pPr>
      <w:r>
        <w:rPr>
          <w:spacing w:val="-3"/>
          <w:sz w:val="21"/>
        </w:rPr>
        <w:t>10 </w:t>
      </w:r>
      <w:r>
        <w:rPr>
          <w:spacing w:val="-5"/>
          <w:sz w:val="21"/>
        </w:rPr>
        <w:t>inches from </w:t>
      </w:r>
      <w:r>
        <w:rPr>
          <w:spacing w:val="-4"/>
          <w:sz w:val="21"/>
        </w:rPr>
        <w:t>the </w:t>
      </w:r>
      <w:r>
        <w:rPr>
          <w:spacing w:val="-5"/>
          <w:sz w:val="21"/>
        </w:rPr>
        <w:t>small end. </w:t>
      </w:r>
      <w:r>
        <w:rPr>
          <w:spacing w:val="-6"/>
          <w:sz w:val="21"/>
        </w:rPr>
        <w:t>Slippery </w:t>
      </w:r>
      <w:r>
        <w:rPr>
          <w:spacing w:val="-5"/>
          <w:sz w:val="21"/>
        </w:rPr>
        <w:t>tape </w:t>
      </w:r>
      <w:r>
        <w:rPr>
          <w:spacing w:val="-3"/>
          <w:sz w:val="21"/>
        </w:rPr>
        <w:t>is </w:t>
      </w:r>
      <w:r>
        <w:rPr>
          <w:spacing w:val="-6"/>
          <w:sz w:val="21"/>
        </w:rPr>
        <w:t>prohibited.</w:t>
      </w:r>
    </w:p>
    <w:p>
      <w:pPr>
        <w:pStyle w:val="BodyText"/>
        <w:spacing w:before="6"/>
        <w:rPr>
          <w:sz w:val="18"/>
        </w:rPr>
      </w:pPr>
    </w:p>
    <w:p>
      <w:pPr>
        <w:spacing w:line="241" w:lineRule="exact" w:before="0"/>
        <w:ind w:left="833" w:right="0" w:firstLine="0"/>
        <w:jc w:val="left"/>
        <w:rPr>
          <w:rFonts w:ascii="Lucida Sans"/>
          <w:b/>
          <w:sz w:val="21"/>
        </w:rPr>
      </w:pPr>
      <w:r>
        <w:rPr>
          <w:rFonts w:ascii="Lucida Sans"/>
          <w:b/>
          <w:color w:val="ED1C24"/>
          <w:w w:val="105"/>
          <w:sz w:val="21"/>
        </w:rPr>
        <w:t>REQUIRED FIELD EQUIPMENT</w:t>
      </w:r>
    </w:p>
    <w:p>
      <w:pPr>
        <w:pStyle w:val="ListParagraph"/>
        <w:numPr>
          <w:ilvl w:val="0"/>
          <w:numId w:val="27"/>
        </w:numPr>
        <w:tabs>
          <w:tab w:pos="1167" w:val="left" w:leader="none"/>
        </w:tabs>
        <w:spacing w:line="248" w:lineRule="exact" w:before="0" w:after="0"/>
        <w:ind w:left="1166" w:right="0" w:hanging="334"/>
        <w:jc w:val="left"/>
        <w:rPr>
          <w:sz w:val="21"/>
        </w:rPr>
      </w:pPr>
      <w:r>
        <w:rPr>
          <w:spacing w:val="-6"/>
          <w:sz w:val="21"/>
        </w:rPr>
        <w:t>1</w:t>
      </w:r>
      <w:r>
        <w:rPr>
          <w:spacing w:val="-3"/>
          <w:w w:val="104"/>
          <w:position w:val="7"/>
          <w:sz w:val="10"/>
        </w:rPr>
        <w:t>s</w:t>
      </w:r>
      <w:r>
        <w:rPr>
          <w:spacing w:val="-3"/>
          <w:w w:val="105"/>
          <w:position w:val="7"/>
          <w:sz w:val="10"/>
        </w:rPr>
        <w:t>t</w:t>
      </w:r>
      <w:r>
        <w:rPr>
          <w:sz w:val="21"/>
        </w:rPr>
        <w:t>,</w:t>
      </w:r>
      <w:r>
        <w:rPr>
          <w:spacing w:val="-6"/>
          <w:sz w:val="21"/>
        </w:rPr>
        <w:t> 2</w:t>
      </w:r>
      <w:r>
        <w:rPr>
          <w:spacing w:val="-3"/>
          <w:w w:val="105"/>
          <w:position w:val="7"/>
          <w:sz w:val="10"/>
        </w:rPr>
        <w:t>n</w:t>
      </w:r>
      <w:r>
        <w:rPr>
          <w:w w:val="105"/>
          <w:position w:val="7"/>
          <w:sz w:val="10"/>
        </w:rPr>
        <w:t>d</w:t>
      </w:r>
      <w:r>
        <w:rPr>
          <w:position w:val="7"/>
          <w:sz w:val="10"/>
        </w:rPr>
        <w:t> </w:t>
      </w:r>
      <w:r>
        <w:rPr>
          <w:spacing w:val="-1"/>
          <w:position w:val="7"/>
          <w:sz w:val="10"/>
        </w:rPr>
        <w:t> </w:t>
      </w:r>
      <w:r>
        <w:rPr>
          <w:spacing w:val="-6"/>
          <w:w w:val="100"/>
          <w:sz w:val="21"/>
        </w:rPr>
        <w:t>a</w:t>
      </w:r>
      <w:r>
        <w:rPr>
          <w:spacing w:val="-6"/>
          <w:sz w:val="21"/>
        </w:rPr>
        <w:t>n</w:t>
      </w:r>
      <w:r>
        <w:rPr>
          <w:sz w:val="21"/>
        </w:rPr>
        <w:t>d</w:t>
      </w:r>
      <w:r>
        <w:rPr>
          <w:spacing w:val="-6"/>
          <w:sz w:val="21"/>
        </w:rPr>
        <w:t> 3</w:t>
      </w:r>
      <w:r>
        <w:rPr>
          <w:spacing w:val="-3"/>
          <w:w w:val="104"/>
          <w:position w:val="7"/>
          <w:sz w:val="10"/>
        </w:rPr>
        <w:t>r</w:t>
      </w:r>
      <w:r>
        <w:rPr>
          <w:w w:val="104"/>
          <w:position w:val="7"/>
          <w:sz w:val="10"/>
        </w:rPr>
        <w:t>d</w:t>
      </w:r>
      <w:r>
        <w:rPr>
          <w:position w:val="7"/>
          <w:sz w:val="10"/>
        </w:rPr>
        <w:t> </w:t>
      </w:r>
      <w:r>
        <w:rPr>
          <w:spacing w:val="-1"/>
          <w:position w:val="7"/>
          <w:sz w:val="10"/>
        </w:rPr>
        <w:t> </w:t>
      </w:r>
      <w:r>
        <w:rPr>
          <w:spacing w:val="-6"/>
          <w:sz w:val="21"/>
        </w:rPr>
        <w:t>b</w:t>
      </w:r>
      <w:r>
        <w:rPr>
          <w:spacing w:val="-6"/>
          <w:w w:val="100"/>
          <w:sz w:val="21"/>
        </w:rPr>
        <w:t>a</w:t>
      </w:r>
      <w:r>
        <w:rPr>
          <w:spacing w:val="-6"/>
          <w:w w:val="99"/>
          <w:sz w:val="21"/>
        </w:rPr>
        <w:t>s</w:t>
      </w:r>
      <w:r>
        <w:rPr>
          <w:spacing w:val="-6"/>
          <w:w w:val="100"/>
          <w:sz w:val="21"/>
        </w:rPr>
        <w:t>e</w:t>
      </w:r>
      <w:r>
        <w:rPr>
          <w:w w:val="99"/>
          <w:sz w:val="21"/>
        </w:rPr>
        <w:t>s</w:t>
      </w:r>
      <w:r>
        <w:rPr>
          <w:spacing w:val="-6"/>
          <w:sz w:val="21"/>
        </w:rPr>
        <w:t> </w:t>
      </w:r>
      <w:r>
        <w:rPr>
          <w:spacing w:val="-6"/>
          <w:w w:val="100"/>
          <w:sz w:val="21"/>
        </w:rPr>
        <w:t>t</w:t>
      </w:r>
      <w:r>
        <w:rPr>
          <w:spacing w:val="-6"/>
          <w:sz w:val="21"/>
        </w:rPr>
        <w:t>h</w:t>
      </w:r>
      <w:r>
        <w:rPr>
          <w:spacing w:val="-6"/>
          <w:w w:val="100"/>
          <w:sz w:val="21"/>
        </w:rPr>
        <w:t>a</w:t>
      </w:r>
      <w:r>
        <w:rPr>
          <w:w w:val="100"/>
          <w:sz w:val="21"/>
        </w:rPr>
        <w:t>t</w:t>
      </w:r>
      <w:r>
        <w:rPr>
          <w:spacing w:val="-6"/>
          <w:sz w:val="21"/>
        </w:rPr>
        <w:t> d</w:t>
      </w:r>
      <w:r>
        <w:rPr>
          <w:spacing w:val="-6"/>
          <w:w w:val="100"/>
          <w:sz w:val="21"/>
        </w:rPr>
        <w:t>i</w:t>
      </w:r>
      <w:r>
        <w:rPr>
          <w:spacing w:val="-6"/>
          <w:w w:val="99"/>
          <w:sz w:val="21"/>
        </w:rPr>
        <w:t>s</w:t>
      </w:r>
      <w:r>
        <w:rPr>
          <w:spacing w:val="-6"/>
          <w:w w:val="100"/>
          <w:sz w:val="21"/>
        </w:rPr>
        <w:t>e</w:t>
      </w:r>
      <w:r>
        <w:rPr>
          <w:spacing w:val="-6"/>
          <w:sz w:val="21"/>
        </w:rPr>
        <w:t>n</w:t>
      </w:r>
      <w:r>
        <w:rPr>
          <w:spacing w:val="-7"/>
          <w:sz w:val="21"/>
        </w:rPr>
        <w:t>g</w:t>
      </w:r>
      <w:r>
        <w:rPr>
          <w:spacing w:val="-6"/>
          <w:w w:val="100"/>
          <w:sz w:val="21"/>
        </w:rPr>
        <w:t>a</w:t>
      </w:r>
      <w:r>
        <w:rPr>
          <w:spacing w:val="-6"/>
          <w:sz w:val="21"/>
        </w:rPr>
        <w:t>g</w:t>
      </w:r>
      <w:r>
        <w:rPr>
          <w:w w:val="100"/>
          <w:sz w:val="21"/>
        </w:rPr>
        <w:t>e</w:t>
      </w:r>
      <w:r>
        <w:rPr>
          <w:spacing w:val="-6"/>
          <w:sz w:val="21"/>
        </w:rPr>
        <w:t> fro</w:t>
      </w:r>
      <w:r>
        <w:rPr>
          <w:w w:val="100"/>
          <w:sz w:val="21"/>
        </w:rPr>
        <w:t>m</w:t>
      </w:r>
      <w:r>
        <w:rPr>
          <w:spacing w:val="-6"/>
          <w:sz w:val="21"/>
        </w:rPr>
        <w:t> </w:t>
      </w:r>
      <w:r>
        <w:rPr>
          <w:spacing w:val="-6"/>
          <w:w w:val="100"/>
          <w:sz w:val="21"/>
        </w:rPr>
        <w:t>t</w:t>
      </w:r>
      <w:r>
        <w:rPr>
          <w:spacing w:val="-6"/>
          <w:sz w:val="21"/>
        </w:rPr>
        <w:t>h</w:t>
      </w:r>
      <w:r>
        <w:rPr>
          <w:spacing w:val="-6"/>
          <w:w w:val="100"/>
          <w:sz w:val="21"/>
        </w:rPr>
        <w:t>e</w:t>
      </w:r>
      <w:r>
        <w:rPr>
          <w:spacing w:val="-6"/>
          <w:w w:val="100"/>
          <w:sz w:val="21"/>
        </w:rPr>
        <w:t>i</w:t>
      </w:r>
      <w:r>
        <w:rPr>
          <w:w w:val="99"/>
          <w:sz w:val="21"/>
        </w:rPr>
        <w:t>r</w:t>
      </w:r>
      <w:r>
        <w:rPr>
          <w:spacing w:val="-6"/>
          <w:w w:val="99"/>
          <w:sz w:val="21"/>
        </w:rPr>
        <w:t> </w:t>
      </w:r>
      <w:r>
        <w:rPr>
          <w:spacing w:val="-6"/>
          <w:w w:val="100"/>
          <w:sz w:val="21"/>
        </w:rPr>
        <w:t>a</w:t>
      </w:r>
      <w:r>
        <w:rPr>
          <w:spacing w:val="-6"/>
          <w:sz w:val="21"/>
        </w:rPr>
        <w:t>n</w:t>
      </w:r>
      <w:r>
        <w:rPr>
          <w:spacing w:val="-6"/>
          <w:w w:val="100"/>
          <w:sz w:val="21"/>
        </w:rPr>
        <w:t>c</w:t>
      </w:r>
      <w:r>
        <w:rPr>
          <w:spacing w:val="-6"/>
          <w:sz w:val="21"/>
        </w:rPr>
        <w:t>hor</w:t>
      </w:r>
      <w:r>
        <w:rPr>
          <w:w w:val="99"/>
          <w:sz w:val="21"/>
        </w:rPr>
        <w:t>s</w:t>
      </w:r>
    </w:p>
    <w:p>
      <w:pPr>
        <w:pStyle w:val="ListParagraph"/>
        <w:numPr>
          <w:ilvl w:val="0"/>
          <w:numId w:val="27"/>
        </w:numPr>
        <w:tabs>
          <w:tab w:pos="1167" w:val="left" w:leader="none"/>
        </w:tabs>
        <w:spacing w:line="240" w:lineRule="exact" w:before="0" w:after="0"/>
        <w:ind w:left="1166" w:right="0" w:hanging="334"/>
        <w:jc w:val="left"/>
        <w:rPr>
          <w:sz w:val="21"/>
        </w:rPr>
      </w:pPr>
      <w:r>
        <w:rPr>
          <w:spacing w:val="-7"/>
          <w:sz w:val="21"/>
        </w:rPr>
        <w:t>Pitcher’s </w:t>
      </w:r>
      <w:r>
        <w:rPr>
          <w:spacing w:val="-5"/>
          <w:sz w:val="21"/>
        </w:rPr>
        <w:t>plate </w:t>
      </w:r>
      <w:r>
        <w:rPr>
          <w:spacing w:val="-4"/>
          <w:sz w:val="21"/>
        </w:rPr>
        <w:t>and </w:t>
      </w:r>
      <w:r>
        <w:rPr>
          <w:spacing w:val="-5"/>
          <w:sz w:val="21"/>
        </w:rPr>
        <w:t>home</w:t>
      </w:r>
      <w:r>
        <w:rPr>
          <w:spacing w:val="-8"/>
          <w:sz w:val="21"/>
        </w:rPr>
        <w:t> </w:t>
      </w:r>
      <w:r>
        <w:rPr>
          <w:spacing w:val="-5"/>
          <w:sz w:val="21"/>
        </w:rPr>
        <w:t>plate</w:t>
      </w:r>
    </w:p>
    <w:p>
      <w:pPr>
        <w:pStyle w:val="ListParagraph"/>
        <w:numPr>
          <w:ilvl w:val="0"/>
          <w:numId w:val="27"/>
        </w:numPr>
        <w:tabs>
          <w:tab w:pos="1167" w:val="left" w:leader="none"/>
        </w:tabs>
        <w:spacing w:line="240" w:lineRule="exact" w:before="0" w:after="0"/>
        <w:ind w:left="1166" w:right="0" w:hanging="334"/>
        <w:jc w:val="left"/>
        <w:rPr>
          <w:sz w:val="21"/>
        </w:rPr>
      </w:pPr>
      <w:r>
        <w:rPr>
          <w:spacing w:val="-6"/>
          <w:sz w:val="21"/>
        </w:rPr>
        <w:t>Players’ benches </w:t>
      </w:r>
      <w:r>
        <w:rPr>
          <w:spacing w:val="-5"/>
          <w:sz w:val="21"/>
        </w:rPr>
        <w:t>behind </w:t>
      </w:r>
      <w:r>
        <w:rPr>
          <w:spacing w:val="-7"/>
          <w:sz w:val="21"/>
        </w:rPr>
        <w:t>protective</w:t>
      </w:r>
      <w:r>
        <w:rPr>
          <w:spacing w:val="-5"/>
          <w:sz w:val="21"/>
        </w:rPr>
        <w:t> fences</w:t>
      </w:r>
    </w:p>
    <w:p>
      <w:pPr>
        <w:pStyle w:val="ListParagraph"/>
        <w:numPr>
          <w:ilvl w:val="0"/>
          <w:numId w:val="27"/>
        </w:numPr>
        <w:tabs>
          <w:tab w:pos="1167" w:val="left" w:leader="none"/>
        </w:tabs>
        <w:spacing w:line="255" w:lineRule="exact" w:before="0" w:after="0"/>
        <w:ind w:left="1166" w:right="0" w:hanging="334"/>
        <w:jc w:val="left"/>
        <w:rPr>
          <w:sz w:val="21"/>
        </w:rPr>
      </w:pPr>
      <w:r>
        <w:rPr>
          <w:spacing w:val="-7"/>
          <w:sz w:val="21"/>
        </w:rPr>
        <w:t>Protective </w:t>
      </w:r>
      <w:r>
        <w:rPr>
          <w:spacing w:val="-6"/>
          <w:sz w:val="21"/>
        </w:rPr>
        <w:t>backstop </w:t>
      </w:r>
      <w:r>
        <w:rPr>
          <w:spacing w:val="-4"/>
          <w:sz w:val="21"/>
        </w:rPr>
        <w:t>and </w:t>
      </w:r>
      <w:r>
        <w:rPr>
          <w:spacing w:val="-6"/>
          <w:sz w:val="21"/>
        </w:rPr>
        <w:t>sideline</w:t>
      </w:r>
      <w:r>
        <w:rPr>
          <w:spacing w:val="-5"/>
          <w:sz w:val="21"/>
        </w:rPr>
        <w:t> fences</w:t>
      </w:r>
    </w:p>
    <w:p>
      <w:pPr>
        <w:pStyle w:val="BodyText"/>
        <w:spacing w:before="10"/>
        <w:rPr>
          <w:sz w:val="18"/>
        </w:rPr>
      </w:pPr>
    </w:p>
    <w:p>
      <w:pPr>
        <w:spacing w:line="244" w:lineRule="exact" w:before="0"/>
        <w:ind w:left="833" w:right="0" w:firstLine="0"/>
        <w:jc w:val="left"/>
        <w:rPr>
          <w:rFonts w:ascii="Lucida Sans"/>
          <w:b/>
          <w:sz w:val="21"/>
        </w:rPr>
      </w:pPr>
      <w:r>
        <w:rPr>
          <w:rFonts w:ascii="Lucida Sans"/>
          <w:b/>
          <w:color w:val="ED1C24"/>
          <w:w w:val="110"/>
          <w:sz w:val="21"/>
        </w:rPr>
        <w:t>OPTIONAL PLAYER EQUIPMENT</w:t>
      </w:r>
    </w:p>
    <w:p>
      <w:pPr>
        <w:spacing w:line="237" w:lineRule="exact" w:before="0"/>
        <w:ind w:left="833" w:right="0" w:firstLine="0"/>
        <w:jc w:val="left"/>
        <w:rPr>
          <w:rFonts w:ascii="Lucida Sans"/>
          <w:b/>
          <w:sz w:val="21"/>
        </w:rPr>
      </w:pPr>
      <w:r>
        <w:rPr>
          <w:rFonts w:ascii="Lucida Sans"/>
          <w:b/>
          <w:color w:val="005C90"/>
          <w:w w:val="105"/>
          <w:sz w:val="21"/>
        </w:rPr>
        <w:t>Defense</w:t>
      </w:r>
    </w:p>
    <w:p>
      <w:pPr>
        <w:pStyle w:val="ListParagraph"/>
        <w:numPr>
          <w:ilvl w:val="0"/>
          <w:numId w:val="27"/>
        </w:numPr>
        <w:tabs>
          <w:tab w:pos="1167" w:val="left" w:leader="none"/>
        </w:tabs>
        <w:spacing w:line="225" w:lineRule="auto" w:before="6" w:after="0"/>
        <w:ind w:left="1166" w:right="1098" w:hanging="334"/>
        <w:jc w:val="left"/>
        <w:rPr>
          <w:sz w:val="21"/>
        </w:rPr>
      </w:pPr>
      <w:r>
        <w:rPr>
          <w:spacing w:val="-5"/>
          <w:sz w:val="21"/>
        </w:rPr>
        <w:t>Metal, </w:t>
      </w:r>
      <w:r>
        <w:rPr>
          <w:spacing w:val="-7"/>
          <w:sz w:val="21"/>
        </w:rPr>
        <w:t>fiber, </w:t>
      </w:r>
      <w:r>
        <w:rPr>
          <w:spacing w:val="-3"/>
          <w:sz w:val="21"/>
        </w:rPr>
        <w:t>or </w:t>
      </w:r>
      <w:r>
        <w:rPr>
          <w:spacing w:val="-6"/>
          <w:sz w:val="21"/>
        </w:rPr>
        <w:t>plastic </w:t>
      </w:r>
      <w:r>
        <w:rPr>
          <w:spacing w:val="-5"/>
          <w:sz w:val="21"/>
        </w:rPr>
        <w:t>type </w:t>
      </w:r>
      <w:r>
        <w:rPr>
          <w:spacing w:val="-4"/>
          <w:sz w:val="21"/>
        </w:rPr>
        <w:t>cup </w:t>
      </w:r>
      <w:r>
        <w:rPr>
          <w:sz w:val="21"/>
        </w:rPr>
        <w:t>– </w:t>
      </w:r>
      <w:r>
        <w:rPr>
          <w:spacing w:val="-5"/>
          <w:sz w:val="21"/>
        </w:rPr>
        <w:t>any </w:t>
      </w:r>
      <w:r>
        <w:rPr>
          <w:spacing w:val="-7"/>
          <w:sz w:val="21"/>
        </w:rPr>
        <w:t>player, </w:t>
      </w:r>
      <w:r>
        <w:rPr>
          <w:spacing w:val="-5"/>
          <w:sz w:val="21"/>
        </w:rPr>
        <w:t>esp.</w:t>
      </w:r>
      <w:r>
        <w:rPr>
          <w:spacing w:val="-6"/>
          <w:sz w:val="21"/>
        </w:rPr>
        <w:t> infielders</w:t>
      </w:r>
    </w:p>
    <w:p>
      <w:pPr>
        <w:pStyle w:val="ListParagraph"/>
        <w:numPr>
          <w:ilvl w:val="0"/>
          <w:numId w:val="27"/>
        </w:numPr>
        <w:tabs>
          <w:tab w:pos="1167" w:val="left" w:leader="none"/>
        </w:tabs>
        <w:spacing w:line="242" w:lineRule="exact" w:before="0" w:after="0"/>
        <w:ind w:left="1166" w:right="0" w:hanging="334"/>
        <w:jc w:val="left"/>
        <w:rPr>
          <w:sz w:val="21"/>
        </w:rPr>
      </w:pPr>
      <w:r>
        <w:rPr>
          <w:spacing w:val="-5"/>
          <w:sz w:val="21"/>
        </w:rPr>
        <w:t>Pelvic </w:t>
      </w:r>
      <w:r>
        <w:rPr>
          <w:spacing w:val="-6"/>
          <w:sz w:val="21"/>
        </w:rPr>
        <w:t>protector </w:t>
      </w:r>
      <w:r>
        <w:rPr>
          <w:sz w:val="21"/>
        </w:rPr>
        <w:t>– </w:t>
      </w:r>
      <w:r>
        <w:rPr>
          <w:spacing w:val="-5"/>
          <w:sz w:val="21"/>
        </w:rPr>
        <w:t>any </w:t>
      </w:r>
      <w:r>
        <w:rPr>
          <w:spacing w:val="-6"/>
          <w:sz w:val="21"/>
        </w:rPr>
        <w:t>female, </w:t>
      </w:r>
      <w:r>
        <w:rPr>
          <w:spacing w:val="-5"/>
          <w:sz w:val="21"/>
        </w:rPr>
        <w:t>esp.</w:t>
      </w:r>
      <w:r>
        <w:rPr>
          <w:spacing w:val="-11"/>
          <w:sz w:val="21"/>
        </w:rPr>
        <w:t> </w:t>
      </w:r>
      <w:r>
        <w:rPr>
          <w:spacing w:val="-6"/>
          <w:sz w:val="21"/>
        </w:rPr>
        <w:t>catchers</w:t>
      </w:r>
    </w:p>
    <w:p>
      <w:pPr>
        <w:pStyle w:val="ListParagraph"/>
        <w:numPr>
          <w:ilvl w:val="0"/>
          <w:numId w:val="27"/>
        </w:numPr>
        <w:tabs>
          <w:tab w:pos="1167" w:val="left" w:leader="none"/>
        </w:tabs>
        <w:spacing w:line="225" w:lineRule="auto" w:before="0" w:after="0"/>
        <w:ind w:left="1166" w:right="583" w:hanging="334"/>
        <w:jc w:val="left"/>
        <w:rPr>
          <w:sz w:val="21"/>
        </w:rPr>
      </w:pPr>
      <w:r>
        <w:rPr>
          <w:spacing w:val="-5"/>
          <w:sz w:val="21"/>
        </w:rPr>
        <w:t>Heart </w:t>
      </w:r>
      <w:r>
        <w:rPr>
          <w:spacing w:val="-6"/>
          <w:sz w:val="21"/>
        </w:rPr>
        <w:t>Guard/XO </w:t>
      </w:r>
      <w:r>
        <w:rPr>
          <w:spacing w:val="-5"/>
          <w:sz w:val="21"/>
        </w:rPr>
        <w:t>Heart </w:t>
      </w:r>
      <w:r>
        <w:rPr>
          <w:spacing w:val="-6"/>
          <w:sz w:val="21"/>
        </w:rPr>
        <w:t>Shield/Female </w:t>
      </w:r>
      <w:r>
        <w:rPr>
          <w:spacing w:val="-4"/>
          <w:sz w:val="21"/>
        </w:rPr>
        <w:t>Rib </w:t>
      </w:r>
      <w:r>
        <w:rPr>
          <w:spacing w:val="-5"/>
          <w:sz w:val="21"/>
        </w:rPr>
        <w:t>Guard </w:t>
      </w:r>
      <w:r>
        <w:rPr>
          <w:sz w:val="21"/>
        </w:rPr>
        <w:t>– </w:t>
      </w:r>
      <w:r>
        <w:rPr>
          <w:spacing w:val="-5"/>
          <w:sz w:val="21"/>
        </w:rPr>
        <w:t>any </w:t>
      </w:r>
      <w:r>
        <w:rPr>
          <w:spacing w:val="-7"/>
          <w:sz w:val="21"/>
        </w:rPr>
        <w:t>defensive player, </w:t>
      </w:r>
      <w:r>
        <w:rPr>
          <w:spacing w:val="-5"/>
          <w:sz w:val="21"/>
        </w:rPr>
        <w:t>esp. </w:t>
      </w:r>
      <w:r>
        <w:rPr>
          <w:spacing w:val="-6"/>
          <w:sz w:val="21"/>
        </w:rPr>
        <w:t>pitchers,</w:t>
      </w:r>
      <w:r>
        <w:rPr>
          <w:sz w:val="21"/>
        </w:rPr>
        <w:t> </w:t>
      </w:r>
      <w:r>
        <w:rPr>
          <w:spacing w:val="-6"/>
          <w:sz w:val="21"/>
        </w:rPr>
        <w:t>infielders</w:t>
      </w:r>
    </w:p>
    <w:p>
      <w:pPr>
        <w:pStyle w:val="ListParagraph"/>
        <w:numPr>
          <w:ilvl w:val="0"/>
          <w:numId w:val="27"/>
        </w:numPr>
        <w:tabs>
          <w:tab w:pos="1167" w:val="left" w:leader="none"/>
        </w:tabs>
        <w:spacing w:line="242" w:lineRule="exact" w:before="0" w:after="0"/>
        <w:ind w:left="1166" w:right="0" w:hanging="334"/>
        <w:jc w:val="left"/>
        <w:rPr>
          <w:sz w:val="21"/>
        </w:rPr>
      </w:pPr>
      <w:r>
        <w:rPr>
          <w:spacing w:val="-6"/>
          <w:sz w:val="21"/>
        </w:rPr>
        <w:t>Game-Face </w:t>
      </w:r>
      <w:r>
        <w:rPr>
          <w:spacing w:val="-5"/>
          <w:sz w:val="21"/>
        </w:rPr>
        <w:t>Safety Mask </w:t>
      </w:r>
      <w:r>
        <w:rPr>
          <w:sz w:val="21"/>
        </w:rPr>
        <w:t>– </w:t>
      </w:r>
      <w:r>
        <w:rPr>
          <w:spacing w:val="-5"/>
          <w:sz w:val="21"/>
        </w:rPr>
        <w:t>any </w:t>
      </w:r>
      <w:r>
        <w:rPr>
          <w:spacing w:val="-7"/>
          <w:sz w:val="21"/>
        </w:rPr>
        <w:t>player, </w:t>
      </w:r>
      <w:r>
        <w:rPr>
          <w:spacing w:val="-5"/>
          <w:sz w:val="21"/>
        </w:rPr>
        <w:t>esp.</w:t>
      </w:r>
      <w:r>
        <w:rPr>
          <w:spacing w:val="-9"/>
          <w:sz w:val="21"/>
        </w:rPr>
        <w:t> </w:t>
      </w:r>
      <w:r>
        <w:rPr>
          <w:spacing w:val="-6"/>
          <w:sz w:val="21"/>
        </w:rPr>
        <w:t>infielders</w:t>
      </w:r>
    </w:p>
    <w:p>
      <w:pPr>
        <w:pStyle w:val="ListParagraph"/>
        <w:numPr>
          <w:ilvl w:val="0"/>
          <w:numId w:val="27"/>
        </w:numPr>
        <w:tabs>
          <w:tab w:pos="1167" w:val="left" w:leader="none"/>
        </w:tabs>
        <w:spacing w:line="225" w:lineRule="auto" w:before="0" w:after="0"/>
        <w:ind w:left="1166" w:right="148" w:hanging="334"/>
        <w:jc w:val="left"/>
        <w:rPr>
          <w:sz w:val="21"/>
        </w:rPr>
      </w:pPr>
      <w:r>
        <w:rPr>
          <w:spacing w:val="-6"/>
          <w:sz w:val="21"/>
        </w:rPr>
        <w:t>Goggles/shatterproof glasses </w:t>
      </w:r>
      <w:r>
        <w:rPr>
          <w:sz w:val="21"/>
        </w:rPr>
        <w:t>– </w:t>
      </w:r>
      <w:r>
        <w:rPr>
          <w:spacing w:val="-5"/>
          <w:sz w:val="21"/>
        </w:rPr>
        <w:t>any </w:t>
      </w:r>
      <w:r>
        <w:rPr>
          <w:spacing w:val="-7"/>
          <w:sz w:val="21"/>
        </w:rPr>
        <w:t>player, </w:t>
      </w:r>
      <w:r>
        <w:rPr>
          <w:spacing w:val="-5"/>
          <w:sz w:val="21"/>
        </w:rPr>
        <w:t>esp. </w:t>
      </w:r>
      <w:r>
        <w:rPr>
          <w:spacing w:val="-6"/>
          <w:sz w:val="21"/>
        </w:rPr>
        <w:t>infielders </w:t>
      </w:r>
      <w:r>
        <w:rPr>
          <w:spacing w:val="-3"/>
          <w:sz w:val="21"/>
        </w:rPr>
        <w:t>or </w:t>
      </w:r>
      <w:r>
        <w:rPr>
          <w:spacing w:val="-5"/>
          <w:sz w:val="21"/>
        </w:rPr>
        <w:t>those with vision</w:t>
      </w:r>
      <w:r>
        <w:rPr>
          <w:spacing w:val="-11"/>
          <w:sz w:val="21"/>
        </w:rPr>
        <w:t> </w:t>
      </w:r>
      <w:r>
        <w:rPr>
          <w:spacing w:val="-6"/>
          <w:sz w:val="21"/>
        </w:rPr>
        <w:t>limitations</w:t>
      </w:r>
    </w:p>
    <w:p>
      <w:pPr>
        <w:spacing w:line="241" w:lineRule="exact" w:before="113"/>
        <w:ind w:left="255" w:right="0" w:firstLine="0"/>
        <w:jc w:val="left"/>
        <w:rPr>
          <w:rFonts w:ascii="Lucida Sans"/>
          <w:b/>
          <w:sz w:val="21"/>
        </w:rPr>
      </w:pPr>
      <w:r>
        <w:rPr/>
        <w:br w:type="column"/>
      </w:r>
      <w:r>
        <w:rPr>
          <w:rFonts w:ascii="Lucida Sans"/>
          <w:b/>
          <w:color w:val="005C90"/>
          <w:w w:val="105"/>
          <w:sz w:val="21"/>
        </w:rPr>
        <w:t>Offense</w:t>
      </w:r>
    </w:p>
    <w:p>
      <w:pPr>
        <w:pStyle w:val="ListParagraph"/>
        <w:numPr>
          <w:ilvl w:val="1"/>
          <w:numId w:val="24"/>
        </w:numPr>
        <w:tabs>
          <w:tab w:pos="590" w:val="left" w:leader="none"/>
        </w:tabs>
        <w:spacing w:line="248" w:lineRule="exact" w:before="0" w:after="0"/>
        <w:ind w:left="589" w:right="0" w:hanging="335"/>
        <w:jc w:val="left"/>
        <w:rPr>
          <w:sz w:val="21"/>
        </w:rPr>
      </w:pPr>
      <w:r>
        <w:rPr>
          <w:b/>
          <w:spacing w:val="-5"/>
          <w:sz w:val="21"/>
        </w:rPr>
        <w:t>Helmet </w:t>
      </w:r>
      <w:r>
        <w:rPr>
          <w:sz w:val="21"/>
        </w:rPr>
        <w:t>– </w:t>
      </w:r>
      <w:r>
        <w:rPr>
          <w:spacing w:val="-5"/>
          <w:sz w:val="21"/>
        </w:rPr>
        <w:t>adults </w:t>
      </w:r>
      <w:r>
        <w:rPr>
          <w:spacing w:val="-3"/>
          <w:sz w:val="21"/>
        </w:rPr>
        <w:t>in </w:t>
      </w:r>
      <w:r>
        <w:rPr>
          <w:spacing w:val="-6"/>
          <w:sz w:val="21"/>
        </w:rPr>
        <w:t>coaches</w:t>
      </w:r>
      <w:r>
        <w:rPr>
          <w:spacing w:val="-17"/>
          <w:sz w:val="21"/>
        </w:rPr>
        <w:t> </w:t>
      </w:r>
      <w:r>
        <w:rPr>
          <w:spacing w:val="-6"/>
          <w:sz w:val="21"/>
        </w:rPr>
        <w:t>boxes</w:t>
      </w:r>
    </w:p>
    <w:p>
      <w:pPr>
        <w:pStyle w:val="ListParagraph"/>
        <w:numPr>
          <w:ilvl w:val="1"/>
          <w:numId w:val="24"/>
        </w:numPr>
        <w:tabs>
          <w:tab w:pos="590" w:val="left" w:leader="none"/>
        </w:tabs>
        <w:spacing w:line="225" w:lineRule="auto" w:before="0" w:after="0"/>
        <w:ind w:left="589" w:right="1038" w:hanging="334"/>
        <w:jc w:val="left"/>
        <w:rPr>
          <w:sz w:val="21"/>
        </w:rPr>
      </w:pPr>
      <w:r>
        <w:rPr>
          <w:b/>
          <w:spacing w:val="-5"/>
          <w:sz w:val="21"/>
        </w:rPr>
        <w:t>Helmet with </w:t>
      </w:r>
      <w:r>
        <w:rPr>
          <w:b/>
          <w:spacing w:val="-6"/>
          <w:sz w:val="21"/>
        </w:rPr>
        <w:t>Face </w:t>
      </w:r>
      <w:r>
        <w:rPr>
          <w:b/>
          <w:spacing w:val="-5"/>
          <w:sz w:val="21"/>
        </w:rPr>
        <w:t>Guards </w:t>
      </w:r>
      <w:r>
        <w:rPr>
          <w:b/>
          <w:spacing w:val="-3"/>
          <w:sz w:val="21"/>
        </w:rPr>
        <w:t>or </w:t>
      </w:r>
      <w:r>
        <w:rPr>
          <w:b/>
          <w:spacing w:val="-5"/>
          <w:sz w:val="21"/>
        </w:rPr>
        <w:t>C-Flap </w:t>
      </w:r>
      <w:r>
        <w:rPr>
          <w:spacing w:val="-6"/>
          <w:sz w:val="21"/>
        </w:rPr>
        <w:t>meeting </w:t>
      </w:r>
      <w:r>
        <w:rPr>
          <w:spacing w:val="-5"/>
          <w:sz w:val="21"/>
        </w:rPr>
        <w:t>NOCSAE </w:t>
      </w:r>
      <w:r>
        <w:rPr>
          <w:spacing w:val="-6"/>
          <w:sz w:val="21"/>
        </w:rPr>
        <w:t>standards </w:t>
      </w:r>
      <w:r>
        <w:rPr>
          <w:sz w:val="21"/>
        </w:rPr>
        <w:t>– </w:t>
      </w:r>
      <w:r>
        <w:rPr>
          <w:spacing w:val="-4"/>
          <w:sz w:val="21"/>
        </w:rPr>
        <w:t>all </w:t>
      </w:r>
      <w:r>
        <w:rPr>
          <w:spacing w:val="-6"/>
          <w:sz w:val="21"/>
        </w:rPr>
        <w:t>batters, </w:t>
      </w:r>
      <w:r>
        <w:rPr>
          <w:spacing w:val="-5"/>
          <w:sz w:val="21"/>
        </w:rPr>
        <w:t>esp. </w:t>
      </w:r>
      <w:r>
        <w:rPr>
          <w:spacing w:val="-3"/>
          <w:sz w:val="21"/>
        </w:rPr>
        <w:t>in </w:t>
      </w:r>
      <w:r>
        <w:rPr>
          <w:spacing w:val="-6"/>
          <w:sz w:val="21"/>
        </w:rPr>
        <w:t>younger</w:t>
      </w:r>
      <w:r>
        <w:rPr>
          <w:spacing w:val="-13"/>
          <w:sz w:val="21"/>
        </w:rPr>
        <w:t> </w:t>
      </w:r>
      <w:r>
        <w:rPr>
          <w:spacing w:val="-6"/>
          <w:sz w:val="21"/>
        </w:rPr>
        <w:t>divisions</w:t>
      </w:r>
    </w:p>
    <w:p>
      <w:pPr>
        <w:pStyle w:val="ListParagraph"/>
        <w:numPr>
          <w:ilvl w:val="1"/>
          <w:numId w:val="24"/>
        </w:numPr>
        <w:tabs>
          <w:tab w:pos="590" w:val="left" w:leader="none"/>
        </w:tabs>
        <w:spacing w:line="242" w:lineRule="exact" w:before="0" w:after="0"/>
        <w:ind w:left="589" w:right="0" w:hanging="335"/>
        <w:jc w:val="left"/>
        <w:rPr>
          <w:sz w:val="21"/>
        </w:rPr>
      </w:pPr>
      <w:r>
        <w:rPr>
          <w:b/>
          <w:spacing w:val="-5"/>
          <w:sz w:val="21"/>
        </w:rPr>
        <w:t>Mouth guard </w:t>
      </w:r>
      <w:r>
        <w:rPr>
          <w:sz w:val="21"/>
        </w:rPr>
        <w:t>– </w:t>
      </w:r>
      <w:r>
        <w:rPr>
          <w:spacing w:val="-6"/>
          <w:sz w:val="21"/>
        </w:rPr>
        <w:t>batters, </w:t>
      </w:r>
      <w:r>
        <w:rPr>
          <w:spacing w:val="-7"/>
          <w:sz w:val="21"/>
        </w:rPr>
        <w:t>defensive</w:t>
      </w:r>
      <w:r>
        <w:rPr>
          <w:spacing w:val="-13"/>
          <w:sz w:val="21"/>
        </w:rPr>
        <w:t> </w:t>
      </w:r>
      <w:r>
        <w:rPr>
          <w:spacing w:val="-6"/>
          <w:sz w:val="21"/>
        </w:rPr>
        <w:t>players</w:t>
      </w:r>
    </w:p>
    <w:p>
      <w:pPr>
        <w:pStyle w:val="ListParagraph"/>
        <w:numPr>
          <w:ilvl w:val="1"/>
          <w:numId w:val="24"/>
        </w:numPr>
        <w:tabs>
          <w:tab w:pos="590" w:val="left" w:leader="none"/>
        </w:tabs>
        <w:spacing w:line="225" w:lineRule="auto" w:before="0" w:after="0"/>
        <w:ind w:left="589" w:right="928" w:hanging="334"/>
        <w:jc w:val="left"/>
        <w:rPr>
          <w:sz w:val="21"/>
        </w:rPr>
      </w:pPr>
      <w:r>
        <w:rPr>
          <w:b/>
          <w:spacing w:val="-6"/>
          <w:sz w:val="21"/>
        </w:rPr>
        <w:t>Goggles/Shatterproof glasses </w:t>
      </w:r>
      <w:r>
        <w:rPr>
          <w:sz w:val="21"/>
        </w:rPr>
        <w:t>– </w:t>
      </w:r>
      <w:r>
        <w:rPr>
          <w:spacing w:val="-5"/>
          <w:sz w:val="21"/>
        </w:rPr>
        <w:t>any </w:t>
      </w:r>
      <w:r>
        <w:rPr>
          <w:spacing w:val="-7"/>
          <w:sz w:val="21"/>
        </w:rPr>
        <w:t>player, </w:t>
      </w:r>
      <w:r>
        <w:rPr>
          <w:spacing w:val="-5"/>
          <w:sz w:val="21"/>
        </w:rPr>
        <w:t>esp. those with vision</w:t>
      </w:r>
      <w:r>
        <w:rPr>
          <w:spacing w:val="-6"/>
          <w:sz w:val="21"/>
        </w:rPr>
        <w:t> limitations</w:t>
      </w:r>
    </w:p>
    <w:p>
      <w:pPr>
        <w:pStyle w:val="ListParagraph"/>
        <w:numPr>
          <w:ilvl w:val="1"/>
          <w:numId w:val="24"/>
        </w:numPr>
        <w:tabs>
          <w:tab w:pos="590" w:val="left" w:leader="none"/>
        </w:tabs>
        <w:spacing w:line="225" w:lineRule="auto" w:before="0" w:after="0"/>
        <w:ind w:left="589" w:right="1342" w:hanging="334"/>
        <w:jc w:val="left"/>
        <w:rPr>
          <w:sz w:val="21"/>
        </w:rPr>
      </w:pPr>
      <w:r>
        <w:rPr>
          <w:b/>
          <w:spacing w:val="-6"/>
          <w:sz w:val="21"/>
        </w:rPr>
        <w:t>Batters vest/Heart Guard/Heart Shield/Female </w:t>
      </w:r>
      <w:r>
        <w:rPr>
          <w:b/>
          <w:spacing w:val="-4"/>
          <w:sz w:val="21"/>
        </w:rPr>
        <w:t>Rib </w:t>
      </w:r>
      <w:r>
        <w:rPr>
          <w:b/>
          <w:spacing w:val="-5"/>
          <w:sz w:val="21"/>
        </w:rPr>
        <w:t>Guard </w:t>
      </w:r>
      <w:r>
        <w:rPr>
          <w:sz w:val="21"/>
        </w:rPr>
        <w:t>– </w:t>
      </w:r>
      <w:r>
        <w:rPr>
          <w:spacing w:val="-5"/>
          <w:sz w:val="21"/>
        </w:rPr>
        <w:t>any</w:t>
      </w:r>
      <w:r>
        <w:rPr>
          <w:spacing w:val="-13"/>
          <w:sz w:val="21"/>
        </w:rPr>
        <w:t> </w:t>
      </w:r>
      <w:r>
        <w:rPr>
          <w:spacing w:val="-5"/>
          <w:sz w:val="21"/>
        </w:rPr>
        <w:t>batter</w:t>
      </w:r>
    </w:p>
    <w:p>
      <w:pPr>
        <w:pStyle w:val="ListParagraph"/>
        <w:numPr>
          <w:ilvl w:val="1"/>
          <w:numId w:val="24"/>
        </w:numPr>
        <w:tabs>
          <w:tab w:pos="590" w:val="left" w:leader="none"/>
        </w:tabs>
        <w:spacing w:line="257" w:lineRule="exact" w:before="0" w:after="0"/>
        <w:ind w:left="589" w:right="0" w:hanging="335"/>
        <w:jc w:val="left"/>
        <w:rPr>
          <w:b/>
          <w:sz w:val="21"/>
        </w:rPr>
      </w:pPr>
      <w:r>
        <w:rPr>
          <w:b/>
          <w:spacing w:val="-6"/>
          <w:sz w:val="21"/>
        </w:rPr>
        <w:t>Regulation-sized reduced </w:t>
      </w:r>
      <w:r>
        <w:rPr>
          <w:b/>
          <w:spacing w:val="-5"/>
          <w:sz w:val="21"/>
        </w:rPr>
        <w:t>impact</w:t>
      </w:r>
      <w:r>
        <w:rPr>
          <w:b/>
          <w:spacing w:val="-6"/>
          <w:sz w:val="21"/>
        </w:rPr>
        <w:t> </w:t>
      </w:r>
      <w:r>
        <w:rPr>
          <w:b/>
          <w:spacing w:val="-5"/>
          <w:sz w:val="21"/>
        </w:rPr>
        <w:t>ball</w:t>
      </w:r>
    </w:p>
    <w:p>
      <w:pPr>
        <w:spacing w:line="241" w:lineRule="exact" w:before="213"/>
        <w:ind w:left="255" w:right="0" w:firstLine="0"/>
        <w:jc w:val="left"/>
        <w:rPr>
          <w:rFonts w:ascii="Lucida Sans"/>
          <w:b/>
          <w:sz w:val="21"/>
        </w:rPr>
      </w:pPr>
      <w:r>
        <w:rPr>
          <w:rFonts w:ascii="Lucida Sans"/>
          <w:b/>
          <w:color w:val="ED1C24"/>
          <w:w w:val="105"/>
          <w:sz w:val="21"/>
        </w:rPr>
        <w:t>OPTIONAL FIELD EQUIPMENT</w:t>
      </w:r>
    </w:p>
    <w:p>
      <w:pPr>
        <w:pStyle w:val="ListParagraph"/>
        <w:numPr>
          <w:ilvl w:val="1"/>
          <w:numId w:val="24"/>
        </w:numPr>
        <w:tabs>
          <w:tab w:pos="590" w:val="left" w:leader="none"/>
        </w:tabs>
        <w:spacing w:line="248" w:lineRule="exact" w:before="0" w:after="0"/>
        <w:ind w:left="589" w:right="0" w:hanging="335"/>
        <w:jc w:val="left"/>
        <w:rPr>
          <w:sz w:val="21"/>
        </w:rPr>
      </w:pPr>
      <w:r>
        <w:rPr>
          <w:spacing w:val="-6"/>
          <w:w w:val="99"/>
          <w:sz w:val="21"/>
        </w:rPr>
        <w:t>D</w:t>
      </w:r>
      <w:r>
        <w:rPr>
          <w:spacing w:val="-6"/>
          <w:sz w:val="21"/>
        </w:rPr>
        <w:t>oub</w:t>
      </w:r>
      <w:r>
        <w:rPr>
          <w:spacing w:val="-6"/>
          <w:w w:val="100"/>
          <w:sz w:val="21"/>
        </w:rPr>
        <w:t>l</w:t>
      </w:r>
      <w:r>
        <w:rPr>
          <w:w w:val="100"/>
          <w:sz w:val="21"/>
        </w:rPr>
        <w:t>e</w:t>
      </w:r>
      <w:r>
        <w:rPr>
          <w:spacing w:val="-6"/>
          <w:sz w:val="21"/>
        </w:rPr>
        <w:t> 1</w:t>
      </w:r>
      <w:r>
        <w:rPr>
          <w:spacing w:val="-3"/>
          <w:w w:val="104"/>
          <w:position w:val="7"/>
          <w:sz w:val="10"/>
        </w:rPr>
        <w:t>s</w:t>
      </w:r>
      <w:r>
        <w:rPr>
          <w:w w:val="105"/>
          <w:position w:val="7"/>
          <w:sz w:val="10"/>
        </w:rPr>
        <w:t>t</w:t>
      </w:r>
      <w:r>
        <w:rPr>
          <w:position w:val="7"/>
          <w:sz w:val="10"/>
        </w:rPr>
        <w:t> </w:t>
      </w:r>
      <w:r>
        <w:rPr>
          <w:spacing w:val="-1"/>
          <w:position w:val="7"/>
          <w:sz w:val="10"/>
        </w:rPr>
        <w:t> </w:t>
      </w:r>
      <w:r>
        <w:rPr>
          <w:spacing w:val="-6"/>
          <w:sz w:val="21"/>
        </w:rPr>
        <w:t>b</w:t>
      </w:r>
      <w:r>
        <w:rPr>
          <w:spacing w:val="-6"/>
          <w:w w:val="100"/>
          <w:sz w:val="21"/>
        </w:rPr>
        <w:t>a</w:t>
      </w:r>
      <w:r>
        <w:rPr>
          <w:spacing w:val="-6"/>
          <w:w w:val="99"/>
          <w:sz w:val="21"/>
        </w:rPr>
        <w:t>s</w:t>
      </w:r>
      <w:r>
        <w:rPr>
          <w:w w:val="100"/>
          <w:sz w:val="21"/>
        </w:rPr>
        <w:t>e</w:t>
      </w:r>
      <w:r>
        <w:rPr>
          <w:spacing w:val="-6"/>
          <w:sz w:val="21"/>
        </w:rPr>
        <w:t> </w:t>
      </w:r>
      <w:r>
        <w:rPr>
          <w:spacing w:val="-6"/>
          <w:w w:val="100"/>
          <w:sz w:val="21"/>
        </w:rPr>
        <w:t>t</w:t>
      </w:r>
      <w:r>
        <w:rPr>
          <w:spacing w:val="-6"/>
          <w:sz w:val="21"/>
        </w:rPr>
        <w:t>h</w:t>
      </w:r>
      <w:r>
        <w:rPr>
          <w:spacing w:val="-6"/>
          <w:w w:val="100"/>
          <w:sz w:val="21"/>
        </w:rPr>
        <w:t>a</w:t>
      </w:r>
      <w:r>
        <w:rPr>
          <w:w w:val="100"/>
          <w:sz w:val="21"/>
        </w:rPr>
        <w:t>t</w:t>
      </w:r>
      <w:r>
        <w:rPr>
          <w:spacing w:val="-6"/>
          <w:sz w:val="21"/>
        </w:rPr>
        <w:t> d</w:t>
      </w:r>
      <w:r>
        <w:rPr>
          <w:spacing w:val="-6"/>
          <w:w w:val="100"/>
          <w:sz w:val="21"/>
        </w:rPr>
        <w:t>i</w:t>
      </w:r>
      <w:r>
        <w:rPr>
          <w:spacing w:val="-6"/>
          <w:w w:val="99"/>
          <w:sz w:val="21"/>
        </w:rPr>
        <w:t>s</w:t>
      </w:r>
      <w:r>
        <w:rPr>
          <w:spacing w:val="-6"/>
          <w:w w:val="100"/>
          <w:sz w:val="21"/>
        </w:rPr>
        <w:t>e</w:t>
      </w:r>
      <w:r>
        <w:rPr>
          <w:spacing w:val="-6"/>
          <w:sz w:val="21"/>
        </w:rPr>
        <w:t>n</w:t>
      </w:r>
      <w:r>
        <w:rPr>
          <w:spacing w:val="-7"/>
          <w:sz w:val="21"/>
        </w:rPr>
        <w:t>g</w:t>
      </w:r>
      <w:r>
        <w:rPr>
          <w:spacing w:val="-6"/>
          <w:w w:val="100"/>
          <w:sz w:val="21"/>
        </w:rPr>
        <w:t>a</w:t>
      </w:r>
      <w:r>
        <w:rPr>
          <w:spacing w:val="-6"/>
          <w:sz w:val="21"/>
        </w:rPr>
        <w:t>g</w:t>
      </w:r>
      <w:r>
        <w:rPr>
          <w:spacing w:val="-6"/>
          <w:w w:val="100"/>
          <w:sz w:val="21"/>
        </w:rPr>
        <w:t>e</w:t>
      </w:r>
      <w:r>
        <w:rPr>
          <w:w w:val="99"/>
          <w:sz w:val="21"/>
        </w:rPr>
        <w:t>s</w:t>
      </w:r>
      <w:r>
        <w:rPr>
          <w:spacing w:val="-6"/>
          <w:sz w:val="21"/>
        </w:rPr>
        <w:t> fro</w:t>
      </w:r>
      <w:r>
        <w:rPr>
          <w:w w:val="100"/>
          <w:sz w:val="21"/>
        </w:rPr>
        <w:t>m</w:t>
      </w:r>
      <w:r>
        <w:rPr>
          <w:spacing w:val="-6"/>
          <w:sz w:val="21"/>
        </w:rPr>
        <w:t> </w:t>
      </w:r>
      <w:r>
        <w:rPr>
          <w:spacing w:val="-6"/>
          <w:w w:val="100"/>
          <w:sz w:val="21"/>
        </w:rPr>
        <w:t>it</w:t>
      </w:r>
      <w:r>
        <w:rPr>
          <w:w w:val="99"/>
          <w:sz w:val="21"/>
        </w:rPr>
        <w:t>s</w:t>
      </w:r>
      <w:r>
        <w:rPr>
          <w:spacing w:val="-6"/>
          <w:sz w:val="21"/>
        </w:rPr>
        <w:t> </w:t>
      </w:r>
      <w:r>
        <w:rPr>
          <w:spacing w:val="-6"/>
          <w:w w:val="100"/>
          <w:sz w:val="21"/>
        </w:rPr>
        <w:t>a</w:t>
      </w:r>
      <w:r>
        <w:rPr>
          <w:spacing w:val="-6"/>
          <w:sz w:val="21"/>
        </w:rPr>
        <w:t>n</w:t>
      </w:r>
      <w:r>
        <w:rPr>
          <w:spacing w:val="-6"/>
          <w:w w:val="100"/>
          <w:sz w:val="21"/>
        </w:rPr>
        <w:t>c</w:t>
      </w:r>
      <w:r>
        <w:rPr>
          <w:spacing w:val="-6"/>
          <w:sz w:val="21"/>
        </w:rPr>
        <w:t>ho</w:t>
      </w:r>
      <w:r>
        <w:rPr>
          <w:sz w:val="21"/>
        </w:rPr>
        <w:t>r</w:t>
      </w:r>
    </w:p>
    <w:p>
      <w:pPr>
        <w:pStyle w:val="ListParagraph"/>
        <w:numPr>
          <w:ilvl w:val="1"/>
          <w:numId w:val="24"/>
        </w:numPr>
        <w:tabs>
          <w:tab w:pos="590" w:val="left" w:leader="none"/>
        </w:tabs>
        <w:spacing w:line="240" w:lineRule="exact" w:before="0" w:after="0"/>
        <w:ind w:left="589" w:right="0" w:hanging="334"/>
        <w:jc w:val="left"/>
        <w:rPr>
          <w:sz w:val="21"/>
        </w:rPr>
      </w:pPr>
      <w:r>
        <w:rPr>
          <w:spacing w:val="-6"/>
          <w:sz w:val="21"/>
        </w:rPr>
        <w:t>Baseball </w:t>
      </w:r>
      <w:r>
        <w:rPr>
          <w:spacing w:val="-5"/>
          <w:sz w:val="21"/>
        </w:rPr>
        <w:t>mound </w:t>
      </w:r>
      <w:r>
        <w:rPr>
          <w:spacing w:val="-4"/>
          <w:sz w:val="21"/>
        </w:rPr>
        <w:t>for </w:t>
      </w:r>
      <w:r>
        <w:rPr>
          <w:spacing w:val="-7"/>
          <w:sz w:val="21"/>
        </w:rPr>
        <w:t>pitcher’s</w:t>
      </w:r>
      <w:r>
        <w:rPr>
          <w:spacing w:val="-9"/>
          <w:sz w:val="21"/>
        </w:rPr>
        <w:t> </w:t>
      </w:r>
      <w:r>
        <w:rPr>
          <w:spacing w:val="-5"/>
          <w:sz w:val="21"/>
        </w:rPr>
        <w:t>plate</w:t>
      </w:r>
    </w:p>
    <w:p>
      <w:pPr>
        <w:pStyle w:val="ListParagraph"/>
        <w:numPr>
          <w:ilvl w:val="1"/>
          <w:numId w:val="24"/>
        </w:numPr>
        <w:tabs>
          <w:tab w:pos="590" w:val="left" w:leader="none"/>
        </w:tabs>
        <w:spacing w:line="240" w:lineRule="exact" w:before="0" w:after="0"/>
        <w:ind w:left="589" w:right="0" w:hanging="334"/>
        <w:jc w:val="left"/>
        <w:rPr>
          <w:sz w:val="21"/>
        </w:rPr>
      </w:pPr>
      <w:r>
        <w:rPr>
          <w:spacing w:val="-6"/>
          <w:sz w:val="21"/>
        </w:rPr>
        <w:t>Portable pitchers baseball </w:t>
      </w:r>
      <w:r>
        <w:rPr>
          <w:spacing w:val="-5"/>
          <w:sz w:val="21"/>
        </w:rPr>
        <w:t>mound with </w:t>
      </w:r>
      <w:r>
        <w:rPr>
          <w:spacing w:val="-7"/>
          <w:sz w:val="21"/>
        </w:rPr>
        <w:t>pitcher’s</w:t>
      </w:r>
      <w:r>
        <w:rPr>
          <w:spacing w:val="-4"/>
          <w:sz w:val="21"/>
        </w:rPr>
        <w:t> </w:t>
      </w:r>
      <w:r>
        <w:rPr>
          <w:spacing w:val="-5"/>
          <w:sz w:val="21"/>
        </w:rPr>
        <w:t>plate</w:t>
      </w:r>
    </w:p>
    <w:p>
      <w:pPr>
        <w:pStyle w:val="ListParagraph"/>
        <w:numPr>
          <w:ilvl w:val="1"/>
          <w:numId w:val="24"/>
        </w:numPr>
        <w:tabs>
          <w:tab w:pos="590" w:val="left" w:leader="none"/>
        </w:tabs>
        <w:spacing w:line="240" w:lineRule="exact" w:before="0" w:after="0"/>
        <w:ind w:left="589" w:right="0" w:hanging="334"/>
        <w:jc w:val="left"/>
        <w:rPr>
          <w:sz w:val="21"/>
        </w:rPr>
      </w:pPr>
      <w:r>
        <w:rPr>
          <w:spacing w:val="-7"/>
          <w:sz w:val="21"/>
        </w:rPr>
        <w:t>Protective/padded </w:t>
      </w:r>
      <w:r>
        <w:rPr>
          <w:spacing w:val="-6"/>
          <w:sz w:val="21"/>
        </w:rPr>
        <w:t>cover </w:t>
      </w:r>
      <w:r>
        <w:rPr>
          <w:spacing w:val="-4"/>
          <w:sz w:val="21"/>
        </w:rPr>
        <w:t>for </w:t>
      </w:r>
      <w:r>
        <w:rPr>
          <w:spacing w:val="-5"/>
          <w:sz w:val="21"/>
        </w:rPr>
        <w:t>fence</w:t>
      </w:r>
      <w:r>
        <w:rPr>
          <w:spacing w:val="-6"/>
          <w:sz w:val="21"/>
        </w:rPr>
        <w:t> </w:t>
      </w:r>
      <w:r>
        <w:rPr>
          <w:spacing w:val="-5"/>
          <w:sz w:val="21"/>
        </w:rPr>
        <w:t>tops</w:t>
      </w:r>
    </w:p>
    <w:p>
      <w:pPr>
        <w:pStyle w:val="ListParagraph"/>
        <w:numPr>
          <w:ilvl w:val="1"/>
          <w:numId w:val="24"/>
        </w:numPr>
        <w:tabs>
          <w:tab w:pos="590" w:val="left" w:leader="none"/>
        </w:tabs>
        <w:spacing w:line="255" w:lineRule="exact" w:before="0" w:after="0"/>
        <w:ind w:left="589" w:right="0" w:hanging="334"/>
        <w:jc w:val="left"/>
        <w:rPr>
          <w:sz w:val="21"/>
        </w:rPr>
      </w:pPr>
      <w:r>
        <w:rPr>
          <w:spacing w:val="-6"/>
          <w:sz w:val="21"/>
        </w:rPr>
        <w:t>Foul </w:t>
      </w:r>
      <w:r>
        <w:rPr>
          <w:spacing w:val="-5"/>
          <w:sz w:val="21"/>
        </w:rPr>
        <w:t>ball return </w:t>
      </w:r>
      <w:r>
        <w:rPr>
          <w:spacing w:val="-3"/>
          <w:sz w:val="21"/>
        </w:rPr>
        <w:t>in </w:t>
      </w:r>
      <w:r>
        <w:rPr>
          <w:spacing w:val="-6"/>
          <w:sz w:val="21"/>
        </w:rPr>
        <w:t>backstop</w:t>
      </w:r>
      <w:r>
        <w:rPr>
          <w:spacing w:val="-10"/>
          <w:sz w:val="21"/>
        </w:rPr>
        <w:t> </w:t>
      </w:r>
      <w:r>
        <w:rPr>
          <w:spacing w:val="-6"/>
          <w:sz w:val="21"/>
        </w:rPr>
        <w:t>fencing</w:t>
      </w:r>
    </w:p>
    <w:p>
      <w:pPr>
        <w:pStyle w:val="BodyText"/>
        <w:rPr>
          <w:sz w:val="22"/>
        </w:rPr>
      </w:pPr>
    </w:p>
    <w:p>
      <w:pPr>
        <w:spacing w:line="244" w:lineRule="auto" w:before="192"/>
        <w:ind w:left="1247" w:right="712" w:hanging="249"/>
        <w:jc w:val="left"/>
        <w:rPr>
          <w:rFonts w:ascii="Cambria"/>
          <w:b/>
          <w:i/>
          <w:sz w:val="36"/>
        </w:rPr>
      </w:pPr>
      <w:r>
        <w:rPr/>
        <w:pict>
          <v:shape style="position:absolute;margin-left:311.106201pt;margin-top:-.361478pt;width:24.05pt;height:91.55pt;mso-position-horizontal-relative:page;mso-position-vertical-relative:paragraph;z-index:251805696" type="#_x0000_t202" filled="false" stroked="false">
            <v:textbox inset="0,0,0,0" style="layout-flow:vertical;mso-layout-flow-alt:bottom-to-top">
              <w:txbxContent>
                <w:p>
                  <w:pPr>
                    <w:spacing w:before="24"/>
                    <w:ind w:left="20" w:right="0" w:firstLine="0"/>
                    <w:jc w:val="left"/>
                    <w:rPr>
                      <w:rFonts w:ascii="Calibri"/>
                      <w:b/>
                      <w:sz w:val="36"/>
                    </w:rPr>
                  </w:pPr>
                  <w:r>
                    <w:rPr>
                      <w:rFonts w:ascii="Calibri"/>
                      <w:b/>
                      <w:color w:val="FFFFFF"/>
                      <w:w w:val="90"/>
                      <w:sz w:val="36"/>
                      <w:shd w:fill="ED1C24" w:color="auto" w:val="clear"/>
                    </w:rPr>
                    <w:t>IMPORTANT:</w:t>
                  </w:r>
                </w:p>
              </w:txbxContent>
            </v:textbox>
            <w10:wrap type="none"/>
          </v:shape>
        </w:pict>
      </w:r>
      <w:r>
        <w:rPr>
          <w:rFonts w:ascii="Cambria"/>
          <w:b/>
          <w:i/>
          <w:color w:val="005C90"/>
          <w:sz w:val="36"/>
        </w:rPr>
        <w:t>BPF</w:t>
      </w:r>
      <w:r>
        <w:rPr>
          <w:rFonts w:ascii="Cambria"/>
          <w:b/>
          <w:i/>
          <w:color w:val="005C90"/>
          <w:spacing w:val="-31"/>
          <w:sz w:val="36"/>
        </w:rPr>
        <w:t> </w:t>
      </w:r>
      <w:r>
        <w:rPr>
          <w:rFonts w:ascii="Cambria"/>
          <w:b/>
          <w:i/>
          <w:color w:val="005C90"/>
          <w:sz w:val="36"/>
        </w:rPr>
        <w:t>RULE</w:t>
      </w:r>
      <w:r>
        <w:rPr>
          <w:rFonts w:ascii="Cambria"/>
          <w:b/>
          <w:i/>
          <w:color w:val="005C90"/>
          <w:spacing w:val="-30"/>
          <w:sz w:val="36"/>
        </w:rPr>
        <w:t> </w:t>
      </w:r>
      <w:r>
        <w:rPr>
          <w:rFonts w:ascii="Cambria"/>
          <w:b/>
          <w:i/>
          <w:color w:val="005C90"/>
          <w:sz w:val="36"/>
        </w:rPr>
        <w:t>GOES</w:t>
      </w:r>
      <w:r>
        <w:rPr>
          <w:rFonts w:ascii="Cambria"/>
          <w:b/>
          <w:i/>
          <w:color w:val="005C90"/>
          <w:spacing w:val="-30"/>
          <w:sz w:val="36"/>
        </w:rPr>
        <w:t> </w:t>
      </w:r>
      <w:r>
        <w:rPr>
          <w:rFonts w:ascii="Cambria"/>
          <w:b/>
          <w:i/>
          <w:color w:val="005C90"/>
          <w:sz w:val="36"/>
        </w:rPr>
        <w:t>INTO</w:t>
      </w:r>
      <w:r>
        <w:rPr>
          <w:rFonts w:ascii="Cambria"/>
          <w:b/>
          <w:i/>
          <w:color w:val="005C90"/>
          <w:spacing w:val="-31"/>
          <w:sz w:val="36"/>
        </w:rPr>
        <w:t> </w:t>
      </w:r>
      <w:r>
        <w:rPr>
          <w:rFonts w:ascii="Cambria"/>
          <w:b/>
          <w:i/>
          <w:color w:val="005C90"/>
          <w:spacing w:val="-3"/>
          <w:sz w:val="36"/>
        </w:rPr>
        <w:t>EFFECT </w:t>
      </w:r>
      <w:r>
        <w:rPr>
          <w:rFonts w:ascii="Cambria"/>
          <w:b/>
          <w:i/>
          <w:color w:val="005C90"/>
          <w:sz w:val="36"/>
        </w:rPr>
        <w:t>FOR </w:t>
      </w:r>
      <w:r>
        <w:rPr>
          <w:rFonts w:ascii="Cambria"/>
          <w:b/>
          <w:i/>
          <w:color w:val="005C90"/>
          <w:spacing w:val="-4"/>
          <w:sz w:val="36"/>
        </w:rPr>
        <w:t>BASEBALL</w:t>
      </w:r>
      <w:r>
        <w:rPr>
          <w:rFonts w:ascii="Cambria"/>
          <w:b/>
          <w:i/>
          <w:color w:val="005C90"/>
          <w:spacing w:val="12"/>
          <w:sz w:val="36"/>
        </w:rPr>
        <w:t> </w:t>
      </w:r>
      <w:r>
        <w:rPr>
          <w:rFonts w:ascii="Cambria"/>
          <w:b/>
          <w:i/>
          <w:color w:val="005C90"/>
          <w:sz w:val="36"/>
        </w:rPr>
        <w:t>DIVISIONS</w:t>
      </w:r>
    </w:p>
    <w:p>
      <w:pPr>
        <w:spacing w:line="228" w:lineRule="auto" w:before="57"/>
        <w:ind w:left="979" w:right="260" w:firstLine="0"/>
        <w:jc w:val="left"/>
        <w:rPr>
          <w:sz w:val="21"/>
        </w:rPr>
      </w:pPr>
      <w:r>
        <w:rPr>
          <w:spacing w:val="-5"/>
          <w:sz w:val="21"/>
        </w:rPr>
        <w:t>Buying bats </w:t>
      </w:r>
      <w:r>
        <w:rPr>
          <w:spacing w:val="-4"/>
          <w:sz w:val="21"/>
        </w:rPr>
        <w:t>for </w:t>
      </w:r>
      <w:r>
        <w:rPr>
          <w:spacing w:val="-5"/>
          <w:sz w:val="21"/>
        </w:rPr>
        <w:t>your </w:t>
      </w:r>
      <w:r>
        <w:rPr>
          <w:spacing w:val="-7"/>
          <w:sz w:val="21"/>
        </w:rPr>
        <w:t>league’s </w:t>
      </w:r>
      <w:r>
        <w:rPr>
          <w:spacing w:val="-6"/>
          <w:sz w:val="21"/>
        </w:rPr>
        <w:t>baseball divisions? </w:t>
      </w:r>
      <w:r>
        <w:rPr>
          <w:spacing w:val="-3"/>
          <w:sz w:val="21"/>
        </w:rPr>
        <w:t>If it is </w:t>
      </w:r>
      <w:r>
        <w:rPr>
          <w:spacing w:val="-6"/>
          <w:sz w:val="21"/>
        </w:rPr>
        <w:t>composite </w:t>
      </w:r>
      <w:r>
        <w:rPr>
          <w:spacing w:val="-5"/>
          <w:sz w:val="21"/>
        </w:rPr>
        <w:t>metal, make sure </w:t>
      </w:r>
      <w:r>
        <w:rPr>
          <w:spacing w:val="-3"/>
          <w:sz w:val="21"/>
        </w:rPr>
        <w:t>it </w:t>
      </w:r>
      <w:r>
        <w:rPr>
          <w:spacing w:val="-4"/>
          <w:sz w:val="21"/>
        </w:rPr>
        <w:t>has the BPF </w:t>
      </w:r>
      <w:r>
        <w:rPr>
          <w:spacing w:val="-5"/>
          <w:sz w:val="21"/>
        </w:rPr>
        <w:t>1.15 label. Bats </w:t>
      </w:r>
      <w:r>
        <w:rPr>
          <w:spacing w:val="-3"/>
          <w:sz w:val="21"/>
        </w:rPr>
        <w:t>in </w:t>
      </w:r>
      <w:r>
        <w:rPr>
          <w:spacing w:val="-4"/>
          <w:sz w:val="21"/>
        </w:rPr>
        <w:t>use </w:t>
      </w:r>
      <w:r>
        <w:rPr>
          <w:spacing w:val="-3"/>
          <w:sz w:val="21"/>
        </w:rPr>
        <w:t>in </w:t>
      </w:r>
      <w:r>
        <w:rPr>
          <w:spacing w:val="-5"/>
          <w:sz w:val="21"/>
        </w:rPr>
        <w:t>Little League </w:t>
      </w:r>
      <w:r>
        <w:rPr>
          <w:spacing w:val="-6"/>
          <w:sz w:val="21"/>
        </w:rPr>
        <w:t>Baseball (Majors Division </w:t>
      </w:r>
      <w:r>
        <w:rPr>
          <w:spacing w:val="-4"/>
          <w:sz w:val="21"/>
        </w:rPr>
        <w:t>and </w:t>
      </w:r>
      <w:r>
        <w:rPr>
          <w:spacing w:val="-6"/>
          <w:sz w:val="21"/>
        </w:rPr>
        <w:t>younger) </w:t>
      </w:r>
      <w:r>
        <w:rPr>
          <w:spacing w:val="-5"/>
          <w:sz w:val="21"/>
        </w:rPr>
        <w:t>must </w:t>
      </w:r>
      <w:r>
        <w:rPr>
          <w:spacing w:val="-7"/>
          <w:sz w:val="21"/>
        </w:rPr>
        <w:t>have </w:t>
      </w:r>
      <w:r>
        <w:rPr>
          <w:spacing w:val="-4"/>
          <w:sz w:val="21"/>
        </w:rPr>
        <w:t>the </w:t>
      </w:r>
      <w:r>
        <w:rPr>
          <w:spacing w:val="-6"/>
          <w:sz w:val="21"/>
        </w:rPr>
        <w:t>new </w:t>
      </w:r>
      <w:r>
        <w:rPr>
          <w:spacing w:val="-4"/>
          <w:sz w:val="21"/>
        </w:rPr>
        <w:t>bat </w:t>
      </w:r>
      <w:r>
        <w:rPr>
          <w:spacing w:val="-6"/>
          <w:sz w:val="21"/>
        </w:rPr>
        <w:t>performance factor </w:t>
      </w:r>
      <w:r>
        <w:rPr>
          <w:spacing w:val="-5"/>
          <w:sz w:val="21"/>
        </w:rPr>
        <w:t>listed </w:t>
      </w:r>
      <w:r>
        <w:rPr>
          <w:spacing w:val="-3"/>
          <w:sz w:val="21"/>
        </w:rPr>
        <w:t>on </w:t>
      </w:r>
      <w:r>
        <w:rPr>
          <w:spacing w:val="-4"/>
          <w:sz w:val="21"/>
        </w:rPr>
        <w:t>the </w:t>
      </w:r>
      <w:r>
        <w:rPr>
          <w:spacing w:val="-5"/>
          <w:sz w:val="21"/>
        </w:rPr>
        <w:t>bat.</w:t>
      </w:r>
    </w:p>
    <w:p>
      <w:pPr>
        <w:spacing w:line="234" w:lineRule="exact" w:before="0"/>
        <w:ind w:left="542" w:right="0" w:firstLine="0"/>
        <w:jc w:val="left"/>
        <w:rPr>
          <w:sz w:val="21"/>
        </w:rPr>
      </w:pPr>
      <w:r>
        <w:rPr>
          <w:sz w:val="21"/>
        </w:rPr>
        <w:t>Unless this marking is present, the bat will be removed from games.</w:t>
      </w:r>
    </w:p>
    <w:p>
      <w:pPr>
        <w:spacing w:line="228" w:lineRule="auto" w:before="142"/>
        <w:ind w:left="542" w:right="260" w:firstLine="0"/>
        <w:jc w:val="left"/>
        <w:rPr>
          <w:sz w:val="21"/>
        </w:rPr>
      </w:pPr>
      <w:r>
        <w:rPr>
          <w:spacing w:val="-5"/>
          <w:sz w:val="21"/>
        </w:rPr>
        <w:t>Little League </w:t>
      </w:r>
      <w:r>
        <w:rPr>
          <w:spacing w:val="-7"/>
          <w:sz w:val="21"/>
        </w:rPr>
        <w:t>officials </w:t>
      </w:r>
      <w:r>
        <w:rPr>
          <w:spacing w:val="-4"/>
          <w:sz w:val="21"/>
        </w:rPr>
        <w:t>are </w:t>
      </w:r>
      <w:r>
        <w:rPr>
          <w:spacing w:val="-6"/>
          <w:sz w:val="21"/>
        </w:rPr>
        <w:t>aware </w:t>
      </w:r>
      <w:r>
        <w:rPr>
          <w:spacing w:val="-5"/>
          <w:sz w:val="21"/>
        </w:rPr>
        <w:t>some bats </w:t>
      </w:r>
      <w:r>
        <w:rPr>
          <w:spacing w:val="-3"/>
          <w:sz w:val="21"/>
        </w:rPr>
        <w:t>do </w:t>
      </w:r>
      <w:r>
        <w:rPr>
          <w:spacing w:val="-4"/>
          <w:sz w:val="21"/>
        </w:rPr>
        <w:t>not </w:t>
      </w:r>
      <w:r>
        <w:rPr>
          <w:spacing w:val="-7"/>
          <w:sz w:val="21"/>
        </w:rPr>
        <w:t>have </w:t>
      </w:r>
      <w:r>
        <w:rPr>
          <w:spacing w:val="-4"/>
          <w:sz w:val="21"/>
        </w:rPr>
        <w:t>the </w:t>
      </w:r>
      <w:r>
        <w:rPr>
          <w:spacing w:val="-6"/>
          <w:sz w:val="21"/>
        </w:rPr>
        <w:t>required markings but </w:t>
      </w:r>
      <w:r>
        <w:rPr>
          <w:spacing w:val="-4"/>
          <w:sz w:val="21"/>
        </w:rPr>
        <w:t>are </w:t>
      </w:r>
      <w:r>
        <w:rPr>
          <w:spacing w:val="-5"/>
          <w:sz w:val="21"/>
        </w:rPr>
        <w:t>Little League </w:t>
      </w:r>
      <w:r>
        <w:rPr>
          <w:spacing w:val="-6"/>
          <w:sz w:val="21"/>
        </w:rPr>
        <w:t>approved. </w:t>
      </w:r>
      <w:r>
        <w:rPr>
          <w:spacing w:val="-4"/>
          <w:sz w:val="21"/>
        </w:rPr>
        <w:t>And </w:t>
      </w:r>
      <w:r>
        <w:rPr>
          <w:spacing w:val="-5"/>
          <w:sz w:val="21"/>
        </w:rPr>
        <w:t>some </w:t>
      </w:r>
      <w:r>
        <w:rPr>
          <w:spacing w:val="-3"/>
          <w:sz w:val="21"/>
        </w:rPr>
        <w:t>of </w:t>
      </w:r>
      <w:r>
        <w:rPr>
          <w:spacing w:val="-4"/>
          <w:sz w:val="21"/>
        </w:rPr>
        <w:t>the </w:t>
      </w:r>
      <w:r>
        <w:rPr>
          <w:spacing w:val="-5"/>
          <w:sz w:val="21"/>
        </w:rPr>
        <w:t>bats </w:t>
      </w:r>
      <w:r>
        <w:rPr>
          <w:spacing w:val="-3"/>
          <w:sz w:val="21"/>
        </w:rPr>
        <w:t>on </w:t>
      </w:r>
      <w:r>
        <w:rPr>
          <w:spacing w:val="-4"/>
          <w:sz w:val="21"/>
        </w:rPr>
        <w:t>the </w:t>
      </w:r>
      <w:r>
        <w:rPr>
          <w:spacing w:val="-6"/>
          <w:sz w:val="21"/>
        </w:rPr>
        <w:t>approved </w:t>
      </w:r>
      <w:r>
        <w:rPr>
          <w:spacing w:val="-4"/>
          <w:sz w:val="21"/>
        </w:rPr>
        <w:t>bat </w:t>
      </w:r>
      <w:r>
        <w:rPr>
          <w:spacing w:val="-5"/>
          <w:sz w:val="21"/>
        </w:rPr>
        <w:t>list </w:t>
      </w:r>
      <w:r>
        <w:rPr>
          <w:spacing w:val="-4"/>
          <w:sz w:val="21"/>
        </w:rPr>
        <w:t>may not </w:t>
      </w:r>
      <w:r>
        <w:rPr>
          <w:spacing w:val="-5"/>
          <w:sz w:val="21"/>
        </w:rPr>
        <w:t>carry </w:t>
      </w:r>
      <w:r>
        <w:rPr>
          <w:spacing w:val="-4"/>
          <w:sz w:val="21"/>
        </w:rPr>
        <w:t>the </w:t>
      </w:r>
      <w:r>
        <w:rPr>
          <w:spacing w:val="-6"/>
          <w:sz w:val="21"/>
        </w:rPr>
        <w:t>required </w:t>
      </w:r>
      <w:r>
        <w:rPr>
          <w:spacing w:val="-4"/>
          <w:sz w:val="21"/>
        </w:rPr>
        <w:t>BPF </w:t>
      </w:r>
      <w:r>
        <w:rPr>
          <w:spacing w:val="-5"/>
          <w:sz w:val="21"/>
        </w:rPr>
        <w:t>1.15 </w:t>
      </w:r>
      <w:r>
        <w:rPr>
          <w:spacing w:val="-6"/>
          <w:sz w:val="21"/>
        </w:rPr>
        <w:t>marking, depending </w:t>
      </w:r>
      <w:r>
        <w:rPr>
          <w:spacing w:val="-3"/>
          <w:sz w:val="21"/>
        </w:rPr>
        <w:t>on </w:t>
      </w:r>
      <w:r>
        <w:rPr>
          <w:spacing w:val="-5"/>
          <w:sz w:val="21"/>
        </w:rPr>
        <w:t>when </w:t>
      </w:r>
      <w:r>
        <w:rPr>
          <w:spacing w:val="-6"/>
          <w:sz w:val="21"/>
        </w:rPr>
        <w:t>they </w:t>
      </w:r>
      <w:r>
        <w:rPr>
          <w:spacing w:val="-5"/>
          <w:sz w:val="21"/>
        </w:rPr>
        <w:t>were </w:t>
      </w:r>
      <w:r>
        <w:rPr>
          <w:spacing w:val="-6"/>
          <w:sz w:val="21"/>
        </w:rPr>
        <w:t>manufactured </w:t>
      </w:r>
      <w:r>
        <w:rPr>
          <w:spacing w:val="-4"/>
          <w:sz w:val="21"/>
        </w:rPr>
        <w:t>and </w:t>
      </w:r>
      <w:r>
        <w:rPr>
          <w:spacing w:val="-6"/>
          <w:sz w:val="21"/>
        </w:rPr>
        <w:t>licensed.</w:t>
      </w:r>
    </w:p>
    <w:p>
      <w:pPr>
        <w:spacing w:line="228" w:lineRule="auto" w:before="147"/>
        <w:ind w:left="542" w:right="260" w:firstLine="0"/>
        <w:jc w:val="left"/>
        <w:rPr>
          <w:sz w:val="21"/>
        </w:rPr>
      </w:pPr>
      <w:r>
        <w:rPr>
          <w:spacing w:val="-5"/>
          <w:sz w:val="21"/>
        </w:rPr>
        <w:t>Little League </w:t>
      </w:r>
      <w:r>
        <w:rPr>
          <w:spacing w:val="-3"/>
          <w:sz w:val="21"/>
        </w:rPr>
        <w:t>is </w:t>
      </w:r>
      <w:r>
        <w:rPr>
          <w:spacing w:val="-6"/>
          <w:sz w:val="21"/>
        </w:rPr>
        <w:t>building </w:t>
      </w:r>
      <w:r>
        <w:rPr>
          <w:sz w:val="21"/>
        </w:rPr>
        <w:t>a </w:t>
      </w:r>
      <w:r>
        <w:rPr>
          <w:spacing w:val="-5"/>
          <w:sz w:val="21"/>
        </w:rPr>
        <w:t>list </w:t>
      </w:r>
      <w:r>
        <w:rPr>
          <w:spacing w:val="-3"/>
          <w:sz w:val="21"/>
        </w:rPr>
        <w:t>of </w:t>
      </w:r>
      <w:r>
        <w:rPr>
          <w:spacing w:val="-5"/>
          <w:sz w:val="21"/>
        </w:rPr>
        <w:t>bats that </w:t>
      </w:r>
      <w:r>
        <w:rPr>
          <w:spacing w:val="-4"/>
          <w:sz w:val="21"/>
        </w:rPr>
        <w:t>are </w:t>
      </w:r>
      <w:r>
        <w:rPr>
          <w:spacing w:val="-6"/>
          <w:sz w:val="21"/>
        </w:rPr>
        <w:t>approved but </w:t>
      </w:r>
      <w:r>
        <w:rPr>
          <w:spacing w:val="-3"/>
          <w:sz w:val="21"/>
        </w:rPr>
        <w:t>do </w:t>
      </w:r>
      <w:r>
        <w:rPr>
          <w:spacing w:val="-4"/>
          <w:sz w:val="21"/>
        </w:rPr>
        <w:t>not </w:t>
      </w:r>
      <w:r>
        <w:rPr>
          <w:spacing w:val="-7"/>
          <w:sz w:val="21"/>
        </w:rPr>
        <w:t>have </w:t>
      </w:r>
      <w:r>
        <w:rPr>
          <w:spacing w:val="-4"/>
          <w:sz w:val="21"/>
        </w:rPr>
        <w:t>the BPF </w:t>
      </w:r>
      <w:r>
        <w:rPr>
          <w:spacing w:val="-6"/>
          <w:sz w:val="21"/>
        </w:rPr>
        <w:t>marking </w:t>
      </w:r>
      <w:r>
        <w:rPr>
          <w:spacing w:val="-4"/>
          <w:sz w:val="21"/>
        </w:rPr>
        <w:t>due </w:t>
      </w:r>
      <w:r>
        <w:rPr>
          <w:spacing w:val="-3"/>
          <w:sz w:val="21"/>
        </w:rPr>
        <w:t>to </w:t>
      </w:r>
      <w:r>
        <w:rPr>
          <w:spacing w:val="-6"/>
          <w:sz w:val="21"/>
        </w:rPr>
        <w:t>special circumstances. </w:t>
      </w:r>
      <w:r>
        <w:rPr>
          <w:spacing w:val="-5"/>
          <w:sz w:val="21"/>
        </w:rPr>
        <w:t>For these bats, </w:t>
      </w:r>
      <w:r>
        <w:rPr>
          <w:spacing w:val="-4"/>
          <w:sz w:val="21"/>
        </w:rPr>
        <w:t>the </w:t>
      </w:r>
      <w:r>
        <w:rPr>
          <w:spacing w:val="-6"/>
          <w:sz w:val="21"/>
        </w:rPr>
        <w:t>eligibility </w:t>
      </w:r>
      <w:r>
        <w:rPr>
          <w:spacing w:val="-4"/>
          <w:sz w:val="21"/>
        </w:rPr>
        <w:t>for </w:t>
      </w:r>
      <w:r>
        <w:rPr>
          <w:spacing w:val="-5"/>
          <w:sz w:val="21"/>
        </w:rPr>
        <w:t>play will </w:t>
      </w:r>
      <w:r>
        <w:rPr>
          <w:spacing w:val="-3"/>
          <w:sz w:val="21"/>
        </w:rPr>
        <w:t>be </w:t>
      </w:r>
      <w:r>
        <w:rPr>
          <w:spacing w:val="-6"/>
          <w:sz w:val="21"/>
        </w:rPr>
        <w:t>extended </w:t>
      </w:r>
      <w:r>
        <w:rPr>
          <w:spacing w:val="-5"/>
          <w:sz w:val="21"/>
        </w:rPr>
        <w:t>until </w:t>
      </w:r>
      <w:r>
        <w:rPr>
          <w:spacing w:val="-6"/>
          <w:sz w:val="21"/>
        </w:rPr>
        <w:t>December </w:t>
      </w:r>
      <w:r>
        <w:rPr>
          <w:spacing w:val="-4"/>
          <w:sz w:val="21"/>
        </w:rPr>
        <w:t>31, </w:t>
      </w:r>
      <w:r>
        <w:rPr>
          <w:spacing w:val="-5"/>
          <w:sz w:val="21"/>
        </w:rPr>
        <w:t>2009. </w:t>
      </w:r>
      <w:r>
        <w:rPr>
          <w:spacing w:val="-3"/>
          <w:sz w:val="21"/>
        </w:rPr>
        <w:t>As </w:t>
      </w:r>
      <w:r>
        <w:rPr>
          <w:spacing w:val="-5"/>
          <w:sz w:val="21"/>
        </w:rPr>
        <w:t>Little League </w:t>
      </w:r>
      <w:r>
        <w:rPr>
          <w:spacing w:val="-3"/>
          <w:sz w:val="21"/>
        </w:rPr>
        <w:t>is </w:t>
      </w:r>
      <w:r>
        <w:rPr>
          <w:spacing w:val="-5"/>
          <w:sz w:val="21"/>
        </w:rPr>
        <w:t>made </w:t>
      </w:r>
      <w:r>
        <w:rPr>
          <w:spacing w:val="-6"/>
          <w:sz w:val="21"/>
        </w:rPr>
        <w:t>aware </w:t>
      </w:r>
      <w:r>
        <w:rPr>
          <w:spacing w:val="-3"/>
          <w:sz w:val="21"/>
        </w:rPr>
        <w:t>of </w:t>
      </w:r>
      <w:r>
        <w:rPr>
          <w:spacing w:val="-5"/>
          <w:sz w:val="21"/>
        </w:rPr>
        <w:t>bats that meet </w:t>
      </w:r>
      <w:r>
        <w:rPr>
          <w:spacing w:val="-4"/>
          <w:sz w:val="21"/>
        </w:rPr>
        <w:t>the BPF </w:t>
      </w:r>
      <w:r>
        <w:rPr>
          <w:spacing w:val="-5"/>
          <w:sz w:val="21"/>
        </w:rPr>
        <w:t>rule </w:t>
      </w:r>
      <w:r>
        <w:rPr>
          <w:spacing w:val="-4"/>
          <w:sz w:val="21"/>
        </w:rPr>
        <w:t>for </w:t>
      </w:r>
      <w:r>
        <w:rPr>
          <w:spacing w:val="-5"/>
          <w:sz w:val="21"/>
        </w:rPr>
        <w:t>this </w:t>
      </w:r>
      <w:r>
        <w:rPr>
          <w:spacing w:val="-6"/>
          <w:sz w:val="21"/>
        </w:rPr>
        <w:t>extension, </w:t>
      </w:r>
      <w:r>
        <w:rPr>
          <w:spacing w:val="-4"/>
          <w:sz w:val="21"/>
        </w:rPr>
        <w:t>the </w:t>
      </w:r>
      <w:r>
        <w:rPr>
          <w:spacing w:val="-5"/>
          <w:sz w:val="21"/>
        </w:rPr>
        <w:t>bats will </w:t>
      </w:r>
      <w:r>
        <w:rPr>
          <w:spacing w:val="-3"/>
          <w:sz w:val="21"/>
        </w:rPr>
        <w:t>be </w:t>
      </w:r>
      <w:r>
        <w:rPr>
          <w:spacing w:val="-5"/>
          <w:sz w:val="21"/>
        </w:rPr>
        <w:t>added </w:t>
      </w:r>
      <w:r>
        <w:rPr>
          <w:spacing w:val="-3"/>
          <w:sz w:val="21"/>
        </w:rPr>
        <w:t>to </w:t>
      </w:r>
      <w:r>
        <w:rPr>
          <w:spacing w:val="-4"/>
          <w:sz w:val="21"/>
        </w:rPr>
        <w:t>the </w:t>
      </w:r>
      <w:r>
        <w:rPr>
          <w:spacing w:val="-5"/>
          <w:sz w:val="21"/>
        </w:rPr>
        <w:t>list.</w:t>
      </w:r>
    </w:p>
    <w:p>
      <w:pPr>
        <w:spacing w:line="228" w:lineRule="auto" w:before="147"/>
        <w:ind w:left="542" w:right="260" w:firstLine="0"/>
        <w:jc w:val="left"/>
        <w:rPr>
          <w:b/>
          <w:sz w:val="21"/>
        </w:rPr>
      </w:pPr>
      <w:r>
        <w:rPr>
          <w:b/>
          <w:i/>
          <w:spacing w:val="-7"/>
          <w:sz w:val="21"/>
        </w:rPr>
        <w:t>ONLY </w:t>
      </w:r>
      <w:r>
        <w:rPr>
          <w:b/>
          <w:i/>
          <w:spacing w:val="-5"/>
          <w:sz w:val="21"/>
        </w:rPr>
        <w:t>bats with </w:t>
      </w:r>
      <w:r>
        <w:rPr>
          <w:b/>
          <w:i/>
          <w:sz w:val="21"/>
        </w:rPr>
        <w:t>a </w:t>
      </w:r>
      <w:r>
        <w:rPr>
          <w:b/>
          <w:i/>
          <w:spacing w:val="-4"/>
          <w:sz w:val="21"/>
        </w:rPr>
        <w:t>BPF </w:t>
      </w:r>
      <w:r>
        <w:rPr>
          <w:b/>
          <w:i/>
          <w:spacing w:val="-5"/>
          <w:sz w:val="21"/>
        </w:rPr>
        <w:t>1.15 </w:t>
      </w:r>
      <w:r>
        <w:rPr>
          <w:b/>
          <w:i/>
          <w:spacing w:val="-6"/>
          <w:sz w:val="21"/>
        </w:rPr>
        <w:t>marking </w:t>
      </w:r>
      <w:r>
        <w:rPr>
          <w:b/>
          <w:i/>
          <w:spacing w:val="-3"/>
          <w:sz w:val="21"/>
        </w:rPr>
        <w:t>or </w:t>
      </w:r>
      <w:r>
        <w:rPr>
          <w:b/>
          <w:i/>
          <w:spacing w:val="-5"/>
          <w:sz w:val="21"/>
        </w:rPr>
        <w:t>that </w:t>
      </w:r>
      <w:r>
        <w:rPr>
          <w:b/>
          <w:i/>
          <w:spacing w:val="-4"/>
          <w:sz w:val="21"/>
        </w:rPr>
        <w:t>are </w:t>
      </w:r>
      <w:r>
        <w:rPr>
          <w:b/>
          <w:i/>
          <w:spacing w:val="-5"/>
          <w:sz w:val="21"/>
        </w:rPr>
        <w:t>listed below will </w:t>
      </w:r>
      <w:r>
        <w:rPr>
          <w:b/>
          <w:i/>
          <w:spacing w:val="-3"/>
          <w:sz w:val="21"/>
        </w:rPr>
        <w:t>be </w:t>
      </w:r>
      <w:r>
        <w:rPr>
          <w:b/>
          <w:i/>
          <w:spacing w:val="-6"/>
          <w:sz w:val="21"/>
        </w:rPr>
        <w:t>allowed </w:t>
      </w:r>
      <w:r>
        <w:rPr>
          <w:b/>
          <w:i/>
          <w:spacing w:val="-4"/>
          <w:sz w:val="21"/>
        </w:rPr>
        <w:t>for use </w:t>
      </w:r>
      <w:r>
        <w:rPr>
          <w:b/>
          <w:i/>
          <w:spacing w:val="-3"/>
          <w:sz w:val="21"/>
        </w:rPr>
        <w:t>in </w:t>
      </w:r>
      <w:r>
        <w:rPr>
          <w:b/>
          <w:i/>
          <w:spacing w:val="-4"/>
          <w:sz w:val="21"/>
        </w:rPr>
        <w:t>the </w:t>
      </w:r>
      <w:r>
        <w:rPr>
          <w:b/>
          <w:i/>
          <w:spacing w:val="-5"/>
          <w:sz w:val="21"/>
        </w:rPr>
        <w:t>Little League </w:t>
      </w:r>
      <w:r>
        <w:rPr>
          <w:b/>
          <w:i/>
          <w:spacing w:val="-6"/>
          <w:sz w:val="21"/>
        </w:rPr>
        <w:t>(Majors) Baseball </w:t>
      </w:r>
      <w:r>
        <w:rPr>
          <w:b/>
          <w:i/>
          <w:spacing w:val="-4"/>
          <w:sz w:val="21"/>
        </w:rPr>
        <w:t>and </w:t>
      </w:r>
      <w:r>
        <w:rPr>
          <w:b/>
          <w:i/>
          <w:spacing w:val="-6"/>
          <w:sz w:val="21"/>
        </w:rPr>
        <w:t>younger divisions </w:t>
      </w:r>
      <w:r>
        <w:rPr>
          <w:b/>
          <w:i/>
          <w:spacing w:val="-3"/>
          <w:sz w:val="21"/>
        </w:rPr>
        <w:t>in </w:t>
      </w:r>
      <w:r>
        <w:rPr>
          <w:b/>
          <w:i/>
          <w:spacing w:val="-5"/>
          <w:sz w:val="21"/>
        </w:rPr>
        <w:t>2009</w:t>
      </w:r>
      <w:r>
        <w:rPr>
          <w:b/>
          <w:spacing w:val="-5"/>
          <w:sz w:val="21"/>
        </w:rPr>
        <w:t>.</w:t>
      </w:r>
    </w:p>
    <w:p>
      <w:pPr>
        <w:spacing w:before="135"/>
        <w:ind w:left="542" w:right="0" w:firstLine="0"/>
        <w:jc w:val="left"/>
        <w:rPr>
          <w:b/>
          <w:sz w:val="21"/>
        </w:rPr>
      </w:pPr>
      <w:r>
        <w:rPr>
          <w:b/>
          <w:sz w:val="21"/>
        </w:rPr>
        <w:t>Non-BPF-marked bats approved until Dec. 31, 2009:</w:t>
      </w:r>
    </w:p>
    <w:p>
      <w:pPr>
        <w:spacing w:line="228" w:lineRule="auto" w:before="143"/>
        <w:ind w:left="542" w:right="451" w:firstLine="0"/>
        <w:jc w:val="left"/>
        <w:rPr>
          <w:sz w:val="21"/>
        </w:rPr>
      </w:pPr>
      <w:r>
        <w:rPr>
          <w:b/>
          <w:spacing w:val="-5"/>
          <w:sz w:val="21"/>
        </w:rPr>
        <w:t>Adidas </w:t>
      </w:r>
      <w:r>
        <w:rPr>
          <w:b/>
          <w:sz w:val="21"/>
        </w:rPr>
        <w:t>– </w:t>
      </w:r>
      <w:r>
        <w:rPr>
          <w:b/>
          <w:spacing w:val="-8"/>
          <w:sz w:val="21"/>
        </w:rPr>
        <w:t>Vanquish </w:t>
      </w:r>
      <w:r>
        <w:rPr>
          <w:b/>
          <w:spacing w:val="-5"/>
          <w:sz w:val="21"/>
        </w:rPr>
        <w:t>(blue </w:t>
      </w:r>
      <w:r>
        <w:rPr>
          <w:b/>
          <w:spacing w:val="-6"/>
          <w:sz w:val="21"/>
        </w:rPr>
        <w:t>design) </w:t>
      </w:r>
      <w:r>
        <w:rPr>
          <w:sz w:val="21"/>
        </w:rPr>
        <w:t>A </w:t>
      </w:r>
      <w:r>
        <w:rPr>
          <w:spacing w:val="-6"/>
          <w:sz w:val="21"/>
        </w:rPr>
        <w:t>newer </w:t>
      </w:r>
      <w:r>
        <w:rPr>
          <w:spacing w:val="-5"/>
          <w:sz w:val="21"/>
        </w:rPr>
        <w:t>model </w:t>
      </w:r>
      <w:r>
        <w:rPr>
          <w:spacing w:val="-3"/>
          <w:sz w:val="21"/>
        </w:rPr>
        <w:t>of </w:t>
      </w:r>
      <w:r>
        <w:rPr>
          <w:spacing w:val="-5"/>
          <w:sz w:val="21"/>
        </w:rPr>
        <w:t>this bat, also named </w:t>
      </w:r>
      <w:r>
        <w:rPr>
          <w:spacing w:val="-9"/>
          <w:sz w:val="21"/>
        </w:rPr>
        <w:t>Vanquish </w:t>
      </w:r>
      <w:r>
        <w:rPr>
          <w:spacing w:val="-5"/>
          <w:sz w:val="21"/>
        </w:rPr>
        <w:t>with copper </w:t>
      </w:r>
      <w:r>
        <w:rPr>
          <w:spacing w:val="-4"/>
          <w:sz w:val="21"/>
        </w:rPr>
        <w:t>and </w:t>
      </w:r>
      <w:r>
        <w:rPr>
          <w:spacing w:val="-5"/>
          <w:sz w:val="21"/>
        </w:rPr>
        <w:t>black </w:t>
      </w:r>
      <w:r>
        <w:rPr>
          <w:spacing w:val="-6"/>
          <w:sz w:val="21"/>
        </w:rPr>
        <w:t>markings, </w:t>
      </w:r>
      <w:r>
        <w:rPr>
          <w:spacing w:val="-4"/>
          <w:sz w:val="21"/>
        </w:rPr>
        <w:t>has the </w:t>
      </w:r>
      <w:r>
        <w:rPr>
          <w:spacing w:val="-5"/>
          <w:sz w:val="21"/>
        </w:rPr>
        <w:t>proper </w:t>
      </w:r>
      <w:r>
        <w:rPr>
          <w:spacing w:val="-6"/>
          <w:sz w:val="21"/>
        </w:rPr>
        <w:t>labeling, </w:t>
      </w:r>
      <w:r>
        <w:rPr>
          <w:spacing w:val="-3"/>
          <w:sz w:val="21"/>
        </w:rPr>
        <w:t>so is </w:t>
      </w:r>
      <w:r>
        <w:rPr>
          <w:spacing w:val="-6"/>
          <w:sz w:val="21"/>
        </w:rPr>
        <w:t>therefore </w:t>
      </w:r>
      <w:r>
        <w:rPr>
          <w:spacing w:val="-4"/>
          <w:sz w:val="21"/>
        </w:rPr>
        <w:t>not </w:t>
      </w:r>
      <w:r>
        <w:rPr>
          <w:spacing w:val="-6"/>
          <w:sz w:val="21"/>
        </w:rPr>
        <w:t>subject </w:t>
      </w:r>
      <w:r>
        <w:rPr>
          <w:spacing w:val="-3"/>
          <w:sz w:val="21"/>
        </w:rPr>
        <w:t>to </w:t>
      </w:r>
      <w:r>
        <w:rPr>
          <w:spacing w:val="-4"/>
          <w:sz w:val="21"/>
        </w:rPr>
        <w:t>the </w:t>
      </w:r>
      <w:r>
        <w:rPr>
          <w:spacing w:val="-6"/>
          <w:sz w:val="21"/>
        </w:rPr>
        <w:t>one-year </w:t>
      </w:r>
      <w:r>
        <w:rPr>
          <w:spacing w:val="-5"/>
          <w:sz w:val="21"/>
        </w:rPr>
        <w:t>rule.</w:t>
      </w:r>
    </w:p>
    <w:p>
      <w:pPr>
        <w:spacing w:line="228" w:lineRule="auto" w:before="145"/>
        <w:ind w:left="542" w:right="260" w:firstLine="0"/>
        <w:jc w:val="left"/>
        <w:rPr>
          <w:b/>
          <w:sz w:val="21"/>
        </w:rPr>
      </w:pPr>
      <w:r>
        <w:rPr>
          <w:b/>
          <w:spacing w:val="-6"/>
          <w:sz w:val="21"/>
        </w:rPr>
        <w:t>DeMarini </w:t>
      </w:r>
      <w:r>
        <w:rPr>
          <w:b/>
          <w:sz w:val="21"/>
        </w:rPr>
        <w:t>– </w:t>
      </w:r>
      <w:r>
        <w:rPr>
          <w:b/>
          <w:spacing w:val="-5"/>
          <w:sz w:val="21"/>
        </w:rPr>
        <w:t>Black </w:t>
      </w:r>
      <w:r>
        <w:rPr>
          <w:b/>
          <w:spacing w:val="-6"/>
          <w:sz w:val="21"/>
        </w:rPr>
        <w:t>Coyote, </w:t>
      </w:r>
      <w:r>
        <w:rPr>
          <w:b/>
          <w:spacing w:val="-5"/>
          <w:sz w:val="21"/>
        </w:rPr>
        <w:t>Rogue, </w:t>
      </w:r>
      <w:r>
        <w:rPr>
          <w:b/>
          <w:spacing w:val="-6"/>
          <w:sz w:val="21"/>
        </w:rPr>
        <w:t>Distance, Rumble, </w:t>
      </w:r>
      <w:r>
        <w:rPr>
          <w:b/>
          <w:spacing w:val="-9"/>
          <w:sz w:val="21"/>
        </w:rPr>
        <w:t>Tengu, </w:t>
      </w:r>
      <w:r>
        <w:rPr>
          <w:b/>
          <w:spacing w:val="-5"/>
          <w:sz w:val="21"/>
        </w:rPr>
        <w:t>Mach </w:t>
      </w:r>
      <w:r>
        <w:rPr>
          <w:b/>
          <w:spacing w:val="-4"/>
          <w:sz w:val="21"/>
        </w:rPr>
        <w:t>10, </w:t>
      </w:r>
      <w:r>
        <w:rPr>
          <w:b/>
          <w:spacing w:val="-6"/>
          <w:sz w:val="21"/>
        </w:rPr>
        <w:t>Patriot</w:t>
      </w:r>
    </w:p>
    <w:p>
      <w:pPr>
        <w:spacing w:line="370" w:lineRule="atLeast" w:before="7"/>
        <w:ind w:left="542" w:right="744" w:firstLine="0"/>
        <w:jc w:val="left"/>
        <w:rPr>
          <w:b/>
          <w:sz w:val="21"/>
        </w:rPr>
      </w:pPr>
      <w:r>
        <w:rPr>
          <w:b/>
          <w:spacing w:val="-5"/>
          <w:sz w:val="21"/>
        </w:rPr>
        <w:t>Easton </w:t>
      </w:r>
      <w:r>
        <w:rPr>
          <w:b/>
          <w:sz w:val="21"/>
        </w:rPr>
        <w:t>– </w:t>
      </w:r>
      <w:r>
        <w:rPr>
          <w:b/>
          <w:spacing w:val="-6"/>
          <w:sz w:val="21"/>
        </w:rPr>
        <w:t>LZ-810, LZ-800, Stealth Optiflex </w:t>
      </w:r>
      <w:r>
        <w:rPr>
          <w:b/>
          <w:spacing w:val="-4"/>
          <w:sz w:val="21"/>
        </w:rPr>
        <w:t>LST </w:t>
      </w:r>
      <w:r>
        <w:rPr>
          <w:b/>
          <w:spacing w:val="-3"/>
          <w:sz w:val="21"/>
        </w:rPr>
        <w:t>1, </w:t>
      </w:r>
      <w:r>
        <w:rPr>
          <w:b/>
          <w:spacing w:val="-6"/>
          <w:sz w:val="21"/>
        </w:rPr>
        <w:t>Louisville Slugger </w:t>
      </w:r>
      <w:r>
        <w:rPr>
          <w:b/>
          <w:sz w:val="21"/>
        </w:rPr>
        <w:t>– </w:t>
      </w:r>
      <w:r>
        <w:rPr>
          <w:b/>
          <w:spacing w:val="-5"/>
          <w:sz w:val="21"/>
        </w:rPr>
        <w:t>YB31</w:t>
      </w:r>
    </w:p>
    <w:p>
      <w:pPr>
        <w:tabs>
          <w:tab w:pos="4369" w:val="left" w:leader="none"/>
        </w:tabs>
        <w:spacing w:before="45"/>
        <w:ind w:left="542" w:right="0" w:firstLine="0"/>
        <w:jc w:val="left"/>
        <w:rPr>
          <w:rFonts w:ascii="Book Antiqua" w:hAnsi="Book Antiqua"/>
          <w:b/>
          <w:sz w:val="28"/>
        </w:rPr>
      </w:pPr>
      <w:r>
        <w:rPr>
          <w:b/>
          <w:spacing w:val="-5"/>
          <w:position w:val="-1"/>
          <w:sz w:val="21"/>
        </w:rPr>
        <w:t>NIKE</w:t>
      </w:r>
      <w:r>
        <w:rPr>
          <w:b/>
          <w:spacing w:val="-6"/>
          <w:position w:val="-1"/>
          <w:sz w:val="21"/>
        </w:rPr>
        <w:t> </w:t>
      </w:r>
      <w:r>
        <w:rPr>
          <w:b/>
          <w:position w:val="-1"/>
          <w:sz w:val="21"/>
        </w:rPr>
        <w:t>–</w:t>
      </w:r>
      <w:r>
        <w:rPr>
          <w:b/>
          <w:spacing w:val="-16"/>
          <w:position w:val="-1"/>
          <w:sz w:val="21"/>
        </w:rPr>
        <w:t> </w:t>
      </w:r>
      <w:r>
        <w:rPr>
          <w:b/>
          <w:spacing w:val="-6"/>
          <w:position w:val="-1"/>
          <w:sz w:val="21"/>
        </w:rPr>
        <w:t>Areo</w:t>
        <w:tab/>
      </w:r>
      <w:r>
        <w:rPr>
          <w:rFonts w:ascii="Book Antiqua" w:hAnsi="Book Antiqua"/>
          <w:b/>
          <w:sz w:val="18"/>
        </w:rPr>
        <w:t>Spring 2009</w:t>
      </w:r>
      <w:r>
        <w:rPr>
          <w:rFonts w:ascii="Book Antiqua" w:hAnsi="Book Antiqua"/>
          <w:b/>
          <w:spacing w:val="-9"/>
          <w:sz w:val="18"/>
        </w:rPr>
        <w:t> </w:t>
      </w:r>
      <w:r>
        <w:rPr>
          <w:rFonts w:ascii="Book Antiqua" w:hAnsi="Book Antiqua"/>
          <w:b/>
          <w:sz w:val="28"/>
        </w:rPr>
        <w:t>5</w:t>
      </w:r>
    </w:p>
    <w:p>
      <w:pPr>
        <w:spacing w:after="0"/>
        <w:jc w:val="left"/>
        <w:rPr>
          <w:rFonts w:ascii="Book Antiqua" w:hAnsi="Book Antiqua"/>
          <w:sz w:val="28"/>
        </w:rPr>
        <w:sectPr>
          <w:type w:val="continuous"/>
          <w:pgSz w:w="12240" w:h="15840"/>
          <w:pgMar w:top="1500" w:bottom="280" w:left="100" w:right="0"/>
          <w:cols w:num="2" w:equalWidth="0">
            <w:col w:w="5828" w:space="40"/>
            <w:col w:w="6272"/>
          </w:cols>
        </w:sectPr>
      </w:pPr>
    </w:p>
    <w:p>
      <w:pPr>
        <w:spacing w:line="345" w:lineRule="exact" w:before="73"/>
        <w:ind w:left="1377" w:right="0" w:firstLine="0"/>
        <w:jc w:val="left"/>
        <w:rPr>
          <w:rFonts w:ascii="Arial" w:hAnsi="Arial"/>
          <w:b/>
          <w:sz w:val="28"/>
        </w:rPr>
      </w:pPr>
      <w:r>
        <w:rPr/>
        <w:pict>
          <v:shape style="position:absolute;margin-left:389.098114pt;margin-top:.714035pt;width:194.75pt;height:74.4pt;mso-position-horizontal-relative:page;mso-position-vertical-relative:paragraph;z-index:251844608" type="#_x0000_t202" filled="false" stroked="true" strokeweight="1pt" strokecolor="#000000">
            <v:textbox inset="0,0,0,0">
              <w:txbxContent>
                <w:p>
                  <w:pPr>
                    <w:spacing w:line="198" w:lineRule="exact" w:before="49"/>
                    <w:ind w:left="135" w:right="0" w:firstLine="0"/>
                    <w:jc w:val="left"/>
                    <w:rPr>
                      <w:rFonts w:ascii="Arial"/>
                      <w:b/>
                      <w:sz w:val="18"/>
                    </w:rPr>
                  </w:pPr>
                  <w:r>
                    <w:rPr>
                      <w:rFonts w:ascii="Arial"/>
                      <w:b/>
                      <w:sz w:val="18"/>
                    </w:rPr>
                    <w:t>Send Completed Form To:</w:t>
                  </w:r>
                </w:p>
                <w:p>
                  <w:pPr>
                    <w:spacing w:line="211" w:lineRule="exact" w:before="0"/>
                    <w:ind w:left="135" w:right="0" w:firstLine="0"/>
                    <w:jc w:val="left"/>
                    <w:rPr>
                      <w:rFonts w:ascii="Arial" w:hAnsi="Arial"/>
                      <w:sz w:val="18"/>
                    </w:rPr>
                  </w:pPr>
                  <w:r>
                    <w:rPr>
                      <w:rFonts w:ascii="Arial" w:hAnsi="Arial"/>
                      <w:sz w:val="18"/>
                    </w:rPr>
                    <w:t>Little League</w:t>
                  </w:r>
                  <w:r>
                    <w:rPr>
                      <w:rFonts w:ascii="Arial" w:hAnsi="Arial"/>
                      <w:position w:val="-5"/>
                      <w:sz w:val="10"/>
                    </w:rPr>
                    <w:t>® </w:t>
                  </w:r>
                  <w:r>
                    <w:rPr>
                      <w:rFonts w:ascii="Arial" w:hAnsi="Arial"/>
                      <w:sz w:val="18"/>
                    </w:rPr>
                    <w:t>International</w:t>
                  </w:r>
                </w:p>
                <w:p>
                  <w:pPr>
                    <w:spacing w:line="168" w:lineRule="exact" w:before="0"/>
                    <w:ind w:left="134" w:right="0" w:firstLine="0"/>
                    <w:jc w:val="left"/>
                    <w:rPr>
                      <w:rFonts w:ascii="Arial"/>
                      <w:sz w:val="18"/>
                    </w:rPr>
                  </w:pPr>
                  <w:r>
                    <w:rPr>
                      <w:rFonts w:ascii="Arial"/>
                      <w:sz w:val="18"/>
                    </w:rPr>
                    <w:t>539 US Route 15 Hwy, PO Box 3485</w:t>
                  </w:r>
                </w:p>
                <w:p>
                  <w:pPr>
                    <w:spacing w:line="220" w:lineRule="auto" w:before="5"/>
                    <w:ind w:left="134" w:right="810" w:firstLine="0"/>
                    <w:jc w:val="left"/>
                    <w:rPr>
                      <w:rFonts w:ascii="Arial"/>
                      <w:sz w:val="18"/>
                    </w:rPr>
                  </w:pPr>
                  <w:r>
                    <w:rPr>
                      <w:rFonts w:ascii="Arial"/>
                      <w:sz w:val="18"/>
                    </w:rPr>
                    <w:t>Williamsport PA 17701-0485 </w:t>
                  </w:r>
                  <w:r>
                    <w:rPr>
                      <w:rFonts w:ascii="Arial"/>
                      <w:b/>
                      <w:sz w:val="18"/>
                    </w:rPr>
                    <w:t>Accident Claim Contact Numbers: </w:t>
                  </w:r>
                  <w:r>
                    <w:rPr>
                      <w:rFonts w:ascii="Arial"/>
                      <w:sz w:val="18"/>
                    </w:rPr>
                    <w:t>Phone: 570-327-1674</w:t>
                  </w:r>
                </w:p>
              </w:txbxContent>
            </v:textbox>
            <v:stroke dashstyle="solid"/>
            <w10:wrap type="none"/>
          </v:shape>
        </w:pict>
      </w:r>
      <w:r>
        <w:rPr>
          <w:rFonts w:ascii="Arial" w:hAnsi="Arial"/>
          <w:b/>
          <w:sz w:val="28"/>
        </w:rPr>
        <w:t>LITTLE LEAGUE</w:t>
      </w:r>
      <w:r>
        <w:rPr>
          <w:rFonts w:ascii="Arial" w:hAnsi="Arial"/>
          <w:b/>
          <w:position w:val="-8"/>
          <w:sz w:val="16"/>
        </w:rPr>
        <w:t>® </w:t>
      </w:r>
      <w:r>
        <w:rPr>
          <w:rFonts w:ascii="Arial" w:hAnsi="Arial"/>
          <w:b/>
          <w:sz w:val="28"/>
        </w:rPr>
        <w:t>BASEBALL AND SOFTBALL</w:t>
      </w:r>
    </w:p>
    <w:p>
      <w:pPr>
        <w:spacing w:line="313" w:lineRule="exact" w:before="0"/>
        <w:ind w:left="149" w:right="3382" w:firstLine="0"/>
        <w:jc w:val="center"/>
        <w:rPr>
          <w:rFonts w:ascii="Arial"/>
          <w:b/>
          <w:sz w:val="28"/>
        </w:rPr>
      </w:pPr>
      <w:r>
        <w:rPr/>
        <w:pict>
          <v:group style="position:absolute;margin-left:23.565109pt;margin-top:4.346436pt;width:150.75pt;height:52.9pt;mso-position-horizontal-relative:page;mso-position-vertical-relative:paragraph;z-index:-267011072" coordorigin="471,87" coordsize="3015,1058">
            <v:shape style="position:absolute;left:471;top:86;width:1358;height:734" type="#_x0000_t75" stroked="false">
              <v:imagedata r:id="rId91" o:title=""/>
            </v:shape>
            <v:rect style="position:absolute;left:486;top:838;width:3000;height:306" filled="true" fillcolor="#ffffff" stroked="false">
              <v:fill type="solid"/>
            </v:rect>
            <w10:wrap type="none"/>
          </v:group>
        </w:pict>
      </w:r>
      <w:r>
        <w:rPr>
          <w:rFonts w:ascii="Arial"/>
          <w:b/>
          <w:sz w:val="28"/>
        </w:rPr>
        <w:t>ACCIDENT NOTIFICATION FORM</w:t>
      </w:r>
    </w:p>
    <w:p>
      <w:pPr>
        <w:pStyle w:val="Heading9"/>
        <w:spacing w:before="3"/>
        <w:ind w:left="149" w:right="3381"/>
        <w:jc w:val="center"/>
        <w:rPr>
          <w:rFonts w:ascii="Arial"/>
        </w:rPr>
      </w:pPr>
      <w:r>
        <w:rPr>
          <w:rFonts w:ascii="Arial"/>
        </w:rPr>
        <w:t>INSTRUCTIONS</w:t>
      </w:r>
    </w:p>
    <w:p>
      <w:pPr>
        <w:pStyle w:val="BodyText"/>
        <w:spacing w:before="7"/>
        <w:rPr>
          <w:rFonts w:ascii="Arial"/>
          <w:b/>
          <w:sz w:val="18"/>
        </w:rPr>
      </w:pPr>
    </w:p>
    <w:p>
      <w:pPr>
        <w:spacing w:before="95"/>
        <w:ind w:left="426" w:right="0" w:firstLine="0"/>
        <w:jc w:val="left"/>
        <w:rPr>
          <w:rFonts w:ascii="Arial"/>
          <w:sz w:val="16"/>
        </w:rPr>
      </w:pPr>
      <w:r>
        <w:rPr>
          <w:rFonts w:ascii="Arial"/>
          <w:sz w:val="16"/>
        </w:rPr>
        <w:t>Accident &amp; Health (U.S.)</w:t>
      </w:r>
    </w:p>
    <w:p>
      <w:pPr>
        <w:pStyle w:val="ListParagraph"/>
        <w:numPr>
          <w:ilvl w:val="0"/>
          <w:numId w:val="28"/>
        </w:numPr>
        <w:tabs>
          <w:tab w:pos="585" w:val="left" w:leader="none"/>
        </w:tabs>
        <w:spacing w:line="249" w:lineRule="auto" w:before="34" w:after="0"/>
        <w:ind w:left="584" w:right="688" w:hanging="240"/>
        <w:jc w:val="left"/>
        <w:rPr>
          <w:rFonts w:ascii="Arial"/>
          <w:sz w:val="18"/>
        </w:rPr>
      </w:pPr>
      <w:r>
        <w:rPr>
          <w:rFonts w:ascii="Arial"/>
          <w:sz w:val="18"/>
        </w:rPr>
        <w:t>This form must be completed by parents (if claimant is under 19 years of age) and a league official and forwarded to Little League Headquarters</w:t>
      </w:r>
      <w:r>
        <w:rPr>
          <w:rFonts w:ascii="Arial"/>
          <w:spacing w:val="-4"/>
          <w:sz w:val="18"/>
        </w:rPr>
        <w:t> </w:t>
      </w:r>
      <w:r>
        <w:rPr>
          <w:rFonts w:ascii="Arial"/>
          <w:sz w:val="18"/>
        </w:rPr>
        <w:t>within</w:t>
      </w:r>
      <w:r>
        <w:rPr>
          <w:rFonts w:ascii="Arial"/>
          <w:spacing w:val="-3"/>
          <w:sz w:val="18"/>
        </w:rPr>
        <w:t> </w:t>
      </w:r>
      <w:r>
        <w:rPr>
          <w:rFonts w:ascii="Arial"/>
          <w:sz w:val="18"/>
        </w:rPr>
        <w:t>20</w:t>
      </w:r>
      <w:r>
        <w:rPr>
          <w:rFonts w:ascii="Arial"/>
          <w:spacing w:val="-3"/>
          <w:sz w:val="18"/>
        </w:rPr>
        <w:t> </w:t>
      </w:r>
      <w:r>
        <w:rPr>
          <w:rFonts w:ascii="Arial"/>
          <w:sz w:val="18"/>
        </w:rPr>
        <w:t>days</w:t>
      </w:r>
      <w:r>
        <w:rPr>
          <w:rFonts w:ascii="Arial"/>
          <w:spacing w:val="-3"/>
          <w:sz w:val="18"/>
        </w:rPr>
        <w:t> </w:t>
      </w:r>
      <w:r>
        <w:rPr>
          <w:rFonts w:ascii="Arial"/>
          <w:sz w:val="18"/>
        </w:rPr>
        <w:t>after</w:t>
      </w:r>
      <w:r>
        <w:rPr>
          <w:rFonts w:ascii="Arial"/>
          <w:spacing w:val="-3"/>
          <w:sz w:val="18"/>
        </w:rPr>
        <w:t> </w:t>
      </w:r>
      <w:r>
        <w:rPr>
          <w:rFonts w:ascii="Arial"/>
          <w:sz w:val="18"/>
        </w:rPr>
        <w:t>the</w:t>
      </w:r>
      <w:r>
        <w:rPr>
          <w:rFonts w:ascii="Arial"/>
          <w:spacing w:val="-2"/>
          <w:sz w:val="18"/>
        </w:rPr>
        <w:t> </w:t>
      </w:r>
      <w:r>
        <w:rPr>
          <w:rFonts w:ascii="Arial"/>
          <w:sz w:val="18"/>
        </w:rPr>
        <w:t>accident.</w:t>
      </w:r>
      <w:r>
        <w:rPr>
          <w:rFonts w:ascii="Arial"/>
          <w:spacing w:val="-11"/>
          <w:sz w:val="18"/>
        </w:rPr>
        <w:t> </w:t>
      </w:r>
      <w:r>
        <w:rPr>
          <w:rFonts w:ascii="Arial"/>
          <w:sz w:val="18"/>
        </w:rPr>
        <w:t>A</w:t>
      </w:r>
      <w:r>
        <w:rPr>
          <w:rFonts w:ascii="Arial"/>
          <w:spacing w:val="-12"/>
          <w:sz w:val="18"/>
        </w:rPr>
        <w:t> </w:t>
      </w:r>
      <w:r>
        <w:rPr>
          <w:rFonts w:ascii="Arial"/>
          <w:sz w:val="18"/>
        </w:rPr>
        <w:t>photocopy</w:t>
      </w:r>
      <w:r>
        <w:rPr>
          <w:rFonts w:ascii="Arial"/>
          <w:spacing w:val="-3"/>
          <w:sz w:val="18"/>
        </w:rPr>
        <w:t> </w:t>
      </w:r>
      <w:r>
        <w:rPr>
          <w:rFonts w:ascii="Arial"/>
          <w:sz w:val="18"/>
        </w:rPr>
        <w:t>of</w:t>
      </w:r>
      <w:r>
        <w:rPr>
          <w:rFonts w:ascii="Arial"/>
          <w:spacing w:val="-3"/>
          <w:sz w:val="18"/>
        </w:rPr>
        <w:t> </w:t>
      </w:r>
      <w:r>
        <w:rPr>
          <w:rFonts w:ascii="Arial"/>
          <w:sz w:val="18"/>
        </w:rPr>
        <w:t>this</w:t>
      </w:r>
      <w:r>
        <w:rPr>
          <w:rFonts w:ascii="Arial"/>
          <w:spacing w:val="-2"/>
          <w:sz w:val="18"/>
        </w:rPr>
        <w:t> </w:t>
      </w:r>
      <w:r>
        <w:rPr>
          <w:rFonts w:ascii="Arial"/>
          <w:sz w:val="18"/>
        </w:rPr>
        <w:t>form</w:t>
      </w:r>
      <w:r>
        <w:rPr>
          <w:rFonts w:ascii="Arial"/>
          <w:spacing w:val="-2"/>
          <w:sz w:val="18"/>
        </w:rPr>
        <w:t> </w:t>
      </w:r>
      <w:r>
        <w:rPr>
          <w:rFonts w:ascii="Arial"/>
          <w:sz w:val="18"/>
        </w:rPr>
        <w:t>should</w:t>
      </w:r>
      <w:r>
        <w:rPr>
          <w:rFonts w:ascii="Arial"/>
          <w:spacing w:val="-3"/>
          <w:sz w:val="18"/>
        </w:rPr>
        <w:t> </w:t>
      </w:r>
      <w:r>
        <w:rPr>
          <w:rFonts w:ascii="Arial"/>
          <w:sz w:val="18"/>
        </w:rPr>
        <w:t>be</w:t>
      </w:r>
      <w:r>
        <w:rPr>
          <w:rFonts w:ascii="Arial"/>
          <w:spacing w:val="-3"/>
          <w:sz w:val="18"/>
        </w:rPr>
        <w:t> </w:t>
      </w:r>
      <w:r>
        <w:rPr>
          <w:rFonts w:ascii="Arial"/>
          <w:sz w:val="18"/>
        </w:rPr>
        <w:t>made</w:t>
      </w:r>
      <w:r>
        <w:rPr>
          <w:rFonts w:ascii="Arial"/>
          <w:spacing w:val="-2"/>
          <w:sz w:val="18"/>
        </w:rPr>
        <w:t> </w:t>
      </w:r>
      <w:r>
        <w:rPr>
          <w:rFonts w:ascii="Arial"/>
          <w:sz w:val="18"/>
        </w:rPr>
        <w:t>and</w:t>
      </w:r>
      <w:r>
        <w:rPr>
          <w:rFonts w:ascii="Arial"/>
          <w:spacing w:val="-3"/>
          <w:sz w:val="18"/>
        </w:rPr>
        <w:t> </w:t>
      </w:r>
      <w:r>
        <w:rPr>
          <w:rFonts w:ascii="Arial"/>
          <w:sz w:val="18"/>
        </w:rPr>
        <w:t>kept</w:t>
      </w:r>
      <w:r>
        <w:rPr>
          <w:rFonts w:ascii="Arial"/>
          <w:spacing w:val="-2"/>
          <w:sz w:val="18"/>
        </w:rPr>
        <w:t> </w:t>
      </w:r>
      <w:r>
        <w:rPr>
          <w:rFonts w:ascii="Arial"/>
          <w:sz w:val="18"/>
        </w:rPr>
        <w:t>by</w:t>
      </w:r>
      <w:r>
        <w:rPr>
          <w:rFonts w:ascii="Arial"/>
          <w:spacing w:val="-3"/>
          <w:sz w:val="18"/>
        </w:rPr>
        <w:t> </w:t>
      </w:r>
      <w:r>
        <w:rPr>
          <w:rFonts w:ascii="Arial"/>
          <w:sz w:val="18"/>
        </w:rPr>
        <w:t>the</w:t>
      </w:r>
      <w:r>
        <w:rPr>
          <w:rFonts w:ascii="Arial"/>
          <w:spacing w:val="-2"/>
          <w:sz w:val="18"/>
        </w:rPr>
        <w:t> </w:t>
      </w:r>
      <w:r>
        <w:rPr>
          <w:rFonts w:ascii="Arial"/>
          <w:sz w:val="18"/>
        </w:rPr>
        <w:t>claimant/parent.</w:t>
      </w:r>
      <w:r>
        <w:rPr>
          <w:rFonts w:ascii="Arial"/>
          <w:spacing w:val="-2"/>
          <w:sz w:val="18"/>
        </w:rPr>
        <w:t> </w:t>
      </w:r>
      <w:r>
        <w:rPr>
          <w:rFonts w:ascii="Arial"/>
          <w:sz w:val="18"/>
        </w:rPr>
        <w:t>Initial</w:t>
      </w:r>
      <w:r>
        <w:rPr>
          <w:rFonts w:ascii="Arial"/>
          <w:spacing w:val="-2"/>
          <w:sz w:val="18"/>
        </w:rPr>
        <w:t> </w:t>
      </w:r>
      <w:r>
        <w:rPr>
          <w:rFonts w:ascii="Arial"/>
          <w:sz w:val="18"/>
        </w:rPr>
        <w:t>medical/ dental treatment must be rendered within 30 days of the Little League</w:t>
      </w:r>
      <w:r>
        <w:rPr>
          <w:rFonts w:ascii="Arial"/>
          <w:spacing w:val="-12"/>
          <w:sz w:val="18"/>
        </w:rPr>
        <w:t> </w:t>
      </w:r>
      <w:r>
        <w:rPr>
          <w:rFonts w:ascii="Arial"/>
          <w:sz w:val="18"/>
        </w:rPr>
        <w:t>accident.</w:t>
      </w:r>
    </w:p>
    <w:p>
      <w:pPr>
        <w:pStyle w:val="ListParagraph"/>
        <w:numPr>
          <w:ilvl w:val="0"/>
          <w:numId w:val="28"/>
        </w:numPr>
        <w:tabs>
          <w:tab w:pos="585" w:val="left" w:leader="none"/>
        </w:tabs>
        <w:spacing w:line="249" w:lineRule="auto" w:before="2" w:after="0"/>
        <w:ind w:left="584" w:right="770" w:hanging="240"/>
        <w:jc w:val="left"/>
        <w:rPr>
          <w:rFonts w:ascii="Arial"/>
          <w:sz w:val="18"/>
        </w:rPr>
      </w:pPr>
      <w:r>
        <w:rPr>
          <w:rFonts w:ascii="Arial"/>
          <w:sz w:val="18"/>
        </w:rPr>
        <w:t>Itemized</w:t>
      </w:r>
      <w:r>
        <w:rPr>
          <w:rFonts w:ascii="Arial"/>
          <w:spacing w:val="-4"/>
          <w:sz w:val="18"/>
        </w:rPr>
        <w:t> </w:t>
      </w:r>
      <w:r>
        <w:rPr>
          <w:rFonts w:ascii="Arial"/>
          <w:sz w:val="18"/>
        </w:rPr>
        <w:t>bills</w:t>
      </w:r>
      <w:r>
        <w:rPr>
          <w:rFonts w:ascii="Arial"/>
          <w:spacing w:val="-4"/>
          <w:sz w:val="18"/>
        </w:rPr>
        <w:t> </w:t>
      </w:r>
      <w:r>
        <w:rPr>
          <w:rFonts w:ascii="Arial"/>
          <w:sz w:val="18"/>
        </w:rPr>
        <w:t>including</w:t>
      </w:r>
      <w:r>
        <w:rPr>
          <w:rFonts w:ascii="Arial"/>
          <w:spacing w:val="-3"/>
          <w:sz w:val="18"/>
        </w:rPr>
        <w:t> </w:t>
      </w:r>
      <w:r>
        <w:rPr>
          <w:rFonts w:ascii="Arial"/>
          <w:sz w:val="18"/>
        </w:rPr>
        <w:t>description</w:t>
      </w:r>
      <w:r>
        <w:rPr>
          <w:rFonts w:ascii="Arial"/>
          <w:spacing w:val="-4"/>
          <w:sz w:val="18"/>
        </w:rPr>
        <w:t> </w:t>
      </w:r>
      <w:r>
        <w:rPr>
          <w:rFonts w:ascii="Arial"/>
          <w:sz w:val="18"/>
        </w:rPr>
        <w:t>of</w:t>
      </w:r>
      <w:r>
        <w:rPr>
          <w:rFonts w:ascii="Arial"/>
          <w:spacing w:val="-4"/>
          <w:sz w:val="18"/>
        </w:rPr>
        <w:t> </w:t>
      </w:r>
      <w:r>
        <w:rPr>
          <w:rFonts w:ascii="Arial"/>
          <w:sz w:val="18"/>
        </w:rPr>
        <w:t>service,</w:t>
      </w:r>
      <w:r>
        <w:rPr>
          <w:rFonts w:ascii="Arial"/>
          <w:spacing w:val="-3"/>
          <w:sz w:val="18"/>
        </w:rPr>
        <w:t> </w:t>
      </w:r>
      <w:r>
        <w:rPr>
          <w:rFonts w:ascii="Arial"/>
          <w:sz w:val="18"/>
        </w:rPr>
        <w:t>date</w:t>
      </w:r>
      <w:r>
        <w:rPr>
          <w:rFonts w:ascii="Arial"/>
          <w:spacing w:val="-4"/>
          <w:sz w:val="18"/>
        </w:rPr>
        <w:t> </w:t>
      </w:r>
      <w:r>
        <w:rPr>
          <w:rFonts w:ascii="Arial"/>
          <w:sz w:val="18"/>
        </w:rPr>
        <w:t>of</w:t>
      </w:r>
      <w:r>
        <w:rPr>
          <w:rFonts w:ascii="Arial"/>
          <w:spacing w:val="-4"/>
          <w:sz w:val="18"/>
        </w:rPr>
        <w:t> </w:t>
      </w:r>
      <w:r>
        <w:rPr>
          <w:rFonts w:ascii="Arial"/>
          <w:sz w:val="18"/>
        </w:rPr>
        <w:t>service,</w:t>
      </w:r>
      <w:r>
        <w:rPr>
          <w:rFonts w:ascii="Arial"/>
          <w:spacing w:val="-3"/>
          <w:sz w:val="18"/>
        </w:rPr>
        <w:t> </w:t>
      </w:r>
      <w:r>
        <w:rPr>
          <w:rFonts w:ascii="Arial"/>
          <w:sz w:val="18"/>
        </w:rPr>
        <w:t>procedure</w:t>
      </w:r>
      <w:r>
        <w:rPr>
          <w:rFonts w:ascii="Arial"/>
          <w:spacing w:val="-4"/>
          <w:sz w:val="18"/>
        </w:rPr>
        <w:t> </w:t>
      </w:r>
      <w:r>
        <w:rPr>
          <w:rFonts w:ascii="Arial"/>
          <w:sz w:val="18"/>
        </w:rPr>
        <w:t>and</w:t>
      </w:r>
      <w:r>
        <w:rPr>
          <w:rFonts w:ascii="Arial"/>
          <w:spacing w:val="-4"/>
          <w:sz w:val="18"/>
        </w:rPr>
        <w:t> </w:t>
      </w:r>
      <w:r>
        <w:rPr>
          <w:rFonts w:ascii="Arial"/>
          <w:sz w:val="18"/>
        </w:rPr>
        <w:t>diagnosis</w:t>
      </w:r>
      <w:r>
        <w:rPr>
          <w:rFonts w:ascii="Arial"/>
          <w:spacing w:val="-4"/>
          <w:sz w:val="18"/>
        </w:rPr>
        <w:t> </w:t>
      </w:r>
      <w:r>
        <w:rPr>
          <w:rFonts w:ascii="Arial"/>
          <w:sz w:val="18"/>
        </w:rPr>
        <w:t>codes</w:t>
      </w:r>
      <w:r>
        <w:rPr>
          <w:rFonts w:ascii="Arial"/>
          <w:spacing w:val="-3"/>
          <w:sz w:val="18"/>
        </w:rPr>
        <w:t> </w:t>
      </w:r>
      <w:r>
        <w:rPr>
          <w:rFonts w:ascii="Arial"/>
          <w:sz w:val="18"/>
        </w:rPr>
        <w:t>for</w:t>
      </w:r>
      <w:r>
        <w:rPr>
          <w:rFonts w:ascii="Arial"/>
          <w:spacing w:val="-3"/>
          <w:sz w:val="18"/>
        </w:rPr>
        <w:t> </w:t>
      </w:r>
      <w:r>
        <w:rPr>
          <w:rFonts w:ascii="Arial"/>
          <w:sz w:val="18"/>
        </w:rPr>
        <w:t>medical</w:t>
      </w:r>
      <w:r>
        <w:rPr>
          <w:rFonts w:ascii="Arial"/>
          <w:spacing w:val="-4"/>
          <w:sz w:val="18"/>
        </w:rPr>
        <w:t> </w:t>
      </w:r>
      <w:r>
        <w:rPr>
          <w:rFonts w:ascii="Arial"/>
          <w:sz w:val="18"/>
        </w:rPr>
        <w:t>services/supplies</w:t>
      </w:r>
      <w:r>
        <w:rPr>
          <w:rFonts w:ascii="Arial"/>
          <w:spacing w:val="-3"/>
          <w:sz w:val="18"/>
        </w:rPr>
        <w:t> </w:t>
      </w:r>
      <w:r>
        <w:rPr>
          <w:rFonts w:ascii="Arial"/>
          <w:sz w:val="18"/>
        </w:rPr>
        <w:t>and/or</w:t>
      </w:r>
      <w:r>
        <w:rPr>
          <w:rFonts w:ascii="Arial"/>
          <w:spacing w:val="-4"/>
          <w:sz w:val="18"/>
        </w:rPr>
        <w:t> </w:t>
      </w:r>
      <w:r>
        <w:rPr>
          <w:rFonts w:ascii="Arial"/>
          <w:sz w:val="18"/>
        </w:rPr>
        <w:t>other documentation related to claim for benefits are to be provided within 90 days after the accident date. In no event shall such proof be furnished later than 12 months from the date the medical expense was</w:t>
      </w:r>
      <w:r>
        <w:rPr>
          <w:rFonts w:ascii="Arial"/>
          <w:spacing w:val="-8"/>
          <w:sz w:val="18"/>
        </w:rPr>
        <w:t> </w:t>
      </w:r>
      <w:r>
        <w:rPr>
          <w:rFonts w:ascii="Arial"/>
          <w:sz w:val="18"/>
        </w:rPr>
        <w:t>incurred.</w:t>
      </w:r>
    </w:p>
    <w:p>
      <w:pPr>
        <w:pStyle w:val="ListParagraph"/>
        <w:numPr>
          <w:ilvl w:val="0"/>
          <w:numId w:val="28"/>
        </w:numPr>
        <w:tabs>
          <w:tab w:pos="585" w:val="left" w:leader="none"/>
        </w:tabs>
        <w:spacing w:line="249" w:lineRule="auto" w:before="3" w:after="0"/>
        <w:ind w:left="584" w:right="800" w:hanging="240"/>
        <w:jc w:val="left"/>
        <w:rPr>
          <w:rFonts w:ascii="Arial"/>
          <w:sz w:val="18"/>
        </w:rPr>
      </w:pPr>
      <w:r>
        <w:rPr>
          <w:rFonts w:ascii="Arial"/>
          <w:sz w:val="18"/>
        </w:rPr>
        <w:t>When other insurance is present, parents or claimant must forward copies of the Explanation of Benefits or Notice/Letter of Denial for each</w:t>
      </w:r>
      <w:r>
        <w:rPr>
          <w:rFonts w:ascii="Arial"/>
          <w:spacing w:val="-5"/>
          <w:sz w:val="18"/>
        </w:rPr>
        <w:t> </w:t>
      </w:r>
      <w:r>
        <w:rPr>
          <w:rFonts w:ascii="Arial"/>
          <w:sz w:val="18"/>
        </w:rPr>
        <w:t>charge</w:t>
      </w:r>
      <w:r>
        <w:rPr>
          <w:rFonts w:ascii="Arial"/>
          <w:spacing w:val="-3"/>
          <w:sz w:val="18"/>
        </w:rPr>
        <w:t> </w:t>
      </w:r>
      <w:r>
        <w:rPr>
          <w:rFonts w:ascii="Arial"/>
          <w:sz w:val="18"/>
        </w:rPr>
        <w:t>directly</w:t>
      </w:r>
      <w:r>
        <w:rPr>
          <w:rFonts w:ascii="Arial"/>
          <w:spacing w:val="-5"/>
          <w:sz w:val="18"/>
        </w:rPr>
        <w:t> </w:t>
      </w:r>
      <w:r>
        <w:rPr>
          <w:rFonts w:ascii="Arial"/>
          <w:sz w:val="18"/>
        </w:rPr>
        <w:t>to</w:t>
      </w:r>
      <w:r>
        <w:rPr>
          <w:rFonts w:ascii="Arial"/>
          <w:spacing w:val="-3"/>
          <w:sz w:val="18"/>
        </w:rPr>
        <w:t> </w:t>
      </w:r>
      <w:r>
        <w:rPr>
          <w:rFonts w:ascii="Arial"/>
          <w:sz w:val="18"/>
        </w:rPr>
        <w:t>Little</w:t>
      </w:r>
      <w:r>
        <w:rPr>
          <w:rFonts w:ascii="Arial"/>
          <w:spacing w:val="-5"/>
          <w:sz w:val="18"/>
        </w:rPr>
        <w:t> </w:t>
      </w:r>
      <w:r>
        <w:rPr>
          <w:rFonts w:ascii="Arial"/>
          <w:sz w:val="18"/>
        </w:rPr>
        <w:t>League</w:t>
      </w:r>
      <w:r>
        <w:rPr>
          <w:rFonts w:ascii="Arial"/>
          <w:spacing w:val="-4"/>
          <w:sz w:val="18"/>
        </w:rPr>
        <w:t> </w:t>
      </w:r>
      <w:r>
        <w:rPr>
          <w:rFonts w:ascii="Arial"/>
          <w:sz w:val="18"/>
        </w:rPr>
        <w:t>Headquarters,</w:t>
      </w:r>
      <w:r>
        <w:rPr>
          <w:rFonts w:ascii="Arial"/>
          <w:spacing w:val="-5"/>
          <w:sz w:val="18"/>
        </w:rPr>
        <w:t> </w:t>
      </w:r>
      <w:r>
        <w:rPr>
          <w:rFonts w:ascii="Arial"/>
          <w:sz w:val="18"/>
        </w:rPr>
        <w:t>even</w:t>
      </w:r>
      <w:r>
        <w:rPr>
          <w:rFonts w:ascii="Arial"/>
          <w:spacing w:val="-4"/>
          <w:sz w:val="18"/>
        </w:rPr>
        <w:t> </w:t>
      </w:r>
      <w:r>
        <w:rPr>
          <w:rFonts w:ascii="Arial"/>
          <w:sz w:val="18"/>
        </w:rPr>
        <w:t>if</w:t>
      </w:r>
      <w:r>
        <w:rPr>
          <w:rFonts w:ascii="Arial"/>
          <w:spacing w:val="-5"/>
          <w:sz w:val="18"/>
        </w:rPr>
        <w:t> </w:t>
      </w:r>
      <w:r>
        <w:rPr>
          <w:rFonts w:ascii="Arial"/>
          <w:sz w:val="18"/>
        </w:rPr>
        <w:t>the</w:t>
      </w:r>
      <w:r>
        <w:rPr>
          <w:rFonts w:ascii="Arial"/>
          <w:spacing w:val="-3"/>
          <w:sz w:val="18"/>
        </w:rPr>
        <w:t> </w:t>
      </w:r>
      <w:r>
        <w:rPr>
          <w:rFonts w:ascii="Arial"/>
          <w:sz w:val="18"/>
        </w:rPr>
        <w:t>charges</w:t>
      </w:r>
      <w:r>
        <w:rPr>
          <w:rFonts w:ascii="Arial"/>
          <w:spacing w:val="-4"/>
          <w:sz w:val="18"/>
        </w:rPr>
        <w:t> </w:t>
      </w:r>
      <w:r>
        <w:rPr>
          <w:rFonts w:ascii="Arial"/>
          <w:sz w:val="18"/>
        </w:rPr>
        <w:t>do</w:t>
      </w:r>
      <w:r>
        <w:rPr>
          <w:rFonts w:ascii="Arial"/>
          <w:spacing w:val="-4"/>
          <w:sz w:val="18"/>
        </w:rPr>
        <w:t> </w:t>
      </w:r>
      <w:r>
        <w:rPr>
          <w:rFonts w:ascii="Arial"/>
          <w:sz w:val="18"/>
        </w:rPr>
        <w:t>not</w:t>
      </w:r>
      <w:r>
        <w:rPr>
          <w:rFonts w:ascii="Arial"/>
          <w:spacing w:val="-5"/>
          <w:sz w:val="18"/>
        </w:rPr>
        <w:t> </w:t>
      </w:r>
      <w:r>
        <w:rPr>
          <w:rFonts w:ascii="Arial"/>
          <w:sz w:val="18"/>
        </w:rPr>
        <w:t>exceed</w:t>
      </w:r>
      <w:r>
        <w:rPr>
          <w:rFonts w:ascii="Arial"/>
          <w:spacing w:val="-4"/>
          <w:sz w:val="18"/>
        </w:rPr>
        <w:t> </w:t>
      </w:r>
      <w:r>
        <w:rPr>
          <w:rFonts w:ascii="Arial"/>
          <w:sz w:val="18"/>
        </w:rPr>
        <w:t>the</w:t>
      </w:r>
      <w:r>
        <w:rPr>
          <w:rFonts w:ascii="Arial"/>
          <w:spacing w:val="-4"/>
          <w:sz w:val="18"/>
        </w:rPr>
        <w:t> </w:t>
      </w:r>
      <w:r>
        <w:rPr>
          <w:rFonts w:ascii="Arial"/>
          <w:sz w:val="18"/>
        </w:rPr>
        <w:t>deductible</w:t>
      </w:r>
      <w:r>
        <w:rPr>
          <w:rFonts w:ascii="Arial"/>
          <w:spacing w:val="-4"/>
          <w:sz w:val="18"/>
        </w:rPr>
        <w:t> </w:t>
      </w:r>
      <w:r>
        <w:rPr>
          <w:rFonts w:ascii="Arial"/>
          <w:sz w:val="18"/>
        </w:rPr>
        <w:t>of</w:t>
      </w:r>
      <w:r>
        <w:rPr>
          <w:rFonts w:ascii="Arial"/>
          <w:spacing w:val="-5"/>
          <w:sz w:val="18"/>
        </w:rPr>
        <w:t> </w:t>
      </w:r>
      <w:r>
        <w:rPr>
          <w:rFonts w:ascii="Arial"/>
          <w:sz w:val="18"/>
        </w:rPr>
        <w:t>the</w:t>
      </w:r>
      <w:r>
        <w:rPr>
          <w:rFonts w:ascii="Arial"/>
          <w:spacing w:val="-3"/>
          <w:sz w:val="18"/>
        </w:rPr>
        <w:t> </w:t>
      </w:r>
      <w:r>
        <w:rPr>
          <w:rFonts w:ascii="Arial"/>
          <w:sz w:val="18"/>
        </w:rPr>
        <w:t>primary</w:t>
      </w:r>
      <w:r>
        <w:rPr>
          <w:rFonts w:ascii="Arial"/>
          <w:spacing w:val="-5"/>
          <w:sz w:val="18"/>
        </w:rPr>
        <w:t> </w:t>
      </w:r>
      <w:r>
        <w:rPr>
          <w:rFonts w:ascii="Arial"/>
          <w:sz w:val="18"/>
        </w:rPr>
        <w:t>insurance</w:t>
      </w:r>
      <w:r>
        <w:rPr>
          <w:rFonts w:ascii="Arial"/>
          <w:spacing w:val="-4"/>
          <w:sz w:val="18"/>
        </w:rPr>
        <w:t> </w:t>
      </w:r>
      <w:r>
        <w:rPr>
          <w:rFonts w:ascii="Arial"/>
          <w:sz w:val="18"/>
        </w:rPr>
        <w:t>program.</w:t>
      </w:r>
    </w:p>
    <w:p>
      <w:pPr>
        <w:pStyle w:val="ListParagraph"/>
        <w:numPr>
          <w:ilvl w:val="0"/>
          <w:numId w:val="28"/>
        </w:numPr>
        <w:tabs>
          <w:tab w:pos="585" w:val="left" w:leader="none"/>
        </w:tabs>
        <w:spacing w:line="249" w:lineRule="auto" w:before="1" w:after="0"/>
        <w:ind w:left="584" w:right="1381" w:hanging="240"/>
        <w:jc w:val="left"/>
        <w:rPr>
          <w:rFonts w:ascii="Arial"/>
          <w:sz w:val="18"/>
        </w:rPr>
      </w:pPr>
      <w:r>
        <w:rPr>
          <w:rFonts w:ascii="Arial"/>
          <w:sz w:val="18"/>
        </w:rPr>
        <w:t>Policy</w:t>
      </w:r>
      <w:r>
        <w:rPr>
          <w:rFonts w:ascii="Arial"/>
          <w:spacing w:val="-4"/>
          <w:sz w:val="18"/>
        </w:rPr>
        <w:t> </w:t>
      </w:r>
      <w:r>
        <w:rPr>
          <w:rFonts w:ascii="Arial"/>
          <w:sz w:val="18"/>
        </w:rPr>
        <w:t>provides</w:t>
      </w:r>
      <w:r>
        <w:rPr>
          <w:rFonts w:ascii="Arial"/>
          <w:spacing w:val="-4"/>
          <w:sz w:val="18"/>
        </w:rPr>
        <w:t> </w:t>
      </w:r>
      <w:r>
        <w:rPr>
          <w:rFonts w:ascii="Arial"/>
          <w:sz w:val="18"/>
        </w:rPr>
        <w:t>benefits</w:t>
      </w:r>
      <w:r>
        <w:rPr>
          <w:rFonts w:ascii="Arial"/>
          <w:spacing w:val="-4"/>
          <w:sz w:val="18"/>
        </w:rPr>
        <w:t> </w:t>
      </w:r>
      <w:r>
        <w:rPr>
          <w:rFonts w:ascii="Arial"/>
          <w:sz w:val="18"/>
        </w:rPr>
        <w:t>for</w:t>
      </w:r>
      <w:r>
        <w:rPr>
          <w:rFonts w:ascii="Arial"/>
          <w:spacing w:val="-4"/>
          <w:sz w:val="18"/>
        </w:rPr>
        <w:t> </w:t>
      </w:r>
      <w:r>
        <w:rPr>
          <w:rFonts w:ascii="Arial"/>
          <w:sz w:val="18"/>
        </w:rPr>
        <w:t>eligible</w:t>
      </w:r>
      <w:r>
        <w:rPr>
          <w:rFonts w:ascii="Arial"/>
          <w:spacing w:val="-4"/>
          <w:sz w:val="18"/>
        </w:rPr>
        <w:t> </w:t>
      </w:r>
      <w:r>
        <w:rPr>
          <w:rFonts w:ascii="Arial"/>
          <w:sz w:val="18"/>
        </w:rPr>
        <w:t>medical</w:t>
      </w:r>
      <w:r>
        <w:rPr>
          <w:rFonts w:ascii="Arial"/>
          <w:spacing w:val="-3"/>
          <w:sz w:val="18"/>
        </w:rPr>
        <w:t> </w:t>
      </w:r>
      <w:r>
        <w:rPr>
          <w:rFonts w:ascii="Arial"/>
          <w:sz w:val="18"/>
        </w:rPr>
        <w:t>expenses</w:t>
      </w:r>
      <w:r>
        <w:rPr>
          <w:rFonts w:ascii="Arial"/>
          <w:spacing w:val="-4"/>
          <w:sz w:val="18"/>
        </w:rPr>
        <w:t> </w:t>
      </w:r>
      <w:r>
        <w:rPr>
          <w:rFonts w:ascii="Arial"/>
          <w:sz w:val="18"/>
        </w:rPr>
        <w:t>incurred</w:t>
      </w:r>
      <w:r>
        <w:rPr>
          <w:rFonts w:ascii="Arial"/>
          <w:spacing w:val="-5"/>
          <w:sz w:val="18"/>
        </w:rPr>
        <w:t> </w:t>
      </w:r>
      <w:r>
        <w:rPr>
          <w:rFonts w:ascii="Arial"/>
          <w:sz w:val="18"/>
        </w:rPr>
        <w:t>within</w:t>
      </w:r>
      <w:r>
        <w:rPr>
          <w:rFonts w:ascii="Arial"/>
          <w:spacing w:val="-4"/>
          <w:sz w:val="18"/>
        </w:rPr>
        <w:t> </w:t>
      </w:r>
      <w:r>
        <w:rPr>
          <w:rFonts w:ascii="Arial"/>
          <w:sz w:val="18"/>
        </w:rPr>
        <w:t>52</w:t>
      </w:r>
      <w:r>
        <w:rPr>
          <w:rFonts w:ascii="Arial"/>
          <w:spacing w:val="-4"/>
          <w:sz w:val="18"/>
        </w:rPr>
        <w:t> </w:t>
      </w:r>
      <w:r>
        <w:rPr>
          <w:rFonts w:ascii="Arial"/>
          <w:sz w:val="18"/>
        </w:rPr>
        <w:t>weeks</w:t>
      </w:r>
      <w:r>
        <w:rPr>
          <w:rFonts w:ascii="Arial"/>
          <w:spacing w:val="-4"/>
          <w:sz w:val="18"/>
        </w:rPr>
        <w:t> </w:t>
      </w:r>
      <w:r>
        <w:rPr>
          <w:rFonts w:ascii="Arial"/>
          <w:sz w:val="18"/>
        </w:rPr>
        <w:t>of</w:t>
      </w:r>
      <w:r>
        <w:rPr>
          <w:rFonts w:ascii="Arial"/>
          <w:spacing w:val="-5"/>
          <w:sz w:val="18"/>
        </w:rPr>
        <w:t> </w:t>
      </w:r>
      <w:r>
        <w:rPr>
          <w:rFonts w:ascii="Arial"/>
          <w:sz w:val="18"/>
        </w:rPr>
        <w:t>the</w:t>
      </w:r>
      <w:r>
        <w:rPr>
          <w:rFonts w:ascii="Arial"/>
          <w:spacing w:val="-3"/>
          <w:sz w:val="18"/>
        </w:rPr>
        <w:t> </w:t>
      </w:r>
      <w:r>
        <w:rPr>
          <w:rFonts w:ascii="Arial"/>
          <w:sz w:val="18"/>
        </w:rPr>
        <w:t>accident,</w:t>
      </w:r>
      <w:r>
        <w:rPr>
          <w:rFonts w:ascii="Arial"/>
          <w:spacing w:val="-4"/>
          <w:sz w:val="18"/>
        </w:rPr>
        <w:t> </w:t>
      </w:r>
      <w:r>
        <w:rPr>
          <w:rFonts w:ascii="Arial"/>
          <w:sz w:val="18"/>
        </w:rPr>
        <w:t>subject</w:t>
      </w:r>
      <w:r>
        <w:rPr>
          <w:rFonts w:ascii="Arial"/>
          <w:spacing w:val="-4"/>
          <w:sz w:val="18"/>
        </w:rPr>
        <w:t> </w:t>
      </w:r>
      <w:r>
        <w:rPr>
          <w:rFonts w:ascii="Arial"/>
          <w:sz w:val="18"/>
        </w:rPr>
        <w:t>to</w:t>
      </w:r>
      <w:r>
        <w:rPr>
          <w:rFonts w:ascii="Arial"/>
          <w:spacing w:val="-3"/>
          <w:sz w:val="18"/>
        </w:rPr>
        <w:t> </w:t>
      </w:r>
      <w:r>
        <w:rPr>
          <w:rFonts w:ascii="Arial"/>
          <w:sz w:val="18"/>
        </w:rPr>
        <w:t>Excess</w:t>
      </w:r>
      <w:r>
        <w:rPr>
          <w:rFonts w:ascii="Arial"/>
          <w:spacing w:val="-3"/>
          <w:sz w:val="18"/>
        </w:rPr>
        <w:t> </w:t>
      </w:r>
      <w:r>
        <w:rPr>
          <w:rFonts w:ascii="Arial"/>
          <w:sz w:val="18"/>
        </w:rPr>
        <w:t>Coverage</w:t>
      </w:r>
      <w:r>
        <w:rPr>
          <w:rFonts w:ascii="Arial"/>
          <w:spacing w:val="-5"/>
          <w:sz w:val="18"/>
        </w:rPr>
        <w:t> </w:t>
      </w:r>
      <w:r>
        <w:rPr>
          <w:rFonts w:ascii="Arial"/>
          <w:sz w:val="18"/>
        </w:rPr>
        <w:t>and Exclusion provisions of the</w:t>
      </w:r>
      <w:r>
        <w:rPr>
          <w:rFonts w:ascii="Arial"/>
          <w:spacing w:val="-3"/>
          <w:sz w:val="18"/>
        </w:rPr>
        <w:t> </w:t>
      </w:r>
      <w:r>
        <w:rPr>
          <w:rFonts w:ascii="Arial"/>
          <w:sz w:val="18"/>
        </w:rPr>
        <w:t>plan.</w:t>
      </w:r>
    </w:p>
    <w:p>
      <w:pPr>
        <w:pStyle w:val="ListParagraph"/>
        <w:numPr>
          <w:ilvl w:val="0"/>
          <w:numId w:val="28"/>
        </w:numPr>
        <w:tabs>
          <w:tab w:pos="585" w:val="left" w:leader="none"/>
        </w:tabs>
        <w:spacing w:line="249" w:lineRule="auto" w:before="2" w:after="0"/>
        <w:ind w:left="584" w:right="710" w:hanging="240"/>
        <w:jc w:val="left"/>
        <w:rPr>
          <w:rFonts w:ascii="Arial"/>
          <w:sz w:val="18"/>
        </w:rPr>
      </w:pPr>
      <w:r>
        <w:rPr>
          <w:rFonts w:ascii="Arial"/>
          <w:b/>
          <w:i/>
          <w:sz w:val="18"/>
        </w:rPr>
        <w:t>Limited</w:t>
      </w:r>
      <w:r>
        <w:rPr>
          <w:rFonts w:ascii="Arial"/>
          <w:b/>
          <w:i/>
          <w:spacing w:val="-4"/>
          <w:sz w:val="18"/>
        </w:rPr>
        <w:t> </w:t>
      </w:r>
      <w:r>
        <w:rPr>
          <w:rFonts w:ascii="Arial"/>
          <w:sz w:val="18"/>
        </w:rPr>
        <w:t>deferred</w:t>
      </w:r>
      <w:r>
        <w:rPr>
          <w:rFonts w:ascii="Arial"/>
          <w:spacing w:val="-5"/>
          <w:sz w:val="18"/>
        </w:rPr>
        <w:t> </w:t>
      </w:r>
      <w:r>
        <w:rPr>
          <w:rFonts w:ascii="Arial"/>
          <w:sz w:val="18"/>
        </w:rPr>
        <w:t>medical/dental</w:t>
      </w:r>
      <w:r>
        <w:rPr>
          <w:rFonts w:ascii="Arial"/>
          <w:spacing w:val="-4"/>
          <w:sz w:val="18"/>
        </w:rPr>
        <w:t> </w:t>
      </w:r>
      <w:r>
        <w:rPr>
          <w:rFonts w:ascii="Arial"/>
          <w:sz w:val="18"/>
        </w:rPr>
        <w:t>benefits</w:t>
      </w:r>
      <w:r>
        <w:rPr>
          <w:rFonts w:ascii="Arial"/>
          <w:spacing w:val="-4"/>
          <w:sz w:val="18"/>
        </w:rPr>
        <w:t> </w:t>
      </w:r>
      <w:r>
        <w:rPr>
          <w:rFonts w:ascii="Arial"/>
          <w:sz w:val="18"/>
        </w:rPr>
        <w:t>may</w:t>
      </w:r>
      <w:r>
        <w:rPr>
          <w:rFonts w:ascii="Arial"/>
          <w:spacing w:val="-4"/>
          <w:sz w:val="18"/>
        </w:rPr>
        <w:t> </w:t>
      </w:r>
      <w:r>
        <w:rPr>
          <w:rFonts w:ascii="Arial"/>
          <w:sz w:val="18"/>
        </w:rPr>
        <w:t>be</w:t>
      </w:r>
      <w:r>
        <w:rPr>
          <w:rFonts w:ascii="Arial"/>
          <w:spacing w:val="-4"/>
          <w:sz w:val="18"/>
        </w:rPr>
        <w:t> </w:t>
      </w:r>
      <w:r>
        <w:rPr>
          <w:rFonts w:ascii="Arial"/>
          <w:sz w:val="18"/>
        </w:rPr>
        <w:t>available</w:t>
      </w:r>
      <w:r>
        <w:rPr>
          <w:rFonts w:ascii="Arial"/>
          <w:spacing w:val="-5"/>
          <w:sz w:val="18"/>
        </w:rPr>
        <w:t> </w:t>
      </w:r>
      <w:r>
        <w:rPr>
          <w:rFonts w:ascii="Arial"/>
          <w:sz w:val="18"/>
        </w:rPr>
        <w:t>for</w:t>
      </w:r>
      <w:r>
        <w:rPr>
          <w:rFonts w:ascii="Arial"/>
          <w:spacing w:val="-4"/>
          <w:sz w:val="18"/>
        </w:rPr>
        <w:t> </w:t>
      </w:r>
      <w:r>
        <w:rPr>
          <w:rFonts w:ascii="Arial"/>
          <w:sz w:val="18"/>
        </w:rPr>
        <w:t>necessary</w:t>
      </w:r>
      <w:r>
        <w:rPr>
          <w:rFonts w:ascii="Arial"/>
          <w:spacing w:val="-4"/>
          <w:sz w:val="18"/>
        </w:rPr>
        <w:t> </w:t>
      </w:r>
      <w:r>
        <w:rPr>
          <w:rFonts w:ascii="Arial"/>
          <w:sz w:val="18"/>
        </w:rPr>
        <w:t>treatment</w:t>
      </w:r>
      <w:r>
        <w:rPr>
          <w:rFonts w:ascii="Arial"/>
          <w:spacing w:val="-3"/>
          <w:sz w:val="18"/>
        </w:rPr>
        <w:t> </w:t>
      </w:r>
      <w:r>
        <w:rPr>
          <w:rFonts w:ascii="Arial"/>
          <w:sz w:val="18"/>
        </w:rPr>
        <w:t>incurred</w:t>
      </w:r>
      <w:r>
        <w:rPr>
          <w:rFonts w:ascii="Arial"/>
          <w:spacing w:val="-5"/>
          <w:sz w:val="18"/>
        </w:rPr>
        <w:t> </w:t>
      </w:r>
      <w:r>
        <w:rPr>
          <w:rFonts w:ascii="Arial"/>
          <w:sz w:val="18"/>
        </w:rPr>
        <w:t>after</w:t>
      </w:r>
      <w:r>
        <w:rPr>
          <w:rFonts w:ascii="Arial"/>
          <w:spacing w:val="-4"/>
          <w:sz w:val="18"/>
        </w:rPr>
        <w:t> </w:t>
      </w:r>
      <w:r>
        <w:rPr>
          <w:rFonts w:ascii="Arial"/>
          <w:sz w:val="18"/>
        </w:rPr>
        <w:t>52</w:t>
      </w:r>
      <w:r>
        <w:rPr>
          <w:rFonts w:ascii="Arial"/>
          <w:spacing w:val="-5"/>
          <w:sz w:val="18"/>
        </w:rPr>
        <w:t> </w:t>
      </w:r>
      <w:r>
        <w:rPr>
          <w:rFonts w:ascii="Arial"/>
          <w:sz w:val="18"/>
        </w:rPr>
        <w:t>weeks.</w:t>
      </w:r>
      <w:r>
        <w:rPr>
          <w:rFonts w:ascii="Arial"/>
          <w:spacing w:val="-5"/>
          <w:sz w:val="18"/>
        </w:rPr>
        <w:t> </w:t>
      </w:r>
      <w:r>
        <w:rPr>
          <w:rFonts w:ascii="Arial"/>
          <w:sz w:val="18"/>
        </w:rPr>
        <w:t>Refer</w:t>
      </w:r>
      <w:r>
        <w:rPr>
          <w:rFonts w:ascii="Arial"/>
          <w:spacing w:val="-4"/>
          <w:sz w:val="18"/>
        </w:rPr>
        <w:t> </w:t>
      </w:r>
      <w:r>
        <w:rPr>
          <w:rFonts w:ascii="Arial"/>
          <w:sz w:val="18"/>
        </w:rPr>
        <w:t>to</w:t>
      </w:r>
      <w:r>
        <w:rPr>
          <w:rFonts w:ascii="Arial"/>
          <w:spacing w:val="-4"/>
          <w:sz w:val="18"/>
        </w:rPr>
        <w:t> </w:t>
      </w:r>
      <w:r>
        <w:rPr>
          <w:rFonts w:ascii="Arial"/>
          <w:sz w:val="18"/>
        </w:rPr>
        <w:t>insurance</w:t>
      </w:r>
      <w:r>
        <w:rPr>
          <w:rFonts w:ascii="Arial"/>
          <w:spacing w:val="-5"/>
          <w:sz w:val="18"/>
        </w:rPr>
        <w:t> </w:t>
      </w:r>
      <w:r>
        <w:rPr>
          <w:rFonts w:ascii="Arial"/>
          <w:sz w:val="18"/>
        </w:rPr>
        <w:t>brochure provided to the league president, or contact Little League Headquarters within the year of</w:t>
      </w:r>
      <w:r>
        <w:rPr>
          <w:rFonts w:ascii="Arial"/>
          <w:spacing w:val="-17"/>
          <w:sz w:val="18"/>
        </w:rPr>
        <w:t> </w:t>
      </w:r>
      <w:r>
        <w:rPr>
          <w:rFonts w:ascii="Arial"/>
          <w:spacing w:val="-3"/>
          <w:sz w:val="18"/>
        </w:rPr>
        <w:t>injury.</w:t>
      </w:r>
    </w:p>
    <w:p>
      <w:pPr>
        <w:pStyle w:val="ListParagraph"/>
        <w:numPr>
          <w:ilvl w:val="0"/>
          <w:numId w:val="28"/>
        </w:numPr>
        <w:tabs>
          <w:tab w:pos="535" w:val="left" w:leader="none"/>
        </w:tabs>
        <w:spacing w:line="240" w:lineRule="auto" w:before="1" w:after="0"/>
        <w:ind w:left="534" w:right="0" w:hanging="191"/>
        <w:jc w:val="left"/>
        <w:rPr>
          <w:rFonts w:ascii="Arial"/>
          <w:sz w:val="18"/>
        </w:rPr>
      </w:pPr>
      <w:r>
        <w:rPr>
          <w:rFonts w:ascii="Arial"/>
          <w:sz w:val="18"/>
        </w:rPr>
        <w:t>Accident Claim Form must be fully completed - including Social Security Number (SSN) - for</w:t>
      </w:r>
      <w:r>
        <w:rPr>
          <w:rFonts w:ascii="Arial"/>
          <w:spacing w:val="-10"/>
          <w:sz w:val="18"/>
        </w:rPr>
        <w:t> </w:t>
      </w:r>
      <w:r>
        <w:rPr>
          <w:rFonts w:ascii="Arial"/>
          <w:sz w:val="18"/>
        </w:rPr>
        <w:t>processing.</w:t>
      </w:r>
    </w:p>
    <w:p>
      <w:pPr>
        <w:pStyle w:val="BodyText"/>
        <w:spacing w:before="5"/>
        <w:rPr>
          <w:rFonts w:ascii="Arial"/>
          <w:sz w:val="19"/>
        </w:rPr>
      </w:pPr>
      <w:r>
        <w:rPr/>
        <w:pict>
          <v:shape style="position:absolute;margin-left:21.648102pt;margin-top:13.659094pt;width:558pt;height:.1pt;mso-position-horizontal-relative:page;mso-position-vertical-relative:paragraph;z-index:-251509760;mso-wrap-distance-left:0;mso-wrap-distance-right:0" coordorigin="433,273" coordsize="11160,0" path="m433,273l11593,273e" filled="false" stroked="true" strokeweight="1pt" strokecolor="#000000">
            <v:path arrowok="t"/>
            <v:stroke dashstyle="solid"/>
            <w10:wrap type="topAndBottom"/>
          </v:shape>
        </w:pict>
      </w:r>
    </w:p>
    <w:p>
      <w:pPr>
        <w:tabs>
          <w:tab w:pos="8912" w:val="left" w:leader="none"/>
        </w:tabs>
        <w:spacing w:line="166" w:lineRule="exact" w:before="0"/>
        <w:ind w:left="355" w:right="0" w:firstLine="0"/>
        <w:jc w:val="left"/>
        <w:rPr>
          <w:rFonts w:ascii="Arial"/>
          <w:sz w:val="18"/>
        </w:rPr>
      </w:pPr>
      <w:r>
        <w:rPr>
          <w:rFonts w:ascii="Arial"/>
          <w:sz w:val="18"/>
        </w:rPr>
        <w:t>League</w:t>
      </w:r>
      <w:r>
        <w:rPr>
          <w:rFonts w:ascii="Arial"/>
          <w:spacing w:val="-4"/>
          <w:sz w:val="18"/>
        </w:rPr>
        <w:t> </w:t>
      </w:r>
      <w:r>
        <w:rPr>
          <w:rFonts w:ascii="Arial"/>
          <w:sz w:val="18"/>
        </w:rPr>
        <w:t>Name</w:t>
        <w:tab/>
        <w:t>League</w:t>
      </w:r>
      <w:r>
        <w:rPr>
          <w:rFonts w:ascii="Arial"/>
          <w:spacing w:val="-1"/>
          <w:sz w:val="18"/>
        </w:rPr>
        <w:t> </w:t>
      </w:r>
      <w:r>
        <w:rPr>
          <w:rFonts w:ascii="Arial"/>
          <w:sz w:val="18"/>
        </w:rPr>
        <w:t>I.D.</w:t>
      </w:r>
    </w:p>
    <w:p>
      <w:pPr>
        <w:pStyle w:val="BodyText"/>
        <w:spacing w:before="4"/>
        <w:rPr>
          <w:rFonts w:ascii="Arial"/>
          <w:sz w:val="10"/>
        </w:rPr>
      </w:pPr>
    </w:p>
    <w:p>
      <w:pPr>
        <w:spacing w:after="0"/>
        <w:rPr>
          <w:rFonts w:ascii="Arial"/>
          <w:sz w:val="10"/>
        </w:rPr>
        <w:sectPr>
          <w:pgSz w:w="12240" w:h="15840"/>
          <w:pgMar w:top="420" w:bottom="280" w:left="100" w:right="0"/>
        </w:sectPr>
      </w:pPr>
    </w:p>
    <w:p>
      <w:pPr>
        <w:pStyle w:val="BodyText"/>
        <w:spacing w:before="2"/>
        <w:rPr>
          <w:rFonts w:ascii="Arial"/>
          <w:sz w:val="22"/>
        </w:rPr>
      </w:pPr>
    </w:p>
    <w:p>
      <w:pPr>
        <w:tabs>
          <w:tab w:pos="4675" w:val="left" w:leader="none"/>
        </w:tabs>
        <w:spacing w:before="0"/>
        <w:ind w:left="355" w:right="0" w:firstLine="0"/>
        <w:jc w:val="left"/>
        <w:rPr>
          <w:rFonts w:ascii="Arial"/>
          <w:sz w:val="18"/>
        </w:rPr>
      </w:pPr>
      <w:r>
        <w:rPr/>
        <w:pict>
          <v:line style="position:absolute;mso-position-horizontal-relative:page;mso-position-vertical-relative:paragraph;z-index:251833344" from="21.298096pt,-1.712402pt" to="269.348096pt,-1.712402pt" stroked="true" strokeweight="4pt" strokecolor="#a7a9ab">
            <v:stroke dashstyle="solid"/>
            <w10:wrap type="none"/>
          </v:line>
        </w:pict>
      </w:r>
      <w:r>
        <w:rPr>
          <w:rFonts w:ascii="Arial"/>
          <w:sz w:val="18"/>
        </w:rPr>
        <w:t>Name of</w:t>
      </w:r>
      <w:r>
        <w:rPr>
          <w:rFonts w:ascii="Arial"/>
          <w:spacing w:val="-4"/>
          <w:sz w:val="18"/>
        </w:rPr>
        <w:t> </w:t>
      </w:r>
      <w:r>
        <w:rPr>
          <w:rFonts w:ascii="Arial"/>
          <w:sz w:val="18"/>
        </w:rPr>
        <w:t>Injured</w:t>
      </w:r>
      <w:r>
        <w:rPr>
          <w:rFonts w:ascii="Arial"/>
          <w:spacing w:val="-1"/>
          <w:sz w:val="18"/>
        </w:rPr>
        <w:t> </w:t>
      </w:r>
      <w:r>
        <w:rPr>
          <w:rFonts w:ascii="Arial"/>
          <w:sz w:val="18"/>
        </w:rPr>
        <w:t>Person/Claimant</w:t>
        <w:tab/>
        <w:t>SSN</w:t>
      </w:r>
    </w:p>
    <w:p>
      <w:pPr>
        <w:spacing w:before="95"/>
        <w:ind w:left="355" w:right="0" w:firstLine="0"/>
        <w:jc w:val="left"/>
        <w:rPr>
          <w:rFonts w:ascii="Arial"/>
          <w:sz w:val="18"/>
        </w:rPr>
      </w:pPr>
      <w:r>
        <w:rPr/>
        <w:br w:type="column"/>
      </w:r>
      <w:r>
        <w:rPr>
          <w:rFonts w:ascii="Arial"/>
          <w:spacing w:val="-5"/>
          <w:sz w:val="18"/>
        </w:rPr>
        <w:t>PART </w:t>
      </w:r>
      <w:r>
        <w:rPr>
          <w:rFonts w:ascii="Arial"/>
          <w:spacing w:val="-17"/>
          <w:sz w:val="18"/>
        </w:rPr>
        <w:t>1</w:t>
      </w:r>
    </w:p>
    <w:p>
      <w:pPr>
        <w:pStyle w:val="BodyText"/>
        <w:spacing w:before="2"/>
        <w:rPr>
          <w:rFonts w:ascii="Arial"/>
          <w:sz w:val="22"/>
        </w:rPr>
      </w:pPr>
      <w:r>
        <w:rPr/>
        <w:br w:type="column"/>
      </w:r>
      <w:r>
        <w:rPr>
          <w:rFonts w:ascii="Arial"/>
          <w:sz w:val="22"/>
        </w:rPr>
      </w:r>
    </w:p>
    <w:p>
      <w:pPr>
        <w:spacing w:before="0"/>
        <w:ind w:left="228" w:right="0" w:firstLine="0"/>
        <w:jc w:val="left"/>
        <w:rPr>
          <w:rFonts w:ascii="Arial"/>
          <w:sz w:val="18"/>
        </w:rPr>
      </w:pPr>
      <w:r>
        <w:rPr/>
        <w:pict>
          <v:group style="position:absolute;margin-left:331.598114pt;margin-top:-17.662411pt;width:248.05pt;height:17.95pt;mso-position-horizontal-relative:page;mso-position-vertical-relative:paragraph;z-index:251832320" coordorigin="6632,-353" coordsize="4961,359">
            <v:line style="position:absolute" from="9045,-82" to="9045,-353" stroked="true" strokeweight="1pt" strokecolor="#000000">
              <v:stroke dashstyle="solid"/>
            </v:line>
            <v:line style="position:absolute" from="6632,-34" to="11593,-34" stroked="true" strokeweight="4pt" strokecolor="#a7a9ab">
              <v:stroke dashstyle="solid"/>
            </v:line>
            <w10:wrap type="none"/>
          </v:group>
        </w:pict>
      </w:r>
      <w:r>
        <w:rPr>
          <w:rFonts w:ascii="Arial"/>
          <w:sz w:val="18"/>
        </w:rPr>
        <w:t>Date of Birth (MM/DD/YY)</w:t>
      </w:r>
    </w:p>
    <w:p>
      <w:pPr>
        <w:pStyle w:val="BodyText"/>
        <w:spacing w:before="2"/>
        <w:rPr>
          <w:rFonts w:ascii="Arial"/>
          <w:sz w:val="22"/>
        </w:rPr>
      </w:pPr>
      <w:r>
        <w:rPr/>
        <w:br w:type="column"/>
      </w:r>
      <w:r>
        <w:rPr>
          <w:rFonts w:ascii="Arial"/>
          <w:sz w:val="22"/>
        </w:rPr>
      </w:r>
    </w:p>
    <w:p>
      <w:pPr>
        <w:spacing w:before="0"/>
        <w:ind w:left="355" w:right="0" w:firstLine="0"/>
        <w:jc w:val="left"/>
        <w:rPr>
          <w:rFonts w:ascii="Arial"/>
          <w:sz w:val="18"/>
        </w:rPr>
      </w:pPr>
      <w:r>
        <w:rPr>
          <w:rFonts w:ascii="Arial"/>
          <w:sz w:val="18"/>
        </w:rPr>
        <w:t>Age</w:t>
      </w:r>
    </w:p>
    <w:p>
      <w:pPr>
        <w:pStyle w:val="BodyText"/>
        <w:spacing w:before="2"/>
        <w:rPr>
          <w:rFonts w:ascii="Arial"/>
          <w:sz w:val="22"/>
        </w:rPr>
      </w:pPr>
      <w:r>
        <w:rPr/>
        <w:br w:type="column"/>
      </w:r>
      <w:r>
        <w:rPr>
          <w:rFonts w:ascii="Arial"/>
          <w:sz w:val="22"/>
        </w:rPr>
      </w:r>
    </w:p>
    <w:p>
      <w:pPr>
        <w:spacing w:before="0"/>
        <w:ind w:left="355" w:right="0" w:firstLine="0"/>
        <w:jc w:val="left"/>
        <w:rPr>
          <w:rFonts w:ascii="Arial"/>
          <w:sz w:val="18"/>
        </w:rPr>
      </w:pPr>
      <w:r>
        <w:rPr/>
        <w:pict>
          <v:group style="position:absolute;margin-left:21.098099pt;margin-top:11.687592pt;width:558pt;height:14.55pt;mso-position-horizontal-relative:page;mso-position-vertical-relative:paragraph;z-index:-267016192" coordorigin="422,234" coordsize="11160,291">
            <v:line style="position:absolute" from="422,514" to="11582,514" stroked="true" strokeweight="1pt" strokecolor="#000000">
              <v:stroke dashstyle="solid"/>
            </v:line>
            <v:line style="position:absolute" from="9045,504" to="9045,234" stroked="true" strokeweight="1pt" strokecolor="#000000">
              <v:stroke dashstyle="solid"/>
            </v:line>
            <v:line style="position:absolute" from="9824,504" to="9824,234" stroked="true" strokeweight="1pt" strokecolor="#000000">
              <v:stroke dashstyle="solid"/>
            </v:line>
            <v:line style="position:absolute" from="6548,504" to="6548,234" stroked="true" strokeweight="1pt" strokecolor="#000000">
              <v:stroke dashstyle="solid"/>
            </v:line>
            <v:line style="position:absolute" from="4404,234" to="4404,525" stroked="true" strokeweight="1pt" strokecolor="#000000">
              <v:stroke dashstyle="solid"/>
            </v:line>
            <w10:wrap type="none"/>
          </v:group>
        </w:pict>
      </w:r>
      <w:r>
        <w:rPr>
          <w:rFonts w:ascii="Arial"/>
          <w:sz w:val="18"/>
        </w:rPr>
        <w:t>Sex</w:t>
      </w:r>
    </w:p>
    <w:p>
      <w:pPr>
        <w:tabs>
          <w:tab w:pos="1465" w:val="left" w:leader="none"/>
        </w:tabs>
        <w:spacing w:before="72"/>
        <w:ind w:left="438" w:right="0" w:firstLine="0"/>
        <w:jc w:val="left"/>
        <w:rPr>
          <w:rFonts w:ascii="Arial" w:hAnsi="Arial"/>
          <w:sz w:val="18"/>
        </w:rPr>
      </w:pPr>
      <w:r>
        <w:rPr>
          <w:rFonts w:ascii="Wingdings" w:hAnsi="Wingdings"/>
          <w:sz w:val="18"/>
        </w:rPr>
        <w:t></w:t>
      </w:r>
      <w:r>
        <w:rPr>
          <w:spacing w:val="5"/>
          <w:sz w:val="18"/>
        </w:rPr>
        <w:t> </w:t>
      </w:r>
      <w:r>
        <w:rPr>
          <w:rFonts w:ascii="Arial" w:hAnsi="Arial"/>
          <w:sz w:val="18"/>
        </w:rPr>
        <w:t>Female</w:t>
        <w:tab/>
      </w:r>
      <w:r>
        <w:rPr>
          <w:rFonts w:ascii="Wingdings" w:hAnsi="Wingdings"/>
          <w:sz w:val="18"/>
        </w:rPr>
        <w:t></w:t>
      </w:r>
      <w:r>
        <w:rPr>
          <w:spacing w:val="5"/>
          <w:sz w:val="18"/>
        </w:rPr>
        <w:t> </w:t>
      </w:r>
      <w:r>
        <w:rPr>
          <w:rFonts w:ascii="Arial" w:hAnsi="Arial"/>
          <w:sz w:val="18"/>
        </w:rPr>
        <w:t>Male</w:t>
      </w:r>
    </w:p>
    <w:p>
      <w:pPr>
        <w:spacing w:after="0"/>
        <w:jc w:val="left"/>
        <w:rPr>
          <w:rFonts w:ascii="Arial" w:hAnsi="Arial"/>
          <w:sz w:val="18"/>
        </w:rPr>
        <w:sectPr>
          <w:type w:val="continuous"/>
          <w:pgSz w:w="12240" w:h="15840"/>
          <w:pgMar w:top="1500" w:bottom="280" w:left="100" w:right="0"/>
          <w:cols w:num="5" w:equalWidth="0">
            <w:col w:w="5087" w:space="116"/>
            <w:col w:w="967" w:space="40"/>
            <w:col w:w="2300" w:space="52"/>
            <w:col w:w="717" w:space="109"/>
            <w:col w:w="2752"/>
          </w:cols>
        </w:sectPr>
      </w:pPr>
    </w:p>
    <w:p>
      <w:pPr>
        <w:tabs>
          <w:tab w:pos="6438" w:val="left" w:leader="none"/>
        </w:tabs>
        <w:spacing w:before="22"/>
        <w:ind w:left="356" w:right="0" w:firstLine="0"/>
        <w:jc w:val="left"/>
        <w:rPr>
          <w:rFonts w:ascii="Arial"/>
          <w:sz w:val="18"/>
        </w:rPr>
      </w:pPr>
      <w:r>
        <w:rPr/>
        <w:pict>
          <v:group style="position:absolute;margin-left:21.098099pt;margin-top:12.797424pt;width:558pt;height:16.1pt;mso-position-horizontal-relative:page;mso-position-vertical-relative:paragraph;z-index:-251504640;mso-wrap-distance-left:0;mso-wrap-distance-right:0" coordorigin="422,256" coordsize="11160,322">
            <v:line style="position:absolute" from="422,568" to="11582,568" stroked="true" strokeweight="1pt" strokecolor="#000000">
              <v:stroke dashstyle="solid"/>
            </v:line>
            <v:line style="position:absolute" from="9045,558" to="9045,287" stroked="true" strokeweight="1pt" strokecolor="#000000">
              <v:stroke dashstyle="solid"/>
            </v:line>
            <v:line style="position:absolute" from="6548,558" to="6548,287" stroked="true" strokeweight="1pt" strokecolor="#000000">
              <v:stroke dashstyle="solid"/>
            </v:line>
            <v:shape style="position:absolute;left:6632;top:255;width:80;height:202" type="#_x0000_t202" filled="false" stroked="false">
              <v:textbox inset="0,0,0,0">
                <w:txbxContent>
                  <w:p>
                    <w:pPr>
                      <w:spacing w:line="201" w:lineRule="exact" w:before="0"/>
                      <w:ind w:left="0" w:right="0" w:firstLine="0"/>
                      <w:jc w:val="left"/>
                      <w:rPr>
                        <w:rFonts w:ascii="Arial"/>
                        <w:sz w:val="18"/>
                      </w:rPr>
                    </w:pPr>
                    <w:r>
                      <w:rPr>
                        <w:rFonts w:ascii="Arial"/>
                        <w:sz w:val="18"/>
                      </w:rPr>
                      <w:t>(</w:t>
                    </w:r>
                  </w:p>
                </w:txbxContent>
              </v:textbox>
              <w10:wrap type="none"/>
            </v:shape>
            <v:shape style="position:absolute;left:7192;top:255;width:80;height:202" type="#_x0000_t202" filled="false" stroked="false">
              <v:textbox inset="0,0,0,0">
                <w:txbxContent>
                  <w:p>
                    <w:pPr>
                      <w:spacing w:line="201" w:lineRule="exact" w:before="0"/>
                      <w:ind w:left="0" w:right="0" w:firstLine="0"/>
                      <w:jc w:val="left"/>
                      <w:rPr>
                        <w:rFonts w:ascii="Arial"/>
                        <w:sz w:val="18"/>
                      </w:rPr>
                    </w:pPr>
                    <w:r>
                      <w:rPr>
                        <w:rFonts w:ascii="Arial"/>
                        <w:sz w:val="18"/>
                      </w:rPr>
                      <w:t>)</w:t>
                    </w:r>
                  </w:p>
                </w:txbxContent>
              </v:textbox>
              <w10:wrap type="none"/>
            </v:shape>
            <v:shape style="position:absolute;left:9167;top:255;width:80;height:202" type="#_x0000_t202" filled="false" stroked="false">
              <v:textbox inset="0,0,0,0">
                <w:txbxContent>
                  <w:p>
                    <w:pPr>
                      <w:spacing w:line="201" w:lineRule="exact" w:before="0"/>
                      <w:ind w:left="0" w:right="0" w:firstLine="0"/>
                      <w:jc w:val="left"/>
                      <w:rPr>
                        <w:rFonts w:ascii="Arial"/>
                        <w:sz w:val="18"/>
                      </w:rPr>
                    </w:pPr>
                    <w:r>
                      <w:rPr>
                        <w:rFonts w:ascii="Arial"/>
                        <w:sz w:val="18"/>
                      </w:rPr>
                      <w:t>(</w:t>
                    </w:r>
                  </w:p>
                </w:txbxContent>
              </v:textbox>
              <w10:wrap type="none"/>
            </v:shape>
            <v:shape style="position:absolute;left:9727;top:255;width:80;height:202" type="#_x0000_t202" filled="false" stroked="false">
              <v:textbox inset="0,0,0,0">
                <w:txbxContent>
                  <w:p>
                    <w:pPr>
                      <w:spacing w:line="201" w:lineRule="exact" w:before="0"/>
                      <w:ind w:left="0" w:right="0" w:firstLine="0"/>
                      <w:jc w:val="left"/>
                      <w:rPr>
                        <w:rFonts w:ascii="Arial"/>
                        <w:sz w:val="18"/>
                      </w:rPr>
                    </w:pPr>
                    <w:r>
                      <w:rPr>
                        <w:rFonts w:ascii="Arial"/>
                        <w:sz w:val="18"/>
                      </w:rPr>
                      <w:t>)</w:t>
                    </w:r>
                  </w:p>
                </w:txbxContent>
              </v:textbox>
              <w10:wrap type="none"/>
            </v:shape>
            <w10:wrap type="topAndBottom"/>
          </v:group>
        </w:pict>
      </w:r>
      <w:r>
        <w:rPr>
          <w:rFonts w:ascii="Arial"/>
          <w:sz w:val="18"/>
        </w:rPr>
        <w:t>Name of Parent/Guardian, if Claimant is</w:t>
      </w:r>
      <w:r>
        <w:rPr>
          <w:rFonts w:ascii="Arial"/>
          <w:spacing w:val="-14"/>
          <w:sz w:val="18"/>
        </w:rPr>
        <w:t> </w:t>
      </w:r>
      <w:r>
        <w:rPr>
          <w:rFonts w:ascii="Arial"/>
          <w:sz w:val="18"/>
        </w:rPr>
        <w:t>a</w:t>
      </w:r>
      <w:r>
        <w:rPr>
          <w:rFonts w:ascii="Arial"/>
          <w:spacing w:val="-2"/>
          <w:sz w:val="18"/>
        </w:rPr>
        <w:t> </w:t>
      </w:r>
      <w:r>
        <w:rPr>
          <w:rFonts w:ascii="Arial"/>
          <w:sz w:val="18"/>
        </w:rPr>
        <w:t>Minor</w:t>
        <w:tab/>
        <w:t>Home Phone (Inc. Area Code) Bus. Phone (Inc. Area</w:t>
      </w:r>
      <w:r>
        <w:rPr>
          <w:rFonts w:ascii="Arial"/>
          <w:spacing w:val="-4"/>
          <w:sz w:val="18"/>
        </w:rPr>
        <w:t> </w:t>
      </w:r>
      <w:r>
        <w:rPr>
          <w:rFonts w:ascii="Arial"/>
          <w:sz w:val="18"/>
        </w:rPr>
        <w:t>Code)</w:t>
      </w:r>
    </w:p>
    <w:p>
      <w:pPr>
        <w:tabs>
          <w:tab w:pos="5896" w:val="left" w:leader="none"/>
        </w:tabs>
        <w:spacing w:line="186" w:lineRule="exact" w:before="0" w:after="39"/>
        <w:ind w:left="356" w:right="0" w:firstLine="0"/>
        <w:jc w:val="left"/>
        <w:rPr>
          <w:rFonts w:ascii="Arial"/>
          <w:sz w:val="18"/>
        </w:rPr>
      </w:pPr>
      <w:r>
        <w:rPr>
          <w:rFonts w:ascii="Arial"/>
          <w:sz w:val="18"/>
        </w:rPr>
        <w:t>Address</w:t>
      </w:r>
      <w:r>
        <w:rPr>
          <w:rFonts w:ascii="Arial"/>
          <w:spacing w:val="-2"/>
          <w:sz w:val="18"/>
        </w:rPr>
        <w:t> </w:t>
      </w:r>
      <w:r>
        <w:rPr>
          <w:rFonts w:ascii="Arial"/>
          <w:sz w:val="18"/>
        </w:rPr>
        <w:t>of</w:t>
      </w:r>
      <w:r>
        <w:rPr>
          <w:rFonts w:ascii="Arial"/>
          <w:spacing w:val="-3"/>
          <w:sz w:val="18"/>
        </w:rPr>
        <w:t> </w:t>
      </w:r>
      <w:r>
        <w:rPr>
          <w:rFonts w:ascii="Arial"/>
          <w:sz w:val="18"/>
        </w:rPr>
        <w:t>Claimant</w:t>
        <w:tab/>
        <w:t>Address of Parent/Guardian, if</w:t>
      </w:r>
      <w:r>
        <w:rPr>
          <w:rFonts w:ascii="Arial"/>
          <w:spacing w:val="-3"/>
          <w:sz w:val="18"/>
        </w:rPr>
        <w:t> </w:t>
      </w:r>
      <w:r>
        <w:rPr>
          <w:rFonts w:ascii="Arial"/>
          <w:sz w:val="18"/>
        </w:rPr>
        <w:t>different</w:t>
      </w:r>
    </w:p>
    <w:p>
      <w:pPr>
        <w:pStyle w:val="BodyText"/>
        <w:ind w:left="311"/>
        <w:rPr>
          <w:rFonts w:ascii="Arial"/>
        </w:rPr>
      </w:pPr>
      <w:r>
        <w:rPr>
          <w:rFonts w:ascii="Arial"/>
        </w:rPr>
        <w:pict>
          <v:group style="width:558pt;height:36.4pt;mso-position-horizontal-relative:char;mso-position-vertical-relative:line" coordorigin="0,0" coordsize="11160,728">
            <v:line style="position:absolute" from="0,718" to="11160,718" stroked="true" strokeweight="1pt" strokecolor="#000000">
              <v:stroke dashstyle="solid"/>
            </v:line>
            <v:line style="position:absolute" from="5590,720" to="5590,0" stroked="true" strokeweight="1pt" strokecolor="#000000">
              <v:stroke dashstyle="solid"/>
            </v:line>
          </v:group>
        </w:pict>
      </w:r>
      <w:r>
        <w:rPr>
          <w:rFonts w:ascii="Arial"/>
        </w:rPr>
      </w:r>
    </w:p>
    <w:p>
      <w:pPr>
        <w:spacing w:line="220" w:lineRule="auto" w:before="0"/>
        <w:ind w:left="322" w:right="651" w:hanging="1"/>
        <w:jc w:val="left"/>
        <w:rPr>
          <w:rFonts w:ascii="Arial" w:hAnsi="Arial"/>
          <w:sz w:val="18"/>
        </w:rPr>
      </w:pPr>
      <w:r>
        <w:rPr/>
        <w:pict>
          <v:shape style="position:absolute;margin-left:518.348083pt;margin-top:43.260109pt;width:8.0500pt;height:10pt;mso-position-horizontal-relative:page;mso-position-vertical-relative:paragraph;z-index:-267034624" type="#_x0000_t202" filled="false" stroked="false">
            <v:textbox inset="0,0,0,0">
              <w:txbxContent>
                <w:p>
                  <w:pPr>
                    <w:spacing w:before="0"/>
                    <w:ind w:left="0" w:right="0" w:firstLine="0"/>
                    <w:jc w:val="left"/>
                    <w:rPr>
                      <w:rFonts w:ascii="Wingdings" w:hAnsi="Wingdings"/>
                      <w:sz w:val="18"/>
                    </w:rPr>
                  </w:pPr>
                  <w:r>
                    <w:rPr>
                      <w:rFonts w:ascii="Wingdings" w:hAnsi="Wingdings"/>
                      <w:sz w:val="18"/>
                    </w:rPr>
                    <w:t></w:t>
                  </w:r>
                </w:p>
              </w:txbxContent>
            </v:textbox>
            <w10:wrap type="none"/>
          </v:shape>
        </w:pict>
      </w:r>
      <w:r>
        <w:rPr/>
        <w:pict>
          <v:shape style="position:absolute;margin-left:518.348083pt;margin-top:33.207108pt;width:8.0500pt;height:10pt;mso-position-horizontal-relative:page;mso-position-vertical-relative:paragraph;z-index:-267033600" type="#_x0000_t202" filled="false" stroked="false">
            <v:textbox inset="0,0,0,0">
              <w:txbxContent>
                <w:p>
                  <w:pPr>
                    <w:spacing w:before="0"/>
                    <w:ind w:left="0" w:right="0" w:firstLine="0"/>
                    <w:jc w:val="left"/>
                    <w:rPr>
                      <w:rFonts w:ascii="Wingdings" w:hAnsi="Wingdings"/>
                      <w:sz w:val="18"/>
                    </w:rPr>
                  </w:pPr>
                  <w:r>
                    <w:rPr>
                      <w:rFonts w:ascii="Wingdings" w:hAnsi="Wingdings"/>
                      <w:sz w:val="18"/>
                    </w:rPr>
                    <w:t></w:t>
                  </w:r>
                </w:p>
              </w:txbxContent>
            </v:textbox>
            <w10:wrap type="none"/>
          </v:shape>
        </w:pict>
      </w:r>
      <w:r>
        <w:rPr/>
        <w:pict>
          <v:shape style="position:absolute;margin-left:558.848083pt;margin-top:33.207108pt;width:8.0500pt;height:10pt;mso-position-horizontal-relative:page;mso-position-vertical-relative:paragraph;z-index:-267032576" type="#_x0000_t202" filled="false" stroked="false">
            <v:textbox inset="0,0,0,0">
              <w:txbxContent>
                <w:p>
                  <w:pPr>
                    <w:spacing w:before="0"/>
                    <w:ind w:left="0" w:right="0" w:firstLine="0"/>
                    <w:jc w:val="left"/>
                    <w:rPr>
                      <w:rFonts w:ascii="Wingdings" w:hAnsi="Wingdings"/>
                      <w:sz w:val="18"/>
                    </w:rPr>
                  </w:pPr>
                  <w:r>
                    <w:rPr>
                      <w:rFonts w:ascii="Wingdings" w:hAnsi="Wingdings"/>
                      <w:sz w:val="18"/>
                    </w:rPr>
                    <w:t></w:t>
                  </w:r>
                </w:p>
              </w:txbxContent>
            </v:textbox>
            <w10:wrap type="none"/>
          </v:shape>
        </w:pict>
      </w:r>
      <w:r>
        <w:rPr/>
        <w:pict>
          <v:shape style="position:absolute;margin-left:558.848083pt;margin-top:43.260109pt;width:8.0500pt;height:10pt;mso-position-horizontal-relative:page;mso-position-vertical-relative:paragraph;z-index:-267031552" type="#_x0000_t202" filled="false" stroked="false">
            <v:textbox inset="0,0,0,0">
              <w:txbxContent>
                <w:p>
                  <w:pPr>
                    <w:spacing w:before="0"/>
                    <w:ind w:left="0" w:right="0" w:firstLine="0"/>
                    <w:jc w:val="left"/>
                    <w:rPr>
                      <w:rFonts w:ascii="Wingdings" w:hAnsi="Wingdings"/>
                      <w:sz w:val="18"/>
                    </w:rPr>
                  </w:pPr>
                  <w:r>
                    <w:rPr>
                      <w:rFonts w:ascii="Wingdings" w:hAnsi="Wingdings"/>
                      <w:sz w:val="18"/>
                    </w:rPr>
                    <w:t></w:t>
                  </w:r>
                </w:p>
              </w:txbxContent>
            </v:textbox>
            <w10:wrap type="none"/>
          </v:shape>
        </w:pict>
      </w:r>
      <w:r>
        <w:rPr/>
        <w:pict>
          <v:shape style="position:absolute;margin-left:387.848114pt;margin-top:33.207108pt;width:8.0500pt;height:10pt;mso-position-horizontal-relative:page;mso-position-vertical-relative:paragraph;z-index:-267026432" type="#_x0000_t202" filled="false" stroked="false">
            <v:textbox inset="0,0,0,0">
              <w:txbxContent>
                <w:p>
                  <w:pPr>
                    <w:spacing w:before="0"/>
                    <w:ind w:left="0" w:right="0" w:firstLine="0"/>
                    <w:jc w:val="left"/>
                    <w:rPr>
                      <w:rFonts w:ascii="Wingdings" w:hAnsi="Wingdings"/>
                      <w:sz w:val="18"/>
                    </w:rPr>
                  </w:pPr>
                  <w:r>
                    <w:rPr>
                      <w:rFonts w:ascii="Wingdings" w:hAnsi="Wingdings"/>
                      <w:sz w:val="18"/>
                    </w:rPr>
                    <w:t></w:t>
                  </w:r>
                </w:p>
              </w:txbxContent>
            </v:textbox>
            <w10:wrap type="none"/>
          </v:shape>
        </w:pict>
      </w:r>
      <w:r>
        <w:rPr/>
        <w:pict>
          <v:shape style="position:absolute;margin-left:423.848114pt;margin-top:43.260109pt;width:8.0500pt;height:10pt;mso-position-horizontal-relative:page;mso-position-vertical-relative:paragraph;z-index:-267025408" type="#_x0000_t202" filled="false" stroked="false">
            <v:textbox inset="0,0,0,0">
              <w:txbxContent>
                <w:p>
                  <w:pPr>
                    <w:spacing w:before="0"/>
                    <w:ind w:left="0" w:right="0" w:firstLine="0"/>
                    <w:jc w:val="left"/>
                    <w:rPr>
                      <w:rFonts w:ascii="Wingdings" w:hAnsi="Wingdings"/>
                      <w:sz w:val="18"/>
                    </w:rPr>
                  </w:pPr>
                  <w:r>
                    <w:rPr>
                      <w:rFonts w:ascii="Wingdings" w:hAnsi="Wingdings"/>
                      <w:sz w:val="18"/>
                    </w:rPr>
                    <w:t></w:t>
                  </w:r>
                </w:p>
              </w:txbxContent>
            </v:textbox>
            <w10:wrap type="none"/>
          </v:shape>
        </w:pict>
      </w:r>
      <w:r>
        <w:rPr/>
        <w:pict>
          <v:shape style="position:absolute;margin-left:423.848114pt;margin-top:33.207108pt;width:8.0500pt;height:10pt;mso-position-horizontal-relative:page;mso-position-vertical-relative:paragraph;z-index:-267024384" type="#_x0000_t202" filled="false" stroked="false">
            <v:textbox inset="0,0,0,0">
              <w:txbxContent>
                <w:p>
                  <w:pPr>
                    <w:spacing w:before="0"/>
                    <w:ind w:left="0" w:right="0" w:firstLine="0"/>
                    <w:jc w:val="left"/>
                    <w:rPr>
                      <w:rFonts w:ascii="Wingdings" w:hAnsi="Wingdings"/>
                      <w:sz w:val="18"/>
                    </w:rPr>
                  </w:pPr>
                  <w:r>
                    <w:rPr>
                      <w:rFonts w:ascii="Wingdings" w:hAnsi="Wingdings"/>
                      <w:sz w:val="18"/>
                    </w:rPr>
                    <w:t></w:t>
                  </w:r>
                </w:p>
              </w:txbxContent>
            </v:textbox>
            <w10:wrap type="none"/>
          </v:shape>
        </w:pict>
      </w:r>
      <w:r>
        <w:rPr/>
        <w:pict>
          <v:shape style="position:absolute;margin-left:387.848114pt;margin-top:43.260109pt;width:8.0500pt;height:10pt;mso-position-horizontal-relative:page;mso-position-vertical-relative:paragraph;z-index:-267023360" type="#_x0000_t202" filled="false" stroked="false">
            <v:textbox inset="0,0,0,0">
              <w:txbxContent>
                <w:p>
                  <w:pPr>
                    <w:spacing w:before="0"/>
                    <w:ind w:left="0" w:right="0" w:firstLine="0"/>
                    <w:jc w:val="left"/>
                    <w:rPr>
                      <w:rFonts w:ascii="Wingdings" w:hAnsi="Wingdings"/>
                      <w:sz w:val="18"/>
                    </w:rPr>
                  </w:pPr>
                  <w:r>
                    <w:rPr>
                      <w:rFonts w:ascii="Wingdings" w:hAnsi="Wingdings"/>
                      <w:sz w:val="18"/>
                    </w:rPr>
                    <w:t></w:t>
                  </w:r>
                </w:p>
              </w:txbxContent>
            </v:textbox>
            <w10:wrap type="none"/>
          </v:shape>
        </w:pict>
      </w:r>
      <w:r>
        <w:rPr/>
        <w:pict>
          <v:group style="position:absolute;margin-left:518.419006pt;margin-top:33.773418pt;width:7.9pt;height:17.45pt;mso-position-horizontal-relative:page;mso-position-vertical-relative:paragraph;z-index:-267015168" coordorigin="10368,675" coordsize="158,349">
            <v:rect style="position:absolute;left:10385;top:897;width:121;height:115" filled="false" stroked="true" strokeweight="1.000051pt" strokecolor="#000000">
              <v:stroke dashstyle="solid"/>
            </v:rect>
            <v:line style="position:absolute" from="10378,818" to="10518,818" stroked="true" strokeweight=".46273pt" strokecolor="#ffffff">
              <v:stroke dashstyle="solid"/>
            </v:line>
            <v:rect style="position:absolute;left:10387;top:697;width:121;height:115" filled="false" stroked="true" strokeweight="1.000035pt" strokecolor="#000000">
              <v:stroke dashstyle="solid"/>
            </v:rect>
            <v:rect style="position:absolute;left:10368;top:886;width:151;height:138" filled="true" fillcolor="#ffffff" stroked="false">
              <v:fill type="solid"/>
            </v:rect>
            <v:rect style="position:absolute;left:10378;top:896;width:131;height:118" filled="false" stroked="true" strokeweight=".999945pt" strokecolor="#000000">
              <v:stroke dashstyle="solid"/>
            </v:rect>
            <v:rect style="position:absolute;left:10375;top:675;width:151;height:138" filled="true" fillcolor="#ffffff" stroked="false">
              <v:fill type="solid"/>
            </v:rect>
            <v:rect style="position:absolute;left:10385;top:685;width:131;height:118" filled="false" stroked="true" strokeweight="1.000045pt" strokecolor="#000000">
              <v:stroke dashstyle="solid"/>
            </v:rect>
            <w10:wrap type="none"/>
          </v:group>
        </w:pict>
      </w:r>
      <w:r>
        <w:rPr/>
        <w:pict>
          <v:group style="position:absolute;margin-left:558.419006pt;margin-top:33.919106pt;width:8.0500pt;height:17.45pt;mso-position-horizontal-relative:page;mso-position-vertical-relative:paragraph;z-index:-267014144" coordorigin="11168,678" coordsize="161,349">
            <v:line style="position:absolute" from="11180,751" to="11321,751" stroked="true" strokeweight="6.708897pt" strokecolor="#ffffff">
              <v:stroke dashstyle="solid"/>
            </v:line>
            <v:rect style="position:absolute;left:11190;top:693;width:121;height:115" filled="false" stroked="true" strokeweight=".999963pt" strokecolor="#000000">
              <v:stroke dashstyle="solid"/>
            </v:rect>
            <v:line style="position:absolute" from="11180,1025" to="11320,1025" stroked="true" strokeweight=".224573pt" strokecolor="#ffffff">
              <v:stroke dashstyle="solid"/>
            </v:line>
            <v:rect style="position:absolute;left:11189;top:902;width:121;height:115" filled="false" stroked="true" strokeweight=".99997pt" strokecolor="#000000">
              <v:stroke dashstyle="solid"/>
            </v:rect>
            <v:rect style="position:absolute;left:11178;top:884;width:151;height:138" filled="true" fillcolor="#ffffff" stroked="false">
              <v:fill type="solid"/>
            </v:rect>
            <v:rect style="position:absolute;left:11188;top:894;width:131;height:118" filled="false" stroked="true" strokeweight="1.0pt" strokecolor="#000000">
              <v:stroke dashstyle="solid"/>
            </v:rect>
            <v:rect style="position:absolute;left:11168;top:678;width:151;height:138" filled="true" fillcolor="#ffffff" stroked="false">
              <v:fill type="solid"/>
            </v:rect>
            <v:rect style="position:absolute;left:11178;top:688;width:131;height:118" filled="false" stroked="true" strokeweight=".999945pt" strokecolor="#000000">
              <v:stroke dashstyle="solid"/>
            </v:rect>
            <w10:wrap type="none"/>
          </v:group>
        </w:pict>
      </w:r>
      <w:r>
        <w:rPr/>
        <w:pict>
          <v:group style="position:absolute;margin-left:388.145996pt;margin-top:33.828442pt;width:7.55pt;height:6.9pt;mso-position-horizontal-relative:page;mso-position-vertical-relative:paragraph;z-index:-267010048" coordorigin="7763,677" coordsize="151,138">
            <v:rect style="position:absolute;left:7762;top:676;width:151;height:138" filled="true" fillcolor="#ffffff" stroked="false">
              <v:fill type="solid"/>
            </v:rect>
            <v:rect style="position:absolute;left:7772;top:686;width:131;height:118" filled="false" stroked="true" strokeweight="1pt" strokecolor="#000000">
              <v:stroke dashstyle="solid"/>
            </v:rect>
            <w10:wrap type="none"/>
          </v:group>
        </w:pict>
      </w:r>
      <w:r>
        <w:rPr/>
        <w:pict>
          <v:group style="position:absolute;margin-left:424.454987pt;margin-top:44.610104pt;width:7.55pt;height:6.9pt;mso-position-horizontal-relative:page;mso-position-vertical-relative:paragraph;z-index:-267009024" coordorigin="8489,892" coordsize="151,138">
            <v:rect style="position:absolute;left:8489;top:892;width:151;height:138" filled="true" fillcolor="#ffffff" stroked="false">
              <v:fill type="solid"/>
            </v:rect>
            <v:rect style="position:absolute;left:8499;top:902;width:131;height:118" filled="false" stroked="true" strokeweight=".999945pt" strokecolor="#000000">
              <v:stroke dashstyle="solid"/>
            </v:rect>
            <w10:wrap type="none"/>
          </v:group>
        </w:pict>
      </w:r>
      <w:r>
        <w:rPr/>
        <w:pict>
          <v:group style="position:absolute;margin-left:424.381989pt;margin-top:34.064419pt;width:7.55pt;height:6.9pt;mso-position-horizontal-relative:page;mso-position-vertical-relative:paragraph;z-index:-267008000" coordorigin="8488,681" coordsize="151,138">
            <v:rect style="position:absolute;left:8487;top:681;width:151;height:138" filled="true" fillcolor="#ffffff" stroked="false">
              <v:fill type="solid"/>
            </v:rect>
            <v:rect style="position:absolute;left:8497;top:691;width:131;height:118" filled="false" stroked="true" strokeweight="1.000045pt" strokecolor="#000000">
              <v:stroke dashstyle="solid"/>
            </v:rect>
            <w10:wrap type="none"/>
          </v:group>
        </w:pict>
      </w:r>
      <w:r>
        <w:rPr/>
        <w:pict>
          <v:group style="position:absolute;margin-left:388.528015pt;margin-top:44.464439pt;width:7.55pt;height:6.9pt;mso-position-horizontal-relative:page;mso-position-vertical-relative:paragraph;z-index:-267006976" coordorigin="7771,889" coordsize="151,138">
            <v:rect style="position:absolute;left:7770;top:889;width:151;height:138" filled="true" fillcolor="#ffffff" stroked="false">
              <v:fill type="solid"/>
            </v:rect>
            <v:rect style="position:absolute;left:7780;top:899;width:131;height:118" filled="false" stroked="true" strokeweight="1pt" strokecolor="#000000">
              <v:stroke dashstyle="solid"/>
            </v:rect>
            <w10:wrap type="none"/>
          </v:group>
        </w:pict>
      </w:r>
      <w:r>
        <w:rPr>
          <w:rFonts w:ascii="Arial" w:hAnsi="Arial"/>
          <w:sz w:val="18"/>
        </w:rPr>
        <w:t>The Little League Master Accident Policy provides benefits in </w:t>
      </w:r>
      <w:r>
        <w:rPr>
          <w:rFonts w:ascii="Arial" w:hAnsi="Arial"/>
          <w:b/>
          <w:sz w:val="18"/>
        </w:rPr>
        <w:t>excess </w:t>
      </w:r>
      <w:r>
        <w:rPr>
          <w:rFonts w:ascii="Arial" w:hAnsi="Arial"/>
          <w:sz w:val="18"/>
        </w:rPr>
        <w:t>of benefits from other insurance programs subject to a $50 deductible per injury. “Other insurance programs” include family’s personal insurance, student insurance through a school or insurance through an employer for employees and family members. Please CHECK the appropriate boxes below. If YES, follow instruction 3 above.</w:t>
      </w:r>
    </w:p>
    <w:p>
      <w:pPr>
        <w:pStyle w:val="BodyText"/>
        <w:spacing w:before="3"/>
        <w:rPr>
          <w:rFonts w:ascii="Arial"/>
          <w:sz w:val="7"/>
        </w:rPr>
      </w:pPr>
    </w:p>
    <w:tbl>
      <w:tblPr>
        <w:tblW w:w="0" w:type="auto"/>
        <w:jc w:val="left"/>
        <w:tblInd w:w="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34"/>
        <w:gridCol w:w="1447"/>
        <w:gridCol w:w="721"/>
        <w:gridCol w:w="597"/>
        <w:gridCol w:w="1310"/>
        <w:gridCol w:w="747"/>
        <w:gridCol w:w="513"/>
      </w:tblGrid>
      <w:tr>
        <w:trPr>
          <w:trHeight w:val="466" w:hRule="atLeast"/>
        </w:trPr>
        <w:tc>
          <w:tcPr>
            <w:tcW w:w="5834" w:type="dxa"/>
            <w:tcBorders>
              <w:bottom w:val="single" w:sz="8" w:space="0" w:color="000000"/>
            </w:tcBorders>
          </w:tcPr>
          <w:p>
            <w:pPr>
              <w:pStyle w:val="TableParagraph"/>
              <w:spacing w:line="201" w:lineRule="exact"/>
              <w:rPr>
                <w:rFonts w:ascii="Arial"/>
                <w:sz w:val="18"/>
              </w:rPr>
            </w:pPr>
            <w:r>
              <w:rPr>
                <w:rFonts w:ascii="Arial"/>
                <w:sz w:val="18"/>
              </w:rPr>
              <w:t>Does the insured Person/Parent/Guardian have any insurance through:</w:t>
            </w:r>
          </w:p>
        </w:tc>
        <w:tc>
          <w:tcPr>
            <w:tcW w:w="1447" w:type="dxa"/>
            <w:tcBorders>
              <w:bottom w:val="single" w:sz="8" w:space="0" w:color="000000"/>
            </w:tcBorders>
          </w:tcPr>
          <w:p>
            <w:pPr>
              <w:pStyle w:val="TableParagraph"/>
              <w:spacing w:line="232" w:lineRule="auto" w:before="7"/>
              <w:ind w:left="61" w:right="195"/>
              <w:rPr>
                <w:rFonts w:ascii="Arial"/>
                <w:sz w:val="18"/>
              </w:rPr>
            </w:pPr>
            <w:r>
              <w:rPr>
                <w:rFonts w:ascii="Arial"/>
                <w:sz w:val="18"/>
              </w:rPr>
              <w:t>Employer Plan Individual Plan</w:t>
            </w:r>
          </w:p>
        </w:tc>
        <w:tc>
          <w:tcPr>
            <w:tcW w:w="721" w:type="dxa"/>
            <w:tcBorders>
              <w:bottom w:val="single" w:sz="8" w:space="0" w:color="000000"/>
            </w:tcBorders>
          </w:tcPr>
          <w:p>
            <w:pPr>
              <w:pStyle w:val="TableParagraph"/>
              <w:spacing w:line="232" w:lineRule="auto" w:before="7"/>
              <w:ind w:left="214"/>
              <w:rPr>
                <w:rFonts w:ascii="Arial"/>
                <w:sz w:val="18"/>
              </w:rPr>
            </w:pPr>
            <w:r>
              <w:rPr>
                <w:rFonts w:ascii="Arial"/>
                <w:sz w:val="18"/>
              </w:rPr>
              <w:t>Yes Yes</w:t>
            </w:r>
          </w:p>
        </w:tc>
        <w:tc>
          <w:tcPr>
            <w:tcW w:w="597" w:type="dxa"/>
            <w:tcBorders>
              <w:bottom w:val="single" w:sz="8" w:space="0" w:color="000000"/>
            </w:tcBorders>
          </w:tcPr>
          <w:p>
            <w:pPr>
              <w:pStyle w:val="TableParagraph"/>
              <w:spacing w:line="232" w:lineRule="auto" w:before="7"/>
              <w:ind w:left="213" w:right="133"/>
              <w:rPr>
                <w:rFonts w:ascii="Arial"/>
                <w:sz w:val="18"/>
              </w:rPr>
            </w:pPr>
            <w:r>
              <w:rPr>
                <w:rFonts w:ascii="Arial"/>
                <w:sz w:val="18"/>
              </w:rPr>
              <w:t>No No</w:t>
            </w:r>
          </w:p>
        </w:tc>
        <w:tc>
          <w:tcPr>
            <w:tcW w:w="1310" w:type="dxa"/>
            <w:tcBorders>
              <w:bottom w:val="single" w:sz="8" w:space="0" w:color="000000"/>
            </w:tcBorders>
          </w:tcPr>
          <w:p>
            <w:pPr>
              <w:pStyle w:val="TableParagraph"/>
              <w:spacing w:line="232" w:lineRule="auto" w:before="7"/>
              <w:ind w:left="175" w:right="176" w:hanging="22"/>
              <w:rPr>
                <w:rFonts w:ascii="Arial"/>
                <w:sz w:val="18"/>
              </w:rPr>
            </w:pPr>
            <w:r>
              <w:rPr>
                <w:rFonts w:ascii="Arial"/>
                <w:sz w:val="18"/>
              </w:rPr>
              <w:t>School Plan Dental Plan</w:t>
            </w:r>
          </w:p>
        </w:tc>
        <w:tc>
          <w:tcPr>
            <w:tcW w:w="747" w:type="dxa"/>
            <w:tcBorders>
              <w:bottom w:val="single" w:sz="8" w:space="0" w:color="000000"/>
            </w:tcBorders>
          </w:tcPr>
          <w:p>
            <w:pPr>
              <w:pStyle w:val="TableParagraph"/>
              <w:spacing w:line="232" w:lineRule="auto" w:before="7"/>
              <w:ind w:left="196"/>
              <w:rPr>
                <w:rFonts w:ascii="Arial"/>
                <w:sz w:val="18"/>
              </w:rPr>
            </w:pPr>
            <w:r>
              <w:rPr>
                <w:rFonts w:ascii="Arial"/>
                <w:sz w:val="18"/>
              </w:rPr>
              <w:t>Yes Yes</w:t>
            </w:r>
          </w:p>
        </w:tc>
        <w:tc>
          <w:tcPr>
            <w:tcW w:w="513" w:type="dxa"/>
            <w:tcBorders>
              <w:bottom w:val="single" w:sz="8" w:space="0" w:color="000000"/>
            </w:tcBorders>
          </w:tcPr>
          <w:p>
            <w:pPr>
              <w:pStyle w:val="TableParagraph"/>
              <w:spacing w:line="232" w:lineRule="auto" w:before="7"/>
              <w:ind w:left="259" w:right="3"/>
              <w:rPr>
                <w:rFonts w:ascii="Arial"/>
                <w:sz w:val="18"/>
              </w:rPr>
            </w:pPr>
            <w:r>
              <w:rPr>
                <w:rFonts w:ascii="Arial"/>
                <w:sz w:val="18"/>
              </w:rPr>
              <w:t>No No</w:t>
            </w:r>
          </w:p>
        </w:tc>
      </w:tr>
      <w:tr>
        <w:trPr>
          <w:trHeight w:val="198" w:hRule="atLeast"/>
        </w:trPr>
        <w:tc>
          <w:tcPr>
            <w:tcW w:w="5834" w:type="dxa"/>
            <w:tcBorders>
              <w:top w:val="single" w:sz="8" w:space="0" w:color="000000"/>
            </w:tcBorders>
          </w:tcPr>
          <w:p>
            <w:pPr>
              <w:pStyle w:val="TableParagraph"/>
              <w:tabs>
                <w:tab w:pos="2718" w:val="left" w:leader="none"/>
                <w:tab w:pos="4691" w:val="left" w:leader="none"/>
              </w:tabs>
              <w:spacing w:line="178" w:lineRule="exact"/>
              <w:ind w:left="34"/>
              <w:rPr>
                <w:rFonts w:ascii="Arial"/>
                <w:sz w:val="18"/>
              </w:rPr>
            </w:pPr>
            <w:r>
              <w:rPr>
                <w:rFonts w:ascii="Arial"/>
                <w:sz w:val="18"/>
              </w:rPr>
              <w:t>Date</w:t>
            </w:r>
            <w:r>
              <w:rPr>
                <w:rFonts w:ascii="Arial"/>
                <w:spacing w:val="-3"/>
                <w:sz w:val="18"/>
              </w:rPr>
              <w:t> </w:t>
            </w:r>
            <w:r>
              <w:rPr>
                <w:rFonts w:ascii="Arial"/>
                <w:sz w:val="18"/>
              </w:rPr>
              <w:t>of</w:t>
            </w:r>
            <w:r>
              <w:rPr>
                <w:rFonts w:ascii="Arial"/>
                <w:spacing w:val="-10"/>
                <w:sz w:val="18"/>
              </w:rPr>
              <w:t> </w:t>
            </w:r>
            <w:r>
              <w:rPr>
                <w:rFonts w:ascii="Arial"/>
                <w:sz w:val="18"/>
              </w:rPr>
              <w:t>Accident</w:t>
              <w:tab/>
            </w:r>
            <w:r>
              <w:rPr>
                <w:rFonts w:ascii="Arial"/>
                <w:spacing w:val="-3"/>
                <w:sz w:val="18"/>
              </w:rPr>
              <w:t>Time</w:t>
            </w:r>
            <w:r>
              <w:rPr>
                <w:rFonts w:ascii="Arial"/>
                <w:spacing w:val="-1"/>
                <w:sz w:val="18"/>
              </w:rPr>
              <w:t> </w:t>
            </w:r>
            <w:r>
              <w:rPr>
                <w:rFonts w:ascii="Arial"/>
                <w:sz w:val="18"/>
              </w:rPr>
              <w:t>of</w:t>
            </w:r>
            <w:r>
              <w:rPr>
                <w:rFonts w:ascii="Arial"/>
                <w:spacing w:val="-9"/>
                <w:sz w:val="18"/>
              </w:rPr>
              <w:t> </w:t>
            </w:r>
            <w:r>
              <w:rPr>
                <w:rFonts w:ascii="Arial"/>
                <w:sz w:val="18"/>
              </w:rPr>
              <w:t>Accident</w:t>
              <w:tab/>
            </w:r>
            <w:r>
              <w:rPr>
                <w:rFonts w:ascii="Arial"/>
                <w:spacing w:val="-3"/>
                <w:sz w:val="18"/>
              </w:rPr>
              <w:t>Type </w:t>
            </w:r>
            <w:r>
              <w:rPr>
                <w:rFonts w:ascii="Arial"/>
                <w:sz w:val="18"/>
              </w:rPr>
              <w:t>of</w:t>
            </w:r>
            <w:r>
              <w:rPr>
                <w:rFonts w:ascii="Arial"/>
                <w:spacing w:val="2"/>
                <w:sz w:val="18"/>
              </w:rPr>
              <w:t> </w:t>
            </w:r>
            <w:r>
              <w:rPr>
                <w:rFonts w:ascii="Arial"/>
                <w:sz w:val="18"/>
              </w:rPr>
              <w:t>Injury</w:t>
            </w:r>
          </w:p>
        </w:tc>
        <w:tc>
          <w:tcPr>
            <w:tcW w:w="1447" w:type="dxa"/>
            <w:tcBorders>
              <w:top w:val="single" w:sz="8" w:space="0" w:color="000000"/>
            </w:tcBorders>
          </w:tcPr>
          <w:p>
            <w:pPr>
              <w:pStyle w:val="TableParagraph"/>
              <w:rPr>
                <w:rFonts w:ascii="Times New Roman"/>
                <w:sz w:val="12"/>
              </w:rPr>
            </w:pPr>
          </w:p>
        </w:tc>
        <w:tc>
          <w:tcPr>
            <w:tcW w:w="721" w:type="dxa"/>
            <w:tcBorders>
              <w:top w:val="single" w:sz="8" w:space="0" w:color="000000"/>
            </w:tcBorders>
          </w:tcPr>
          <w:p>
            <w:pPr>
              <w:pStyle w:val="TableParagraph"/>
              <w:rPr>
                <w:rFonts w:ascii="Times New Roman"/>
                <w:sz w:val="12"/>
              </w:rPr>
            </w:pPr>
          </w:p>
        </w:tc>
        <w:tc>
          <w:tcPr>
            <w:tcW w:w="597" w:type="dxa"/>
            <w:tcBorders>
              <w:top w:val="single" w:sz="8" w:space="0" w:color="000000"/>
            </w:tcBorders>
          </w:tcPr>
          <w:p>
            <w:pPr>
              <w:pStyle w:val="TableParagraph"/>
              <w:rPr>
                <w:rFonts w:ascii="Times New Roman"/>
                <w:sz w:val="12"/>
              </w:rPr>
            </w:pPr>
          </w:p>
        </w:tc>
        <w:tc>
          <w:tcPr>
            <w:tcW w:w="1310" w:type="dxa"/>
            <w:tcBorders>
              <w:top w:val="single" w:sz="8" w:space="0" w:color="000000"/>
            </w:tcBorders>
          </w:tcPr>
          <w:p>
            <w:pPr>
              <w:pStyle w:val="TableParagraph"/>
              <w:rPr>
                <w:rFonts w:ascii="Times New Roman"/>
                <w:sz w:val="12"/>
              </w:rPr>
            </w:pPr>
          </w:p>
        </w:tc>
        <w:tc>
          <w:tcPr>
            <w:tcW w:w="747" w:type="dxa"/>
            <w:tcBorders>
              <w:top w:val="single" w:sz="8" w:space="0" w:color="000000"/>
            </w:tcBorders>
          </w:tcPr>
          <w:p>
            <w:pPr>
              <w:pStyle w:val="TableParagraph"/>
              <w:rPr>
                <w:rFonts w:ascii="Times New Roman"/>
                <w:sz w:val="12"/>
              </w:rPr>
            </w:pPr>
          </w:p>
        </w:tc>
        <w:tc>
          <w:tcPr>
            <w:tcW w:w="513" w:type="dxa"/>
            <w:tcBorders>
              <w:top w:val="single" w:sz="8" w:space="0" w:color="000000"/>
            </w:tcBorders>
          </w:tcPr>
          <w:p>
            <w:pPr>
              <w:pStyle w:val="TableParagraph"/>
              <w:rPr>
                <w:rFonts w:ascii="Times New Roman"/>
                <w:sz w:val="12"/>
              </w:rPr>
            </w:pPr>
          </w:p>
        </w:tc>
      </w:tr>
    </w:tbl>
    <w:p>
      <w:pPr>
        <w:tabs>
          <w:tab w:pos="4604" w:val="left" w:leader="none"/>
        </w:tabs>
        <w:spacing w:before="155"/>
        <w:ind w:left="3884" w:right="0" w:firstLine="0"/>
        <w:jc w:val="left"/>
        <w:rPr>
          <w:rFonts w:ascii="Arial" w:hAnsi="Arial"/>
          <w:sz w:val="18"/>
        </w:rPr>
      </w:pPr>
      <w:r>
        <w:rPr/>
        <w:pict>
          <v:group style="position:absolute;margin-left:21.298096pt;margin-top:6.049594pt;width:557.8pt;height:14.85pt;mso-position-horizontal-relative:page;mso-position-vertical-relative:paragraph;z-index:-267019264" coordorigin="426,121" coordsize="11156,297">
            <v:line style="position:absolute" from="426,408" to="11582,408" stroked="true" strokeweight="1pt" strokecolor="#000000">
              <v:stroke dashstyle="solid"/>
            </v:line>
            <v:line style="position:absolute" from="5171,393" to="5171,122" stroked="true" strokeweight="1pt" strokecolor="#000000">
              <v:stroke dashstyle="solid"/>
            </v:line>
            <v:line style="position:absolute" from="3213,392" to="3213,121" stroked="true" strokeweight="1pt" strokecolor="#000000">
              <v:stroke dashstyle="solid"/>
            </v:line>
            <w10:wrap type="none"/>
          </v:group>
        </w:pict>
      </w:r>
      <w:r>
        <w:rPr>
          <w:rFonts w:ascii="Wingdings" w:hAnsi="Wingdings"/>
          <w:sz w:val="18"/>
        </w:rPr>
        <w:t></w:t>
      </w:r>
      <w:r>
        <w:rPr>
          <w:rFonts w:ascii="Arial" w:hAnsi="Arial"/>
          <w:sz w:val="18"/>
        </w:rPr>
        <w:t>AM</w:t>
        <w:tab/>
      </w:r>
      <w:r>
        <w:rPr>
          <w:rFonts w:ascii="Wingdings" w:hAnsi="Wingdings"/>
          <w:sz w:val="18"/>
        </w:rPr>
        <w:t></w:t>
      </w:r>
      <w:r>
        <w:rPr>
          <w:rFonts w:ascii="Arial" w:hAnsi="Arial"/>
          <w:sz w:val="18"/>
        </w:rPr>
        <w:t>PM</w:t>
      </w:r>
    </w:p>
    <w:p>
      <w:pPr>
        <w:spacing w:before="65"/>
        <w:ind w:left="356" w:right="0" w:firstLine="0"/>
        <w:jc w:val="left"/>
        <w:rPr>
          <w:rFonts w:ascii="Arial"/>
          <w:sz w:val="18"/>
        </w:rPr>
      </w:pPr>
      <w:r>
        <w:rPr>
          <w:rFonts w:ascii="Arial"/>
          <w:sz w:val="18"/>
        </w:rPr>
        <w:t>Describe exactly how accident happened, including playing position at the time of accident:</w:t>
      </w:r>
    </w:p>
    <w:p>
      <w:pPr>
        <w:pStyle w:val="BodyText"/>
        <w:rPr>
          <w:rFonts w:ascii="Arial"/>
        </w:rPr>
      </w:pPr>
    </w:p>
    <w:p>
      <w:pPr>
        <w:pStyle w:val="BodyText"/>
        <w:spacing w:before="8"/>
        <w:rPr>
          <w:rFonts w:ascii="Arial"/>
          <w:sz w:val="22"/>
        </w:rPr>
      </w:pPr>
      <w:r>
        <w:rPr/>
        <w:pict>
          <v:shape style="position:absolute;margin-left:21.098099pt;margin-top:15.517954pt;width:558pt;height:.1pt;mso-position-horizontal-relative:page;mso-position-vertical-relative:paragraph;z-index:-251502592;mso-wrap-distance-left:0;mso-wrap-distance-right:0" coordorigin="422,310" coordsize="11160,0" path="m422,310l11582,310e" filled="false" stroked="true" strokeweight="1pt" strokecolor="#000000">
            <v:path arrowok="t"/>
            <v:stroke dashstyle="solid"/>
            <w10:wrap type="topAndBottom"/>
          </v:shape>
        </w:pict>
      </w:r>
    </w:p>
    <w:p>
      <w:pPr>
        <w:spacing w:before="16"/>
        <w:ind w:left="366" w:right="0" w:firstLine="0"/>
        <w:jc w:val="left"/>
        <w:rPr>
          <w:rFonts w:ascii="Arial"/>
          <w:sz w:val="18"/>
        </w:rPr>
      </w:pPr>
      <w:r>
        <w:rPr>
          <w:rFonts w:ascii="Arial"/>
          <w:sz w:val="18"/>
        </w:rPr>
        <w:t>Check all applicable responses in </w:t>
      </w:r>
      <w:r>
        <w:rPr>
          <w:rFonts w:ascii="Arial"/>
          <w:b/>
          <w:sz w:val="18"/>
        </w:rPr>
        <w:t>each </w:t>
      </w:r>
      <w:r>
        <w:rPr>
          <w:rFonts w:ascii="Arial"/>
          <w:sz w:val="18"/>
        </w:rPr>
        <w:t>column:</w:t>
      </w:r>
    </w:p>
    <w:p>
      <w:pPr>
        <w:spacing w:after="0"/>
        <w:jc w:val="left"/>
        <w:rPr>
          <w:rFonts w:ascii="Arial"/>
          <w:sz w:val="18"/>
        </w:rPr>
        <w:sectPr>
          <w:type w:val="continuous"/>
          <w:pgSz w:w="12240" w:h="15840"/>
          <w:pgMar w:top="1500" w:bottom="280" w:left="100" w:right="0"/>
        </w:sectPr>
      </w:pPr>
    </w:p>
    <w:p>
      <w:pPr>
        <w:spacing w:before="20"/>
        <w:ind w:left="310" w:right="0" w:firstLine="0"/>
        <w:jc w:val="left"/>
        <w:rPr>
          <w:rFonts w:ascii="Arial" w:hAnsi="Arial"/>
          <w:sz w:val="18"/>
        </w:rPr>
      </w:pPr>
      <w:r>
        <w:rPr>
          <w:rFonts w:ascii="Wingdings" w:hAnsi="Wingdings"/>
          <w:sz w:val="18"/>
        </w:rPr>
        <w:t></w:t>
      </w:r>
      <w:r>
        <w:rPr>
          <w:sz w:val="18"/>
        </w:rPr>
        <w:t>  </w:t>
      </w:r>
      <w:r>
        <w:rPr>
          <w:spacing w:val="44"/>
          <w:sz w:val="18"/>
        </w:rPr>
        <w:t> </w:t>
      </w:r>
      <w:r>
        <w:rPr>
          <w:rFonts w:ascii="Arial" w:hAnsi="Arial"/>
          <w:sz w:val="18"/>
        </w:rPr>
        <w:t>BASEBALL</w:t>
      </w:r>
    </w:p>
    <w:p>
      <w:pPr>
        <w:spacing w:line="170" w:lineRule="exact" w:before="9"/>
        <w:ind w:left="310" w:right="0" w:firstLine="0"/>
        <w:jc w:val="left"/>
        <w:rPr>
          <w:rFonts w:ascii="Arial" w:hAnsi="Arial"/>
          <w:sz w:val="18"/>
        </w:rPr>
      </w:pPr>
      <w:r>
        <w:rPr>
          <w:rFonts w:ascii="Wingdings" w:hAnsi="Wingdings"/>
          <w:sz w:val="18"/>
        </w:rPr>
        <w:t></w:t>
      </w:r>
      <w:r>
        <w:rPr>
          <w:sz w:val="18"/>
        </w:rPr>
        <w:t>  </w:t>
      </w:r>
      <w:r>
        <w:rPr>
          <w:spacing w:val="44"/>
          <w:sz w:val="18"/>
        </w:rPr>
        <w:t> </w:t>
      </w:r>
      <w:r>
        <w:rPr>
          <w:rFonts w:ascii="Arial" w:hAnsi="Arial"/>
          <w:sz w:val="18"/>
        </w:rPr>
        <w:t>SOFTBALL</w:t>
      </w:r>
    </w:p>
    <w:p>
      <w:pPr>
        <w:spacing w:before="20"/>
        <w:ind w:left="310" w:right="0" w:firstLine="0"/>
        <w:jc w:val="left"/>
        <w:rPr>
          <w:rFonts w:ascii="Arial" w:hAnsi="Arial"/>
          <w:sz w:val="18"/>
        </w:rPr>
      </w:pPr>
      <w:r>
        <w:rPr/>
        <w:br w:type="column"/>
      </w:r>
      <w:r>
        <w:rPr>
          <w:rFonts w:ascii="Wingdings" w:hAnsi="Wingdings"/>
          <w:sz w:val="18"/>
        </w:rPr>
        <w:t></w:t>
      </w:r>
      <w:r>
        <w:rPr>
          <w:sz w:val="18"/>
        </w:rPr>
        <w:t> </w:t>
      </w:r>
      <w:r>
        <w:rPr>
          <w:rFonts w:ascii="Arial" w:hAnsi="Arial"/>
          <w:sz w:val="18"/>
        </w:rPr>
        <w:t>CHALLENGER</w:t>
      </w:r>
    </w:p>
    <w:p>
      <w:pPr>
        <w:spacing w:line="170" w:lineRule="exact" w:before="9"/>
        <w:ind w:left="310" w:right="0" w:firstLine="0"/>
        <w:jc w:val="left"/>
        <w:rPr>
          <w:rFonts w:ascii="Arial" w:hAnsi="Arial"/>
          <w:sz w:val="18"/>
        </w:rPr>
      </w:pPr>
      <w:r>
        <w:rPr>
          <w:rFonts w:ascii="Wingdings" w:hAnsi="Wingdings"/>
          <w:sz w:val="18"/>
        </w:rPr>
        <w:t></w:t>
      </w:r>
      <w:r>
        <w:rPr>
          <w:sz w:val="18"/>
        </w:rPr>
        <w:t> </w:t>
      </w:r>
      <w:r>
        <w:rPr>
          <w:rFonts w:ascii="Arial" w:hAnsi="Arial"/>
          <w:sz w:val="18"/>
        </w:rPr>
        <w:t>T-BALL</w:t>
      </w:r>
    </w:p>
    <w:p>
      <w:pPr>
        <w:pStyle w:val="BodyText"/>
        <w:spacing w:line="221" w:lineRule="exact" w:before="44"/>
        <w:ind w:left="84"/>
        <w:rPr>
          <w:rFonts w:ascii="Franklin Gothic Book"/>
        </w:rPr>
      </w:pPr>
      <w:r>
        <w:rPr/>
        <w:br w:type="column"/>
      </w:r>
      <w:r>
        <w:rPr>
          <w:rFonts w:ascii="Franklin Gothic Book"/>
          <w:spacing w:val="-1"/>
        </w:rPr>
        <w:t>(4-18)</w:t>
      </w:r>
    </w:p>
    <w:p>
      <w:pPr>
        <w:pStyle w:val="BodyText"/>
        <w:spacing w:line="140" w:lineRule="exact"/>
        <w:ind w:left="128"/>
        <w:rPr>
          <w:rFonts w:ascii="Franklin Gothic Book"/>
        </w:rPr>
      </w:pPr>
      <w:r>
        <w:rPr/>
        <w:pict>
          <v:shape style="position:absolute;margin-left:212.567932pt;margin-top:-11.994008pt;width:24.05pt;height:10.1pt;mso-position-horizontal-relative:page;mso-position-vertical-relative:paragraph;z-index:-267029504" type="#_x0000_t202" filled="false" stroked="false">
            <v:textbox inset="0,0,0,0">
              <w:txbxContent>
                <w:p>
                  <w:pPr>
                    <w:spacing w:line="201" w:lineRule="exact" w:before="0"/>
                    <w:ind w:left="0" w:right="0" w:firstLine="0"/>
                    <w:jc w:val="left"/>
                    <w:rPr>
                      <w:rFonts w:ascii="Arial"/>
                      <w:sz w:val="18"/>
                    </w:rPr>
                  </w:pPr>
                  <w:r>
                    <w:rPr>
                      <w:rFonts w:ascii="Arial"/>
                      <w:sz w:val="18"/>
                    </w:rPr>
                    <w:t>(5-18)</w:t>
                  </w:r>
                </w:p>
              </w:txbxContent>
            </v:textbox>
            <w10:wrap type="none"/>
          </v:shape>
        </w:pict>
      </w:r>
      <w:r>
        <w:rPr/>
        <w:pict>
          <v:shape style="position:absolute;margin-left:217.606415pt;margin-top:-1.194008pt;width:19.05pt;height:10.1pt;mso-position-horizontal-relative:page;mso-position-vertical-relative:paragraph;z-index:-267028480" type="#_x0000_t202" filled="false" stroked="false">
            <v:textbox inset="0,0,0,0">
              <w:txbxContent>
                <w:p>
                  <w:pPr>
                    <w:spacing w:line="201" w:lineRule="exact" w:before="0"/>
                    <w:ind w:left="0" w:right="0" w:firstLine="0"/>
                    <w:jc w:val="left"/>
                    <w:rPr>
                      <w:rFonts w:ascii="Arial"/>
                      <w:sz w:val="18"/>
                    </w:rPr>
                  </w:pPr>
                  <w:r>
                    <w:rPr>
                      <w:rFonts w:ascii="Arial"/>
                      <w:sz w:val="18"/>
                    </w:rPr>
                    <w:t>(5-8)</w:t>
                  </w:r>
                </w:p>
              </w:txbxContent>
            </v:textbox>
            <w10:wrap type="none"/>
          </v:shape>
        </w:pict>
      </w:r>
      <w:r>
        <w:rPr/>
        <w:pict>
          <v:shape style="position:absolute;margin-left:212.59082pt;margin-top:9.605992pt;width:24.05pt;height:10.1pt;mso-position-horizontal-relative:page;mso-position-vertical-relative:paragraph;z-index:-267027456" type="#_x0000_t202" filled="false" stroked="false">
            <v:textbox inset="0,0,0,0">
              <w:txbxContent>
                <w:p>
                  <w:pPr>
                    <w:spacing w:line="201" w:lineRule="exact" w:before="0"/>
                    <w:ind w:left="0" w:right="0" w:firstLine="0"/>
                    <w:jc w:val="left"/>
                    <w:rPr>
                      <w:rFonts w:ascii="Arial"/>
                      <w:sz w:val="18"/>
                    </w:rPr>
                  </w:pPr>
                  <w:r>
                    <w:rPr>
                      <w:rFonts w:ascii="Arial"/>
                      <w:sz w:val="18"/>
                    </w:rPr>
                    <w:t>(7-12)</w:t>
                  </w:r>
                </w:p>
              </w:txbxContent>
            </v:textbox>
            <w10:wrap type="none"/>
          </v:shape>
        </w:pict>
      </w:r>
      <w:r>
        <w:rPr/>
        <w:pict>
          <v:shape style="position:absolute;margin-left:210.600006pt;margin-top:-12.14586pt;width:29.35pt;height:32.8pt;mso-position-horizontal-relative:page;mso-position-vertical-relative:paragraph;z-index:-267012096" coordorigin="4212,-243" coordsize="587,656" path="m4781,218l4212,218,4212,412,4781,412,4781,218m4788,-243l4219,-243,4219,-49,4788,-49,4788,-243m4799,2l4230,2,4230,196,4799,196,4799,2e" filled="true" fillcolor="#ffffff" stroked="false">
            <v:path arrowok="t"/>
            <v:fill type="solid"/>
            <w10:wrap type="none"/>
          </v:shape>
        </w:pict>
      </w:r>
      <w:r>
        <w:rPr>
          <w:rFonts w:ascii="Franklin Gothic Book"/>
        </w:rPr>
        <w:t>(4-7)</w:t>
      </w:r>
    </w:p>
    <w:p>
      <w:pPr>
        <w:spacing w:before="20"/>
        <w:ind w:left="98" w:right="0" w:firstLine="0"/>
        <w:jc w:val="left"/>
        <w:rPr>
          <w:rFonts w:ascii="Arial" w:hAnsi="Arial"/>
          <w:sz w:val="18"/>
        </w:rPr>
      </w:pPr>
      <w:r>
        <w:rPr/>
        <w:br w:type="column"/>
      </w:r>
      <w:r>
        <w:rPr>
          <w:rFonts w:ascii="Wingdings" w:hAnsi="Wingdings"/>
          <w:sz w:val="18"/>
        </w:rPr>
        <w:t></w:t>
      </w:r>
      <w:r>
        <w:rPr>
          <w:sz w:val="18"/>
        </w:rPr>
        <w:t> </w:t>
      </w:r>
      <w:r>
        <w:rPr>
          <w:rFonts w:ascii="Arial" w:hAnsi="Arial"/>
          <w:sz w:val="18"/>
        </w:rPr>
        <w:t>PLAYER</w:t>
      </w:r>
    </w:p>
    <w:p>
      <w:pPr>
        <w:spacing w:line="170" w:lineRule="exact" w:before="9"/>
        <w:ind w:left="98" w:right="0" w:firstLine="0"/>
        <w:jc w:val="left"/>
        <w:rPr>
          <w:rFonts w:ascii="Arial" w:hAnsi="Arial"/>
          <w:sz w:val="18"/>
        </w:rPr>
      </w:pPr>
      <w:r>
        <w:rPr>
          <w:rFonts w:ascii="Wingdings" w:hAnsi="Wingdings"/>
          <w:sz w:val="18"/>
        </w:rPr>
        <w:t></w:t>
      </w:r>
      <w:r>
        <w:rPr>
          <w:sz w:val="18"/>
        </w:rPr>
        <w:t> </w:t>
      </w:r>
      <w:r>
        <w:rPr>
          <w:rFonts w:ascii="Arial" w:hAnsi="Arial"/>
          <w:sz w:val="18"/>
        </w:rPr>
        <w:t>MANAGER, COACH</w:t>
      </w:r>
    </w:p>
    <w:p>
      <w:pPr>
        <w:spacing w:before="20"/>
        <w:ind w:left="310" w:right="0" w:firstLine="0"/>
        <w:jc w:val="left"/>
        <w:rPr>
          <w:rFonts w:ascii="Arial" w:hAnsi="Arial"/>
          <w:sz w:val="18"/>
        </w:rPr>
      </w:pPr>
      <w:r>
        <w:rPr/>
        <w:br w:type="column"/>
      </w:r>
      <w:r>
        <w:rPr>
          <w:rFonts w:ascii="Wingdings" w:hAnsi="Wingdings"/>
          <w:sz w:val="18"/>
        </w:rPr>
        <w:t></w:t>
      </w:r>
      <w:r>
        <w:rPr>
          <w:sz w:val="18"/>
        </w:rPr>
        <w:t> </w:t>
      </w:r>
      <w:r>
        <w:rPr>
          <w:rFonts w:ascii="Arial" w:hAnsi="Arial"/>
          <w:sz w:val="18"/>
        </w:rPr>
        <w:t>TRYOUTS</w:t>
      </w:r>
    </w:p>
    <w:p>
      <w:pPr>
        <w:spacing w:line="170" w:lineRule="exact" w:before="9"/>
        <w:ind w:left="310" w:right="0" w:firstLine="0"/>
        <w:jc w:val="left"/>
        <w:rPr>
          <w:rFonts w:ascii="Arial" w:hAnsi="Arial"/>
          <w:sz w:val="18"/>
        </w:rPr>
      </w:pPr>
      <w:r>
        <w:rPr>
          <w:rFonts w:ascii="Wingdings" w:hAnsi="Wingdings"/>
          <w:sz w:val="18"/>
        </w:rPr>
        <w:t></w:t>
      </w:r>
      <w:r>
        <w:rPr>
          <w:sz w:val="18"/>
        </w:rPr>
        <w:t> </w:t>
      </w:r>
      <w:r>
        <w:rPr>
          <w:rFonts w:ascii="Arial" w:hAnsi="Arial"/>
          <w:sz w:val="18"/>
        </w:rPr>
        <w:t>PRACTICE</w:t>
      </w:r>
    </w:p>
    <w:p>
      <w:pPr>
        <w:spacing w:line="220" w:lineRule="auto" w:before="33"/>
        <w:ind w:left="625" w:right="585" w:hanging="315"/>
        <w:jc w:val="left"/>
        <w:rPr>
          <w:rFonts w:ascii="Arial" w:hAnsi="Arial"/>
          <w:sz w:val="18"/>
        </w:rPr>
      </w:pPr>
      <w:r>
        <w:rPr/>
        <w:br w:type="column"/>
      </w:r>
      <w:r>
        <w:rPr>
          <w:rFonts w:ascii="Wingdings" w:hAnsi="Wingdings"/>
          <w:sz w:val="18"/>
        </w:rPr>
        <w:t></w:t>
      </w:r>
      <w:r>
        <w:rPr>
          <w:sz w:val="18"/>
        </w:rPr>
        <w:t> </w:t>
      </w:r>
      <w:r>
        <w:rPr>
          <w:rFonts w:ascii="Arial" w:hAnsi="Arial"/>
          <w:sz w:val="18"/>
        </w:rPr>
        <w:t>SPECIAL EVENT (NOT GAMES)</w:t>
      </w:r>
    </w:p>
    <w:p>
      <w:pPr>
        <w:spacing w:after="0" w:line="220" w:lineRule="auto"/>
        <w:jc w:val="left"/>
        <w:rPr>
          <w:rFonts w:ascii="Arial" w:hAnsi="Arial"/>
          <w:sz w:val="18"/>
        </w:rPr>
        <w:sectPr>
          <w:type w:val="continuous"/>
          <w:pgSz w:w="12240" w:h="15840"/>
          <w:pgMar w:top="1500" w:bottom="280" w:left="100" w:right="0"/>
          <w:cols w:num="6" w:equalWidth="0">
            <w:col w:w="1612" w:space="505"/>
            <w:col w:w="1871" w:space="39"/>
            <w:col w:w="603" w:space="40"/>
            <w:col w:w="2140" w:space="325"/>
            <w:col w:w="1601" w:space="473"/>
            <w:col w:w="2931"/>
          </w:cols>
        </w:sectPr>
      </w:pPr>
    </w:p>
    <w:p>
      <w:pPr>
        <w:spacing w:line="144" w:lineRule="exact" w:before="38"/>
        <w:ind w:left="310" w:right="0" w:firstLine="0"/>
        <w:jc w:val="left"/>
        <w:rPr>
          <w:rFonts w:ascii="Arial" w:hAnsi="Arial"/>
          <w:sz w:val="18"/>
        </w:rPr>
      </w:pPr>
      <w:r>
        <w:rPr>
          <w:rFonts w:ascii="Wingdings" w:hAnsi="Wingdings"/>
          <w:sz w:val="18"/>
        </w:rPr>
        <w:t></w:t>
      </w:r>
      <w:r>
        <w:rPr>
          <w:sz w:val="18"/>
        </w:rPr>
        <w:t> </w:t>
      </w:r>
      <w:r>
        <w:rPr>
          <w:rFonts w:ascii="Arial" w:hAnsi="Arial"/>
          <w:sz w:val="18"/>
        </w:rPr>
        <w:t>CHALLENGER</w:t>
      </w:r>
    </w:p>
    <w:p>
      <w:pPr>
        <w:spacing w:line="144" w:lineRule="exact" w:before="38"/>
        <w:ind w:left="310" w:right="0" w:firstLine="0"/>
        <w:jc w:val="left"/>
        <w:rPr>
          <w:rFonts w:ascii="Arial" w:hAnsi="Arial"/>
          <w:sz w:val="18"/>
        </w:rPr>
      </w:pPr>
      <w:r>
        <w:rPr/>
        <w:br w:type="column"/>
      </w:r>
      <w:r>
        <w:rPr>
          <w:rFonts w:ascii="Wingdings" w:hAnsi="Wingdings"/>
          <w:sz w:val="18"/>
        </w:rPr>
        <w:t></w:t>
      </w:r>
      <w:r>
        <w:rPr>
          <w:sz w:val="18"/>
        </w:rPr>
        <w:t> </w:t>
      </w:r>
      <w:r>
        <w:rPr>
          <w:rFonts w:ascii="Arial" w:hAnsi="Arial"/>
          <w:sz w:val="18"/>
        </w:rPr>
        <w:t>MINOR</w:t>
      </w:r>
    </w:p>
    <w:p>
      <w:pPr>
        <w:pStyle w:val="BodyText"/>
        <w:spacing w:line="141" w:lineRule="exact" w:before="41"/>
        <w:ind w:left="310"/>
        <w:rPr>
          <w:rFonts w:ascii="Franklin Gothic Book"/>
        </w:rPr>
      </w:pPr>
      <w:r>
        <w:rPr/>
        <w:br w:type="column"/>
      </w:r>
      <w:r>
        <w:rPr>
          <w:rFonts w:ascii="Franklin Gothic Book"/>
          <w:spacing w:val="-1"/>
        </w:rPr>
        <w:t>(6-12)</w:t>
      </w:r>
    </w:p>
    <w:p>
      <w:pPr>
        <w:spacing w:line="144" w:lineRule="exact" w:before="38"/>
        <w:ind w:left="86" w:right="0" w:firstLine="0"/>
        <w:jc w:val="left"/>
        <w:rPr>
          <w:rFonts w:ascii="Arial" w:hAnsi="Arial"/>
          <w:sz w:val="18"/>
        </w:rPr>
      </w:pPr>
      <w:r>
        <w:rPr/>
        <w:br w:type="column"/>
      </w:r>
      <w:r>
        <w:rPr>
          <w:rFonts w:ascii="Wingdings" w:hAnsi="Wingdings"/>
          <w:sz w:val="18"/>
        </w:rPr>
        <w:t></w:t>
      </w:r>
      <w:r>
        <w:rPr>
          <w:sz w:val="18"/>
        </w:rPr>
        <w:t> </w:t>
      </w:r>
      <w:r>
        <w:rPr>
          <w:rFonts w:ascii="Arial" w:hAnsi="Arial"/>
          <w:sz w:val="18"/>
        </w:rPr>
        <w:t>VOLUNTEER UMPIRE</w:t>
      </w:r>
    </w:p>
    <w:p>
      <w:pPr>
        <w:spacing w:line="182" w:lineRule="exact" w:before="0"/>
        <w:ind w:left="310" w:right="0" w:firstLine="0"/>
        <w:jc w:val="left"/>
        <w:rPr>
          <w:rFonts w:ascii="Arial" w:hAnsi="Arial"/>
          <w:sz w:val="18"/>
        </w:rPr>
      </w:pPr>
      <w:r>
        <w:rPr/>
        <w:br w:type="column"/>
      </w:r>
      <w:r>
        <w:rPr>
          <w:rFonts w:ascii="Wingdings" w:hAnsi="Wingdings"/>
          <w:position w:val="-4"/>
          <w:sz w:val="18"/>
        </w:rPr>
        <w:t></w:t>
      </w:r>
      <w:r>
        <w:rPr>
          <w:position w:val="-4"/>
          <w:sz w:val="18"/>
        </w:rPr>
        <w:t> </w:t>
      </w:r>
      <w:r>
        <w:rPr>
          <w:rFonts w:ascii="Arial" w:hAnsi="Arial"/>
          <w:position w:val="-4"/>
          <w:sz w:val="18"/>
        </w:rPr>
        <w:t>SCHEDULED GAME </w:t>
      </w:r>
      <w:r>
        <w:rPr>
          <w:rFonts w:ascii="Wingdings" w:hAnsi="Wingdings"/>
          <w:sz w:val="18"/>
        </w:rPr>
        <w:t></w:t>
      </w:r>
      <w:r>
        <w:rPr>
          <w:sz w:val="18"/>
        </w:rPr>
        <w:t> </w:t>
      </w:r>
      <w:r>
        <w:rPr>
          <w:rFonts w:ascii="Arial" w:hAnsi="Arial"/>
          <w:sz w:val="18"/>
        </w:rPr>
        <w:t>SPECIAL GAME(S)</w:t>
      </w:r>
    </w:p>
    <w:p>
      <w:pPr>
        <w:spacing w:after="0" w:line="182" w:lineRule="exact"/>
        <w:jc w:val="left"/>
        <w:rPr>
          <w:rFonts w:ascii="Arial" w:hAnsi="Arial"/>
          <w:sz w:val="18"/>
        </w:rPr>
        <w:sectPr>
          <w:type w:val="continuous"/>
          <w:pgSz w:w="12240" w:h="15840"/>
          <w:pgMar w:top="1500" w:bottom="280" w:left="100" w:right="0"/>
          <w:cols w:num="5" w:equalWidth="0">
            <w:col w:w="1911" w:space="206"/>
            <w:col w:w="1291" w:space="405"/>
            <w:col w:w="829" w:space="39"/>
            <w:col w:w="2318" w:space="136"/>
            <w:col w:w="5005"/>
          </w:cols>
        </w:sectPr>
      </w:pPr>
    </w:p>
    <w:p>
      <w:pPr>
        <w:spacing w:before="72"/>
        <w:ind w:left="310" w:right="0" w:firstLine="0"/>
        <w:jc w:val="left"/>
        <w:rPr>
          <w:rFonts w:ascii="Arial" w:hAnsi="Arial"/>
          <w:sz w:val="18"/>
        </w:rPr>
      </w:pPr>
      <w:r>
        <w:rPr>
          <w:rFonts w:ascii="Wingdings" w:hAnsi="Wingdings"/>
          <w:sz w:val="18"/>
        </w:rPr>
        <w:t></w:t>
      </w:r>
      <w:r>
        <w:rPr>
          <w:sz w:val="18"/>
        </w:rPr>
        <w:t>    </w:t>
      </w:r>
      <w:r>
        <w:rPr>
          <w:rFonts w:ascii="Arial" w:hAnsi="Arial"/>
          <w:spacing w:val="-5"/>
          <w:sz w:val="18"/>
        </w:rPr>
        <w:t>TAD </w:t>
      </w:r>
      <w:r>
        <w:rPr>
          <w:rFonts w:ascii="Arial" w:hAnsi="Arial"/>
          <w:sz w:val="18"/>
        </w:rPr>
        <w:t>(2ND  SEASON) </w:t>
      </w:r>
      <w:r>
        <w:rPr>
          <w:rFonts w:ascii="Wingdings" w:hAnsi="Wingdings"/>
          <w:sz w:val="18"/>
        </w:rPr>
        <w:t></w:t>
      </w:r>
      <w:r>
        <w:rPr>
          <w:sz w:val="18"/>
        </w:rPr>
        <w:t>    </w:t>
      </w:r>
      <w:r>
        <w:rPr>
          <w:rFonts w:ascii="Arial" w:hAnsi="Arial"/>
          <w:sz w:val="18"/>
        </w:rPr>
        <w:t>LITTLE LEAGUE</w:t>
      </w:r>
      <w:r>
        <w:rPr>
          <w:rFonts w:ascii="Arial" w:hAnsi="Arial"/>
          <w:spacing w:val="-46"/>
          <w:sz w:val="18"/>
        </w:rPr>
        <w:t> </w:t>
      </w:r>
      <w:r>
        <w:rPr>
          <w:rFonts w:ascii="Arial" w:hAnsi="Arial"/>
          <w:sz w:val="18"/>
        </w:rPr>
        <w:t>(9-12)</w:t>
      </w:r>
    </w:p>
    <w:p>
      <w:pPr>
        <w:spacing w:before="16"/>
        <w:ind w:left="2427" w:right="0" w:firstLine="0"/>
        <w:jc w:val="left"/>
        <w:rPr>
          <w:rFonts w:ascii="Franklin Gothic Book" w:hAnsi="Franklin Gothic Book"/>
          <w:sz w:val="14"/>
        </w:rPr>
      </w:pPr>
      <w:r>
        <w:rPr/>
        <w:pict>
          <v:shape style="position:absolute;margin-left:143.371078pt;margin-top:.742869pt;width:93.25pt;height:31.7pt;mso-position-horizontal-relative:page;mso-position-vertical-relative:paragraph;z-index:-267030528" type="#_x0000_t202" filled="false" stroked="false">
            <v:textbox inset="0,0,0,0">
              <w:txbxContent>
                <w:p>
                  <w:pPr>
                    <w:tabs>
                      <w:tab w:pos="1284" w:val="left" w:leader="none"/>
                    </w:tabs>
                    <w:spacing w:line="201" w:lineRule="exact" w:before="0"/>
                    <w:ind w:left="0" w:right="0" w:firstLine="0"/>
                    <w:jc w:val="left"/>
                    <w:rPr>
                      <w:rFonts w:ascii="Arial"/>
                      <w:sz w:val="18"/>
                    </w:rPr>
                  </w:pPr>
                  <w:r>
                    <w:rPr>
                      <w:rFonts w:ascii="Arial"/>
                      <w:sz w:val="18"/>
                    </w:rPr>
                    <w:t>JUNIOR</w:t>
                    <w:tab/>
                  </w:r>
                  <w:r>
                    <w:rPr>
                      <w:rFonts w:ascii="Arial"/>
                      <w:spacing w:val="-3"/>
                      <w:sz w:val="18"/>
                    </w:rPr>
                    <w:t>(13-14)</w:t>
                  </w:r>
                </w:p>
                <w:p>
                  <w:pPr>
                    <w:tabs>
                      <w:tab w:pos="1284" w:val="left" w:leader="none"/>
                    </w:tabs>
                    <w:spacing w:before="9"/>
                    <w:ind w:left="0" w:right="0" w:firstLine="0"/>
                    <w:jc w:val="left"/>
                    <w:rPr>
                      <w:rFonts w:ascii="Arial"/>
                      <w:sz w:val="18"/>
                    </w:rPr>
                  </w:pPr>
                  <w:r>
                    <w:rPr>
                      <w:rFonts w:ascii="Arial"/>
                      <w:sz w:val="18"/>
                    </w:rPr>
                    <w:t>SENIOR</w:t>
                    <w:tab/>
                  </w:r>
                  <w:r>
                    <w:rPr>
                      <w:rFonts w:ascii="Arial"/>
                      <w:spacing w:val="-3"/>
                      <w:sz w:val="18"/>
                    </w:rPr>
                    <w:t>(14-16)</w:t>
                  </w:r>
                </w:p>
                <w:p>
                  <w:pPr>
                    <w:spacing w:before="9"/>
                    <w:ind w:left="0" w:right="0" w:firstLine="0"/>
                    <w:jc w:val="left"/>
                    <w:rPr>
                      <w:rFonts w:ascii="Arial"/>
                      <w:sz w:val="18"/>
                    </w:rPr>
                  </w:pPr>
                  <w:r>
                    <w:rPr>
                      <w:rFonts w:ascii="Arial"/>
                      <w:sz w:val="18"/>
                    </w:rPr>
                    <w:t>BIG LEAGUE  </w:t>
                  </w:r>
                  <w:r>
                    <w:rPr>
                      <w:rFonts w:ascii="Arial"/>
                      <w:spacing w:val="44"/>
                      <w:sz w:val="18"/>
                    </w:rPr>
                    <w:t> </w:t>
                  </w:r>
                  <w:r>
                    <w:rPr>
                      <w:rFonts w:ascii="Arial"/>
                      <w:spacing w:val="-3"/>
                      <w:sz w:val="18"/>
                    </w:rPr>
                    <w:t>(16-18)</w:t>
                  </w:r>
                </w:p>
              </w:txbxContent>
            </v:textbox>
            <w10:wrap type="none"/>
          </v:shape>
        </w:pict>
      </w:r>
      <w:r>
        <w:rPr/>
        <w:pict>
          <v:rect style="position:absolute;margin-left:142.339996pt;margin-top:1.81103pt;width:97.56pt;height:37.44pt;mso-position-horizontal-relative:page;mso-position-vertical-relative:paragraph;z-index:-267013120" filled="true" fillcolor="#ffffff" stroked="false">
            <v:fill type="solid"/>
            <w10:wrap type="none"/>
          </v:rect>
        </w:pict>
      </w:r>
      <w:r>
        <w:rPr>
          <w:rFonts w:ascii="Wingdings" w:hAnsi="Wingdings"/>
          <w:sz w:val="18"/>
        </w:rPr>
        <w:t></w:t>
      </w:r>
      <w:r>
        <w:rPr>
          <w:sz w:val="18"/>
        </w:rPr>
        <w:t>    </w:t>
      </w:r>
      <w:r>
        <w:rPr>
          <w:rFonts w:ascii="Franklin Gothic Book" w:hAnsi="Franklin Gothic Book"/>
          <w:sz w:val="14"/>
        </w:rPr>
        <w:t>INTERMEDIATE (50/70)</w:t>
      </w:r>
      <w:r>
        <w:rPr>
          <w:rFonts w:ascii="Franklin Gothic Book" w:hAnsi="Franklin Gothic Book"/>
          <w:spacing w:val="-24"/>
          <w:sz w:val="14"/>
        </w:rPr>
        <w:t> </w:t>
      </w:r>
      <w:r>
        <w:rPr>
          <w:rFonts w:ascii="Franklin Gothic Book" w:hAnsi="Franklin Gothic Book"/>
          <w:sz w:val="14"/>
        </w:rPr>
        <w:t>(11-13)</w:t>
      </w:r>
    </w:p>
    <w:p>
      <w:pPr>
        <w:spacing w:before="4"/>
        <w:ind w:left="2427" w:right="0" w:firstLine="0"/>
        <w:jc w:val="left"/>
        <w:rPr>
          <w:rFonts w:ascii="Franklin Gothic Book" w:hAnsi="Franklin Gothic Book"/>
          <w:sz w:val="20"/>
        </w:rPr>
      </w:pPr>
      <w:r>
        <w:rPr>
          <w:rFonts w:ascii="Wingdings" w:hAnsi="Wingdings"/>
          <w:position w:val="1"/>
          <w:sz w:val="18"/>
        </w:rPr>
        <w:t></w:t>
      </w:r>
      <w:r>
        <w:rPr>
          <w:position w:val="1"/>
          <w:sz w:val="18"/>
        </w:rPr>
        <w:t>    </w:t>
      </w:r>
      <w:r>
        <w:rPr>
          <w:rFonts w:ascii="Franklin Gothic Book" w:hAnsi="Franklin Gothic Book"/>
          <w:sz w:val="20"/>
        </w:rPr>
        <w:t>JUNIOR</w:t>
      </w:r>
      <w:r>
        <w:rPr>
          <w:rFonts w:ascii="Franklin Gothic Book" w:hAnsi="Franklin Gothic Book"/>
          <w:spacing w:val="-15"/>
          <w:sz w:val="20"/>
        </w:rPr>
        <w:t> </w:t>
      </w:r>
      <w:r>
        <w:rPr>
          <w:rFonts w:ascii="Franklin Gothic Book" w:hAnsi="Franklin Gothic Book"/>
          <w:sz w:val="20"/>
        </w:rPr>
        <w:t>(12-14)</w:t>
      </w:r>
    </w:p>
    <w:p>
      <w:pPr>
        <w:spacing w:before="3"/>
        <w:ind w:left="2427" w:right="0" w:firstLine="0"/>
        <w:jc w:val="left"/>
        <w:rPr>
          <w:rFonts w:ascii="Franklin Gothic Book" w:hAnsi="Franklin Gothic Book"/>
          <w:sz w:val="20"/>
        </w:rPr>
      </w:pPr>
      <w:r>
        <w:rPr>
          <w:rFonts w:ascii="Wingdings" w:hAnsi="Wingdings"/>
          <w:position w:val="3"/>
          <w:sz w:val="18"/>
        </w:rPr>
        <w:t></w:t>
      </w:r>
      <w:r>
        <w:rPr>
          <w:position w:val="3"/>
          <w:sz w:val="18"/>
        </w:rPr>
        <w:t>    </w:t>
      </w:r>
      <w:r>
        <w:rPr>
          <w:rFonts w:ascii="Franklin Gothic Book" w:hAnsi="Franklin Gothic Book"/>
          <w:sz w:val="20"/>
        </w:rPr>
        <w:t>SENIOR</w:t>
      </w:r>
      <w:r>
        <w:rPr>
          <w:rFonts w:ascii="Franklin Gothic Book" w:hAnsi="Franklin Gothic Book"/>
          <w:spacing w:val="-22"/>
          <w:sz w:val="20"/>
        </w:rPr>
        <w:t> </w:t>
      </w:r>
      <w:r>
        <w:rPr>
          <w:rFonts w:ascii="Franklin Gothic Book" w:hAnsi="Franklin Gothic Book"/>
          <w:sz w:val="20"/>
        </w:rPr>
        <w:t>(13-16)</w:t>
      </w:r>
    </w:p>
    <w:p>
      <w:pPr>
        <w:spacing w:before="72"/>
        <w:ind w:left="86" w:right="0" w:firstLine="0"/>
        <w:jc w:val="left"/>
        <w:rPr>
          <w:rFonts w:ascii="Arial" w:hAnsi="Arial"/>
          <w:sz w:val="18"/>
        </w:rPr>
      </w:pPr>
      <w:r>
        <w:rPr/>
        <w:br w:type="column"/>
      </w:r>
      <w:r>
        <w:rPr>
          <w:rFonts w:ascii="Wingdings" w:hAnsi="Wingdings"/>
          <w:sz w:val="18"/>
        </w:rPr>
        <w:t></w:t>
      </w:r>
      <w:r>
        <w:rPr>
          <w:sz w:val="18"/>
        </w:rPr>
        <w:t>    </w:t>
      </w:r>
      <w:r>
        <w:rPr>
          <w:rFonts w:ascii="Arial" w:hAnsi="Arial"/>
          <w:spacing w:val="-3"/>
          <w:sz w:val="18"/>
        </w:rPr>
        <w:t>PLAYER</w:t>
      </w:r>
      <w:r>
        <w:rPr>
          <w:rFonts w:ascii="Arial" w:hAnsi="Arial"/>
          <w:spacing w:val="-7"/>
          <w:sz w:val="18"/>
        </w:rPr>
        <w:t> </w:t>
      </w:r>
      <w:r>
        <w:rPr>
          <w:rFonts w:ascii="Arial" w:hAnsi="Arial"/>
          <w:sz w:val="18"/>
        </w:rPr>
        <w:t>AGENT</w:t>
      </w:r>
    </w:p>
    <w:p>
      <w:pPr>
        <w:pStyle w:val="ListParagraph"/>
        <w:numPr>
          <w:ilvl w:val="0"/>
          <w:numId w:val="29"/>
        </w:numPr>
        <w:tabs>
          <w:tab w:pos="428" w:val="left" w:leader="none"/>
        </w:tabs>
        <w:spacing w:line="240" w:lineRule="auto" w:before="9" w:after="0"/>
        <w:ind w:left="427" w:right="0" w:hanging="342"/>
        <w:jc w:val="left"/>
        <w:rPr>
          <w:rFonts w:ascii="Arial" w:hAnsi="Arial"/>
          <w:sz w:val="18"/>
        </w:rPr>
      </w:pPr>
      <w:r>
        <w:rPr>
          <w:rFonts w:ascii="Arial" w:hAnsi="Arial"/>
          <w:sz w:val="18"/>
        </w:rPr>
        <w:t>OFFICIAL</w:t>
      </w:r>
      <w:r>
        <w:rPr>
          <w:rFonts w:ascii="Arial" w:hAnsi="Arial"/>
          <w:spacing w:val="-25"/>
          <w:sz w:val="18"/>
        </w:rPr>
        <w:t> </w:t>
      </w:r>
      <w:r>
        <w:rPr>
          <w:rFonts w:ascii="Arial" w:hAnsi="Arial"/>
          <w:sz w:val="18"/>
        </w:rPr>
        <w:t>SCOREKEEPER</w:t>
      </w:r>
    </w:p>
    <w:p>
      <w:pPr>
        <w:pStyle w:val="ListParagraph"/>
        <w:numPr>
          <w:ilvl w:val="0"/>
          <w:numId w:val="29"/>
        </w:numPr>
        <w:tabs>
          <w:tab w:pos="428" w:val="left" w:leader="none"/>
        </w:tabs>
        <w:spacing w:line="240" w:lineRule="auto" w:before="9" w:after="0"/>
        <w:ind w:left="427" w:right="0" w:hanging="342"/>
        <w:jc w:val="left"/>
        <w:rPr>
          <w:rFonts w:ascii="Arial" w:hAnsi="Arial"/>
          <w:sz w:val="18"/>
        </w:rPr>
      </w:pPr>
      <w:r>
        <w:rPr>
          <w:rFonts w:ascii="Arial" w:hAnsi="Arial"/>
          <w:sz w:val="18"/>
        </w:rPr>
        <w:t>SAFETY</w:t>
      </w:r>
      <w:r>
        <w:rPr>
          <w:rFonts w:ascii="Arial" w:hAnsi="Arial"/>
          <w:spacing w:val="-4"/>
          <w:sz w:val="18"/>
        </w:rPr>
        <w:t> </w:t>
      </w:r>
      <w:r>
        <w:rPr>
          <w:rFonts w:ascii="Arial" w:hAnsi="Arial"/>
          <w:sz w:val="18"/>
        </w:rPr>
        <w:t>OFFICER</w:t>
      </w:r>
    </w:p>
    <w:p>
      <w:pPr>
        <w:pStyle w:val="ListParagraph"/>
        <w:numPr>
          <w:ilvl w:val="0"/>
          <w:numId w:val="29"/>
        </w:numPr>
        <w:tabs>
          <w:tab w:pos="428" w:val="left" w:leader="none"/>
        </w:tabs>
        <w:spacing w:line="240" w:lineRule="auto" w:before="9" w:after="0"/>
        <w:ind w:left="427" w:right="0" w:hanging="342"/>
        <w:jc w:val="left"/>
        <w:rPr>
          <w:rFonts w:ascii="Arial" w:hAnsi="Arial"/>
          <w:sz w:val="18"/>
        </w:rPr>
      </w:pPr>
      <w:r>
        <w:rPr>
          <w:rFonts w:ascii="Arial" w:hAnsi="Arial"/>
          <w:sz w:val="18"/>
        </w:rPr>
        <w:t>VOLUNTEER WORKER</w:t>
      </w:r>
    </w:p>
    <w:p>
      <w:pPr>
        <w:spacing w:before="72"/>
        <w:ind w:left="72" w:right="0" w:firstLine="0"/>
        <w:jc w:val="left"/>
        <w:rPr>
          <w:rFonts w:ascii="Arial" w:hAnsi="Arial"/>
          <w:sz w:val="18"/>
        </w:rPr>
      </w:pPr>
      <w:r>
        <w:rPr/>
        <w:br w:type="column"/>
      </w:r>
      <w:r>
        <w:rPr>
          <w:rFonts w:ascii="Wingdings" w:hAnsi="Wingdings"/>
          <w:sz w:val="18"/>
        </w:rPr>
        <w:t></w:t>
      </w:r>
      <w:r>
        <w:rPr>
          <w:sz w:val="18"/>
        </w:rPr>
        <w:t> </w:t>
      </w:r>
      <w:r>
        <w:rPr>
          <w:rFonts w:ascii="Arial" w:hAnsi="Arial"/>
          <w:sz w:val="18"/>
        </w:rPr>
        <w:t>TRAVEL TO</w:t>
      </w:r>
    </w:p>
    <w:p>
      <w:pPr>
        <w:pStyle w:val="ListParagraph"/>
        <w:numPr>
          <w:ilvl w:val="0"/>
          <w:numId w:val="29"/>
        </w:numPr>
        <w:tabs>
          <w:tab w:pos="414" w:val="left" w:leader="none"/>
        </w:tabs>
        <w:spacing w:line="240" w:lineRule="auto" w:before="9" w:after="0"/>
        <w:ind w:left="413" w:right="0" w:hanging="342"/>
        <w:jc w:val="left"/>
        <w:rPr>
          <w:rFonts w:ascii="Arial" w:hAnsi="Arial"/>
          <w:sz w:val="18"/>
        </w:rPr>
      </w:pPr>
      <w:r>
        <w:rPr>
          <w:rFonts w:ascii="Arial" w:hAnsi="Arial"/>
          <w:spacing w:val="-3"/>
          <w:sz w:val="18"/>
        </w:rPr>
        <w:t>TRAVEL</w:t>
      </w:r>
      <w:r>
        <w:rPr>
          <w:rFonts w:ascii="Arial" w:hAnsi="Arial"/>
          <w:spacing w:val="-7"/>
          <w:sz w:val="18"/>
        </w:rPr>
        <w:t> </w:t>
      </w:r>
      <w:r>
        <w:rPr>
          <w:rFonts w:ascii="Arial" w:hAnsi="Arial"/>
          <w:sz w:val="18"/>
        </w:rPr>
        <w:t>FROM</w:t>
      </w:r>
    </w:p>
    <w:p>
      <w:pPr>
        <w:pStyle w:val="ListParagraph"/>
        <w:numPr>
          <w:ilvl w:val="0"/>
          <w:numId w:val="29"/>
        </w:numPr>
        <w:tabs>
          <w:tab w:pos="414" w:val="left" w:leader="none"/>
        </w:tabs>
        <w:spacing w:line="240" w:lineRule="auto" w:before="9" w:after="0"/>
        <w:ind w:left="413" w:right="0" w:hanging="342"/>
        <w:jc w:val="left"/>
        <w:rPr>
          <w:rFonts w:ascii="Arial" w:hAnsi="Arial"/>
          <w:sz w:val="18"/>
        </w:rPr>
      </w:pPr>
      <w:r>
        <w:rPr>
          <w:rFonts w:ascii="Arial" w:hAnsi="Arial"/>
          <w:sz w:val="18"/>
        </w:rPr>
        <w:t>TOURNAMENT</w:t>
      </w:r>
    </w:p>
    <w:p>
      <w:pPr>
        <w:pStyle w:val="ListParagraph"/>
        <w:numPr>
          <w:ilvl w:val="0"/>
          <w:numId w:val="29"/>
        </w:numPr>
        <w:tabs>
          <w:tab w:pos="414" w:val="left" w:leader="none"/>
        </w:tabs>
        <w:spacing w:line="240" w:lineRule="auto" w:before="9" w:after="0"/>
        <w:ind w:left="413" w:right="0" w:hanging="342"/>
        <w:jc w:val="left"/>
        <w:rPr>
          <w:rFonts w:ascii="Arial" w:hAnsi="Arial"/>
          <w:sz w:val="18"/>
        </w:rPr>
      </w:pPr>
      <w:r>
        <w:rPr>
          <w:rFonts w:ascii="Arial" w:hAnsi="Arial"/>
          <w:sz w:val="18"/>
        </w:rPr>
        <w:t>OTHER (Describe)</w:t>
      </w:r>
    </w:p>
    <w:p>
      <w:pPr>
        <w:spacing w:line="220" w:lineRule="auto" w:before="7"/>
        <w:ind w:left="310" w:right="785" w:firstLine="0"/>
        <w:jc w:val="left"/>
        <w:rPr>
          <w:rFonts w:ascii="Arial"/>
          <w:sz w:val="18"/>
        </w:rPr>
      </w:pPr>
      <w:r>
        <w:rPr/>
        <w:br w:type="column"/>
      </w:r>
      <w:r>
        <w:rPr>
          <w:rFonts w:ascii="Arial"/>
          <w:sz w:val="18"/>
        </w:rPr>
        <w:t>(Submit a copy of your approval from Little League Incorporated)</w:t>
      </w:r>
    </w:p>
    <w:p>
      <w:pPr>
        <w:spacing w:after="0" w:line="220" w:lineRule="auto"/>
        <w:jc w:val="left"/>
        <w:rPr>
          <w:rFonts w:ascii="Arial"/>
          <w:sz w:val="18"/>
        </w:rPr>
        <w:sectPr>
          <w:type w:val="continuous"/>
          <w:pgSz w:w="12240" w:h="15840"/>
          <w:pgMar w:top="1500" w:bottom="280" w:left="100" w:right="0"/>
          <w:cols w:num="4" w:equalWidth="0">
            <w:col w:w="4642" w:space="40"/>
            <w:col w:w="2652" w:space="39"/>
            <w:col w:w="1964" w:space="187"/>
            <w:col w:w="2616"/>
          </w:cols>
        </w:sectPr>
      </w:pPr>
    </w:p>
    <w:p>
      <w:pPr>
        <w:pStyle w:val="BodyText"/>
        <w:spacing w:before="10"/>
        <w:rPr>
          <w:rFonts w:ascii="Arial"/>
          <w:sz w:val="19"/>
        </w:rPr>
      </w:pPr>
    </w:p>
    <w:p>
      <w:pPr>
        <w:pStyle w:val="BodyText"/>
        <w:spacing w:line="20" w:lineRule="exact"/>
        <w:ind w:left="311"/>
        <w:rPr>
          <w:rFonts w:ascii="Arial"/>
          <w:sz w:val="2"/>
        </w:rPr>
      </w:pPr>
      <w:r>
        <w:rPr>
          <w:rFonts w:ascii="Arial"/>
          <w:sz w:val="2"/>
        </w:rPr>
        <w:pict>
          <v:group style="width:558pt;height:1pt;mso-position-horizontal-relative:char;mso-position-vertical-relative:line" coordorigin="0,0" coordsize="11160,20">
            <v:line style="position:absolute" from="0,10" to="11160,10" stroked="true" strokeweight="1pt" strokecolor="#000000">
              <v:stroke dashstyle="solid"/>
            </v:line>
          </v:group>
        </w:pict>
      </w:r>
      <w:r>
        <w:rPr>
          <w:rFonts w:ascii="Arial"/>
          <w:sz w:val="2"/>
        </w:rPr>
      </w:r>
    </w:p>
    <w:p>
      <w:pPr>
        <w:spacing w:line="242" w:lineRule="auto" w:before="61"/>
        <w:ind w:left="332" w:right="741" w:firstLine="0"/>
        <w:jc w:val="left"/>
        <w:rPr>
          <w:rFonts w:ascii="Arial"/>
          <w:sz w:val="18"/>
        </w:rPr>
      </w:pPr>
      <w:r>
        <w:rPr>
          <w:rFonts w:ascii="Arial"/>
          <w:sz w:val="18"/>
        </w:rPr>
        <w:t>I hereby certify that I have read the answers to all parts of this form and to the best of my knowledge and belief the information contained is complete and correct as herein given.</w:t>
      </w:r>
    </w:p>
    <w:p>
      <w:pPr>
        <w:spacing w:line="242" w:lineRule="auto" w:before="38"/>
        <w:ind w:left="332" w:right="1272" w:firstLine="0"/>
        <w:jc w:val="left"/>
        <w:rPr>
          <w:rFonts w:ascii="Arial"/>
          <w:sz w:val="18"/>
        </w:rPr>
      </w:pPr>
      <w:r>
        <w:rPr>
          <w:rFonts w:ascii="Arial"/>
          <w:sz w:val="18"/>
        </w:rPr>
        <w:t>I understand that it is a crime for any person to intentionally attempt to defraud or knowingly facilitate a fraud against an insurer by submitting an application or filing a claim containing a false or deceptive statement(s). See Remarks section on reverse side of form.</w:t>
      </w:r>
    </w:p>
    <w:p>
      <w:pPr>
        <w:spacing w:line="242" w:lineRule="auto" w:before="38"/>
        <w:ind w:left="332" w:right="762" w:firstLine="0"/>
        <w:jc w:val="left"/>
        <w:rPr>
          <w:rFonts w:ascii="Arial"/>
          <w:sz w:val="18"/>
        </w:rPr>
      </w:pPr>
      <w:r>
        <w:rPr>
          <w:rFonts w:ascii="Arial"/>
          <w:sz w:val="18"/>
        </w:rPr>
        <w:t>I hereby authorize any physician, hospital or other medically related facility, insurance company or other organization, institution or person that has any records or knowledge of me, and/or the above named claimant, or our health, to disclose, whenever requested to do so by Little League and/or National Union Fire Insurance Company of Pittsburgh, Pa. A photostatic copy of this authorization shall be considered as effective and valid as the original.</w:t>
      </w:r>
    </w:p>
    <w:p>
      <w:pPr>
        <w:spacing w:after="0" w:line="242" w:lineRule="auto"/>
        <w:jc w:val="left"/>
        <w:rPr>
          <w:rFonts w:ascii="Arial"/>
          <w:sz w:val="18"/>
        </w:rPr>
        <w:sectPr>
          <w:type w:val="continuous"/>
          <w:pgSz w:w="12240" w:h="15840"/>
          <w:pgMar w:top="1500" w:bottom="280" w:left="100" w:right="0"/>
        </w:sectPr>
      </w:pPr>
    </w:p>
    <w:p>
      <w:pPr>
        <w:spacing w:line="710" w:lineRule="auto" w:before="117"/>
        <w:ind w:left="364" w:right="21" w:firstLine="0"/>
        <w:jc w:val="left"/>
        <w:rPr>
          <w:rFonts w:ascii="Arial"/>
          <w:sz w:val="18"/>
        </w:rPr>
      </w:pPr>
      <w:r>
        <w:rPr/>
        <w:pict>
          <v:line style="position:absolute;mso-position-horizontal-relative:page;mso-position-vertical-relative:paragraph;z-index:251828224" from="21.648102pt,5.989694pt" to="579.648102pt,5.989694pt" stroked="true" strokeweight="1pt" strokecolor="#000000">
            <v:stroke dashstyle="solid"/>
            <w10:wrap type="none"/>
          </v:line>
        </w:pict>
      </w:r>
      <w:r>
        <w:rPr/>
        <w:pict>
          <v:group style="position:absolute;margin-left:21.298096pt;margin-top:20.439692pt;width:557.8pt;height:16.850pt;mso-position-horizontal-relative:page;mso-position-vertical-relative:paragraph;z-index:-267021312" coordorigin="426,409" coordsize="11156,337">
            <v:line style="position:absolute" from="426,736" to="11582,736" stroked="true" strokeweight="1pt" strokecolor="#000000">
              <v:stroke dashstyle="solid"/>
            </v:line>
            <v:line style="position:absolute" from="2573,724" to="2573,409" stroked="true" strokeweight="1pt" strokecolor="#000000">
              <v:stroke dashstyle="solid"/>
            </v:line>
            <w10:wrap type="none"/>
          </v:group>
        </w:pict>
      </w:r>
      <w:r>
        <w:rPr/>
        <w:pict>
          <v:group style="position:absolute;margin-left:21.098099pt;margin-top:47.43969pt;width:558pt;height:16.6pt;mso-position-horizontal-relative:page;mso-position-vertical-relative:paragraph;z-index:-267020288" coordorigin="422,949" coordsize="11160,332">
            <v:line style="position:absolute" from="422,1271" to="11582,1271" stroked="true" strokeweight="1pt" strokecolor="#000000">
              <v:stroke dashstyle="solid"/>
            </v:line>
            <v:line style="position:absolute" from="2573,1264" to="2573,949" stroked="true" strokeweight="1pt" strokecolor="#000000">
              <v:stroke dashstyle="solid"/>
            </v:line>
            <w10:wrap type="none"/>
          </v:group>
        </w:pict>
      </w:r>
      <w:r>
        <w:rPr>
          <w:rFonts w:ascii="Arial"/>
          <w:sz w:val="18"/>
        </w:rPr>
        <w:t>Date Date</w:t>
      </w:r>
    </w:p>
    <w:p>
      <w:pPr>
        <w:spacing w:line="710" w:lineRule="auto" w:before="117"/>
        <w:ind w:left="364" w:right="1820" w:firstLine="0"/>
        <w:jc w:val="left"/>
        <w:rPr>
          <w:rFonts w:ascii="Arial"/>
          <w:sz w:val="18"/>
        </w:rPr>
      </w:pPr>
      <w:r>
        <w:rPr/>
        <w:br w:type="column"/>
      </w:r>
      <w:r>
        <w:rPr>
          <w:rFonts w:ascii="Arial"/>
          <w:sz w:val="18"/>
        </w:rPr>
        <w:t>Claimant/Parent/Guardian Signature (In a two parent household, both parents must sign this form.) Claimant/Parent/Guardian Signature</w:t>
      </w:r>
    </w:p>
    <w:p>
      <w:pPr>
        <w:spacing w:after="0" w:line="710" w:lineRule="auto"/>
        <w:jc w:val="left"/>
        <w:rPr>
          <w:rFonts w:ascii="Arial"/>
          <w:sz w:val="18"/>
        </w:rPr>
        <w:sectPr>
          <w:type w:val="continuous"/>
          <w:pgSz w:w="12240" w:h="15840"/>
          <w:pgMar w:top="1500" w:bottom="280" w:left="100" w:right="0"/>
          <w:cols w:num="2" w:equalWidth="0">
            <w:col w:w="786" w:space="1295"/>
            <w:col w:w="10059"/>
          </w:cols>
        </w:sectPr>
      </w:pPr>
    </w:p>
    <w:p>
      <w:pPr>
        <w:spacing w:line="199" w:lineRule="exact" w:before="68"/>
        <w:ind w:left="293" w:right="0" w:firstLine="0"/>
        <w:jc w:val="left"/>
        <w:rPr>
          <w:rFonts w:ascii="Arial"/>
          <w:b/>
          <w:sz w:val="18"/>
        </w:rPr>
      </w:pPr>
      <w:r>
        <w:rPr>
          <w:rFonts w:ascii="Arial"/>
          <w:b/>
          <w:sz w:val="18"/>
        </w:rPr>
        <w:t>For Residents of California:</w:t>
      </w:r>
    </w:p>
    <w:p>
      <w:pPr>
        <w:spacing w:line="220" w:lineRule="auto" w:before="6"/>
        <w:ind w:left="293" w:right="741" w:firstLine="0"/>
        <w:jc w:val="left"/>
        <w:rPr>
          <w:rFonts w:ascii="Arial"/>
          <w:sz w:val="18"/>
        </w:rPr>
      </w:pPr>
      <w:r>
        <w:rPr>
          <w:rFonts w:ascii="Arial"/>
          <w:sz w:val="18"/>
        </w:rPr>
        <w:t>Any person who knowingly presents a false or fraudulent claim for the payment of a loss is guilty of a crime and may be subject to fines and confinement in state prison.</w:t>
      </w:r>
    </w:p>
    <w:p>
      <w:pPr>
        <w:spacing w:line="199" w:lineRule="exact" w:before="175"/>
        <w:ind w:left="293" w:right="0" w:firstLine="0"/>
        <w:jc w:val="left"/>
        <w:rPr>
          <w:rFonts w:ascii="Arial"/>
          <w:b/>
          <w:sz w:val="18"/>
        </w:rPr>
      </w:pPr>
      <w:r>
        <w:rPr>
          <w:rFonts w:ascii="Arial"/>
          <w:b/>
          <w:sz w:val="18"/>
        </w:rPr>
        <w:t>For Residents of New York:</w:t>
      </w:r>
    </w:p>
    <w:p>
      <w:pPr>
        <w:spacing w:line="220" w:lineRule="auto" w:before="5"/>
        <w:ind w:left="293" w:right="1101" w:firstLine="0"/>
        <w:jc w:val="left"/>
        <w:rPr>
          <w:rFonts w:ascii="Arial"/>
          <w:sz w:val="18"/>
        </w:rPr>
      </w:pPr>
      <w:r>
        <w:rPr>
          <w:rFonts w:ascii="Arial"/>
          <w:sz w:val="18"/>
        </w:rPr>
        <w:t>Any person who knowingly and with the intent to defraud any insurance company or other person files an application for insurance or statement of claim containing any materially false information, or conceals for the purpose of misleading, information concerning any fact material thereto, commits a fraudulent insurance act, which is a crime, and shall also be subject to a civil penalty not to exceed five thousand dollars and the stated value of the claim for each such violation.</w:t>
      </w:r>
    </w:p>
    <w:p>
      <w:pPr>
        <w:spacing w:line="199" w:lineRule="exact" w:before="175"/>
        <w:ind w:left="293" w:right="0" w:firstLine="0"/>
        <w:jc w:val="left"/>
        <w:rPr>
          <w:rFonts w:ascii="Arial"/>
          <w:b/>
          <w:sz w:val="18"/>
        </w:rPr>
      </w:pPr>
      <w:r>
        <w:rPr>
          <w:rFonts w:ascii="Arial"/>
          <w:b/>
          <w:sz w:val="18"/>
        </w:rPr>
        <w:t>For Residents of Pennsylvania:</w:t>
      </w:r>
    </w:p>
    <w:p>
      <w:pPr>
        <w:spacing w:line="220" w:lineRule="auto" w:before="5"/>
        <w:ind w:left="293" w:right="651" w:firstLine="0"/>
        <w:jc w:val="left"/>
        <w:rPr>
          <w:rFonts w:ascii="Arial"/>
          <w:sz w:val="18"/>
        </w:rPr>
      </w:pPr>
      <w:r>
        <w:rPr>
          <w:rFonts w:ascii="Arial"/>
          <w:sz w:val="18"/>
        </w:rPr>
        <w:t>Any person who knowingly and with intent to defraud any insurance company or other person files an application for insurance or statement of claim containing any materially false information or conceals for the purpose of misleading, information concerning any fact material thereto commits a fraudulent insurance act, which is a crime and subjects such person to criminal and civil penalties.</w:t>
      </w:r>
    </w:p>
    <w:p>
      <w:pPr>
        <w:spacing w:line="199" w:lineRule="exact" w:before="176"/>
        <w:ind w:left="293" w:right="0" w:firstLine="0"/>
        <w:jc w:val="left"/>
        <w:rPr>
          <w:rFonts w:ascii="Arial"/>
          <w:b/>
          <w:sz w:val="18"/>
        </w:rPr>
      </w:pPr>
      <w:r>
        <w:rPr>
          <w:rFonts w:ascii="Arial"/>
          <w:b/>
          <w:sz w:val="18"/>
        </w:rPr>
        <w:t>For Residents of All Other States:</w:t>
      </w:r>
    </w:p>
    <w:p>
      <w:pPr>
        <w:spacing w:line="220" w:lineRule="auto" w:before="5"/>
        <w:ind w:left="293" w:right="721" w:firstLine="0"/>
        <w:jc w:val="left"/>
        <w:rPr>
          <w:rFonts w:ascii="Arial"/>
          <w:sz w:val="18"/>
        </w:rPr>
      </w:pPr>
      <w:r>
        <w:rPr>
          <w:rFonts w:ascii="Arial"/>
          <w:sz w:val="18"/>
        </w:rPr>
        <w:t>Any person who knowingly presents a false or fraudulent claim for payment of a loss or benefit or knowingly presents false information in an application for insurance is guilty of a crime and may be subject to fines and confinement in prison.</w:t>
      </w:r>
    </w:p>
    <w:p>
      <w:pPr>
        <w:pStyle w:val="BodyText"/>
        <w:rPr>
          <w:rFonts w:ascii="Arial"/>
        </w:rPr>
      </w:pPr>
    </w:p>
    <w:p>
      <w:pPr>
        <w:pStyle w:val="BodyText"/>
        <w:spacing w:before="6"/>
        <w:rPr>
          <w:rFonts w:ascii="Arial"/>
          <w:sz w:val="22"/>
        </w:rPr>
      </w:pPr>
    </w:p>
    <w:p>
      <w:pPr>
        <w:spacing w:before="94" w:after="31"/>
        <w:ind w:left="3128" w:right="0" w:firstLine="0"/>
        <w:jc w:val="left"/>
        <w:rPr>
          <w:rFonts w:ascii="Arial"/>
          <w:b/>
          <w:sz w:val="18"/>
        </w:rPr>
      </w:pPr>
      <w:r>
        <w:rPr/>
        <w:pict>
          <v:line style="position:absolute;mso-position-horizontal-relative:page;mso-position-vertical-relative:paragraph;z-index:251851776" from="20.476303pt,11.939624pt" to="155.476303pt,11.939624pt" stroked="true" strokeweight="4pt" strokecolor="#a7a9ab">
            <v:stroke dashstyle="solid"/>
            <w10:wrap type="none"/>
          </v:line>
        </w:pict>
      </w:r>
      <w:r>
        <w:rPr/>
        <w:pict>
          <v:line style="position:absolute;mso-position-horizontal-relative:page;mso-position-vertical-relative:paragraph;z-index:251852800" from="434.476288pt,11.939624pt" to="578.626288pt,11.939624pt" stroked="true" strokeweight="4pt" strokecolor="#a7a9ab">
            <v:stroke dashstyle="solid"/>
            <w10:wrap type="none"/>
          </v:line>
        </w:pict>
      </w:r>
      <w:r>
        <w:rPr>
          <w:rFonts w:ascii="Arial"/>
          <w:b/>
          <w:sz w:val="18"/>
        </w:rPr>
        <w:t>PART 2 - LEAGUE STATEMENT (Other than Parent or Claimant)</w:t>
      </w:r>
    </w:p>
    <w:tbl>
      <w:tblPr>
        <w:tblW w:w="0" w:type="auto"/>
        <w:jc w:val="left"/>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995"/>
        <w:gridCol w:w="3620"/>
        <w:gridCol w:w="3545"/>
      </w:tblGrid>
      <w:tr>
        <w:trPr>
          <w:trHeight w:val="576" w:hRule="atLeast"/>
        </w:trPr>
        <w:tc>
          <w:tcPr>
            <w:tcW w:w="3995" w:type="dxa"/>
            <w:tcBorders>
              <w:top w:val="nil"/>
              <w:left w:val="nil"/>
            </w:tcBorders>
          </w:tcPr>
          <w:p>
            <w:pPr>
              <w:pStyle w:val="TableParagraph"/>
              <w:spacing w:line="199" w:lineRule="exact"/>
              <w:ind w:left="31"/>
              <w:rPr>
                <w:rFonts w:ascii="Arial"/>
                <w:sz w:val="18"/>
              </w:rPr>
            </w:pPr>
            <w:r>
              <w:rPr>
                <w:rFonts w:ascii="Arial"/>
                <w:sz w:val="18"/>
              </w:rPr>
              <w:t>Name of League</w:t>
            </w:r>
          </w:p>
        </w:tc>
        <w:tc>
          <w:tcPr>
            <w:tcW w:w="3620" w:type="dxa"/>
            <w:tcBorders>
              <w:top w:val="nil"/>
            </w:tcBorders>
          </w:tcPr>
          <w:p>
            <w:pPr>
              <w:pStyle w:val="TableParagraph"/>
              <w:spacing w:line="199" w:lineRule="exact"/>
              <w:ind w:left="75"/>
              <w:rPr>
                <w:rFonts w:ascii="Arial"/>
                <w:sz w:val="18"/>
              </w:rPr>
            </w:pPr>
            <w:r>
              <w:rPr>
                <w:rFonts w:ascii="Arial"/>
                <w:sz w:val="18"/>
              </w:rPr>
              <w:t>Name of Injured Person/Claimant</w:t>
            </w:r>
          </w:p>
        </w:tc>
        <w:tc>
          <w:tcPr>
            <w:tcW w:w="3545" w:type="dxa"/>
            <w:tcBorders>
              <w:top w:val="nil"/>
              <w:right w:val="nil"/>
            </w:tcBorders>
          </w:tcPr>
          <w:p>
            <w:pPr>
              <w:pStyle w:val="TableParagraph"/>
              <w:spacing w:line="199" w:lineRule="exact"/>
              <w:ind w:left="71"/>
              <w:rPr>
                <w:rFonts w:ascii="Arial"/>
                <w:sz w:val="18"/>
              </w:rPr>
            </w:pPr>
            <w:r>
              <w:rPr>
                <w:rFonts w:ascii="Arial"/>
                <w:sz w:val="18"/>
              </w:rPr>
              <w:t>League I.D. Number</w:t>
            </w:r>
          </w:p>
        </w:tc>
      </w:tr>
      <w:tr>
        <w:trPr>
          <w:trHeight w:val="592" w:hRule="atLeast"/>
        </w:trPr>
        <w:tc>
          <w:tcPr>
            <w:tcW w:w="7615" w:type="dxa"/>
            <w:gridSpan w:val="2"/>
            <w:tcBorders>
              <w:left w:val="nil"/>
            </w:tcBorders>
          </w:tcPr>
          <w:p>
            <w:pPr>
              <w:pStyle w:val="TableParagraph"/>
              <w:spacing w:line="197" w:lineRule="exact"/>
              <w:ind w:left="31"/>
              <w:rPr>
                <w:rFonts w:ascii="Arial"/>
                <w:sz w:val="18"/>
              </w:rPr>
            </w:pPr>
            <w:r>
              <w:rPr>
                <w:rFonts w:ascii="Arial"/>
                <w:sz w:val="18"/>
              </w:rPr>
              <w:t>Name of League Official</w:t>
            </w:r>
          </w:p>
        </w:tc>
        <w:tc>
          <w:tcPr>
            <w:tcW w:w="3545" w:type="dxa"/>
            <w:tcBorders>
              <w:right w:val="nil"/>
            </w:tcBorders>
          </w:tcPr>
          <w:p>
            <w:pPr>
              <w:pStyle w:val="TableParagraph"/>
              <w:spacing w:line="197" w:lineRule="exact"/>
              <w:ind w:left="71"/>
              <w:rPr>
                <w:rFonts w:ascii="Arial"/>
                <w:sz w:val="18"/>
              </w:rPr>
            </w:pPr>
            <w:r>
              <w:rPr>
                <w:rFonts w:ascii="Arial"/>
                <w:sz w:val="18"/>
              </w:rPr>
              <w:t>Position in League</w:t>
            </w:r>
          </w:p>
        </w:tc>
      </w:tr>
      <w:tr>
        <w:trPr>
          <w:trHeight w:val="987" w:hRule="atLeast"/>
        </w:trPr>
        <w:tc>
          <w:tcPr>
            <w:tcW w:w="7615" w:type="dxa"/>
            <w:gridSpan w:val="2"/>
            <w:tcBorders>
              <w:left w:val="nil"/>
            </w:tcBorders>
          </w:tcPr>
          <w:p>
            <w:pPr>
              <w:pStyle w:val="TableParagraph"/>
              <w:spacing w:line="192" w:lineRule="exact"/>
              <w:ind w:left="31"/>
              <w:rPr>
                <w:rFonts w:ascii="Arial"/>
                <w:sz w:val="18"/>
              </w:rPr>
            </w:pPr>
            <w:r>
              <w:rPr>
                <w:rFonts w:ascii="Arial"/>
                <w:sz w:val="18"/>
              </w:rPr>
              <w:t>Address of League Official</w:t>
            </w:r>
          </w:p>
        </w:tc>
        <w:tc>
          <w:tcPr>
            <w:tcW w:w="3545" w:type="dxa"/>
            <w:tcBorders>
              <w:right w:val="nil"/>
            </w:tcBorders>
          </w:tcPr>
          <w:p>
            <w:pPr>
              <w:pStyle w:val="TableParagraph"/>
              <w:spacing w:line="192" w:lineRule="exact"/>
              <w:ind w:left="71"/>
              <w:rPr>
                <w:rFonts w:ascii="Arial"/>
                <w:sz w:val="18"/>
              </w:rPr>
            </w:pPr>
            <w:r>
              <w:rPr>
                <w:rFonts w:ascii="Arial"/>
                <w:sz w:val="18"/>
              </w:rPr>
              <w:t>Telephone Numbers (Inc. Area Codes)</w:t>
            </w:r>
          </w:p>
          <w:p>
            <w:pPr>
              <w:pStyle w:val="TableParagraph"/>
              <w:tabs>
                <w:tab w:pos="1541" w:val="left" w:leader="none"/>
              </w:tabs>
              <w:spacing w:line="199" w:lineRule="exact" w:before="38"/>
              <w:ind w:left="101"/>
              <w:rPr>
                <w:rFonts w:ascii="Arial"/>
                <w:sz w:val="18"/>
              </w:rPr>
            </w:pPr>
            <w:r>
              <w:rPr>
                <w:rFonts w:ascii="Arial"/>
                <w:sz w:val="18"/>
              </w:rPr>
              <w:t>Residence:</w:t>
            </w:r>
            <w:r>
              <w:rPr>
                <w:rFonts w:ascii="Arial"/>
                <w:spacing w:val="34"/>
                <w:sz w:val="18"/>
              </w:rPr>
              <w:t> </w:t>
            </w:r>
            <w:r>
              <w:rPr>
                <w:rFonts w:ascii="Arial"/>
                <w:sz w:val="18"/>
              </w:rPr>
              <w:t>(</w:t>
              <w:tab/>
              <w:t>)</w:t>
            </w:r>
          </w:p>
          <w:p>
            <w:pPr>
              <w:pStyle w:val="TableParagraph"/>
              <w:tabs>
                <w:tab w:pos="1092" w:val="left" w:leader="none"/>
                <w:tab w:pos="1542" w:val="left" w:leader="none"/>
              </w:tabs>
              <w:spacing w:line="190" w:lineRule="exact"/>
              <w:ind w:left="101"/>
              <w:rPr>
                <w:rFonts w:ascii="Arial"/>
                <w:sz w:val="18"/>
              </w:rPr>
            </w:pPr>
            <w:r>
              <w:rPr>
                <w:rFonts w:ascii="Arial"/>
                <w:sz w:val="18"/>
              </w:rPr>
              <w:t>Business:</w:t>
              <w:tab/>
              <w:t>(</w:t>
              <w:tab/>
              <w:t>)</w:t>
            </w:r>
          </w:p>
          <w:p>
            <w:pPr>
              <w:pStyle w:val="TableParagraph"/>
              <w:tabs>
                <w:tab w:pos="1092" w:val="left" w:leader="none"/>
                <w:tab w:pos="1542" w:val="left" w:leader="none"/>
              </w:tabs>
              <w:spacing w:line="199" w:lineRule="exact"/>
              <w:ind w:left="101"/>
              <w:rPr>
                <w:rFonts w:ascii="Arial"/>
                <w:sz w:val="18"/>
              </w:rPr>
            </w:pPr>
            <w:r>
              <w:rPr>
                <w:rFonts w:ascii="Arial"/>
                <w:sz w:val="18"/>
              </w:rPr>
              <w:t>Fax:</w:t>
              <w:tab/>
              <w:t>(</w:t>
              <w:tab/>
              <w:t>)</w:t>
            </w:r>
          </w:p>
        </w:tc>
      </w:tr>
    </w:tbl>
    <w:p>
      <w:pPr>
        <w:tabs>
          <w:tab w:pos="3931" w:val="left" w:leader="none"/>
          <w:tab w:pos="4651" w:val="left" w:leader="none"/>
        </w:tabs>
        <w:spacing w:line="189" w:lineRule="exact" w:before="0"/>
        <w:ind w:left="331" w:right="0" w:firstLine="0"/>
        <w:jc w:val="left"/>
        <w:rPr>
          <w:rFonts w:ascii="Arial" w:hAnsi="Arial"/>
          <w:sz w:val="18"/>
        </w:rPr>
      </w:pPr>
      <w:r>
        <w:rPr>
          <w:rFonts w:ascii="Arial" w:hAnsi="Arial"/>
          <w:sz w:val="18"/>
        </w:rPr>
        <w:t>Were you a witness to</w:t>
      </w:r>
      <w:r>
        <w:rPr>
          <w:rFonts w:ascii="Arial" w:hAnsi="Arial"/>
          <w:spacing w:val="-16"/>
          <w:sz w:val="18"/>
        </w:rPr>
        <w:t> </w:t>
      </w:r>
      <w:r>
        <w:rPr>
          <w:rFonts w:ascii="Arial" w:hAnsi="Arial"/>
          <w:sz w:val="18"/>
        </w:rPr>
        <w:t>the</w:t>
      </w:r>
      <w:r>
        <w:rPr>
          <w:rFonts w:ascii="Arial" w:hAnsi="Arial"/>
          <w:spacing w:val="-2"/>
          <w:sz w:val="18"/>
        </w:rPr>
        <w:t> </w:t>
      </w:r>
      <w:r>
        <w:rPr>
          <w:rFonts w:ascii="Arial" w:hAnsi="Arial"/>
          <w:sz w:val="18"/>
        </w:rPr>
        <w:t>accident?</w:t>
        <w:tab/>
      </w:r>
      <w:r>
        <w:rPr>
          <w:rFonts w:ascii="Wingdings" w:hAnsi="Wingdings"/>
          <w:spacing w:val="-5"/>
          <w:sz w:val="18"/>
        </w:rPr>
        <w:t></w:t>
      </w:r>
      <w:r>
        <w:rPr>
          <w:rFonts w:ascii="Arial" w:hAnsi="Arial"/>
          <w:spacing w:val="-5"/>
          <w:sz w:val="18"/>
        </w:rPr>
        <w:t>Yes</w:t>
        <w:tab/>
      </w:r>
      <w:r>
        <w:rPr>
          <w:rFonts w:ascii="Wingdings" w:hAnsi="Wingdings"/>
          <w:sz w:val="18"/>
        </w:rPr>
        <w:t></w:t>
      </w:r>
      <w:r>
        <w:rPr>
          <w:rFonts w:ascii="Arial" w:hAnsi="Arial"/>
          <w:sz w:val="18"/>
        </w:rPr>
        <w:t>No</w:t>
      </w:r>
    </w:p>
    <w:p>
      <w:pPr>
        <w:spacing w:line="199" w:lineRule="exact" w:before="0"/>
        <w:ind w:left="331" w:right="0" w:firstLine="0"/>
        <w:jc w:val="left"/>
        <w:rPr>
          <w:rFonts w:ascii="Arial"/>
          <w:sz w:val="18"/>
        </w:rPr>
      </w:pPr>
      <w:r>
        <w:rPr>
          <w:rFonts w:ascii="Arial"/>
          <w:sz w:val="18"/>
        </w:rPr>
        <w:t>Provide names and addresses of any known witnesses to the reported accident.</w:t>
      </w:r>
    </w:p>
    <w:p>
      <w:pPr>
        <w:pStyle w:val="BodyText"/>
        <w:rPr>
          <w:rFonts w:ascii="Arial"/>
        </w:rPr>
      </w:pPr>
    </w:p>
    <w:p>
      <w:pPr>
        <w:pStyle w:val="BodyText"/>
        <w:spacing w:before="6"/>
        <w:rPr>
          <w:rFonts w:ascii="Arial"/>
          <w:sz w:val="14"/>
        </w:rPr>
      </w:pPr>
      <w:r>
        <w:rPr/>
        <w:pict>
          <v:shape style="position:absolute;margin-left:21.9263pt;margin-top:10.844543pt;width:558pt;height:.1pt;mso-position-horizontal-relative:page;mso-position-vertical-relative:paragraph;z-index:-251470848;mso-wrap-distance-left:0;mso-wrap-distance-right:0" coordorigin="439,217" coordsize="11160,0" path="m439,217l11599,217e" filled="false" stroked="true" strokeweight="1pt" strokecolor="#000000">
            <v:path arrowok="t"/>
            <v:stroke dashstyle="solid"/>
            <w10:wrap type="topAndBottom"/>
          </v:shape>
        </w:pict>
      </w:r>
    </w:p>
    <w:p>
      <w:pPr>
        <w:spacing w:before="0"/>
        <w:ind w:left="331" w:right="0" w:firstLine="0"/>
        <w:jc w:val="left"/>
        <w:rPr>
          <w:rFonts w:ascii="Arial"/>
          <w:sz w:val="18"/>
        </w:rPr>
      </w:pPr>
      <w:r>
        <w:rPr>
          <w:rFonts w:ascii="Arial"/>
          <w:sz w:val="18"/>
        </w:rPr>
        <w:t>Check the boxes for all appropriate items below. At least one item in each column must be selected.</w:t>
      </w:r>
    </w:p>
    <w:p>
      <w:pPr>
        <w:spacing w:after="0"/>
        <w:jc w:val="left"/>
        <w:rPr>
          <w:rFonts w:ascii="Arial"/>
          <w:sz w:val="18"/>
        </w:rPr>
        <w:sectPr>
          <w:pgSz w:w="12240" w:h="15840"/>
          <w:pgMar w:top="300" w:bottom="0" w:left="100" w:right="0"/>
        </w:sectPr>
      </w:pPr>
    </w:p>
    <w:p>
      <w:pPr>
        <w:spacing w:before="53"/>
        <w:ind w:left="399" w:right="0" w:firstLine="0"/>
        <w:jc w:val="left"/>
        <w:rPr>
          <w:rFonts w:ascii="Arial"/>
          <w:b/>
          <w:sz w:val="18"/>
        </w:rPr>
      </w:pPr>
      <w:r>
        <w:rPr>
          <w:rFonts w:ascii="Arial"/>
          <w:b/>
          <w:sz w:val="18"/>
        </w:rPr>
        <w:t>POSITION WHEN INJURED</w:t>
      </w:r>
    </w:p>
    <w:p>
      <w:pPr>
        <w:spacing w:before="52"/>
        <w:ind w:left="399" w:right="0" w:firstLine="0"/>
        <w:jc w:val="left"/>
        <w:rPr>
          <w:rFonts w:ascii="Arial"/>
          <w:b/>
          <w:sz w:val="18"/>
        </w:rPr>
      </w:pPr>
      <w:r>
        <w:rPr/>
        <w:br w:type="column"/>
      </w:r>
      <w:r>
        <w:rPr>
          <w:rFonts w:ascii="Arial"/>
          <w:b/>
          <w:sz w:val="18"/>
        </w:rPr>
        <w:t>INJURY</w:t>
      </w:r>
    </w:p>
    <w:p>
      <w:pPr>
        <w:spacing w:before="52"/>
        <w:ind w:left="399" w:right="0" w:firstLine="0"/>
        <w:jc w:val="left"/>
        <w:rPr>
          <w:rFonts w:ascii="Arial"/>
          <w:b/>
          <w:sz w:val="18"/>
        </w:rPr>
      </w:pPr>
      <w:r>
        <w:rPr/>
        <w:br w:type="column"/>
      </w:r>
      <w:r>
        <w:rPr>
          <w:rFonts w:ascii="Arial"/>
          <w:b/>
          <w:sz w:val="18"/>
        </w:rPr>
        <w:t>PART OF BODY</w:t>
      </w:r>
    </w:p>
    <w:p>
      <w:pPr>
        <w:spacing w:before="51"/>
        <w:ind w:left="399" w:right="0" w:firstLine="0"/>
        <w:jc w:val="left"/>
        <w:rPr>
          <w:rFonts w:ascii="Arial"/>
          <w:b/>
          <w:sz w:val="18"/>
        </w:rPr>
      </w:pPr>
      <w:r>
        <w:rPr/>
        <w:br w:type="column"/>
      </w:r>
      <w:r>
        <w:rPr>
          <w:rFonts w:ascii="Arial"/>
          <w:b/>
          <w:sz w:val="18"/>
        </w:rPr>
        <w:t>CAUSE OF INJURY</w:t>
      </w:r>
    </w:p>
    <w:p>
      <w:pPr>
        <w:spacing w:after="0"/>
        <w:jc w:val="left"/>
        <w:rPr>
          <w:rFonts w:ascii="Arial"/>
          <w:sz w:val="18"/>
        </w:rPr>
        <w:sectPr>
          <w:type w:val="continuous"/>
          <w:pgSz w:w="12240" w:h="15840"/>
          <w:pgMar w:top="1500" w:bottom="280" w:left="100" w:right="0"/>
          <w:cols w:num="4" w:equalWidth="0">
            <w:col w:w="2741" w:space="93"/>
            <w:col w:w="1094" w:space="1719"/>
            <w:col w:w="1787" w:space="553"/>
            <w:col w:w="4153"/>
          </w:cols>
        </w:sect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
        <w:gridCol w:w="379"/>
        <w:gridCol w:w="1850"/>
        <w:gridCol w:w="603"/>
        <w:gridCol w:w="379"/>
        <w:gridCol w:w="1935"/>
        <w:gridCol w:w="496"/>
        <w:gridCol w:w="379"/>
        <w:gridCol w:w="1399"/>
        <w:gridCol w:w="559"/>
        <w:gridCol w:w="379"/>
        <w:gridCol w:w="2452"/>
      </w:tblGrid>
      <w:tr>
        <w:trPr>
          <w:trHeight w:val="201" w:hRule="atLeast"/>
        </w:trPr>
        <w:tc>
          <w:tcPr>
            <w:tcW w:w="340" w:type="dxa"/>
          </w:tcPr>
          <w:p>
            <w:pPr>
              <w:pStyle w:val="TableParagraph"/>
              <w:spacing w:line="181" w:lineRule="exact"/>
              <w:jc w:val="center"/>
              <w:rPr>
                <w:rFonts w:ascii="Wingdings" w:hAnsi="Wingdings"/>
                <w:sz w:val="18"/>
              </w:rPr>
            </w:pPr>
            <w:r>
              <w:rPr>
                <w:rFonts w:ascii="Wingdings" w:hAnsi="Wingdings"/>
                <w:sz w:val="18"/>
              </w:rPr>
              <w:t></w:t>
            </w:r>
          </w:p>
        </w:tc>
        <w:tc>
          <w:tcPr>
            <w:tcW w:w="379" w:type="dxa"/>
          </w:tcPr>
          <w:p>
            <w:pPr>
              <w:pStyle w:val="TableParagraph"/>
              <w:spacing w:line="181" w:lineRule="exact"/>
              <w:ind w:left="61" w:right="60"/>
              <w:jc w:val="center"/>
              <w:rPr>
                <w:rFonts w:ascii="Arial"/>
                <w:sz w:val="18"/>
              </w:rPr>
            </w:pPr>
            <w:r>
              <w:rPr>
                <w:rFonts w:ascii="Arial"/>
                <w:sz w:val="18"/>
              </w:rPr>
              <w:t>01</w:t>
            </w:r>
          </w:p>
        </w:tc>
        <w:tc>
          <w:tcPr>
            <w:tcW w:w="1850" w:type="dxa"/>
          </w:tcPr>
          <w:p>
            <w:pPr>
              <w:pStyle w:val="TableParagraph"/>
              <w:spacing w:line="181" w:lineRule="exact"/>
              <w:ind w:left="90"/>
              <w:rPr>
                <w:rFonts w:ascii="Arial"/>
                <w:sz w:val="18"/>
              </w:rPr>
            </w:pPr>
            <w:r>
              <w:rPr>
                <w:rFonts w:ascii="Arial"/>
                <w:sz w:val="18"/>
              </w:rPr>
              <w:t>1ST</w:t>
            </w:r>
          </w:p>
        </w:tc>
        <w:tc>
          <w:tcPr>
            <w:tcW w:w="603" w:type="dxa"/>
          </w:tcPr>
          <w:p>
            <w:pPr>
              <w:pStyle w:val="TableParagraph"/>
              <w:spacing w:line="181" w:lineRule="exact"/>
              <w:ind w:right="85"/>
              <w:jc w:val="right"/>
              <w:rPr>
                <w:rFonts w:ascii="Wingdings" w:hAnsi="Wingdings"/>
                <w:sz w:val="18"/>
              </w:rPr>
            </w:pPr>
            <w:r>
              <w:rPr>
                <w:rFonts w:ascii="Wingdings" w:hAnsi="Wingdings"/>
                <w:sz w:val="18"/>
              </w:rPr>
              <w:t></w:t>
            </w:r>
          </w:p>
        </w:tc>
        <w:tc>
          <w:tcPr>
            <w:tcW w:w="379" w:type="dxa"/>
          </w:tcPr>
          <w:p>
            <w:pPr>
              <w:pStyle w:val="TableParagraph"/>
              <w:spacing w:line="181" w:lineRule="exact"/>
              <w:ind w:left="92"/>
              <w:rPr>
                <w:rFonts w:ascii="Arial"/>
                <w:sz w:val="18"/>
              </w:rPr>
            </w:pPr>
            <w:r>
              <w:rPr>
                <w:rFonts w:ascii="Arial"/>
                <w:sz w:val="18"/>
              </w:rPr>
              <w:t>01</w:t>
            </w:r>
          </w:p>
        </w:tc>
        <w:tc>
          <w:tcPr>
            <w:tcW w:w="1935" w:type="dxa"/>
          </w:tcPr>
          <w:p>
            <w:pPr>
              <w:pStyle w:val="TableParagraph"/>
              <w:spacing w:line="181" w:lineRule="exact"/>
              <w:ind w:left="92"/>
              <w:rPr>
                <w:rFonts w:ascii="Arial"/>
                <w:sz w:val="18"/>
              </w:rPr>
            </w:pPr>
            <w:r>
              <w:rPr>
                <w:rFonts w:ascii="Arial"/>
                <w:sz w:val="18"/>
              </w:rPr>
              <w:t>ABRASION</w:t>
            </w:r>
          </w:p>
        </w:tc>
        <w:tc>
          <w:tcPr>
            <w:tcW w:w="496" w:type="dxa"/>
          </w:tcPr>
          <w:p>
            <w:pPr>
              <w:pStyle w:val="TableParagraph"/>
              <w:spacing w:line="181" w:lineRule="exact"/>
              <w:ind w:right="82"/>
              <w:jc w:val="right"/>
              <w:rPr>
                <w:rFonts w:ascii="Wingdings" w:hAnsi="Wingdings"/>
                <w:sz w:val="18"/>
              </w:rPr>
            </w:pPr>
            <w:r>
              <w:rPr>
                <w:rFonts w:ascii="Wingdings" w:hAnsi="Wingdings"/>
                <w:sz w:val="18"/>
              </w:rPr>
              <w:t></w:t>
            </w:r>
          </w:p>
        </w:tc>
        <w:tc>
          <w:tcPr>
            <w:tcW w:w="379" w:type="dxa"/>
          </w:tcPr>
          <w:p>
            <w:pPr>
              <w:pStyle w:val="TableParagraph"/>
              <w:spacing w:line="181" w:lineRule="exact"/>
              <w:ind w:left="95"/>
              <w:rPr>
                <w:rFonts w:ascii="Arial"/>
                <w:sz w:val="18"/>
              </w:rPr>
            </w:pPr>
            <w:r>
              <w:rPr>
                <w:rFonts w:ascii="Arial"/>
                <w:sz w:val="18"/>
              </w:rPr>
              <w:t>01</w:t>
            </w:r>
          </w:p>
        </w:tc>
        <w:tc>
          <w:tcPr>
            <w:tcW w:w="1399" w:type="dxa"/>
          </w:tcPr>
          <w:p>
            <w:pPr>
              <w:pStyle w:val="TableParagraph"/>
              <w:spacing w:line="181" w:lineRule="exact"/>
              <w:ind w:left="95"/>
              <w:rPr>
                <w:rFonts w:ascii="Arial"/>
                <w:sz w:val="18"/>
              </w:rPr>
            </w:pPr>
            <w:r>
              <w:rPr>
                <w:rFonts w:ascii="Arial"/>
                <w:sz w:val="18"/>
              </w:rPr>
              <w:t>ABDOMEN</w:t>
            </w:r>
          </w:p>
        </w:tc>
        <w:tc>
          <w:tcPr>
            <w:tcW w:w="559" w:type="dxa"/>
          </w:tcPr>
          <w:p>
            <w:pPr>
              <w:pStyle w:val="TableParagraph"/>
              <w:spacing w:line="181" w:lineRule="exact"/>
              <w:ind w:right="79"/>
              <w:jc w:val="right"/>
              <w:rPr>
                <w:rFonts w:ascii="Wingdings" w:hAnsi="Wingdings"/>
                <w:sz w:val="18"/>
              </w:rPr>
            </w:pPr>
            <w:r>
              <w:rPr>
                <w:rFonts w:ascii="Wingdings" w:hAnsi="Wingdings"/>
                <w:sz w:val="18"/>
              </w:rPr>
              <w:t></w:t>
            </w:r>
          </w:p>
        </w:tc>
        <w:tc>
          <w:tcPr>
            <w:tcW w:w="379" w:type="dxa"/>
          </w:tcPr>
          <w:p>
            <w:pPr>
              <w:pStyle w:val="TableParagraph"/>
              <w:spacing w:line="181" w:lineRule="exact"/>
              <w:ind w:left="64" w:right="47"/>
              <w:jc w:val="center"/>
              <w:rPr>
                <w:rFonts w:ascii="Arial"/>
                <w:sz w:val="18"/>
              </w:rPr>
            </w:pPr>
            <w:r>
              <w:rPr>
                <w:rFonts w:ascii="Arial"/>
                <w:sz w:val="18"/>
              </w:rPr>
              <w:t>01</w:t>
            </w:r>
          </w:p>
        </w:tc>
        <w:tc>
          <w:tcPr>
            <w:tcW w:w="2452" w:type="dxa"/>
          </w:tcPr>
          <w:p>
            <w:pPr>
              <w:pStyle w:val="TableParagraph"/>
              <w:spacing w:line="181" w:lineRule="exact"/>
              <w:ind w:left="98"/>
              <w:rPr>
                <w:rFonts w:ascii="Arial"/>
                <w:sz w:val="18"/>
              </w:rPr>
            </w:pPr>
            <w:r>
              <w:rPr>
                <w:rFonts w:ascii="Arial"/>
                <w:sz w:val="18"/>
              </w:rPr>
              <w:t>BATTED BALL</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02</w:t>
            </w:r>
          </w:p>
        </w:tc>
        <w:tc>
          <w:tcPr>
            <w:tcW w:w="1850" w:type="dxa"/>
          </w:tcPr>
          <w:p>
            <w:pPr>
              <w:pStyle w:val="TableParagraph"/>
              <w:spacing w:line="180" w:lineRule="exact"/>
              <w:ind w:left="90"/>
              <w:rPr>
                <w:rFonts w:ascii="Arial"/>
                <w:sz w:val="18"/>
              </w:rPr>
            </w:pPr>
            <w:r>
              <w:rPr>
                <w:rFonts w:ascii="Arial"/>
                <w:sz w:val="18"/>
              </w:rPr>
              <w:t>2ND</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02</w:t>
            </w:r>
          </w:p>
        </w:tc>
        <w:tc>
          <w:tcPr>
            <w:tcW w:w="1935" w:type="dxa"/>
          </w:tcPr>
          <w:p>
            <w:pPr>
              <w:pStyle w:val="TableParagraph"/>
              <w:spacing w:line="180" w:lineRule="exact"/>
              <w:ind w:left="92"/>
              <w:rPr>
                <w:rFonts w:ascii="Arial"/>
                <w:sz w:val="18"/>
              </w:rPr>
            </w:pPr>
            <w:r>
              <w:rPr>
                <w:rFonts w:ascii="Arial"/>
                <w:sz w:val="18"/>
              </w:rPr>
              <w:t>BITES</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02</w:t>
            </w:r>
          </w:p>
        </w:tc>
        <w:tc>
          <w:tcPr>
            <w:tcW w:w="1399" w:type="dxa"/>
          </w:tcPr>
          <w:p>
            <w:pPr>
              <w:pStyle w:val="TableParagraph"/>
              <w:spacing w:line="180" w:lineRule="exact"/>
              <w:ind w:left="95"/>
              <w:rPr>
                <w:rFonts w:ascii="Arial"/>
                <w:sz w:val="18"/>
              </w:rPr>
            </w:pPr>
            <w:r>
              <w:rPr>
                <w:rFonts w:ascii="Arial"/>
                <w:sz w:val="18"/>
              </w:rPr>
              <w:t>ANKLE</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02</w:t>
            </w:r>
          </w:p>
        </w:tc>
        <w:tc>
          <w:tcPr>
            <w:tcW w:w="2452" w:type="dxa"/>
          </w:tcPr>
          <w:p>
            <w:pPr>
              <w:pStyle w:val="TableParagraph"/>
              <w:spacing w:line="180" w:lineRule="exact"/>
              <w:ind w:left="98"/>
              <w:rPr>
                <w:rFonts w:ascii="Arial"/>
                <w:sz w:val="18"/>
              </w:rPr>
            </w:pPr>
            <w:r>
              <w:rPr>
                <w:rFonts w:ascii="Arial"/>
                <w:sz w:val="18"/>
              </w:rPr>
              <w:t>BATTING</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03</w:t>
            </w:r>
          </w:p>
        </w:tc>
        <w:tc>
          <w:tcPr>
            <w:tcW w:w="1850" w:type="dxa"/>
          </w:tcPr>
          <w:p>
            <w:pPr>
              <w:pStyle w:val="TableParagraph"/>
              <w:spacing w:line="180" w:lineRule="exact"/>
              <w:ind w:left="90"/>
              <w:rPr>
                <w:rFonts w:ascii="Arial"/>
                <w:sz w:val="18"/>
              </w:rPr>
            </w:pPr>
            <w:r>
              <w:rPr>
                <w:rFonts w:ascii="Arial"/>
                <w:sz w:val="18"/>
              </w:rPr>
              <w:t>3RD</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03</w:t>
            </w:r>
          </w:p>
        </w:tc>
        <w:tc>
          <w:tcPr>
            <w:tcW w:w="1935" w:type="dxa"/>
          </w:tcPr>
          <w:p>
            <w:pPr>
              <w:pStyle w:val="TableParagraph"/>
              <w:spacing w:line="180" w:lineRule="exact"/>
              <w:ind w:left="92"/>
              <w:rPr>
                <w:rFonts w:ascii="Arial"/>
                <w:sz w:val="18"/>
              </w:rPr>
            </w:pPr>
            <w:r>
              <w:rPr>
                <w:rFonts w:ascii="Arial"/>
                <w:sz w:val="18"/>
              </w:rPr>
              <w:t>CONCUSSION</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03</w:t>
            </w:r>
          </w:p>
        </w:tc>
        <w:tc>
          <w:tcPr>
            <w:tcW w:w="1399" w:type="dxa"/>
          </w:tcPr>
          <w:p>
            <w:pPr>
              <w:pStyle w:val="TableParagraph"/>
              <w:spacing w:line="180" w:lineRule="exact"/>
              <w:ind w:left="95"/>
              <w:rPr>
                <w:rFonts w:ascii="Arial"/>
                <w:sz w:val="18"/>
              </w:rPr>
            </w:pPr>
            <w:r>
              <w:rPr>
                <w:rFonts w:ascii="Arial"/>
                <w:sz w:val="18"/>
              </w:rPr>
              <w:t>ARM</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03</w:t>
            </w:r>
          </w:p>
        </w:tc>
        <w:tc>
          <w:tcPr>
            <w:tcW w:w="2452" w:type="dxa"/>
          </w:tcPr>
          <w:p>
            <w:pPr>
              <w:pStyle w:val="TableParagraph"/>
              <w:spacing w:line="180" w:lineRule="exact"/>
              <w:ind w:left="98"/>
              <w:rPr>
                <w:rFonts w:ascii="Arial"/>
                <w:sz w:val="18"/>
              </w:rPr>
            </w:pPr>
            <w:r>
              <w:rPr>
                <w:rFonts w:ascii="Arial"/>
                <w:sz w:val="18"/>
              </w:rPr>
              <w:t>CATCHING</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04</w:t>
            </w:r>
          </w:p>
        </w:tc>
        <w:tc>
          <w:tcPr>
            <w:tcW w:w="1850" w:type="dxa"/>
          </w:tcPr>
          <w:p>
            <w:pPr>
              <w:pStyle w:val="TableParagraph"/>
              <w:spacing w:line="180" w:lineRule="exact"/>
              <w:ind w:left="90"/>
              <w:rPr>
                <w:rFonts w:ascii="Arial"/>
                <w:sz w:val="18"/>
              </w:rPr>
            </w:pPr>
            <w:r>
              <w:rPr>
                <w:rFonts w:ascii="Arial"/>
                <w:sz w:val="18"/>
              </w:rPr>
              <w:t>BATTER</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04</w:t>
            </w:r>
          </w:p>
        </w:tc>
        <w:tc>
          <w:tcPr>
            <w:tcW w:w="1935" w:type="dxa"/>
          </w:tcPr>
          <w:p>
            <w:pPr>
              <w:pStyle w:val="TableParagraph"/>
              <w:spacing w:line="180" w:lineRule="exact"/>
              <w:ind w:left="92"/>
              <w:rPr>
                <w:rFonts w:ascii="Arial"/>
                <w:sz w:val="18"/>
              </w:rPr>
            </w:pPr>
            <w:r>
              <w:rPr>
                <w:rFonts w:ascii="Arial"/>
                <w:sz w:val="18"/>
              </w:rPr>
              <w:t>CONTUSION</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04</w:t>
            </w:r>
          </w:p>
        </w:tc>
        <w:tc>
          <w:tcPr>
            <w:tcW w:w="1399" w:type="dxa"/>
          </w:tcPr>
          <w:p>
            <w:pPr>
              <w:pStyle w:val="TableParagraph"/>
              <w:spacing w:line="180" w:lineRule="exact"/>
              <w:ind w:left="95"/>
              <w:rPr>
                <w:rFonts w:ascii="Arial"/>
                <w:sz w:val="18"/>
              </w:rPr>
            </w:pPr>
            <w:r>
              <w:rPr>
                <w:rFonts w:ascii="Arial"/>
                <w:sz w:val="18"/>
              </w:rPr>
              <w:t>BACK</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04</w:t>
            </w:r>
          </w:p>
        </w:tc>
        <w:tc>
          <w:tcPr>
            <w:tcW w:w="2452" w:type="dxa"/>
          </w:tcPr>
          <w:p>
            <w:pPr>
              <w:pStyle w:val="TableParagraph"/>
              <w:spacing w:line="180" w:lineRule="exact"/>
              <w:ind w:left="98"/>
              <w:rPr>
                <w:rFonts w:ascii="Arial"/>
                <w:sz w:val="18"/>
              </w:rPr>
            </w:pPr>
            <w:r>
              <w:rPr>
                <w:rFonts w:ascii="Arial"/>
                <w:sz w:val="18"/>
              </w:rPr>
              <w:t>COLLIDING</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05</w:t>
            </w:r>
          </w:p>
        </w:tc>
        <w:tc>
          <w:tcPr>
            <w:tcW w:w="1850" w:type="dxa"/>
          </w:tcPr>
          <w:p>
            <w:pPr>
              <w:pStyle w:val="TableParagraph"/>
              <w:spacing w:line="180" w:lineRule="exact"/>
              <w:ind w:left="90"/>
              <w:rPr>
                <w:rFonts w:ascii="Arial"/>
                <w:sz w:val="18"/>
              </w:rPr>
            </w:pPr>
            <w:r>
              <w:rPr>
                <w:rFonts w:ascii="Arial"/>
                <w:sz w:val="18"/>
              </w:rPr>
              <w:t>BENCH</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05</w:t>
            </w:r>
          </w:p>
        </w:tc>
        <w:tc>
          <w:tcPr>
            <w:tcW w:w="1935" w:type="dxa"/>
          </w:tcPr>
          <w:p>
            <w:pPr>
              <w:pStyle w:val="TableParagraph"/>
              <w:spacing w:line="180" w:lineRule="exact"/>
              <w:ind w:left="92"/>
              <w:rPr>
                <w:rFonts w:ascii="Arial"/>
                <w:sz w:val="18"/>
              </w:rPr>
            </w:pPr>
            <w:r>
              <w:rPr>
                <w:rFonts w:ascii="Arial"/>
                <w:sz w:val="18"/>
              </w:rPr>
              <w:t>DENTAL</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05</w:t>
            </w:r>
          </w:p>
        </w:tc>
        <w:tc>
          <w:tcPr>
            <w:tcW w:w="1399" w:type="dxa"/>
          </w:tcPr>
          <w:p>
            <w:pPr>
              <w:pStyle w:val="TableParagraph"/>
              <w:spacing w:line="180" w:lineRule="exact"/>
              <w:ind w:left="95"/>
              <w:rPr>
                <w:rFonts w:ascii="Arial"/>
                <w:sz w:val="18"/>
              </w:rPr>
            </w:pPr>
            <w:r>
              <w:rPr>
                <w:rFonts w:ascii="Arial"/>
                <w:sz w:val="18"/>
              </w:rPr>
              <w:t>CHEST</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05</w:t>
            </w:r>
          </w:p>
        </w:tc>
        <w:tc>
          <w:tcPr>
            <w:tcW w:w="2452" w:type="dxa"/>
          </w:tcPr>
          <w:p>
            <w:pPr>
              <w:pStyle w:val="TableParagraph"/>
              <w:spacing w:line="180" w:lineRule="exact"/>
              <w:ind w:left="98"/>
              <w:rPr>
                <w:rFonts w:ascii="Arial"/>
                <w:sz w:val="18"/>
              </w:rPr>
            </w:pPr>
            <w:r>
              <w:rPr>
                <w:rFonts w:ascii="Arial"/>
                <w:sz w:val="18"/>
              </w:rPr>
              <w:t>COLLIDING WITH FENCE</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06</w:t>
            </w:r>
          </w:p>
        </w:tc>
        <w:tc>
          <w:tcPr>
            <w:tcW w:w="1850" w:type="dxa"/>
          </w:tcPr>
          <w:p>
            <w:pPr>
              <w:pStyle w:val="TableParagraph"/>
              <w:spacing w:line="180" w:lineRule="exact"/>
              <w:ind w:left="90"/>
              <w:rPr>
                <w:rFonts w:ascii="Arial"/>
                <w:sz w:val="18"/>
              </w:rPr>
            </w:pPr>
            <w:r>
              <w:rPr>
                <w:rFonts w:ascii="Arial"/>
                <w:sz w:val="18"/>
              </w:rPr>
              <w:t>BULLPEN</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06</w:t>
            </w:r>
          </w:p>
        </w:tc>
        <w:tc>
          <w:tcPr>
            <w:tcW w:w="1935" w:type="dxa"/>
          </w:tcPr>
          <w:p>
            <w:pPr>
              <w:pStyle w:val="TableParagraph"/>
              <w:spacing w:line="180" w:lineRule="exact"/>
              <w:ind w:left="92"/>
              <w:rPr>
                <w:rFonts w:ascii="Arial"/>
                <w:sz w:val="18"/>
              </w:rPr>
            </w:pPr>
            <w:r>
              <w:rPr>
                <w:rFonts w:ascii="Arial"/>
                <w:sz w:val="18"/>
              </w:rPr>
              <w:t>DISLOCATION</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06</w:t>
            </w:r>
          </w:p>
        </w:tc>
        <w:tc>
          <w:tcPr>
            <w:tcW w:w="1399" w:type="dxa"/>
          </w:tcPr>
          <w:p>
            <w:pPr>
              <w:pStyle w:val="TableParagraph"/>
              <w:spacing w:line="180" w:lineRule="exact"/>
              <w:ind w:left="95"/>
              <w:rPr>
                <w:rFonts w:ascii="Arial"/>
                <w:sz w:val="18"/>
              </w:rPr>
            </w:pPr>
            <w:r>
              <w:rPr>
                <w:rFonts w:ascii="Arial"/>
                <w:sz w:val="18"/>
              </w:rPr>
              <w:t>EAR</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06</w:t>
            </w:r>
          </w:p>
        </w:tc>
        <w:tc>
          <w:tcPr>
            <w:tcW w:w="2452" w:type="dxa"/>
          </w:tcPr>
          <w:p>
            <w:pPr>
              <w:pStyle w:val="TableParagraph"/>
              <w:spacing w:line="180" w:lineRule="exact"/>
              <w:ind w:left="98"/>
              <w:rPr>
                <w:rFonts w:ascii="Arial"/>
                <w:sz w:val="18"/>
              </w:rPr>
            </w:pPr>
            <w:r>
              <w:rPr>
                <w:rFonts w:ascii="Arial"/>
                <w:sz w:val="18"/>
              </w:rPr>
              <w:t>FALLING</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07</w:t>
            </w:r>
          </w:p>
        </w:tc>
        <w:tc>
          <w:tcPr>
            <w:tcW w:w="1850" w:type="dxa"/>
          </w:tcPr>
          <w:p>
            <w:pPr>
              <w:pStyle w:val="TableParagraph"/>
              <w:spacing w:line="180" w:lineRule="exact"/>
              <w:ind w:left="90"/>
              <w:rPr>
                <w:rFonts w:ascii="Arial"/>
                <w:sz w:val="18"/>
              </w:rPr>
            </w:pPr>
            <w:r>
              <w:rPr>
                <w:rFonts w:ascii="Arial"/>
                <w:sz w:val="18"/>
              </w:rPr>
              <w:t>CATCHER</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07</w:t>
            </w:r>
          </w:p>
        </w:tc>
        <w:tc>
          <w:tcPr>
            <w:tcW w:w="1935" w:type="dxa"/>
          </w:tcPr>
          <w:p>
            <w:pPr>
              <w:pStyle w:val="TableParagraph"/>
              <w:spacing w:line="180" w:lineRule="exact"/>
              <w:ind w:left="92"/>
              <w:rPr>
                <w:rFonts w:ascii="Arial"/>
                <w:sz w:val="18"/>
              </w:rPr>
            </w:pPr>
            <w:r>
              <w:rPr>
                <w:rFonts w:ascii="Arial"/>
                <w:sz w:val="18"/>
              </w:rPr>
              <w:t>DISMEMBERMENT</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07</w:t>
            </w:r>
          </w:p>
        </w:tc>
        <w:tc>
          <w:tcPr>
            <w:tcW w:w="1399" w:type="dxa"/>
          </w:tcPr>
          <w:p>
            <w:pPr>
              <w:pStyle w:val="TableParagraph"/>
              <w:spacing w:line="180" w:lineRule="exact"/>
              <w:ind w:left="95"/>
              <w:rPr>
                <w:rFonts w:ascii="Arial"/>
                <w:sz w:val="18"/>
              </w:rPr>
            </w:pPr>
            <w:r>
              <w:rPr>
                <w:rFonts w:ascii="Arial"/>
                <w:sz w:val="18"/>
              </w:rPr>
              <w:t>ELBOW</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07</w:t>
            </w:r>
          </w:p>
        </w:tc>
        <w:tc>
          <w:tcPr>
            <w:tcW w:w="2452" w:type="dxa"/>
          </w:tcPr>
          <w:p>
            <w:pPr>
              <w:pStyle w:val="TableParagraph"/>
              <w:spacing w:line="180" w:lineRule="exact"/>
              <w:ind w:left="98"/>
              <w:rPr>
                <w:rFonts w:ascii="Arial"/>
                <w:sz w:val="18"/>
              </w:rPr>
            </w:pPr>
            <w:r>
              <w:rPr>
                <w:rFonts w:ascii="Arial"/>
                <w:sz w:val="18"/>
              </w:rPr>
              <w:t>HIT BY BAT</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08</w:t>
            </w:r>
          </w:p>
        </w:tc>
        <w:tc>
          <w:tcPr>
            <w:tcW w:w="1850" w:type="dxa"/>
          </w:tcPr>
          <w:p>
            <w:pPr>
              <w:pStyle w:val="TableParagraph"/>
              <w:spacing w:line="180" w:lineRule="exact"/>
              <w:ind w:left="90"/>
              <w:rPr>
                <w:rFonts w:ascii="Arial"/>
                <w:sz w:val="18"/>
              </w:rPr>
            </w:pPr>
            <w:r>
              <w:rPr>
                <w:rFonts w:ascii="Arial"/>
                <w:sz w:val="18"/>
              </w:rPr>
              <w:t>COACH</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08</w:t>
            </w:r>
          </w:p>
        </w:tc>
        <w:tc>
          <w:tcPr>
            <w:tcW w:w="1935" w:type="dxa"/>
          </w:tcPr>
          <w:p>
            <w:pPr>
              <w:pStyle w:val="TableParagraph"/>
              <w:spacing w:line="180" w:lineRule="exact"/>
              <w:ind w:left="92"/>
              <w:rPr>
                <w:rFonts w:ascii="Arial"/>
                <w:sz w:val="18"/>
              </w:rPr>
            </w:pPr>
            <w:r>
              <w:rPr>
                <w:rFonts w:ascii="Arial"/>
                <w:sz w:val="18"/>
              </w:rPr>
              <w:t>EPIPHYSES</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08</w:t>
            </w:r>
          </w:p>
        </w:tc>
        <w:tc>
          <w:tcPr>
            <w:tcW w:w="1399" w:type="dxa"/>
          </w:tcPr>
          <w:p>
            <w:pPr>
              <w:pStyle w:val="TableParagraph"/>
              <w:spacing w:line="180" w:lineRule="exact"/>
              <w:ind w:left="95"/>
              <w:rPr>
                <w:rFonts w:ascii="Arial"/>
                <w:sz w:val="18"/>
              </w:rPr>
            </w:pPr>
            <w:r>
              <w:rPr>
                <w:rFonts w:ascii="Arial"/>
                <w:sz w:val="18"/>
              </w:rPr>
              <w:t>EYE</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08</w:t>
            </w:r>
          </w:p>
        </w:tc>
        <w:tc>
          <w:tcPr>
            <w:tcW w:w="2452" w:type="dxa"/>
          </w:tcPr>
          <w:p>
            <w:pPr>
              <w:pStyle w:val="TableParagraph"/>
              <w:spacing w:line="180" w:lineRule="exact"/>
              <w:ind w:left="98"/>
              <w:rPr>
                <w:rFonts w:ascii="Arial"/>
                <w:sz w:val="18"/>
              </w:rPr>
            </w:pPr>
            <w:r>
              <w:rPr>
                <w:rFonts w:ascii="Arial"/>
                <w:sz w:val="18"/>
              </w:rPr>
              <w:t>HORSEPLAY</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09</w:t>
            </w:r>
          </w:p>
        </w:tc>
        <w:tc>
          <w:tcPr>
            <w:tcW w:w="1850" w:type="dxa"/>
          </w:tcPr>
          <w:p>
            <w:pPr>
              <w:pStyle w:val="TableParagraph"/>
              <w:spacing w:line="180" w:lineRule="exact"/>
              <w:ind w:left="90"/>
              <w:rPr>
                <w:rFonts w:ascii="Arial"/>
                <w:sz w:val="18"/>
              </w:rPr>
            </w:pPr>
            <w:r>
              <w:rPr>
                <w:rFonts w:ascii="Arial"/>
                <w:sz w:val="18"/>
              </w:rPr>
              <w:t>COACHING BOX</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09</w:t>
            </w:r>
          </w:p>
        </w:tc>
        <w:tc>
          <w:tcPr>
            <w:tcW w:w="1935" w:type="dxa"/>
          </w:tcPr>
          <w:p>
            <w:pPr>
              <w:pStyle w:val="TableParagraph"/>
              <w:spacing w:line="180" w:lineRule="exact"/>
              <w:ind w:left="92"/>
              <w:rPr>
                <w:rFonts w:ascii="Arial"/>
                <w:sz w:val="18"/>
              </w:rPr>
            </w:pPr>
            <w:r>
              <w:rPr>
                <w:rFonts w:ascii="Arial"/>
                <w:sz w:val="18"/>
              </w:rPr>
              <w:t>FATALITY</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09</w:t>
            </w:r>
          </w:p>
        </w:tc>
        <w:tc>
          <w:tcPr>
            <w:tcW w:w="1399" w:type="dxa"/>
          </w:tcPr>
          <w:p>
            <w:pPr>
              <w:pStyle w:val="TableParagraph"/>
              <w:spacing w:line="180" w:lineRule="exact"/>
              <w:ind w:left="95"/>
              <w:rPr>
                <w:rFonts w:ascii="Arial"/>
                <w:sz w:val="18"/>
              </w:rPr>
            </w:pPr>
            <w:r>
              <w:rPr>
                <w:rFonts w:ascii="Arial"/>
                <w:sz w:val="18"/>
              </w:rPr>
              <w:t>FACE</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09</w:t>
            </w:r>
          </w:p>
        </w:tc>
        <w:tc>
          <w:tcPr>
            <w:tcW w:w="2452" w:type="dxa"/>
          </w:tcPr>
          <w:p>
            <w:pPr>
              <w:pStyle w:val="TableParagraph"/>
              <w:spacing w:line="180" w:lineRule="exact"/>
              <w:ind w:left="98"/>
              <w:rPr>
                <w:rFonts w:ascii="Arial"/>
                <w:sz w:val="18"/>
              </w:rPr>
            </w:pPr>
            <w:r>
              <w:rPr>
                <w:rFonts w:ascii="Arial"/>
                <w:sz w:val="18"/>
              </w:rPr>
              <w:t>PITCHED BALL</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10</w:t>
            </w:r>
          </w:p>
        </w:tc>
        <w:tc>
          <w:tcPr>
            <w:tcW w:w="1850" w:type="dxa"/>
          </w:tcPr>
          <w:p>
            <w:pPr>
              <w:pStyle w:val="TableParagraph"/>
              <w:spacing w:line="180" w:lineRule="exact"/>
              <w:ind w:left="90"/>
              <w:rPr>
                <w:rFonts w:ascii="Arial"/>
                <w:sz w:val="18"/>
              </w:rPr>
            </w:pPr>
            <w:r>
              <w:rPr>
                <w:rFonts w:ascii="Arial"/>
                <w:sz w:val="18"/>
              </w:rPr>
              <w:t>DUGOUT</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10</w:t>
            </w:r>
          </w:p>
        </w:tc>
        <w:tc>
          <w:tcPr>
            <w:tcW w:w="1935" w:type="dxa"/>
          </w:tcPr>
          <w:p>
            <w:pPr>
              <w:pStyle w:val="TableParagraph"/>
              <w:spacing w:line="180" w:lineRule="exact"/>
              <w:ind w:left="92"/>
              <w:rPr>
                <w:rFonts w:ascii="Arial"/>
                <w:sz w:val="18"/>
              </w:rPr>
            </w:pPr>
            <w:r>
              <w:rPr>
                <w:rFonts w:ascii="Arial"/>
                <w:sz w:val="18"/>
              </w:rPr>
              <w:t>FRACTURE</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10</w:t>
            </w:r>
          </w:p>
        </w:tc>
        <w:tc>
          <w:tcPr>
            <w:tcW w:w="1399" w:type="dxa"/>
          </w:tcPr>
          <w:p>
            <w:pPr>
              <w:pStyle w:val="TableParagraph"/>
              <w:spacing w:line="180" w:lineRule="exact"/>
              <w:ind w:left="95"/>
              <w:rPr>
                <w:rFonts w:ascii="Arial"/>
                <w:sz w:val="18"/>
              </w:rPr>
            </w:pPr>
            <w:r>
              <w:rPr>
                <w:rFonts w:ascii="Arial"/>
                <w:sz w:val="18"/>
              </w:rPr>
              <w:t>FATALITY</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10</w:t>
            </w:r>
          </w:p>
        </w:tc>
        <w:tc>
          <w:tcPr>
            <w:tcW w:w="2452" w:type="dxa"/>
          </w:tcPr>
          <w:p>
            <w:pPr>
              <w:pStyle w:val="TableParagraph"/>
              <w:spacing w:line="180" w:lineRule="exact"/>
              <w:ind w:left="98"/>
              <w:rPr>
                <w:rFonts w:ascii="Arial"/>
                <w:sz w:val="18"/>
              </w:rPr>
            </w:pPr>
            <w:r>
              <w:rPr>
                <w:rFonts w:ascii="Arial"/>
                <w:sz w:val="18"/>
              </w:rPr>
              <w:t>RUNNING</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51" w:right="60"/>
              <w:jc w:val="center"/>
              <w:rPr>
                <w:rFonts w:ascii="Arial"/>
                <w:sz w:val="18"/>
              </w:rPr>
            </w:pPr>
            <w:r>
              <w:rPr>
                <w:rFonts w:ascii="Arial"/>
                <w:sz w:val="18"/>
              </w:rPr>
              <w:t>11</w:t>
            </w:r>
          </w:p>
        </w:tc>
        <w:tc>
          <w:tcPr>
            <w:tcW w:w="1850" w:type="dxa"/>
          </w:tcPr>
          <w:p>
            <w:pPr>
              <w:pStyle w:val="TableParagraph"/>
              <w:spacing w:line="180" w:lineRule="exact"/>
              <w:ind w:left="91"/>
              <w:rPr>
                <w:rFonts w:ascii="Arial"/>
                <w:sz w:val="18"/>
              </w:rPr>
            </w:pPr>
            <w:r>
              <w:rPr>
                <w:rFonts w:ascii="Arial"/>
                <w:sz w:val="18"/>
              </w:rPr>
              <w:t>MANAGER</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11</w:t>
            </w:r>
          </w:p>
        </w:tc>
        <w:tc>
          <w:tcPr>
            <w:tcW w:w="1935" w:type="dxa"/>
          </w:tcPr>
          <w:p>
            <w:pPr>
              <w:pStyle w:val="TableParagraph"/>
              <w:spacing w:line="180" w:lineRule="exact"/>
              <w:ind w:left="92"/>
              <w:rPr>
                <w:rFonts w:ascii="Arial"/>
                <w:sz w:val="18"/>
              </w:rPr>
            </w:pPr>
            <w:r>
              <w:rPr>
                <w:rFonts w:ascii="Arial"/>
                <w:sz w:val="18"/>
              </w:rPr>
              <w:t>HEMATOMA</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11</w:t>
            </w:r>
          </w:p>
        </w:tc>
        <w:tc>
          <w:tcPr>
            <w:tcW w:w="1399" w:type="dxa"/>
          </w:tcPr>
          <w:p>
            <w:pPr>
              <w:pStyle w:val="TableParagraph"/>
              <w:spacing w:line="180" w:lineRule="exact"/>
              <w:ind w:left="95"/>
              <w:rPr>
                <w:rFonts w:ascii="Arial"/>
                <w:sz w:val="18"/>
              </w:rPr>
            </w:pPr>
            <w:r>
              <w:rPr>
                <w:rFonts w:ascii="Arial"/>
                <w:sz w:val="18"/>
              </w:rPr>
              <w:t>FOOT</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60"/>
              <w:jc w:val="center"/>
              <w:rPr>
                <w:rFonts w:ascii="Arial"/>
                <w:sz w:val="18"/>
              </w:rPr>
            </w:pPr>
            <w:r>
              <w:rPr>
                <w:rFonts w:ascii="Arial"/>
                <w:sz w:val="18"/>
              </w:rPr>
              <w:t>11</w:t>
            </w:r>
          </w:p>
        </w:tc>
        <w:tc>
          <w:tcPr>
            <w:tcW w:w="2452" w:type="dxa"/>
          </w:tcPr>
          <w:p>
            <w:pPr>
              <w:pStyle w:val="TableParagraph"/>
              <w:spacing w:line="180" w:lineRule="exact"/>
              <w:ind w:left="98"/>
              <w:rPr>
                <w:rFonts w:ascii="Arial"/>
                <w:sz w:val="18"/>
              </w:rPr>
            </w:pPr>
            <w:r>
              <w:rPr>
                <w:rFonts w:ascii="Arial"/>
                <w:sz w:val="18"/>
              </w:rPr>
              <w:t>SHARP OBJECT</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12</w:t>
            </w:r>
          </w:p>
        </w:tc>
        <w:tc>
          <w:tcPr>
            <w:tcW w:w="1850" w:type="dxa"/>
          </w:tcPr>
          <w:p>
            <w:pPr>
              <w:pStyle w:val="TableParagraph"/>
              <w:spacing w:line="180" w:lineRule="exact"/>
              <w:ind w:left="90"/>
              <w:rPr>
                <w:rFonts w:ascii="Arial"/>
                <w:sz w:val="18"/>
              </w:rPr>
            </w:pPr>
            <w:r>
              <w:rPr>
                <w:rFonts w:ascii="Arial"/>
                <w:sz w:val="18"/>
              </w:rPr>
              <w:t>ON DECK</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12</w:t>
            </w:r>
          </w:p>
        </w:tc>
        <w:tc>
          <w:tcPr>
            <w:tcW w:w="1935" w:type="dxa"/>
          </w:tcPr>
          <w:p>
            <w:pPr>
              <w:pStyle w:val="TableParagraph"/>
              <w:spacing w:line="180" w:lineRule="exact"/>
              <w:ind w:left="92"/>
              <w:rPr>
                <w:rFonts w:ascii="Arial"/>
                <w:sz w:val="18"/>
              </w:rPr>
            </w:pPr>
            <w:r>
              <w:rPr>
                <w:rFonts w:ascii="Arial"/>
                <w:sz w:val="18"/>
              </w:rPr>
              <w:t>HEMORRHAGE</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12</w:t>
            </w:r>
          </w:p>
        </w:tc>
        <w:tc>
          <w:tcPr>
            <w:tcW w:w="1399" w:type="dxa"/>
          </w:tcPr>
          <w:p>
            <w:pPr>
              <w:pStyle w:val="TableParagraph"/>
              <w:spacing w:line="180" w:lineRule="exact"/>
              <w:ind w:left="95"/>
              <w:rPr>
                <w:rFonts w:ascii="Arial"/>
                <w:sz w:val="18"/>
              </w:rPr>
            </w:pPr>
            <w:r>
              <w:rPr>
                <w:rFonts w:ascii="Arial"/>
                <w:sz w:val="18"/>
              </w:rPr>
              <w:t>HAND</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12</w:t>
            </w:r>
          </w:p>
        </w:tc>
        <w:tc>
          <w:tcPr>
            <w:tcW w:w="2452" w:type="dxa"/>
          </w:tcPr>
          <w:p>
            <w:pPr>
              <w:pStyle w:val="TableParagraph"/>
              <w:spacing w:line="180" w:lineRule="exact"/>
              <w:ind w:left="98"/>
              <w:rPr>
                <w:rFonts w:ascii="Arial"/>
                <w:sz w:val="18"/>
              </w:rPr>
            </w:pPr>
            <w:r>
              <w:rPr>
                <w:rFonts w:ascii="Arial"/>
                <w:sz w:val="18"/>
              </w:rPr>
              <w:t>SLIDING</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13</w:t>
            </w:r>
          </w:p>
        </w:tc>
        <w:tc>
          <w:tcPr>
            <w:tcW w:w="1850" w:type="dxa"/>
          </w:tcPr>
          <w:p>
            <w:pPr>
              <w:pStyle w:val="TableParagraph"/>
              <w:spacing w:line="180" w:lineRule="exact"/>
              <w:ind w:left="90"/>
              <w:rPr>
                <w:rFonts w:ascii="Arial"/>
                <w:sz w:val="18"/>
              </w:rPr>
            </w:pPr>
            <w:r>
              <w:rPr>
                <w:rFonts w:ascii="Arial"/>
                <w:sz w:val="18"/>
              </w:rPr>
              <w:t>OUTFIELD</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13</w:t>
            </w:r>
          </w:p>
        </w:tc>
        <w:tc>
          <w:tcPr>
            <w:tcW w:w="1935" w:type="dxa"/>
          </w:tcPr>
          <w:p>
            <w:pPr>
              <w:pStyle w:val="TableParagraph"/>
              <w:spacing w:line="180" w:lineRule="exact"/>
              <w:ind w:left="92"/>
              <w:rPr>
                <w:rFonts w:ascii="Arial"/>
                <w:sz w:val="18"/>
              </w:rPr>
            </w:pPr>
            <w:r>
              <w:rPr>
                <w:rFonts w:ascii="Arial"/>
                <w:sz w:val="18"/>
              </w:rPr>
              <w:t>LACERATION</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13</w:t>
            </w:r>
          </w:p>
        </w:tc>
        <w:tc>
          <w:tcPr>
            <w:tcW w:w="1399" w:type="dxa"/>
          </w:tcPr>
          <w:p>
            <w:pPr>
              <w:pStyle w:val="TableParagraph"/>
              <w:spacing w:line="180" w:lineRule="exact"/>
              <w:ind w:left="95"/>
              <w:rPr>
                <w:rFonts w:ascii="Arial"/>
                <w:sz w:val="18"/>
              </w:rPr>
            </w:pPr>
            <w:r>
              <w:rPr>
                <w:rFonts w:ascii="Arial"/>
                <w:sz w:val="18"/>
              </w:rPr>
              <w:t>HEAD</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13</w:t>
            </w:r>
          </w:p>
        </w:tc>
        <w:tc>
          <w:tcPr>
            <w:tcW w:w="2452" w:type="dxa"/>
          </w:tcPr>
          <w:p>
            <w:pPr>
              <w:pStyle w:val="TableParagraph"/>
              <w:spacing w:line="180" w:lineRule="exact"/>
              <w:ind w:left="98"/>
              <w:rPr>
                <w:rFonts w:ascii="Arial"/>
                <w:sz w:val="18"/>
              </w:rPr>
            </w:pPr>
            <w:r>
              <w:rPr>
                <w:rFonts w:ascii="Arial"/>
                <w:sz w:val="18"/>
              </w:rPr>
              <w:t>TAGGING</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14</w:t>
            </w:r>
          </w:p>
        </w:tc>
        <w:tc>
          <w:tcPr>
            <w:tcW w:w="1850" w:type="dxa"/>
          </w:tcPr>
          <w:p>
            <w:pPr>
              <w:pStyle w:val="TableParagraph"/>
              <w:spacing w:line="180" w:lineRule="exact"/>
              <w:ind w:left="90"/>
              <w:rPr>
                <w:rFonts w:ascii="Arial"/>
                <w:sz w:val="18"/>
              </w:rPr>
            </w:pPr>
            <w:r>
              <w:rPr>
                <w:rFonts w:ascii="Arial"/>
                <w:sz w:val="18"/>
              </w:rPr>
              <w:t>PITCHER</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14</w:t>
            </w:r>
          </w:p>
        </w:tc>
        <w:tc>
          <w:tcPr>
            <w:tcW w:w="1935" w:type="dxa"/>
          </w:tcPr>
          <w:p>
            <w:pPr>
              <w:pStyle w:val="TableParagraph"/>
              <w:spacing w:line="180" w:lineRule="exact"/>
              <w:ind w:left="92"/>
              <w:rPr>
                <w:rFonts w:ascii="Arial"/>
                <w:sz w:val="18"/>
              </w:rPr>
            </w:pPr>
            <w:r>
              <w:rPr>
                <w:rFonts w:ascii="Arial"/>
                <w:sz w:val="18"/>
              </w:rPr>
              <w:t>PUNCTURE</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14</w:t>
            </w:r>
          </w:p>
        </w:tc>
        <w:tc>
          <w:tcPr>
            <w:tcW w:w="1399" w:type="dxa"/>
          </w:tcPr>
          <w:p>
            <w:pPr>
              <w:pStyle w:val="TableParagraph"/>
              <w:spacing w:line="180" w:lineRule="exact"/>
              <w:ind w:left="95"/>
              <w:rPr>
                <w:rFonts w:ascii="Arial"/>
                <w:sz w:val="18"/>
              </w:rPr>
            </w:pPr>
            <w:r>
              <w:rPr>
                <w:rFonts w:ascii="Arial"/>
                <w:sz w:val="18"/>
              </w:rPr>
              <w:t>HIP</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14</w:t>
            </w:r>
          </w:p>
        </w:tc>
        <w:tc>
          <w:tcPr>
            <w:tcW w:w="2452" w:type="dxa"/>
          </w:tcPr>
          <w:p>
            <w:pPr>
              <w:pStyle w:val="TableParagraph"/>
              <w:spacing w:line="180" w:lineRule="exact"/>
              <w:ind w:left="98"/>
              <w:rPr>
                <w:rFonts w:ascii="Arial"/>
                <w:sz w:val="18"/>
              </w:rPr>
            </w:pPr>
            <w:r>
              <w:rPr>
                <w:rFonts w:ascii="Arial"/>
                <w:sz w:val="18"/>
              </w:rPr>
              <w:t>THROWING</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15</w:t>
            </w:r>
          </w:p>
        </w:tc>
        <w:tc>
          <w:tcPr>
            <w:tcW w:w="1850" w:type="dxa"/>
          </w:tcPr>
          <w:p>
            <w:pPr>
              <w:pStyle w:val="TableParagraph"/>
              <w:spacing w:line="180" w:lineRule="exact"/>
              <w:ind w:left="90"/>
              <w:rPr>
                <w:rFonts w:ascii="Arial"/>
                <w:sz w:val="18"/>
              </w:rPr>
            </w:pPr>
            <w:r>
              <w:rPr>
                <w:rFonts w:ascii="Arial"/>
                <w:sz w:val="18"/>
              </w:rPr>
              <w:t>RUNNER</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15</w:t>
            </w:r>
          </w:p>
        </w:tc>
        <w:tc>
          <w:tcPr>
            <w:tcW w:w="1935" w:type="dxa"/>
          </w:tcPr>
          <w:p>
            <w:pPr>
              <w:pStyle w:val="TableParagraph"/>
              <w:spacing w:line="180" w:lineRule="exact"/>
              <w:ind w:left="92"/>
              <w:rPr>
                <w:rFonts w:ascii="Arial"/>
                <w:sz w:val="18"/>
              </w:rPr>
            </w:pPr>
            <w:r>
              <w:rPr>
                <w:rFonts w:ascii="Arial"/>
                <w:sz w:val="18"/>
              </w:rPr>
              <w:t>RUPTURE</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15</w:t>
            </w:r>
          </w:p>
        </w:tc>
        <w:tc>
          <w:tcPr>
            <w:tcW w:w="1399" w:type="dxa"/>
          </w:tcPr>
          <w:p>
            <w:pPr>
              <w:pStyle w:val="TableParagraph"/>
              <w:spacing w:line="180" w:lineRule="exact"/>
              <w:ind w:left="95"/>
              <w:rPr>
                <w:rFonts w:ascii="Arial"/>
                <w:sz w:val="18"/>
              </w:rPr>
            </w:pPr>
            <w:r>
              <w:rPr>
                <w:rFonts w:ascii="Arial"/>
                <w:sz w:val="18"/>
              </w:rPr>
              <w:t>KNEE</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15</w:t>
            </w:r>
          </w:p>
        </w:tc>
        <w:tc>
          <w:tcPr>
            <w:tcW w:w="2452" w:type="dxa"/>
          </w:tcPr>
          <w:p>
            <w:pPr>
              <w:pStyle w:val="TableParagraph"/>
              <w:spacing w:line="180" w:lineRule="exact"/>
              <w:ind w:left="98"/>
              <w:rPr>
                <w:rFonts w:ascii="Arial"/>
                <w:sz w:val="18"/>
              </w:rPr>
            </w:pPr>
            <w:r>
              <w:rPr>
                <w:rFonts w:ascii="Arial"/>
                <w:sz w:val="18"/>
              </w:rPr>
              <w:t>THROWN BALL</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16</w:t>
            </w:r>
          </w:p>
        </w:tc>
        <w:tc>
          <w:tcPr>
            <w:tcW w:w="1850" w:type="dxa"/>
          </w:tcPr>
          <w:p>
            <w:pPr>
              <w:pStyle w:val="TableParagraph"/>
              <w:spacing w:line="180" w:lineRule="exact"/>
              <w:ind w:left="90"/>
              <w:rPr>
                <w:rFonts w:ascii="Arial"/>
                <w:sz w:val="18"/>
              </w:rPr>
            </w:pPr>
            <w:r>
              <w:rPr>
                <w:rFonts w:ascii="Arial"/>
                <w:sz w:val="18"/>
              </w:rPr>
              <w:t>SCOREKEEPER</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16</w:t>
            </w:r>
          </w:p>
        </w:tc>
        <w:tc>
          <w:tcPr>
            <w:tcW w:w="1935" w:type="dxa"/>
          </w:tcPr>
          <w:p>
            <w:pPr>
              <w:pStyle w:val="TableParagraph"/>
              <w:spacing w:line="180" w:lineRule="exact"/>
              <w:ind w:left="92"/>
              <w:rPr>
                <w:rFonts w:ascii="Arial"/>
                <w:sz w:val="18"/>
              </w:rPr>
            </w:pPr>
            <w:r>
              <w:rPr>
                <w:rFonts w:ascii="Arial"/>
                <w:sz w:val="18"/>
              </w:rPr>
              <w:t>SPRAIN</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16</w:t>
            </w:r>
          </w:p>
        </w:tc>
        <w:tc>
          <w:tcPr>
            <w:tcW w:w="1399" w:type="dxa"/>
          </w:tcPr>
          <w:p>
            <w:pPr>
              <w:pStyle w:val="TableParagraph"/>
              <w:spacing w:line="180" w:lineRule="exact"/>
              <w:ind w:left="95"/>
              <w:rPr>
                <w:rFonts w:ascii="Arial"/>
                <w:sz w:val="18"/>
              </w:rPr>
            </w:pPr>
            <w:r>
              <w:rPr>
                <w:rFonts w:ascii="Arial"/>
                <w:sz w:val="18"/>
              </w:rPr>
              <w:t>LEG</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16</w:t>
            </w:r>
          </w:p>
        </w:tc>
        <w:tc>
          <w:tcPr>
            <w:tcW w:w="2452" w:type="dxa"/>
          </w:tcPr>
          <w:p>
            <w:pPr>
              <w:pStyle w:val="TableParagraph"/>
              <w:spacing w:line="180" w:lineRule="exact"/>
              <w:ind w:left="98"/>
              <w:rPr>
                <w:rFonts w:ascii="Arial"/>
                <w:sz w:val="18"/>
              </w:rPr>
            </w:pPr>
            <w:r>
              <w:rPr>
                <w:rFonts w:ascii="Arial"/>
                <w:sz w:val="18"/>
              </w:rPr>
              <w:t>OTHER</w:t>
            </w:r>
          </w:p>
        </w:tc>
      </w:tr>
      <w:tr>
        <w:trPr>
          <w:trHeight w:val="200"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17</w:t>
            </w:r>
          </w:p>
        </w:tc>
        <w:tc>
          <w:tcPr>
            <w:tcW w:w="1850" w:type="dxa"/>
          </w:tcPr>
          <w:p>
            <w:pPr>
              <w:pStyle w:val="TableParagraph"/>
              <w:spacing w:line="180" w:lineRule="exact"/>
              <w:ind w:left="90"/>
              <w:rPr>
                <w:rFonts w:ascii="Arial"/>
                <w:sz w:val="18"/>
              </w:rPr>
            </w:pPr>
            <w:r>
              <w:rPr>
                <w:rFonts w:ascii="Arial"/>
                <w:sz w:val="18"/>
              </w:rPr>
              <w:t>SHORTSTOP</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17</w:t>
            </w:r>
          </w:p>
        </w:tc>
        <w:tc>
          <w:tcPr>
            <w:tcW w:w="1935" w:type="dxa"/>
          </w:tcPr>
          <w:p>
            <w:pPr>
              <w:pStyle w:val="TableParagraph"/>
              <w:spacing w:line="180" w:lineRule="exact"/>
              <w:ind w:left="92"/>
              <w:rPr>
                <w:rFonts w:ascii="Arial"/>
                <w:sz w:val="18"/>
              </w:rPr>
            </w:pPr>
            <w:r>
              <w:rPr>
                <w:rFonts w:ascii="Arial"/>
                <w:sz w:val="18"/>
              </w:rPr>
              <w:t>SUNSTROKE</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17</w:t>
            </w:r>
          </w:p>
        </w:tc>
        <w:tc>
          <w:tcPr>
            <w:tcW w:w="1399" w:type="dxa"/>
          </w:tcPr>
          <w:p>
            <w:pPr>
              <w:pStyle w:val="TableParagraph"/>
              <w:spacing w:line="180" w:lineRule="exact"/>
              <w:ind w:left="95"/>
              <w:rPr>
                <w:rFonts w:ascii="Arial"/>
                <w:sz w:val="18"/>
              </w:rPr>
            </w:pPr>
            <w:r>
              <w:rPr>
                <w:rFonts w:ascii="Arial"/>
                <w:sz w:val="18"/>
              </w:rPr>
              <w:t>LIPS</w:t>
            </w:r>
          </w:p>
        </w:tc>
        <w:tc>
          <w:tcPr>
            <w:tcW w:w="559" w:type="dxa"/>
          </w:tcPr>
          <w:p>
            <w:pPr>
              <w:pStyle w:val="TableParagraph"/>
              <w:spacing w:line="180" w:lineRule="exact"/>
              <w:ind w:right="79"/>
              <w:jc w:val="right"/>
              <w:rPr>
                <w:rFonts w:ascii="Wingdings" w:hAnsi="Wingdings"/>
                <w:sz w:val="18"/>
              </w:rPr>
            </w:pPr>
            <w:r>
              <w:rPr>
                <w:rFonts w:ascii="Wingdings" w:hAnsi="Wingdings"/>
                <w:sz w:val="18"/>
              </w:rPr>
              <w:t></w:t>
            </w:r>
          </w:p>
        </w:tc>
        <w:tc>
          <w:tcPr>
            <w:tcW w:w="379" w:type="dxa"/>
          </w:tcPr>
          <w:p>
            <w:pPr>
              <w:pStyle w:val="TableParagraph"/>
              <w:spacing w:line="180" w:lineRule="exact"/>
              <w:ind w:left="64" w:right="47"/>
              <w:jc w:val="center"/>
              <w:rPr>
                <w:rFonts w:ascii="Arial"/>
                <w:sz w:val="18"/>
              </w:rPr>
            </w:pPr>
            <w:r>
              <w:rPr>
                <w:rFonts w:ascii="Arial"/>
                <w:sz w:val="18"/>
              </w:rPr>
              <w:t>17</w:t>
            </w:r>
          </w:p>
        </w:tc>
        <w:tc>
          <w:tcPr>
            <w:tcW w:w="2452" w:type="dxa"/>
          </w:tcPr>
          <w:p>
            <w:pPr>
              <w:pStyle w:val="TableParagraph"/>
              <w:spacing w:line="180" w:lineRule="exact"/>
              <w:ind w:left="98"/>
              <w:rPr>
                <w:rFonts w:ascii="Arial"/>
                <w:sz w:val="18"/>
              </w:rPr>
            </w:pPr>
            <w:r>
              <w:rPr>
                <w:rFonts w:ascii="Arial"/>
                <w:sz w:val="18"/>
              </w:rPr>
              <w:t>UNKNOWN</w:t>
            </w: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18</w:t>
            </w:r>
          </w:p>
        </w:tc>
        <w:tc>
          <w:tcPr>
            <w:tcW w:w="1850" w:type="dxa"/>
          </w:tcPr>
          <w:p>
            <w:pPr>
              <w:pStyle w:val="TableParagraph"/>
              <w:spacing w:line="180" w:lineRule="exact"/>
              <w:ind w:left="90"/>
              <w:rPr>
                <w:rFonts w:ascii="Arial"/>
                <w:sz w:val="18"/>
              </w:rPr>
            </w:pPr>
            <w:r>
              <w:rPr>
                <w:rFonts w:ascii="Arial"/>
                <w:sz w:val="18"/>
              </w:rPr>
              <w:t>TO/FROM GAME</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18</w:t>
            </w:r>
          </w:p>
        </w:tc>
        <w:tc>
          <w:tcPr>
            <w:tcW w:w="1935" w:type="dxa"/>
          </w:tcPr>
          <w:p>
            <w:pPr>
              <w:pStyle w:val="TableParagraph"/>
              <w:spacing w:line="180" w:lineRule="exact"/>
              <w:ind w:left="92"/>
              <w:rPr>
                <w:rFonts w:ascii="Arial"/>
                <w:sz w:val="18"/>
              </w:rPr>
            </w:pPr>
            <w:r>
              <w:rPr>
                <w:rFonts w:ascii="Arial"/>
                <w:sz w:val="18"/>
              </w:rPr>
              <w:t>OTHER</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18</w:t>
            </w:r>
          </w:p>
        </w:tc>
        <w:tc>
          <w:tcPr>
            <w:tcW w:w="1399" w:type="dxa"/>
          </w:tcPr>
          <w:p>
            <w:pPr>
              <w:pStyle w:val="TableParagraph"/>
              <w:spacing w:line="180" w:lineRule="exact"/>
              <w:ind w:left="95"/>
              <w:rPr>
                <w:rFonts w:ascii="Arial"/>
                <w:sz w:val="18"/>
              </w:rPr>
            </w:pPr>
            <w:r>
              <w:rPr>
                <w:rFonts w:ascii="Arial"/>
                <w:sz w:val="18"/>
              </w:rPr>
              <w:t>MOUTH</w:t>
            </w:r>
          </w:p>
        </w:tc>
        <w:tc>
          <w:tcPr>
            <w:tcW w:w="559" w:type="dxa"/>
          </w:tcPr>
          <w:p>
            <w:pPr>
              <w:pStyle w:val="TableParagraph"/>
              <w:rPr>
                <w:rFonts w:ascii="Times New Roman"/>
                <w:sz w:val="12"/>
              </w:rPr>
            </w:pPr>
          </w:p>
        </w:tc>
        <w:tc>
          <w:tcPr>
            <w:tcW w:w="379" w:type="dxa"/>
          </w:tcPr>
          <w:p>
            <w:pPr>
              <w:pStyle w:val="TableParagraph"/>
              <w:rPr>
                <w:rFonts w:ascii="Times New Roman"/>
                <w:sz w:val="12"/>
              </w:rPr>
            </w:pPr>
          </w:p>
        </w:tc>
        <w:tc>
          <w:tcPr>
            <w:tcW w:w="2452" w:type="dxa"/>
          </w:tcPr>
          <w:p>
            <w:pPr>
              <w:pStyle w:val="TableParagraph"/>
              <w:rPr>
                <w:rFonts w:ascii="Times New Roman"/>
                <w:sz w:val="12"/>
              </w:rPr>
            </w:pP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19</w:t>
            </w:r>
          </w:p>
        </w:tc>
        <w:tc>
          <w:tcPr>
            <w:tcW w:w="1850" w:type="dxa"/>
          </w:tcPr>
          <w:p>
            <w:pPr>
              <w:pStyle w:val="TableParagraph"/>
              <w:spacing w:line="180" w:lineRule="exact"/>
              <w:ind w:left="90"/>
              <w:rPr>
                <w:rFonts w:ascii="Arial"/>
                <w:sz w:val="18"/>
              </w:rPr>
            </w:pPr>
            <w:r>
              <w:rPr>
                <w:rFonts w:ascii="Arial"/>
                <w:sz w:val="18"/>
              </w:rPr>
              <w:t>UMPIRE</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19</w:t>
            </w:r>
          </w:p>
        </w:tc>
        <w:tc>
          <w:tcPr>
            <w:tcW w:w="1935" w:type="dxa"/>
          </w:tcPr>
          <w:p>
            <w:pPr>
              <w:pStyle w:val="TableParagraph"/>
              <w:spacing w:line="180" w:lineRule="exact"/>
              <w:ind w:left="92"/>
              <w:rPr>
                <w:rFonts w:ascii="Arial"/>
                <w:sz w:val="18"/>
              </w:rPr>
            </w:pPr>
            <w:r>
              <w:rPr>
                <w:rFonts w:ascii="Arial"/>
                <w:sz w:val="18"/>
              </w:rPr>
              <w:t>UNKNOWN</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19</w:t>
            </w:r>
          </w:p>
        </w:tc>
        <w:tc>
          <w:tcPr>
            <w:tcW w:w="1399" w:type="dxa"/>
          </w:tcPr>
          <w:p>
            <w:pPr>
              <w:pStyle w:val="TableParagraph"/>
              <w:spacing w:line="180" w:lineRule="exact"/>
              <w:ind w:left="95"/>
              <w:rPr>
                <w:rFonts w:ascii="Arial"/>
                <w:sz w:val="18"/>
              </w:rPr>
            </w:pPr>
            <w:r>
              <w:rPr>
                <w:rFonts w:ascii="Arial"/>
                <w:sz w:val="18"/>
              </w:rPr>
              <w:t>NECK</w:t>
            </w:r>
          </w:p>
        </w:tc>
        <w:tc>
          <w:tcPr>
            <w:tcW w:w="559" w:type="dxa"/>
          </w:tcPr>
          <w:p>
            <w:pPr>
              <w:pStyle w:val="TableParagraph"/>
              <w:rPr>
                <w:rFonts w:ascii="Times New Roman"/>
                <w:sz w:val="12"/>
              </w:rPr>
            </w:pPr>
          </w:p>
        </w:tc>
        <w:tc>
          <w:tcPr>
            <w:tcW w:w="379" w:type="dxa"/>
          </w:tcPr>
          <w:p>
            <w:pPr>
              <w:pStyle w:val="TableParagraph"/>
              <w:rPr>
                <w:rFonts w:ascii="Times New Roman"/>
                <w:sz w:val="12"/>
              </w:rPr>
            </w:pPr>
          </w:p>
        </w:tc>
        <w:tc>
          <w:tcPr>
            <w:tcW w:w="2452" w:type="dxa"/>
          </w:tcPr>
          <w:p>
            <w:pPr>
              <w:pStyle w:val="TableParagraph"/>
              <w:rPr>
                <w:rFonts w:ascii="Times New Roman"/>
                <w:sz w:val="12"/>
              </w:rPr>
            </w:pP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20</w:t>
            </w:r>
          </w:p>
        </w:tc>
        <w:tc>
          <w:tcPr>
            <w:tcW w:w="1850" w:type="dxa"/>
          </w:tcPr>
          <w:p>
            <w:pPr>
              <w:pStyle w:val="TableParagraph"/>
              <w:spacing w:line="180" w:lineRule="exact"/>
              <w:ind w:left="90"/>
              <w:rPr>
                <w:rFonts w:ascii="Arial"/>
                <w:sz w:val="18"/>
              </w:rPr>
            </w:pPr>
            <w:r>
              <w:rPr>
                <w:rFonts w:ascii="Arial"/>
                <w:sz w:val="18"/>
              </w:rPr>
              <w:t>OTHER</w:t>
            </w:r>
          </w:p>
        </w:tc>
        <w:tc>
          <w:tcPr>
            <w:tcW w:w="603" w:type="dxa"/>
          </w:tcPr>
          <w:p>
            <w:pPr>
              <w:pStyle w:val="TableParagraph"/>
              <w:spacing w:line="180" w:lineRule="exact"/>
              <w:ind w:right="85"/>
              <w:jc w:val="right"/>
              <w:rPr>
                <w:rFonts w:ascii="Wingdings" w:hAnsi="Wingdings"/>
                <w:sz w:val="18"/>
              </w:rPr>
            </w:pPr>
            <w:r>
              <w:rPr>
                <w:rFonts w:ascii="Wingdings" w:hAnsi="Wingdings"/>
                <w:sz w:val="18"/>
              </w:rPr>
              <w:t></w:t>
            </w:r>
          </w:p>
        </w:tc>
        <w:tc>
          <w:tcPr>
            <w:tcW w:w="379" w:type="dxa"/>
          </w:tcPr>
          <w:p>
            <w:pPr>
              <w:pStyle w:val="TableParagraph"/>
              <w:spacing w:line="180" w:lineRule="exact"/>
              <w:ind w:left="92"/>
              <w:rPr>
                <w:rFonts w:ascii="Arial"/>
                <w:sz w:val="18"/>
              </w:rPr>
            </w:pPr>
            <w:r>
              <w:rPr>
                <w:rFonts w:ascii="Arial"/>
                <w:sz w:val="18"/>
              </w:rPr>
              <w:t>20</w:t>
            </w:r>
          </w:p>
        </w:tc>
        <w:tc>
          <w:tcPr>
            <w:tcW w:w="1935" w:type="dxa"/>
          </w:tcPr>
          <w:p>
            <w:pPr>
              <w:pStyle w:val="TableParagraph"/>
              <w:spacing w:line="180" w:lineRule="exact"/>
              <w:ind w:left="92"/>
              <w:rPr>
                <w:rFonts w:ascii="Arial"/>
                <w:sz w:val="18"/>
              </w:rPr>
            </w:pPr>
            <w:r>
              <w:rPr>
                <w:rFonts w:ascii="Arial"/>
                <w:sz w:val="18"/>
              </w:rPr>
              <w:t>PARALYSIS/</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20</w:t>
            </w:r>
          </w:p>
        </w:tc>
        <w:tc>
          <w:tcPr>
            <w:tcW w:w="1399" w:type="dxa"/>
          </w:tcPr>
          <w:p>
            <w:pPr>
              <w:pStyle w:val="TableParagraph"/>
              <w:spacing w:line="180" w:lineRule="exact"/>
              <w:ind w:left="95"/>
              <w:rPr>
                <w:rFonts w:ascii="Arial"/>
                <w:sz w:val="18"/>
              </w:rPr>
            </w:pPr>
            <w:r>
              <w:rPr>
                <w:rFonts w:ascii="Arial"/>
                <w:sz w:val="18"/>
              </w:rPr>
              <w:t>NOSE</w:t>
            </w:r>
          </w:p>
        </w:tc>
        <w:tc>
          <w:tcPr>
            <w:tcW w:w="559" w:type="dxa"/>
          </w:tcPr>
          <w:p>
            <w:pPr>
              <w:pStyle w:val="TableParagraph"/>
              <w:rPr>
                <w:rFonts w:ascii="Times New Roman"/>
                <w:sz w:val="12"/>
              </w:rPr>
            </w:pPr>
          </w:p>
        </w:tc>
        <w:tc>
          <w:tcPr>
            <w:tcW w:w="379" w:type="dxa"/>
          </w:tcPr>
          <w:p>
            <w:pPr>
              <w:pStyle w:val="TableParagraph"/>
              <w:rPr>
                <w:rFonts w:ascii="Times New Roman"/>
                <w:sz w:val="12"/>
              </w:rPr>
            </w:pPr>
          </w:p>
        </w:tc>
        <w:tc>
          <w:tcPr>
            <w:tcW w:w="2452" w:type="dxa"/>
          </w:tcPr>
          <w:p>
            <w:pPr>
              <w:pStyle w:val="TableParagraph"/>
              <w:rPr>
                <w:rFonts w:ascii="Times New Roman"/>
                <w:sz w:val="12"/>
              </w:rPr>
            </w:pP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21</w:t>
            </w:r>
          </w:p>
        </w:tc>
        <w:tc>
          <w:tcPr>
            <w:tcW w:w="1850" w:type="dxa"/>
          </w:tcPr>
          <w:p>
            <w:pPr>
              <w:pStyle w:val="TableParagraph"/>
              <w:spacing w:line="180" w:lineRule="exact"/>
              <w:ind w:left="90"/>
              <w:rPr>
                <w:rFonts w:ascii="Arial"/>
                <w:sz w:val="18"/>
              </w:rPr>
            </w:pPr>
            <w:r>
              <w:rPr>
                <w:rFonts w:ascii="Arial"/>
                <w:sz w:val="18"/>
              </w:rPr>
              <w:t>UNKNOWN</w:t>
            </w:r>
          </w:p>
        </w:tc>
        <w:tc>
          <w:tcPr>
            <w:tcW w:w="603" w:type="dxa"/>
          </w:tcPr>
          <w:p>
            <w:pPr>
              <w:pStyle w:val="TableParagraph"/>
              <w:rPr>
                <w:rFonts w:ascii="Times New Roman"/>
                <w:sz w:val="12"/>
              </w:rPr>
            </w:pPr>
          </w:p>
        </w:tc>
        <w:tc>
          <w:tcPr>
            <w:tcW w:w="379" w:type="dxa"/>
          </w:tcPr>
          <w:p>
            <w:pPr>
              <w:pStyle w:val="TableParagraph"/>
              <w:rPr>
                <w:rFonts w:ascii="Times New Roman"/>
                <w:sz w:val="12"/>
              </w:rPr>
            </w:pPr>
          </w:p>
        </w:tc>
        <w:tc>
          <w:tcPr>
            <w:tcW w:w="1935" w:type="dxa"/>
          </w:tcPr>
          <w:p>
            <w:pPr>
              <w:pStyle w:val="TableParagraph"/>
              <w:spacing w:line="180" w:lineRule="exact"/>
              <w:ind w:left="92"/>
              <w:rPr>
                <w:rFonts w:ascii="Arial"/>
                <w:sz w:val="18"/>
              </w:rPr>
            </w:pPr>
            <w:r>
              <w:rPr>
                <w:rFonts w:ascii="Arial"/>
                <w:sz w:val="18"/>
              </w:rPr>
              <w:t>PARAPLEGIC</w:t>
            </w: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21</w:t>
            </w:r>
          </w:p>
        </w:tc>
        <w:tc>
          <w:tcPr>
            <w:tcW w:w="1399" w:type="dxa"/>
          </w:tcPr>
          <w:p>
            <w:pPr>
              <w:pStyle w:val="TableParagraph"/>
              <w:spacing w:line="180" w:lineRule="exact"/>
              <w:ind w:left="95"/>
              <w:rPr>
                <w:rFonts w:ascii="Arial"/>
                <w:sz w:val="18"/>
              </w:rPr>
            </w:pPr>
            <w:r>
              <w:rPr>
                <w:rFonts w:ascii="Arial"/>
                <w:sz w:val="18"/>
              </w:rPr>
              <w:t>SHOULDER</w:t>
            </w:r>
          </w:p>
        </w:tc>
        <w:tc>
          <w:tcPr>
            <w:tcW w:w="559" w:type="dxa"/>
          </w:tcPr>
          <w:p>
            <w:pPr>
              <w:pStyle w:val="TableParagraph"/>
              <w:rPr>
                <w:rFonts w:ascii="Times New Roman"/>
                <w:sz w:val="12"/>
              </w:rPr>
            </w:pPr>
          </w:p>
        </w:tc>
        <w:tc>
          <w:tcPr>
            <w:tcW w:w="379" w:type="dxa"/>
          </w:tcPr>
          <w:p>
            <w:pPr>
              <w:pStyle w:val="TableParagraph"/>
              <w:rPr>
                <w:rFonts w:ascii="Times New Roman"/>
                <w:sz w:val="12"/>
              </w:rPr>
            </w:pPr>
          </w:p>
        </w:tc>
        <w:tc>
          <w:tcPr>
            <w:tcW w:w="2452" w:type="dxa"/>
          </w:tcPr>
          <w:p>
            <w:pPr>
              <w:pStyle w:val="TableParagraph"/>
              <w:rPr>
                <w:rFonts w:ascii="Times New Roman"/>
                <w:sz w:val="12"/>
              </w:rPr>
            </w:pPr>
          </w:p>
        </w:tc>
      </w:tr>
      <w:tr>
        <w:trPr>
          <w:trHeight w:val="199" w:hRule="atLeast"/>
        </w:trPr>
        <w:tc>
          <w:tcPr>
            <w:tcW w:w="340" w:type="dxa"/>
          </w:tcPr>
          <w:p>
            <w:pPr>
              <w:pStyle w:val="TableParagraph"/>
              <w:spacing w:line="180" w:lineRule="exact"/>
              <w:jc w:val="center"/>
              <w:rPr>
                <w:rFonts w:ascii="Wingdings" w:hAnsi="Wingdings"/>
                <w:sz w:val="18"/>
              </w:rPr>
            </w:pPr>
            <w:r>
              <w:rPr>
                <w:rFonts w:ascii="Wingdings" w:hAnsi="Wingdings"/>
                <w:sz w:val="18"/>
              </w:rPr>
              <w:t></w:t>
            </w:r>
          </w:p>
        </w:tc>
        <w:tc>
          <w:tcPr>
            <w:tcW w:w="379" w:type="dxa"/>
          </w:tcPr>
          <w:p>
            <w:pPr>
              <w:pStyle w:val="TableParagraph"/>
              <w:spacing w:line="180" w:lineRule="exact"/>
              <w:ind w:left="61" w:right="60"/>
              <w:jc w:val="center"/>
              <w:rPr>
                <w:rFonts w:ascii="Arial"/>
                <w:sz w:val="18"/>
              </w:rPr>
            </w:pPr>
            <w:r>
              <w:rPr>
                <w:rFonts w:ascii="Arial"/>
                <w:sz w:val="18"/>
              </w:rPr>
              <w:t>22</w:t>
            </w:r>
          </w:p>
        </w:tc>
        <w:tc>
          <w:tcPr>
            <w:tcW w:w="1850" w:type="dxa"/>
          </w:tcPr>
          <w:p>
            <w:pPr>
              <w:pStyle w:val="TableParagraph"/>
              <w:spacing w:line="180" w:lineRule="exact"/>
              <w:ind w:left="90"/>
              <w:rPr>
                <w:rFonts w:ascii="Arial"/>
                <w:sz w:val="18"/>
              </w:rPr>
            </w:pPr>
            <w:r>
              <w:rPr>
                <w:rFonts w:ascii="Arial"/>
                <w:sz w:val="18"/>
              </w:rPr>
              <w:t>WARMING UP</w:t>
            </w:r>
          </w:p>
        </w:tc>
        <w:tc>
          <w:tcPr>
            <w:tcW w:w="603" w:type="dxa"/>
          </w:tcPr>
          <w:p>
            <w:pPr>
              <w:pStyle w:val="TableParagraph"/>
              <w:rPr>
                <w:rFonts w:ascii="Times New Roman"/>
                <w:sz w:val="12"/>
              </w:rPr>
            </w:pPr>
          </w:p>
        </w:tc>
        <w:tc>
          <w:tcPr>
            <w:tcW w:w="379" w:type="dxa"/>
          </w:tcPr>
          <w:p>
            <w:pPr>
              <w:pStyle w:val="TableParagraph"/>
              <w:rPr>
                <w:rFonts w:ascii="Times New Roman"/>
                <w:sz w:val="12"/>
              </w:rPr>
            </w:pPr>
          </w:p>
        </w:tc>
        <w:tc>
          <w:tcPr>
            <w:tcW w:w="1935" w:type="dxa"/>
          </w:tcPr>
          <w:p>
            <w:pPr>
              <w:pStyle w:val="TableParagraph"/>
              <w:rPr>
                <w:rFonts w:ascii="Times New Roman"/>
                <w:sz w:val="12"/>
              </w:rPr>
            </w:pP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22</w:t>
            </w:r>
          </w:p>
        </w:tc>
        <w:tc>
          <w:tcPr>
            <w:tcW w:w="1399" w:type="dxa"/>
          </w:tcPr>
          <w:p>
            <w:pPr>
              <w:pStyle w:val="TableParagraph"/>
              <w:spacing w:line="180" w:lineRule="exact"/>
              <w:ind w:left="95"/>
              <w:rPr>
                <w:rFonts w:ascii="Arial"/>
                <w:sz w:val="18"/>
              </w:rPr>
            </w:pPr>
            <w:r>
              <w:rPr>
                <w:rFonts w:ascii="Arial"/>
                <w:sz w:val="18"/>
              </w:rPr>
              <w:t>SIDE</w:t>
            </w:r>
          </w:p>
        </w:tc>
        <w:tc>
          <w:tcPr>
            <w:tcW w:w="559" w:type="dxa"/>
          </w:tcPr>
          <w:p>
            <w:pPr>
              <w:pStyle w:val="TableParagraph"/>
              <w:rPr>
                <w:rFonts w:ascii="Times New Roman"/>
                <w:sz w:val="12"/>
              </w:rPr>
            </w:pPr>
          </w:p>
        </w:tc>
        <w:tc>
          <w:tcPr>
            <w:tcW w:w="379" w:type="dxa"/>
          </w:tcPr>
          <w:p>
            <w:pPr>
              <w:pStyle w:val="TableParagraph"/>
              <w:rPr>
                <w:rFonts w:ascii="Times New Roman"/>
                <w:sz w:val="12"/>
              </w:rPr>
            </w:pPr>
          </w:p>
        </w:tc>
        <w:tc>
          <w:tcPr>
            <w:tcW w:w="2452" w:type="dxa"/>
          </w:tcPr>
          <w:p>
            <w:pPr>
              <w:pStyle w:val="TableParagraph"/>
              <w:rPr>
                <w:rFonts w:ascii="Times New Roman"/>
                <w:sz w:val="12"/>
              </w:rPr>
            </w:pPr>
          </w:p>
        </w:tc>
      </w:tr>
      <w:tr>
        <w:trPr>
          <w:trHeight w:val="199" w:hRule="atLeast"/>
        </w:trPr>
        <w:tc>
          <w:tcPr>
            <w:tcW w:w="340" w:type="dxa"/>
          </w:tcPr>
          <w:p>
            <w:pPr>
              <w:pStyle w:val="TableParagraph"/>
              <w:rPr>
                <w:rFonts w:ascii="Times New Roman"/>
                <w:sz w:val="12"/>
              </w:rPr>
            </w:pPr>
          </w:p>
        </w:tc>
        <w:tc>
          <w:tcPr>
            <w:tcW w:w="379" w:type="dxa"/>
          </w:tcPr>
          <w:p>
            <w:pPr>
              <w:pStyle w:val="TableParagraph"/>
              <w:rPr>
                <w:rFonts w:ascii="Times New Roman"/>
                <w:sz w:val="12"/>
              </w:rPr>
            </w:pPr>
          </w:p>
        </w:tc>
        <w:tc>
          <w:tcPr>
            <w:tcW w:w="1850" w:type="dxa"/>
          </w:tcPr>
          <w:p>
            <w:pPr>
              <w:pStyle w:val="TableParagraph"/>
              <w:rPr>
                <w:rFonts w:ascii="Times New Roman"/>
                <w:sz w:val="12"/>
              </w:rPr>
            </w:pPr>
          </w:p>
        </w:tc>
        <w:tc>
          <w:tcPr>
            <w:tcW w:w="603" w:type="dxa"/>
          </w:tcPr>
          <w:p>
            <w:pPr>
              <w:pStyle w:val="TableParagraph"/>
              <w:rPr>
                <w:rFonts w:ascii="Times New Roman"/>
                <w:sz w:val="12"/>
              </w:rPr>
            </w:pPr>
          </w:p>
        </w:tc>
        <w:tc>
          <w:tcPr>
            <w:tcW w:w="379" w:type="dxa"/>
          </w:tcPr>
          <w:p>
            <w:pPr>
              <w:pStyle w:val="TableParagraph"/>
              <w:rPr>
                <w:rFonts w:ascii="Times New Roman"/>
                <w:sz w:val="12"/>
              </w:rPr>
            </w:pPr>
          </w:p>
        </w:tc>
        <w:tc>
          <w:tcPr>
            <w:tcW w:w="1935" w:type="dxa"/>
          </w:tcPr>
          <w:p>
            <w:pPr>
              <w:pStyle w:val="TableParagraph"/>
              <w:rPr>
                <w:rFonts w:ascii="Times New Roman"/>
                <w:sz w:val="12"/>
              </w:rPr>
            </w:pP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23</w:t>
            </w:r>
          </w:p>
        </w:tc>
        <w:tc>
          <w:tcPr>
            <w:tcW w:w="1399" w:type="dxa"/>
          </w:tcPr>
          <w:p>
            <w:pPr>
              <w:pStyle w:val="TableParagraph"/>
              <w:spacing w:line="180" w:lineRule="exact"/>
              <w:ind w:left="95"/>
              <w:rPr>
                <w:rFonts w:ascii="Arial"/>
                <w:sz w:val="18"/>
              </w:rPr>
            </w:pPr>
            <w:r>
              <w:rPr>
                <w:rFonts w:ascii="Arial"/>
                <w:sz w:val="18"/>
              </w:rPr>
              <w:t>TEETH</w:t>
            </w:r>
          </w:p>
        </w:tc>
        <w:tc>
          <w:tcPr>
            <w:tcW w:w="559" w:type="dxa"/>
          </w:tcPr>
          <w:p>
            <w:pPr>
              <w:pStyle w:val="TableParagraph"/>
              <w:rPr>
                <w:rFonts w:ascii="Times New Roman"/>
                <w:sz w:val="12"/>
              </w:rPr>
            </w:pPr>
          </w:p>
        </w:tc>
        <w:tc>
          <w:tcPr>
            <w:tcW w:w="379" w:type="dxa"/>
          </w:tcPr>
          <w:p>
            <w:pPr>
              <w:pStyle w:val="TableParagraph"/>
              <w:rPr>
                <w:rFonts w:ascii="Times New Roman"/>
                <w:sz w:val="12"/>
              </w:rPr>
            </w:pPr>
          </w:p>
        </w:tc>
        <w:tc>
          <w:tcPr>
            <w:tcW w:w="2452" w:type="dxa"/>
          </w:tcPr>
          <w:p>
            <w:pPr>
              <w:pStyle w:val="TableParagraph"/>
              <w:rPr>
                <w:rFonts w:ascii="Times New Roman"/>
                <w:sz w:val="12"/>
              </w:rPr>
            </w:pPr>
          </w:p>
        </w:tc>
      </w:tr>
      <w:tr>
        <w:trPr>
          <w:trHeight w:val="199" w:hRule="atLeast"/>
        </w:trPr>
        <w:tc>
          <w:tcPr>
            <w:tcW w:w="340" w:type="dxa"/>
          </w:tcPr>
          <w:p>
            <w:pPr>
              <w:pStyle w:val="TableParagraph"/>
              <w:rPr>
                <w:rFonts w:ascii="Times New Roman"/>
                <w:sz w:val="12"/>
              </w:rPr>
            </w:pPr>
          </w:p>
        </w:tc>
        <w:tc>
          <w:tcPr>
            <w:tcW w:w="379" w:type="dxa"/>
          </w:tcPr>
          <w:p>
            <w:pPr>
              <w:pStyle w:val="TableParagraph"/>
              <w:rPr>
                <w:rFonts w:ascii="Times New Roman"/>
                <w:sz w:val="12"/>
              </w:rPr>
            </w:pPr>
          </w:p>
        </w:tc>
        <w:tc>
          <w:tcPr>
            <w:tcW w:w="1850" w:type="dxa"/>
          </w:tcPr>
          <w:p>
            <w:pPr>
              <w:pStyle w:val="TableParagraph"/>
              <w:rPr>
                <w:rFonts w:ascii="Times New Roman"/>
                <w:sz w:val="12"/>
              </w:rPr>
            </w:pPr>
          </w:p>
        </w:tc>
        <w:tc>
          <w:tcPr>
            <w:tcW w:w="603" w:type="dxa"/>
          </w:tcPr>
          <w:p>
            <w:pPr>
              <w:pStyle w:val="TableParagraph"/>
              <w:rPr>
                <w:rFonts w:ascii="Times New Roman"/>
                <w:sz w:val="12"/>
              </w:rPr>
            </w:pPr>
          </w:p>
        </w:tc>
        <w:tc>
          <w:tcPr>
            <w:tcW w:w="379" w:type="dxa"/>
          </w:tcPr>
          <w:p>
            <w:pPr>
              <w:pStyle w:val="TableParagraph"/>
              <w:rPr>
                <w:rFonts w:ascii="Times New Roman"/>
                <w:sz w:val="12"/>
              </w:rPr>
            </w:pPr>
          </w:p>
        </w:tc>
        <w:tc>
          <w:tcPr>
            <w:tcW w:w="1935" w:type="dxa"/>
          </w:tcPr>
          <w:p>
            <w:pPr>
              <w:pStyle w:val="TableParagraph"/>
              <w:rPr>
                <w:rFonts w:ascii="Times New Roman"/>
                <w:sz w:val="12"/>
              </w:rPr>
            </w:pP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24</w:t>
            </w:r>
          </w:p>
        </w:tc>
        <w:tc>
          <w:tcPr>
            <w:tcW w:w="1399" w:type="dxa"/>
          </w:tcPr>
          <w:p>
            <w:pPr>
              <w:pStyle w:val="TableParagraph"/>
              <w:spacing w:line="180" w:lineRule="exact"/>
              <w:ind w:left="95"/>
              <w:rPr>
                <w:rFonts w:ascii="Arial"/>
                <w:sz w:val="18"/>
              </w:rPr>
            </w:pPr>
            <w:r>
              <w:rPr>
                <w:rFonts w:ascii="Arial"/>
                <w:sz w:val="18"/>
              </w:rPr>
              <w:t>TESTICLE</w:t>
            </w:r>
          </w:p>
        </w:tc>
        <w:tc>
          <w:tcPr>
            <w:tcW w:w="559" w:type="dxa"/>
          </w:tcPr>
          <w:p>
            <w:pPr>
              <w:pStyle w:val="TableParagraph"/>
              <w:rPr>
                <w:rFonts w:ascii="Times New Roman"/>
                <w:sz w:val="12"/>
              </w:rPr>
            </w:pPr>
          </w:p>
        </w:tc>
        <w:tc>
          <w:tcPr>
            <w:tcW w:w="379" w:type="dxa"/>
          </w:tcPr>
          <w:p>
            <w:pPr>
              <w:pStyle w:val="TableParagraph"/>
              <w:rPr>
                <w:rFonts w:ascii="Times New Roman"/>
                <w:sz w:val="12"/>
              </w:rPr>
            </w:pPr>
          </w:p>
        </w:tc>
        <w:tc>
          <w:tcPr>
            <w:tcW w:w="2452" w:type="dxa"/>
          </w:tcPr>
          <w:p>
            <w:pPr>
              <w:pStyle w:val="TableParagraph"/>
              <w:rPr>
                <w:rFonts w:ascii="Times New Roman"/>
                <w:sz w:val="12"/>
              </w:rPr>
            </w:pPr>
          </w:p>
        </w:tc>
      </w:tr>
      <w:tr>
        <w:trPr>
          <w:trHeight w:val="199" w:hRule="atLeast"/>
        </w:trPr>
        <w:tc>
          <w:tcPr>
            <w:tcW w:w="340" w:type="dxa"/>
          </w:tcPr>
          <w:p>
            <w:pPr>
              <w:pStyle w:val="TableParagraph"/>
              <w:rPr>
                <w:rFonts w:ascii="Times New Roman"/>
                <w:sz w:val="12"/>
              </w:rPr>
            </w:pPr>
          </w:p>
        </w:tc>
        <w:tc>
          <w:tcPr>
            <w:tcW w:w="379" w:type="dxa"/>
          </w:tcPr>
          <w:p>
            <w:pPr>
              <w:pStyle w:val="TableParagraph"/>
              <w:rPr>
                <w:rFonts w:ascii="Times New Roman"/>
                <w:sz w:val="12"/>
              </w:rPr>
            </w:pPr>
          </w:p>
        </w:tc>
        <w:tc>
          <w:tcPr>
            <w:tcW w:w="1850" w:type="dxa"/>
          </w:tcPr>
          <w:p>
            <w:pPr>
              <w:pStyle w:val="TableParagraph"/>
              <w:rPr>
                <w:rFonts w:ascii="Times New Roman"/>
                <w:sz w:val="12"/>
              </w:rPr>
            </w:pPr>
          </w:p>
        </w:tc>
        <w:tc>
          <w:tcPr>
            <w:tcW w:w="603" w:type="dxa"/>
          </w:tcPr>
          <w:p>
            <w:pPr>
              <w:pStyle w:val="TableParagraph"/>
              <w:rPr>
                <w:rFonts w:ascii="Times New Roman"/>
                <w:sz w:val="12"/>
              </w:rPr>
            </w:pPr>
          </w:p>
        </w:tc>
        <w:tc>
          <w:tcPr>
            <w:tcW w:w="379" w:type="dxa"/>
          </w:tcPr>
          <w:p>
            <w:pPr>
              <w:pStyle w:val="TableParagraph"/>
              <w:rPr>
                <w:rFonts w:ascii="Times New Roman"/>
                <w:sz w:val="12"/>
              </w:rPr>
            </w:pPr>
          </w:p>
        </w:tc>
        <w:tc>
          <w:tcPr>
            <w:tcW w:w="1935" w:type="dxa"/>
          </w:tcPr>
          <w:p>
            <w:pPr>
              <w:pStyle w:val="TableParagraph"/>
              <w:rPr>
                <w:rFonts w:ascii="Times New Roman"/>
                <w:sz w:val="12"/>
              </w:rPr>
            </w:pP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25</w:t>
            </w:r>
          </w:p>
        </w:tc>
        <w:tc>
          <w:tcPr>
            <w:tcW w:w="1399" w:type="dxa"/>
          </w:tcPr>
          <w:p>
            <w:pPr>
              <w:pStyle w:val="TableParagraph"/>
              <w:spacing w:line="180" w:lineRule="exact"/>
              <w:ind w:left="95"/>
              <w:rPr>
                <w:rFonts w:ascii="Arial"/>
                <w:sz w:val="18"/>
              </w:rPr>
            </w:pPr>
            <w:r>
              <w:rPr>
                <w:rFonts w:ascii="Arial"/>
                <w:sz w:val="18"/>
              </w:rPr>
              <w:t>WRIST</w:t>
            </w:r>
          </w:p>
        </w:tc>
        <w:tc>
          <w:tcPr>
            <w:tcW w:w="559" w:type="dxa"/>
          </w:tcPr>
          <w:p>
            <w:pPr>
              <w:pStyle w:val="TableParagraph"/>
              <w:rPr>
                <w:rFonts w:ascii="Times New Roman"/>
                <w:sz w:val="12"/>
              </w:rPr>
            </w:pPr>
          </w:p>
        </w:tc>
        <w:tc>
          <w:tcPr>
            <w:tcW w:w="379" w:type="dxa"/>
          </w:tcPr>
          <w:p>
            <w:pPr>
              <w:pStyle w:val="TableParagraph"/>
              <w:rPr>
                <w:rFonts w:ascii="Times New Roman"/>
                <w:sz w:val="12"/>
              </w:rPr>
            </w:pPr>
          </w:p>
        </w:tc>
        <w:tc>
          <w:tcPr>
            <w:tcW w:w="2452" w:type="dxa"/>
          </w:tcPr>
          <w:p>
            <w:pPr>
              <w:pStyle w:val="TableParagraph"/>
              <w:rPr>
                <w:rFonts w:ascii="Times New Roman"/>
                <w:sz w:val="12"/>
              </w:rPr>
            </w:pPr>
          </w:p>
        </w:tc>
      </w:tr>
      <w:tr>
        <w:trPr>
          <w:trHeight w:val="199" w:hRule="atLeast"/>
        </w:trPr>
        <w:tc>
          <w:tcPr>
            <w:tcW w:w="340" w:type="dxa"/>
          </w:tcPr>
          <w:p>
            <w:pPr>
              <w:pStyle w:val="TableParagraph"/>
              <w:rPr>
                <w:rFonts w:ascii="Times New Roman"/>
                <w:sz w:val="12"/>
              </w:rPr>
            </w:pPr>
          </w:p>
        </w:tc>
        <w:tc>
          <w:tcPr>
            <w:tcW w:w="379" w:type="dxa"/>
          </w:tcPr>
          <w:p>
            <w:pPr>
              <w:pStyle w:val="TableParagraph"/>
              <w:rPr>
                <w:rFonts w:ascii="Times New Roman"/>
                <w:sz w:val="12"/>
              </w:rPr>
            </w:pPr>
          </w:p>
        </w:tc>
        <w:tc>
          <w:tcPr>
            <w:tcW w:w="1850" w:type="dxa"/>
          </w:tcPr>
          <w:p>
            <w:pPr>
              <w:pStyle w:val="TableParagraph"/>
              <w:rPr>
                <w:rFonts w:ascii="Times New Roman"/>
                <w:sz w:val="12"/>
              </w:rPr>
            </w:pPr>
          </w:p>
        </w:tc>
        <w:tc>
          <w:tcPr>
            <w:tcW w:w="603" w:type="dxa"/>
          </w:tcPr>
          <w:p>
            <w:pPr>
              <w:pStyle w:val="TableParagraph"/>
              <w:rPr>
                <w:rFonts w:ascii="Times New Roman"/>
                <w:sz w:val="12"/>
              </w:rPr>
            </w:pPr>
          </w:p>
        </w:tc>
        <w:tc>
          <w:tcPr>
            <w:tcW w:w="379" w:type="dxa"/>
          </w:tcPr>
          <w:p>
            <w:pPr>
              <w:pStyle w:val="TableParagraph"/>
              <w:rPr>
                <w:rFonts w:ascii="Times New Roman"/>
                <w:sz w:val="12"/>
              </w:rPr>
            </w:pPr>
          </w:p>
        </w:tc>
        <w:tc>
          <w:tcPr>
            <w:tcW w:w="1935" w:type="dxa"/>
          </w:tcPr>
          <w:p>
            <w:pPr>
              <w:pStyle w:val="TableParagraph"/>
              <w:rPr>
                <w:rFonts w:ascii="Times New Roman"/>
                <w:sz w:val="12"/>
              </w:rPr>
            </w:pPr>
          </w:p>
        </w:tc>
        <w:tc>
          <w:tcPr>
            <w:tcW w:w="496" w:type="dxa"/>
          </w:tcPr>
          <w:p>
            <w:pPr>
              <w:pStyle w:val="TableParagraph"/>
              <w:spacing w:line="180" w:lineRule="exact"/>
              <w:ind w:right="82"/>
              <w:jc w:val="right"/>
              <w:rPr>
                <w:rFonts w:ascii="Wingdings" w:hAnsi="Wingdings"/>
                <w:sz w:val="18"/>
              </w:rPr>
            </w:pPr>
            <w:r>
              <w:rPr>
                <w:rFonts w:ascii="Wingdings" w:hAnsi="Wingdings"/>
                <w:sz w:val="18"/>
              </w:rPr>
              <w:t></w:t>
            </w:r>
          </w:p>
        </w:tc>
        <w:tc>
          <w:tcPr>
            <w:tcW w:w="379" w:type="dxa"/>
          </w:tcPr>
          <w:p>
            <w:pPr>
              <w:pStyle w:val="TableParagraph"/>
              <w:spacing w:line="180" w:lineRule="exact"/>
              <w:ind w:left="95"/>
              <w:rPr>
                <w:rFonts w:ascii="Arial"/>
                <w:sz w:val="18"/>
              </w:rPr>
            </w:pPr>
            <w:r>
              <w:rPr>
                <w:rFonts w:ascii="Arial"/>
                <w:sz w:val="18"/>
              </w:rPr>
              <w:t>26</w:t>
            </w:r>
          </w:p>
        </w:tc>
        <w:tc>
          <w:tcPr>
            <w:tcW w:w="1399" w:type="dxa"/>
          </w:tcPr>
          <w:p>
            <w:pPr>
              <w:pStyle w:val="TableParagraph"/>
              <w:spacing w:line="180" w:lineRule="exact"/>
              <w:ind w:left="95"/>
              <w:rPr>
                <w:rFonts w:ascii="Arial"/>
                <w:sz w:val="18"/>
              </w:rPr>
            </w:pPr>
            <w:r>
              <w:rPr>
                <w:rFonts w:ascii="Arial"/>
                <w:sz w:val="18"/>
              </w:rPr>
              <w:t>UNKNOWN</w:t>
            </w:r>
          </w:p>
        </w:tc>
        <w:tc>
          <w:tcPr>
            <w:tcW w:w="559" w:type="dxa"/>
          </w:tcPr>
          <w:p>
            <w:pPr>
              <w:pStyle w:val="TableParagraph"/>
              <w:rPr>
                <w:rFonts w:ascii="Times New Roman"/>
                <w:sz w:val="12"/>
              </w:rPr>
            </w:pPr>
          </w:p>
        </w:tc>
        <w:tc>
          <w:tcPr>
            <w:tcW w:w="379" w:type="dxa"/>
          </w:tcPr>
          <w:p>
            <w:pPr>
              <w:pStyle w:val="TableParagraph"/>
              <w:rPr>
                <w:rFonts w:ascii="Times New Roman"/>
                <w:sz w:val="12"/>
              </w:rPr>
            </w:pPr>
          </w:p>
        </w:tc>
        <w:tc>
          <w:tcPr>
            <w:tcW w:w="2452" w:type="dxa"/>
          </w:tcPr>
          <w:p>
            <w:pPr>
              <w:pStyle w:val="TableParagraph"/>
              <w:rPr>
                <w:rFonts w:ascii="Times New Roman"/>
                <w:sz w:val="12"/>
              </w:rPr>
            </w:pPr>
          </w:p>
        </w:tc>
      </w:tr>
      <w:tr>
        <w:trPr>
          <w:trHeight w:val="224" w:hRule="atLeast"/>
        </w:trPr>
        <w:tc>
          <w:tcPr>
            <w:tcW w:w="340" w:type="dxa"/>
            <w:tcBorders>
              <w:bottom w:val="single" w:sz="8" w:space="0" w:color="000000"/>
            </w:tcBorders>
          </w:tcPr>
          <w:p>
            <w:pPr>
              <w:pStyle w:val="TableParagraph"/>
              <w:rPr>
                <w:rFonts w:ascii="Times New Roman"/>
                <w:sz w:val="16"/>
              </w:rPr>
            </w:pPr>
          </w:p>
        </w:tc>
        <w:tc>
          <w:tcPr>
            <w:tcW w:w="379" w:type="dxa"/>
            <w:tcBorders>
              <w:bottom w:val="single" w:sz="8" w:space="0" w:color="000000"/>
            </w:tcBorders>
          </w:tcPr>
          <w:p>
            <w:pPr>
              <w:pStyle w:val="TableParagraph"/>
              <w:rPr>
                <w:rFonts w:ascii="Times New Roman"/>
                <w:sz w:val="16"/>
              </w:rPr>
            </w:pPr>
          </w:p>
        </w:tc>
        <w:tc>
          <w:tcPr>
            <w:tcW w:w="1850" w:type="dxa"/>
            <w:tcBorders>
              <w:bottom w:val="single" w:sz="8" w:space="0" w:color="000000"/>
            </w:tcBorders>
          </w:tcPr>
          <w:p>
            <w:pPr>
              <w:pStyle w:val="TableParagraph"/>
              <w:rPr>
                <w:rFonts w:ascii="Times New Roman"/>
                <w:sz w:val="16"/>
              </w:rPr>
            </w:pPr>
          </w:p>
        </w:tc>
        <w:tc>
          <w:tcPr>
            <w:tcW w:w="603" w:type="dxa"/>
            <w:tcBorders>
              <w:bottom w:val="single" w:sz="8" w:space="0" w:color="000000"/>
            </w:tcBorders>
          </w:tcPr>
          <w:p>
            <w:pPr>
              <w:pStyle w:val="TableParagraph"/>
              <w:rPr>
                <w:rFonts w:ascii="Times New Roman"/>
                <w:sz w:val="16"/>
              </w:rPr>
            </w:pPr>
          </w:p>
        </w:tc>
        <w:tc>
          <w:tcPr>
            <w:tcW w:w="379" w:type="dxa"/>
            <w:tcBorders>
              <w:bottom w:val="single" w:sz="8" w:space="0" w:color="000000"/>
            </w:tcBorders>
          </w:tcPr>
          <w:p>
            <w:pPr>
              <w:pStyle w:val="TableParagraph"/>
              <w:rPr>
                <w:rFonts w:ascii="Times New Roman"/>
                <w:sz w:val="16"/>
              </w:rPr>
            </w:pPr>
          </w:p>
        </w:tc>
        <w:tc>
          <w:tcPr>
            <w:tcW w:w="1935" w:type="dxa"/>
            <w:tcBorders>
              <w:bottom w:val="single" w:sz="8" w:space="0" w:color="000000"/>
            </w:tcBorders>
          </w:tcPr>
          <w:p>
            <w:pPr>
              <w:pStyle w:val="TableParagraph"/>
              <w:rPr>
                <w:rFonts w:ascii="Times New Roman"/>
                <w:sz w:val="16"/>
              </w:rPr>
            </w:pPr>
          </w:p>
        </w:tc>
        <w:tc>
          <w:tcPr>
            <w:tcW w:w="496" w:type="dxa"/>
            <w:tcBorders>
              <w:bottom w:val="single" w:sz="8" w:space="0" w:color="000000"/>
            </w:tcBorders>
          </w:tcPr>
          <w:p>
            <w:pPr>
              <w:pStyle w:val="TableParagraph"/>
              <w:spacing w:line="198" w:lineRule="exact"/>
              <w:ind w:right="82"/>
              <w:jc w:val="right"/>
              <w:rPr>
                <w:rFonts w:ascii="Wingdings" w:hAnsi="Wingdings"/>
                <w:sz w:val="18"/>
              </w:rPr>
            </w:pPr>
            <w:r>
              <w:rPr>
                <w:rFonts w:ascii="Wingdings" w:hAnsi="Wingdings"/>
                <w:sz w:val="18"/>
              </w:rPr>
              <w:t></w:t>
            </w:r>
          </w:p>
        </w:tc>
        <w:tc>
          <w:tcPr>
            <w:tcW w:w="379" w:type="dxa"/>
            <w:tcBorders>
              <w:bottom w:val="single" w:sz="8" w:space="0" w:color="000000"/>
            </w:tcBorders>
          </w:tcPr>
          <w:p>
            <w:pPr>
              <w:pStyle w:val="TableParagraph"/>
              <w:spacing w:line="198" w:lineRule="exact"/>
              <w:ind w:left="95"/>
              <w:rPr>
                <w:rFonts w:ascii="Arial"/>
                <w:sz w:val="18"/>
              </w:rPr>
            </w:pPr>
            <w:r>
              <w:rPr>
                <w:rFonts w:ascii="Arial"/>
                <w:sz w:val="18"/>
              </w:rPr>
              <w:t>27</w:t>
            </w:r>
          </w:p>
        </w:tc>
        <w:tc>
          <w:tcPr>
            <w:tcW w:w="1399" w:type="dxa"/>
            <w:tcBorders>
              <w:bottom w:val="single" w:sz="8" w:space="0" w:color="000000"/>
            </w:tcBorders>
          </w:tcPr>
          <w:p>
            <w:pPr>
              <w:pStyle w:val="TableParagraph"/>
              <w:spacing w:line="198" w:lineRule="exact"/>
              <w:ind w:left="95"/>
              <w:rPr>
                <w:rFonts w:ascii="Arial"/>
                <w:sz w:val="18"/>
              </w:rPr>
            </w:pPr>
            <w:r>
              <w:rPr>
                <w:rFonts w:ascii="Arial"/>
                <w:sz w:val="18"/>
              </w:rPr>
              <w:t>FINGER</w:t>
            </w:r>
          </w:p>
        </w:tc>
        <w:tc>
          <w:tcPr>
            <w:tcW w:w="559" w:type="dxa"/>
            <w:tcBorders>
              <w:bottom w:val="single" w:sz="8" w:space="0" w:color="000000"/>
            </w:tcBorders>
          </w:tcPr>
          <w:p>
            <w:pPr>
              <w:pStyle w:val="TableParagraph"/>
              <w:rPr>
                <w:rFonts w:ascii="Times New Roman"/>
                <w:sz w:val="16"/>
              </w:rPr>
            </w:pPr>
          </w:p>
        </w:tc>
        <w:tc>
          <w:tcPr>
            <w:tcW w:w="379" w:type="dxa"/>
            <w:tcBorders>
              <w:bottom w:val="single" w:sz="8" w:space="0" w:color="000000"/>
            </w:tcBorders>
          </w:tcPr>
          <w:p>
            <w:pPr>
              <w:pStyle w:val="TableParagraph"/>
              <w:rPr>
                <w:rFonts w:ascii="Times New Roman"/>
                <w:sz w:val="16"/>
              </w:rPr>
            </w:pPr>
          </w:p>
        </w:tc>
        <w:tc>
          <w:tcPr>
            <w:tcW w:w="2452" w:type="dxa"/>
            <w:tcBorders>
              <w:bottom w:val="single" w:sz="8" w:space="0" w:color="000000"/>
            </w:tcBorders>
          </w:tcPr>
          <w:p>
            <w:pPr>
              <w:pStyle w:val="TableParagraph"/>
              <w:rPr>
                <w:rFonts w:ascii="Times New Roman"/>
                <w:sz w:val="16"/>
              </w:rPr>
            </w:pPr>
          </w:p>
        </w:tc>
      </w:tr>
    </w:tbl>
    <w:p>
      <w:pPr>
        <w:pStyle w:val="BodyText"/>
        <w:spacing w:before="6"/>
        <w:rPr>
          <w:rFonts w:ascii="Arial"/>
          <w:b/>
          <w:sz w:val="2"/>
        </w:rPr>
      </w:pPr>
    </w:p>
    <w:p>
      <w:pPr>
        <w:pStyle w:val="BodyText"/>
        <w:spacing w:line="194" w:lineRule="exact"/>
        <w:ind w:left="317"/>
        <w:rPr>
          <w:rFonts w:ascii="Arial"/>
          <w:sz w:val="19"/>
        </w:rPr>
      </w:pPr>
      <w:r>
        <w:rPr>
          <w:rFonts w:ascii="Arial"/>
          <w:position w:val="-3"/>
          <w:sz w:val="19"/>
        </w:rPr>
        <w:pict>
          <v:group style="width:464.8pt;height:9.75pt;mso-position-horizontal-relative:char;mso-position-vertical-relative:line" coordorigin="0,0" coordsize="9296,195">
            <v:rect style="position:absolute;left:0;top:0;width:9296;height:195" filled="true" fillcolor="#ffffff" stroked="false">
              <v:fill type="solid"/>
            </v:rect>
          </v:group>
        </w:pict>
      </w:r>
      <w:r>
        <w:rPr>
          <w:rFonts w:ascii="Arial"/>
          <w:position w:val="-3"/>
          <w:sz w:val="19"/>
        </w:rPr>
      </w:r>
    </w:p>
    <w:p>
      <w:pPr>
        <w:tabs>
          <w:tab w:pos="6091" w:val="left" w:leader="none"/>
        </w:tabs>
        <w:spacing w:line="203" w:lineRule="exact" w:before="0"/>
        <w:ind w:left="331" w:right="0" w:firstLine="0"/>
        <w:jc w:val="left"/>
        <w:rPr>
          <w:rFonts w:ascii="Arial" w:hAnsi="Arial"/>
          <w:sz w:val="18"/>
        </w:rPr>
      </w:pPr>
      <w:r>
        <w:rPr/>
        <w:pict>
          <v:shape style="position:absolute;margin-left:21.5763pt;margin-top:-9.704563pt;width:452.05pt;height:10.1pt;mso-position-horizontal-relative:page;mso-position-vertical-relative:paragraph;z-index:-266999808" type="#_x0000_t202" filled="false" stroked="false">
            <v:textbox inset="0,0,0,0">
              <w:txbxContent>
                <w:p>
                  <w:pPr>
                    <w:tabs>
                      <w:tab w:pos="5039" w:val="left" w:leader="none"/>
                      <w:tab w:pos="6479" w:val="left" w:leader="none"/>
                      <w:tab w:pos="7919" w:val="left" w:leader="none"/>
                    </w:tabs>
                    <w:spacing w:line="201" w:lineRule="exact" w:before="0"/>
                    <w:ind w:left="0" w:right="0" w:firstLine="0"/>
                    <w:jc w:val="left"/>
                    <w:rPr>
                      <w:rFonts w:ascii="Arial" w:hAnsi="Arial"/>
                      <w:sz w:val="18"/>
                    </w:rPr>
                  </w:pPr>
                  <w:r>
                    <w:rPr>
                      <w:rFonts w:ascii="Arial" w:hAnsi="Arial"/>
                      <w:sz w:val="18"/>
                    </w:rPr>
                    <w:t>Does your league use breakaway bases</w:t>
                  </w:r>
                  <w:r>
                    <w:rPr>
                      <w:rFonts w:ascii="Arial" w:hAnsi="Arial"/>
                      <w:spacing w:val="-20"/>
                      <w:sz w:val="18"/>
                    </w:rPr>
                    <w:t> </w:t>
                  </w:r>
                  <w:r>
                    <w:rPr>
                      <w:rFonts w:ascii="Arial" w:hAnsi="Arial"/>
                      <w:sz w:val="18"/>
                    </w:rPr>
                    <w:t>on:</w:t>
                  </w:r>
                  <w:r>
                    <w:rPr>
                      <w:rFonts w:ascii="Arial" w:hAnsi="Arial"/>
                      <w:spacing w:val="44"/>
                      <w:sz w:val="18"/>
                    </w:rPr>
                    <w:t> </w:t>
                  </w:r>
                  <w:r>
                    <w:rPr>
                      <w:rFonts w:ascii="Wingdings" w:hAnsi="Wingdings"/>
                      <w:sz w:val="18"/>
                    </w:rPr>
                    <w:t></w:t>
                  </w:r>
                  <w:r>
                    <w:rPr>
                      <w:rFonts w:ascii="Arial" w:hAnsi="Arial"/>
                      <w:sz w:val="18"/>
                    </w:rPr>
                    <w:t>ALL</w:t>
                    <w:tab/>
                  </w:r>
                  <w:r>
                    <w:rPr>
                      <w:rFonts w:ascii="Wingdings" w:hAnsi="Wingdings"/>
                      <w:sz w:val="18"/>
                    </w:rPr>
                    <w:t></w:t>
                  </w:r>
                  <w:r>
                    <w:rPr>
                      <w:rFonts w:ascii="Arial" w:hAnsi="Arial"/>
                      <w:sz w:val="18"/>
                    </w:rPr>
                    <w:t>SOME</w:t>
                    <w:tab/>
                  </w:r>
                  <w:r>
                    <w:rPr>
                      <w:rFonts w:ascii="Wingdings" w:hAnsi="Wingdings"/>
                      <w:sz w:val="18"/>
                    </w:rPr>
                    <w:t></w:t>
                  </w:r>
                  <w:r>
                    <w:rPr>
                      <w:rFonts w:ascii="Arial" w:hAnsi="Arial"/>
                      <w:sz w:val="18"/>
                    </w:rPr>
                    <w:t>NONE</w:t>
                    <w:tab/>
                    <w:t>of your</w:t>
                  </w:r>
                  <w:r>
                    <w:rPr>
                      <w:rFonts w:ascii="Arial" w:hAnsi="Arial"/>
                      <w:spacing w:val="1"/>
                      <w:sz w:val="18"/>
                    </w:rPr>
                    <w:t> </w:t>
                  </w:r>
                  <w:r>
                    <w:rPr>
                      <w:rFonts w:ascii="Arial" w:hAnsi="Arial"/>
                      <w:spacing w:val="-3"/>
                      <w:sz w:val="18"/>
                    </w:rPr>
                    <w:t>fields?</w:t>
                  </w:r>
                </w:p>
              </w:txbxContent>
            </v:textbox>
            <w10:wrap type="none"/>
          </v:shape>
        </w:pict>
      </w:r>
      <w:r>
        <w:rPr>
          <w:rFonts w:ascii="Arial" w:hAnsi="Arial"/>
          <w:sz w:val="18"/>
        </w:rPr>
        <w:t>Does your league use batting helmets with attached</w:t>
      </w:r>
      <w:r>
        <w:rPr>
          <w:rFonts w:ascii="Arial" w:hAnsi="Arial"/>
          <w:spacing w:val="-35"/>
          <w:sz w:val="18"/>
        </w:rPr>
        <w:t> </w:t>
      </w:r>
      <w:r>
        <w:rPr>
          <w:rFonts w:ascii="Arial" w:hAnsi="Arial"/>
          <w:sz w:val="18"/>
        </w:rPr>
        <w:t>face</w:t>
      </w:r>
      <w:r>
        <w:rPr>
          <w:rFonts w:ascii="Arial" w:hAnsi="Arial"/>
          <w:spacing w:val="-3"/>
          <w:sz w:val="18"/>
        </w:rPr>
        <w:t> </w:t>
      </w:r>
      <w:r>
        <w:rPr>
          <w:rFonts w:ascii="Arial" w:hAnsi="Arial"/>
          <w:sz w:val="18"/>
        </w:rPr>
        <w:t>guards?</w:t>
        <w:tab/>
      </w:r>
      <w:r>
        <w:rPr>
          <w:rFonts w:ascii="Wingdings" w:hAnsi="Wingdings"/>
          <w:sz w:val="18"/>
        </w:rPr>
        <w:t></w:t>
      </w:r>
      <w:r>
        <w:rPr>
          <w:rFonts w:ascii="Arial" w:hAnsi="Arial"/>
          <w:sz w:val="18"/>
        </w:rPr>
        <w:t>YES</w:t>
      </w:r>
      <w:r>
        <w:rPr>
          <w:rFonts w:ascii="Arial" w:hAnsi="Arial"/>
          <w:spacing w:val="49"/>
          <w:sz w:val="18"/>
        </w:rPr>
        <w:t> </w:t>
      </w:r>
      <w:r>
        <w:rPr>
          <w:rFonts w:ascii="Wingdings" w:hAnsi="Wingdings"/>
          <w:sz w:val="18"/>
        </w:rPr>
        <w:t></w:t>
      </w:r>
      <w:r>
        <w:rPr>
          <w:rFonts w:ascii="Arial" w:hAnsi="Arial"/>
          <w:sz w:val="18"/>
        </w:rPr>
        <w:t>NO</w:t>
      </w:r>
    </w:p>
    <w:p>
      <w:pPr>
        <w:tabs>
          <w:tab w:pos="3211" w:val="left" w:leader="none"/>
          <w:tab w:pos="3931" w:val="left" w:leader="none"/>
          <w:tab w:pos="5372" w:val="left" w:leader="none"/>
        </w:tabs>
        <w:spacing w:line="203" w:lineRule="exact" w:before="0"/>
        <w:ind w:left="331" w:right="0" w:firstLine="0"/>
        <w:jc w:val="left"/>
        <w:rPr>
          <w:rFonts w:ascii="Arial" w:hAnsi="Arial"/>
          <w:sz w:val="18"/>
        </w:rPr>
      </w:pPr>
      <w:r>
        <w:rPr/>
        <w:pict>
          <v:shape style="position:absolute;margin-left:20.476303pt;margin-top:13.179836pt;width:558pt;height:.1pt;mso-position-horizontal-relative:page;mso-position-vertical-relative:paragraph;z-index:-251468800;mso-wrap-distance-left:0;mso-wrap-distance-right:0" coordorigin="410,264" coordsize="11160,0" path="m410,264l11570,264e" filled="false" stroked="true" strokeweight="1pt" strokecolor="#000000">
            <v:path arrowok="t"/>
            <v:stroke dashstyle="solid"/>
            <w10:wrap type="topAndBottom"/>
          </v:shape>
        </w:pict>
      </w:r>
      <w:r>
        <w:rPr>
          <w:rFonts w:ascii="Arial" w:hAnsi="Arial"/>
          <w:sz w:val="18"/>
        </w:rPr>
        <w:t>If YES, are</w:t>
      </w:r>
      <w:r>
        <w:rPr>
          <w:rFonts w:ascii="Arial" w:hAnsi="Arial"/>
          <w:spacing w:val="-6"/>
          <w:sz w:val="18"/>
        </w:rPr>
        <w:t> </w:t>
      </w:r>
      <w:r>
        <w:rPr>
          <w:rFonts w:ascii="Arial" w:hAnsi="Arial"/>
          <w:sz w:val="18"/>
        </w:rPr>
        <w:t>they  </w:t>
      </w:r>
      <w:r>
        <w:rPr>
          <w:rFonts w:ascii="Arial" w:hAnsi="Arial"/>
          <w:spacing w:val="30"/>
          <w:sz w:val="18"/>
        </w:rPr>
        <w:t> </w:t>
      </w:r>
      <w:r>
        <w:rPr>
          <w:rFonts w:ascii="Wingdings" w:hAnsi="Wingdings"/>
          <w:sz w:val="18"/>
        </w:rPr>
        <w:t></w:t>
      </w:r>
      <w:r>
        <w:rPr>
          <w:rFonts w:ascii="Arial" w:hAnsi="Arial"/>
          <w:sz w:val="18"/>
        </w:rPr>
        <w:t>Mandatory</w:t>
        <w:tab/>
        <w:t>or</w:t>
        <w:tab/>
      </w:r>
      <w:r>
        <w:rPr>
          <w:rFonts w:ascii="Wingdings" w:hAnsi="Wingdings"/>
          <w:sz w:val="18"/>
        </w:rPr>
        <w:t></w:t>
      </w:r>
      <w:r>
        <w:rPr>
          <w:rFonts w:ascii="Arial" w:hAnsi="Arial"/>
          <w:sz w:val="18"/>
        </w:rPr>
        <w:t>Optional</w:t>
        <w:tab/>
        <w:t>At what levels are they</w:t>
      </w:r>
      <w:r>
        <w:rPr>
          <w:rFonts w:ascii="Arial" w:hAnsi="Arial"/>
          <w:spacing w:val="-4"/>
          <w:sz w:val="18"/>
        </w:rPr>
        <w:t> </w:t>
      </w:r>
      <w:r>
        <w:rPr>
          <w:rFonts w:ascii="Arial" w:hAnsi="Arial"/>
          <w:sz w:val="18"/>
        </w:rPr>
        <w:t>used?</w:t>
      </w:r>
    </w:p>
    <w:p>
      <w:pPr>
        <w:spacing w:line="220" w:lineRule="auto" w:before="0" w:after="49"/>
        <w:ind w:left="325" w:right="889" w:firstLine="0"/>
        <w:jc w:val="left"/>
        <w:rPr>
          <w:rFonts w:ascii="Arial" w:hAnsi="Arial"/>
          <w:sz w:val="18"/>
        </w:rPr>
      </w:pPr>
      <w:r>
        <w:rPr>
          <w:rFonts w:ascii="Arial" w:hAnsi="Arial"/>
          <w:sz w:val="18"/>
        </w:rPr>
        <w:t>I hereby certify that the above named claimant was injured while covered by the Little League Baseball Accident Insurance Policy at the time of the reported accident. I also certify that the information contained in the Claimant’s Notification is true and correct as stated, to the best of my knowledge.</w:t>
      </w:r>
    </w:p>
    <w:p>
      <w:pPr>
        <w:pStyle w:val="BodyText"/>
        <w:spacing w:line="20" w:lineRule="exact"/>
        <w:ind w:left="299"/>
        <w:rPr>
          <w:rFonts w:ascii="Arial"/>
          <w:sz w:val="2"/>
        </w:rPr>
      </w:pPr>
      <w:r>
        <w:rPr>
          <w:rFonts w:ascii="Arial"/>
          <w:sz w:val="2"/>
        </w:rPr>
        <w:pict>
          <v:group style="width:558pt;height:1pt;mso-position-horizontal-relative:char;mso-position-vertical-relative:line" coordorigin="0,0" coordsize="11160,20">
            <v:line style="position:absolute" from="0,10" to="11160,10" stroked="true" strokeweight="1pt" strokecolor="#000000">
              <v:stroke dashstyle="solid"/>
            </v:line>
          </v:group>
        </w:pict>
      </w:r>
      <w:r>
        <w:rPr>
          <w:rFonts w:ascii="Arial"/>
          <w:sz w:val="2"/>
        </w:rPr>
      </w:r>
    </w:p>
    <w:p>
      <w:pPr>
        <w:tabs>
          <w:tab w:pos="2435" w:val="left" w:leader="none"/>
        </w:tabs>
        <w:spacing w:before="0"/>
        <w:ind w:left="331" w:right="0" w:firstLine="0"/>
        <w:jc w:val="left"/>
        <w:rPr>
          <w:rFonts w:ascii="Arial"/>
          <w:sz w:val="18"/>
        </w:rPr>
      </w:pPr>
      <w:r>
        <w:rPr/>
        <w:pict>
          <v:group style="position:absolute;margin-left:20.476303pt;margin-top:12.131895pt;width:558pt;height:15.6pt;mso-position-horizontal-relative:page;mso-position-vertical-relative:paragraph;z-index:-251466752;mso-wrap-distance-left:0;mso-wrap-distance-right:0" coordorigin="410,243" coordsize="11160,312">
            <v:rect style="position:absolute;left:409;top:519;width:11160;height:20" filled="true" fillcolor="#000000" stroked="false">
              <v:fill type="solid"/>
            </v:rect>
            <v:line style="position:absolute" from="2501,535" to="2501,243" stroked="true" strokeweight="1pt" strokecolor="#000000">
              <v:stroke dashstyle="solid"/>
            </v:line>
            <v:rect style="position:absolute;left:409;top:534;width:11160;height:20" filled="true" fillcolor="#000000" stroked="false">
              <v:fill type="solid"/>
            </v:rect>
            <w10:wrap type="topAndBottom"/>
          </v:group>
        </w:pict>
      </w:r>
      <w:r>
        <w:rPr>
          <w:rFonts w:ascii="Arial"/>
          <w:sz w:val="18"/>
        </w:rPr>
        <w:t>Date</w:t>
        <w:tab/>
        <w:t>League Official</w:t>
      </w:r>
      <w:r>
        <w:rPr>
          <w:rFonts w:ascii="Arial"/>
          <w:spacing w:val="-2"/>
          <w:sz w:val="18"/>
        </w:rPr>
        <w:t> </w:t>
      </w:r>
      <w:r>
        <w:rPr>
          <w:rFonts w:ascii="Arial"/>
          <w:sz w:val="18"/>
        </w:rPr>
        <w:t>Signature</w:t>
      </w:r>
    </w:p>
    <w:p>
      <w:pPr>
        <w:spacing w:after="0"/>
        <w:jc w:val="left"/>
        <w:rPr>
          <w:rFonts w:ascii="Arial"/>
          <w:sz w:val="18"/>
        </w:rPr>
        <w:sectPr>
          <w:type w:val="continuous"/>
          <w:pgSz w:w="12240" w:h="15840"/>
          <w:pgMar w:top="1500" w:bottom="280" w:left="100" w:right="0"/>
        </w:sectPr>
      </w:pPr>
    </w:p>
    <w:p>
      <w:pPr>
        <w:pStyle w:val="Heading9"/>
        <w:spacing w:before="76"/>
        <w:ind w:left="149" w:right="244"/>
        <w:jc w:val="center"/>
        <w:rPr>
          <w:rFonts w:ascii="Times New Roman" w:hAnsi="Times New Roman"/>
        </w:rPr>
      </w:pPr>
      <w:r>
        <w:rPr>
          <w:rFonts w:ascii="Times New Roman" w:hAnsi="Times New Roman"/>
        </w:rPr>
        <w:t>Lit</w:t>
      </w:r>
      <w:r>
        <w:rPr>
          <w:rFonts w:ascii="Times New Roman" w:hAnsi="Times New Roman"/>
          <w:spacing w:val="-1"/>
        </w:rPr>
        <w:t>t</w:t>
      </w:r>
      <w:r>
        <w:rPr>
          <w:rFonts w:ascii="Times New Roman" w:hAnsi="Times New Roman"/>
        </w:rPr>
        <w:t>le L</w:t>
      </w:r>
      <w:r>
        <w:rPr>
          <w:rFonts w:ascii="Times New Roman" w:hAnsi="Times New Roman"/>
          <w:spacing w:val="-1"/>
        </w:rPr>
        <w:t>e</w:t>
      </w:r>
      <w:r>
        <w:rPr>
          <w:rFonts w:ascii="Times New Roman" w:hAnsi="Times New Roman"/>
        </w:rPr>
        <w:t>agu</w:t>
      </w:r>
      <w:r>
        <w:rPr>
          <w:rFonts w:ascii="Times New Roman" w:hAnsi="Times New Roman"/>
          <w:spacing w:val="-1"/>
        </w:rPr>
        <w:t>e</w:t>
      </w:r>
      <w:r>
        <w:rPr>
          <w:rFonts w:ascii="Times New Roman" w:hAnsi="Times New Roman"/>
          <w:w w:val="101"/>
          <w:position w:val="6"/>
          <w:sz w:val="9"/>
        </w:rPr>
        <w:t>®</w:t>
      </w:r>
      <w:r>
        <w:rPr>
          <w:rFonts w:ascii="Times New Roman" w:hAnsi="Times New Roman"/>
          <w:position w:val="6"/>
          <w:sz w:val="9"/>
        </w:rPr>
        <w:t> </w:t>
      </w:r>
      <w:r>
        <w:rPr>
          <w:rFonts w:ascii="Times New Roman" w:hAnsi="Times New Roman"/>
          <w:spacing w:val="-10"/>
          <w:position w:val="6"/>
          <w:sz w:val="9"/>
        </w:rPr>
        <w:t> </w:t>
      </w:r>
      <w:r>
        <w:rPr>
          <w:rFonts w:ascii="Times New Roman" w:hAnsi="Times New Roman"/>
        </w:rPr>
        <w:t>B</w:t>
      </w:r>
      <w:r>
        <w:rPr>
          <w:rFonts w:ascii="Times New Roman" w:hAnsi="Times New Roman"/>
          <w:w w:val="99"/>
        </w:rPr>
        <w:t>asebal</w:t>
      </w:r>
      <w:r>
        <w:rPr>
          <w:rFonts w:ascii="Times New Roman" w:hAnsi="Times New Roman"/>
        </w:rPr>
        <w:t>l</w:t>
      </w:r>
      <w:r>
        <w:rPr>
          <w:rFonts w:ascii="Times New Roman" w:hAnsi="Times New Roman"/>
          <w:spacing w:val="-2"/>
        </w:rPr>
        <w:t> </w:t>
      </w:r>
      <w:r>
        <w:rPr>
          <w:rFonts w:ascii="Times New Roman" w:hAnsi="Times New Roman"/>
        </w:rPr>
        <w:t>&amp;</w:t>
      </w:r>
      <w:r>
        <w:rPr>
          <w:rFonts w:ascii="Times New Roman" w:hAnsi="Times New Roman"/>
          <w:spacing w:val="-1"/>
        </w:rPr>
        <w:t> </w:t>
      </w:r>
      <w:r>
        <w:rPr>
          <w:rFonts w:ascii="Times New Roman" w:hAnsi="Times New Roman"/>
          <w:w w:val="99"/>
        </w:rPr>
        <w:t>S</w:t>
      </w:r>
      <w:r>
        <w:rPr>
          <w:rFonts w:ascii="Times New Roman" w:hAnsi="Times New Roman"/>
          <w:w w:val="99"/>
        </w:rPr>
        <w:t>o</w:t>
      </w:r>
      <w:r>
        <w:rPr>
          <w:rFonts w:ascii="Times New Roman" w:hAnsi="Times New Roman"/>
          <w:spacing w:val="1"/>
          <w:w w:val="99"/>
        </w:rPr>
        <w:t>f</w:t>
      </w:r>
      <w:r>
        <w:rPr>
          <w:rFonts w:ascii="Times New Roman" w:hAnsi="Times New Roman"/>
          <w:w w:val="99"/>
        </w:rPr>
        <w:t>tball</w:t>
      </w:r>
    </w:p>
    <w:p>
      <w:pPr>
        <w:spacing w:before="3"/>
        <w:ind w:left="149" w:right="251" w:firstLine="0"/>
        <w:jc w:val="center"/>
        <w:rPr>
          <w:b/>
          <w:sz w:val="32"/>
        </w:rPr>
      </w:pPr>
      <w:r>
        <w:rPr>
          <w:b/>
          <w:sz w:val="32"/>
        </w:rPr>
        <w:t>CLAIM FORM INSTRUCTIONS</w:t>
      </w:r>
    </w:p>
    <w:p>
      <w:pPr>
        <w:pStyle w:val="BodyText"/>
        <w:spacing w:before="1"/>
        <w:rPr>
          <w:b/>
          <w:sz w:val="23"/>
        </w:rPr>
      </w:pPr>
      <w:r>
        <w:rPr/>
        <w:drawing>
          <wp:anchor distT="0" distB="0" distL="0" distR="0" allowOverlap="1" layoutInCell="1" locked="0" behindDoc="0" simplePos="0" relativeHeight="191">
            <wp:simplePos x="0" y="0"/>
            <wp:positionH relativeFrom="page">
              <wp:posOffset>3412752</wp:posOffset>
            </wp:positionH>
            <wp:positionV relativeFrom="paragraph">
              <wp:posOffset>193461</wp:posOffset>
            </wp:positionV>
            <wp:extent cx="940921" cy="942975"/>
            <wp:effectExtent l="0" t="0" r="0" b="0"/>
            <wp:wrapTopAndBottom/>
            <wp:docPr id="47" name="image74.png"/>
            <wp:cNvGraphicFramePr>
              <a:graphicFrameLocks noChangeAspect="1"/>
            </wp:cNvGraphicFramePr>
            <a:graphic>
              <a:graphicData uri="http://schemas.openxmlformats.org/drawingml/2006/picture">
                <pic:pic>
                  <pic:nvPicPr>
                    <pic:cNvPr id="48" name="image74.png"/>
                    <pic:cNvPicPr/>
                  </pic:nvPicPr>
                  <pic:blipFill>
                    <a:blip r:embed="rId92" cstate="print"/>
                    <a:stretch>
                      <a:fillRect/>
                    </a:stretch>
                  </pic:blipFill>
                  <pic:spPr>
                    <a:xfrm>
                      <a:off x="0" y="0"/>
                      <a:ext cx="940921" cy="942975"/>
                    </a:xfrm>
                    <a:prstGeom prst="rect">
                      <a:avLst/>
                    </a:prstGeom>
                  </pic:spPr>
                </pic:pic>
              </a:graphicData>
            </a:graphic>
          </wp:anchor>
        </w:drawing>
      </w:r>
    </w:p>
    <w:p>
      <w:pPr>
        <w:spacing w:line="235" w:lineRule="auto" w:before="266"/>
        <w:ind w:left="1340" w:right="1960" w:firstLine="0"/>
        <w:jc w:val="left"/>
        <w:rPr>
          <w:i/>
          <w:sz w:val="20"/>
        </w:rPr>
      </w:pPr>
      <w:r>
        <w:rPr>
          <w:b/>
          <w:sz w:val="28"/>
        </w:rPr>
        <w:t>WARNING </w:t>
      </w:r>
      <w:r>
        <w:rPr>
          <w:sz w:val="22"/>
        </w:rPr>
        <w:t>— </w:t>
      </w:r>
      <w:r>
        <w:rPr>
          <w:sz w:val="20"/>
        </w:rPr>
        <w:t>It is important that parents/guardians and players note that: </w:t>
      </w:r>
      <w:r>
        <w:rPr>
          <w:i/>
          <w:sz w:val="20"/>
        </w:rPr>
        <w:t>Protective equipment cannot </w:t>
      </w:r>
      <w:r>
        <w:rPr>
          <w:i/>
          <w:sz w:val="20"/>
        </w:rPr>
        <w:t>prevent all injuries a player might receive while participating in baseball/softball.</w:t>
      </w:r>
    </w:p>
    <w:p>
      <w:pPr>
        <w:pStyle w:val="BodyText"/>
        <w:spacing w:before="1"/>
        <w:rPr>
          <w:i/>
        </w:rPr>
      </w:pPr>
    </w:p>
    <w:p>
      <w:pPr>
        <w:pStyle w:val="BodyText"/>
        <w:ind w:left="1340" w:right="1477"/>
        <w:jc w:val="both"/>
      </w:pPr>
      <w:r>
        <w:rPr/>
        <w:t>To expedite league personnel’s reporting of injuries, we have prepared guidelines to use as a checklist in completing reports. It will save time -- and speed your payment of claims.</w:t>
      </w:r>
    </w:p>
    <w:p>
      <w:pPr>
        <w:pStyle w:val="BodyText"/>
      </w:pPr>
    </w:p>
    <w:p>
      <w:pPr>
        <w:pStyle w:val="BodyText"/>
        <w:ind w:left="1340" w:right="1567"/>
        <w:jc w:val="both"/>
      </w:pPr>
      <w:r>
        <w:rPr/>
        <w:t>The National Union Fire Insurance Company of Pittsburgh, Pa. (NUFIC) Accident Master Policy acquired through Little</w:t>
      </w:r>
      <w:r>
        <w:rPr>
          <w:spacing w:val="-3"/>
        </w:rPr>
        <w:t> </w:t>
      </w:r>
      <w:r>
        <w:rPr/>
        <w:t>League</w:t>
      </w:r>
      <w:r>
        <w:rPr>
          <w:vertAlign w:val="superscript"/>
        </w:rPr>
        <w:t>®</w:t>
      </w:r>
      <w:r>
        <w:rPr>
          <w:spacing w:val="-3"/>
          <w:vertAlign w:val="baseline"/>
        </w:rPr>
        <w:t> </w:t>
      </w:r>
      <w:r>
        <w:rPr>
          <w:vertAlign w:val="baseline"/>
        </w:rPr>
        <w:t>contains</w:t>
      </w:r>
      <w:r>
        <w:rPr>
          <w:spacing w:val="-3"/>
          <w:vertAlign w:val="baseline"/>
        </w:rPr>
        <w:t> </w:t>
      </w:r>
      <w:r>
        <w:rPr>
          <w:vertAlign w:val="baseline"/>
        </w:rPr>
        <w:t>an</w:t>
      </w:r>
      <w:r>
        <w:rPr>
          <w:spacing w:val="-1"/>
          <w:vertAlign w:val="baseline"/>
        </w:rPr>
        <w:t> </w:t>
      </w:r>
      <w:r>
        <w:rPr>
          <w:vertAlign w:val="baseline"/>
        </w:rPr>
        <w:t>“Excess</w:t>
      </w:r>
      <w:r>
        <w:rPr>
          <w:spacing w:val="-3"/>
          <w:vertAlign w:val="baseline"/>
        </w:rPr>
        <w:t> </w:t>
      </w:r>
      <w:r>
        <w:rPr>
          <w:vertAlign w:val="baseline"/>
        </w:rPr>
        <w:t>Coverage</w:t>
      </w:r>
      <w:r>
        <w:rPr>
          <w:spacing w:val="-3"/>
          <w:vertAlign w:val="baseline"/>
        </w:rPr>
        <w:t> </w:t>
      </w:r>
      <w:r>
        <w:rPr>
          <w:vertAlign w:val="baseline"/>
        </w:rPr>
        <w:t>Provision”</w:t>
      </w:r>
      <w:r>
        <w:rPr>
          <w:spacing w:val="1"/>
          <w:vertAlign w:val="baseline"/>
        </w:rPr>
        <w:t> </w:t>
      </w:r>
      <w:r>
        <w:rPr>
          <w:vertAlign w:val="baseline"/>
        </w:rPr>
        <w:t>whereby</w:t>
      </w:r>
      <w:r>
        <w:rPr>
          <w:spacing w:val="-7"/>
          <w:vertAlign w:val="baseline"/>
        </w:rPr>
        <w:t> </w:t>
      </w:r>
      <w:r>
        <w:rPr>
          <w:vertAlign w:val="baseline"/>
        </w:rPr>
        <w:t>all</w:t>
      </w:r>
      <w:r>
        <w:rPr>
          <w:spacing w:val="-1"/>
          <w:vertAlign w:val="baseline"/>
        </w:rPr>
        <w:t> </w:t>
      </w:r>
      <w:r>
        <w:rPr>
          <w:vertAlign w:val="baseline"/>
        </w:rPr>
        <w:t>personal</w:t>
      </w:r>
      <w:r>
        <w:rPr>
          <w:spacing w:val="-3"/>
          <w:vertAlign w:val="baseline"/>
        </w:rPr>
        <w:t> </w:t>
      </w:r>
      <w:r>
        <w:rPr>
          <w:vertAlign w:val="baseline"/>
        </w:rPr>
        <w:t>and/or</w:t>
      </w:r>
      <w:r>
        <w:rPr>
          <w:spacing w:val="-2"/>
          <w:vertAlign w:val="baseline"/>
        </w:rPr>
        <w:t> </w:t>
      </w:r>
      <w:r>
        <w:rPr>
          <w:vertAlign w:val="baseline"/>
        </w:rPr>
        <w:t>group</w:t>
      </w:r>
      <w:r>
        <w:rPr>
          <w:spacing w:val="-2"/>
          <w:vertAlign w:val="baseline"/>
        </w:rPr>
        <w:t> </w:t>
      </w:r>
      <w:r>
        <w:rPr>
          <w:vertAlign w:val="baseline"/>
        </w:rPr>
        <w:t>insurance</w:t>
      </w:r>
      <w:r>
        <w:rPr>
          <w:spacing w:val="-2"/>
          <w:vertAlign w:val="baseline"/>
        </w:rPr>
        <w:t> </w:t>
      </w:r>
      <w:r>
        <w:rPr>
          <w:vertAlign w:val="baseline"/>
        </w:rPr>
        <w:t>shall</w:t>
      </w:r>
      <w:r>
        <w:rPr>
          <w:spacing w:val="-3"/>
          <w:vertAlign w:val="baseline"/>
        </w:rPr>
        <w:t> </w:t>
      </w:r>
      <w:r>
        <w:rPr>
          <w:vertAlign w:val="baseline"/>
        </w:rPr>
        <w:t>be</w:t>
      </w:r>
      <w:r>
        <w:rPr>
          <w:spacing w:val="-2"/>
          <w:vertAlign w:val="baseline"/>
        </w:rPr>
        <w:t> </w:t>
      </w:r>
      <w:r>
        <w:rPr>
          <w:vertAlign w:val="baseline"/>
        </w:rPr>
        <w:t>used first.</w:t>
      </w:r>
    </w:p>
    <w:p>
      <w:pPr>
        <w:pStyle w:val="BodyText"/>
        <w:spacing w:before="1"/>
      </w:pPr>
    </w:p>
    <w:p>
      <w:pPr>
        <w:pStyle w:val="BodyText"/>
        <w:ind w:left="1340"/>
      </w:pPr>
      <w:r>
        <w:rPr/>
        <w:t>The Accident Claim Form must be fully completed, including a Social Security Number, for processing.</w:t>
      </w:r>
    </w:p>
    <w:p>
      <w:pPr>
        <w:pStyle w:val="BodyText"/>
        <w:spacing w:before="1"/>
        <w:ind w:left="1340" w:right="1488"/>
      </w:pPr>
      <w:r>
        <w:rPr/>
        <w:t>To help explain insurance coverage to parents/guardians refer to </w:t>
      </w:r>
      <w:r>
        <w:rPr>
          <w:i/>
        </w:rPr>
        <w:t>What Parents Should Know </w:t>
      </w:r>
      <w:r>
        <w:rPr/>
        <w:t>on the internet that should be reproduced on your league’s letterhead and distributed to parents/guardians of all participants at registration time.</w:t>
      </w:r>
    </w:p>
    <w:p>
      <w:pPr>
        <w:pStyle w:val="BodyText"/>
        <w:spacing w:before="10"/>
        <w:rPr>
          <w:sz w:val="19"/>
        </w:rPr>
      </w:pPr>
    </w:p>
    <w:p>
      <w:pPr>
        <w:pStyle w:val="BodyText"/>
        <w:spacing w:before="1"/>
        <w:ind w:left="1340" w:right="1488"/>
      </w:pPr>
      <w:r>
        <w:rPr/>
        <w:t>If injuries occur, initially it is necessary to determine whether claimant’s parents/guardians or the claimant has other insurance such as group, employer, Blue Cross and Blue Shield, etc., which pays benefits. (This information should be obtained at the time of registration prior to tryouts.) If such coverage is provided, the claim must be filed first with the primary company under which the parent/guardian or claimant is insured.</w:t>
      </w:r>
    </w:p>
    <w:p>
      <w:pPr>
        <w:pStyle w:val="BodyText"/>
      </w:pPr>
    </w:p>
    <w:p>
      <w:pPr>
        <w:pStyle w:val="BodyText"/>
        <w:ind w:left="1340" w:right="1544"/>
      </w:pPr>
      <w:r>
        <w:rPr/>
        <w:t>When filing a claim, all medical costs should be fully itemized and forwarded to Little League International. If no other insurance is in effect, a letter from the parent/guardian or claimant’s employer explaining the lack of group or employer insurance should accompany the claim form.</w:t>
      </w:r>
    </w:p>
    <w:p>
      <w:pPr>
        <w:pStyle w:val="BodyText"/>
        <w:spacing w:before="10"/>
        <w:rPr>
          <w:sz w:val="19"/>
        </w:rPr>
      </w:pPr>
    </w:p>
    <w:p>
      <w:pPr>
        <w:pStyle w:val="BodyText"/>
        <w:ind w:left="1340" w:right="1488"/>
      </w:pPr>
      <w:r>
        <w:rPr/>
        <w:t>The NUFIC Accident Policy is acquired by leagues, not parents, and provides comprehensive coverage at an affordable cost. Accident coverage is underwritten by National Union Fire Insurance Company of Pittsburgh, a Pennsylvania Insurance company, with its principal place of business at 175 Water Street, 18th Floor, New York, NY 10038. It is currently authorized to transact business in all states and the District of Columbia. NAIC Number 19445.This is a brief description of the coverage available under the policy. The policy will contain limitations, exclusions, and termination provisions. Full details of the coverage are contained in the Policy. If there are any conflicts between this document and the Policy, the Policy shall govern.</w:t>
      </w:r>
    </w:p>
    <w:p>
      <w:pPr>
        <w:pStyle w:val="BodyText"/>
        <w:spacing w:before="1"/>
      </w:pPr>
    </w:p>
    <w:p>
      <w:pPr>
        <w:pStyle w:val="BodyText"/>
        <w:ind w:left="1340" w:right="1632"/>
      </w:pPr>
      <w:r>
        <w:rPr/>
        <w:t>The current insurance rates would not be possible without your help in stressing safety programs at the local level. The ASAP manual, </w:t>
      </w:r>
      <w:r>
        <w:rPr>
          <w:b/>
        </w:rPr>
        <w:t>League Safety Officer Program Kit</w:t>
      </w:r>
      <w:r>
        <w:rPr/>
        <w:t>, is recommended for use by your Safety Officer.</w:t>
      </w:r>
    </w:p>
    <w:p>
      <w:pPr>
        <w:spacing w:after="0"/>
        <w:sectPr>
          <w:pgSz w:w="12240" w:h="15840"/>
          <w:pgMar w:top="1360" w:bottom="280" w:left="100" w:right="0"/>
        </w:sectPr>
      </w:pPr>
    </w:p>
    <w:p>
      <w:pPr>
        <w:spacing w:before="76"/>
        <w:ind w:left="149" w:right="247" w:firstLine="0"/>
        <w:jc w:val="center"/>
        <w:rPr>
          <w:b/>
          <w:sz w:val="24"/>
        </w:rPr>
      </w:pPr>
      <w:r>
        <w:rPr>
          <w:b/>
          <w:sz w:val="24"/>
          <w:u w:val="thick"/>
        </w:rPr>
        <w:t>TREATMENT OF DENTAL INJURIES</w:t>
      </w:r>
    </w:p>
    <w:p>
      <w:pPr>
        <w:pStyle w:val="BodyText"/>
        <w:spacing w:before="10"/>
        <w:rPr>
          <w:b/>
          <w:sz w:val="15"/>
        </w:rPr>
      </w:pPr>
    </w:p>
    <w:p>
      <w:pPr>
        <w:pStyle w:val="BodyText"/>
        <w:spacing w:before="91"/>
        <w:ind w:left="1340" w:right="1450"/>
      </w:pPr>
      <w:r>
        <w:rPr/>
        <w:t>Deferred Dental Treatment for claims or injuries occurring in 2002 and beyond: If the insured incurs injury to</w:t>
      </w:r>
      <w:r>
        <w:rPr>
          <w:spacing w:val="-29"/>
        </w:rPr>
        <w:t> </w:t>
      </w:r>
      <w:r>
        <w:rPr/>
        <w:t>sound, natural teeth and necessary treatment requires that dental treatment for that injury must be postponed to a date more than 52 weeks after the date of the injury due to, but not limited to, the physiological changes occurring to an insured who is a growing child, </w:t>
      </w:r>
      <w:r>
        <w:rPr>
          <w:spacing w:val="-3"/>
        </w:rPr>
        <w:t>we </w:t>
      </w:r>
      <w:r>
        <w:rPr/>
        <w:t>will pay the lesser of the maximum benefit of $1,500.00 or the reasonable expense incurred for the deferred dental treatment. Reasonable expenses incurred for deferred dental treatment are only covered if they are incurred on or before the insured’s 23rd birthday. Reasonable Expenses incurred for deferred root canal therapy are only covered if they are incurred within 104 weeks after the date the Injury is sustained.</w:t>
      </w:r>
    </w:p>
    <w:p>
      <w:pPr>
        <w:pStyle w:val="BodyText"/>
        <w:rPr>
          <w:sz w:val="22"/>
        </w:rPr>
      </w:pPr>
    </w:p>
    <w:p>
      <w:pPr>
        <w:pStyle w:val="BodyText"/>
        <w:spacing w:before="4"/>
        <w:rPr>
          <w:sz w:val="22"/>
        </w:rPr>
      </w:pPr>
    </w:p>
    <w:p>
      <w:pPr>
        <w:spacing w:before="0"/>
        <w:ind w:left="149" w:right="247" w:firstLine="0"/>
        <w:jc w:val="center"/>
        <w:rPr>
          <w:b/>
          <w:sz w:val="22"/>
        </w:rPr>
      </w:pPr>
      <w:r>
        <w:rPr>
          <w:b/>
          <w:sz w:val="22"/>
          <w:u w:val="thick"/>
        </w:rPr>
        <w:t>CHECKLIST FOR PREPARING CLAIM FORM</w:t>
      </w:r>
    </w:p>
    <w:p>
      <w:pPr>
        <w:pStyle w:val="BodyText"/>
        <w:spacing w:before="9"/>
        <w:rPr>
          <w:b/>
          <w:sz w:val="11"/>
        </w:rPr>
      </w:pPr>
    </w:p>
    <w:p>
      <w:pPr>
        <w:pStyle w:val="ListParagraph"/>
        <w:numPr>
          <w:ilvl w:val="0"/>
          <w:numId w:val="30"/>
        </w:numPr>
        <w:tabs>
          <w:tab w:pos="2060" w:val="left" w:leader="none"/>
          <w:tab w:pos="2061" w:val="left" w:leader="none"/>
        </w:tabs>
        <w:spacing w:line="240" w:lineRule="auto" w:before="91" w:after="0"/>
        <w:ind w:left="2060" w:right="0" w:hanging="361"/>
        <w:jc w:val="left"/>
        <w:rPr>
          <w:sz w:val="20"/>
        </w:rPr>
      </w:pPr>
      <w:r>
        <w:rPr>
          <w:sz w:val="20"/>
        </w:rPr>
        <w:t>Print or type all</w:t>
      </w:r>
      <w:r>
        <w:rPr>
          <w:spacing w:val="-2"/>
          <w:sz w:val="20"/>
        </w:rPr>
        <w:t> </w:t>
      </w:r>
      <w:r>
        <w:rPr>
          <w:sz w:val="20"/>
        </w:rPr>
        <w:t>information.</w:t>
      </w:r>
    </w:p>
    <w:p>
      <w:pPr>
        <w:pStyle w:val="BodyText"/>
        <w:spacing w:before="11"/>
        <w:rPr>
          <w:sz w:val="19"/>
        </w:rPr>
      </w:pPr>
    </w:p>
    <w:p>
      <w:pPr>
        <w:pStyle w:val="ListParagraph"/>
        <w:numPr>
          <w:ilvl w:val="0"/>
          <w:numId w:val="30"/>
        </w:numPr>
        <w:tabs>
          <w:tab w:pos="2060" w:val="left" w:leader="none"/>
          <w:tab w:pos="2061" w:val="left" w:leader="none"/>
        </w:tabs>
        <w:spacing w:line="240" w:lineRule="auto" w:before="0" w:after="0"/>
        <w:ind w:left="2060" w:right="0" w:hanging="361"/>
        <w:jc w:val="left"/>
        <w:rPr>
          <w:sz w:val="20"/>
        </w:rPr>
      </w:pPr>
      <w:r>
        <w:rPr>
          <w:sz w:val="20"/>
        </w:rPr>
        <w:t>Complete all portions of the claim form before mailing to our</w:t>
      </w:r>
      <w:r>
        <w:rPr>
          <w:spacing w:val="-8"/>
          <w:sz w:val="20"/>
        </w:rPr>
        <w:t> </w:t>
      </w:r>
      <w:r>
        <w:rPr>
          <w:sz w:val="20"/>
        </w:rPr>
        <w:t>office.</w:t>
      </w:r>
    </w:p>
    <w:p>
      <w:pPr>
        <w:pStyle w:val="BodyText"/>
      </w:pPr>
    </w:p>
    <w:p>
      <w:pPr>
        <w:pStyle w:val="ListParagraph"/>
        <w:numPr>
          <w:ilvl w:val="0"/>
          <w:numId w:val="30"/>
        </w:numPr>
        <w:tabs>
          <w:tab w:pos="2060" w:val="left" w:leader="none"/>
          <w:tab w:pos="2061" w:val="left" w:leader="none"/>
        </w:tabs>
        <w:spacing w:line="240" w:lineRule="auto" w:before="1" w:after="0"/>
        <w:ind w:left="2060" w:right="0" w:hanging="361"/>
        <w:jc w:val="left"/>
        <w:rPr>
          <w:sz w:val="20"/>
        </w:rPr>
      </w:pPr>
      <w:r>
        <w:rPr>
          <w:sz w:val="20"/>
        </w:rPr>
        <w:t>Be sure to include league name and league ID</w:t>
      </w:r>
      <w:r>
        <w:rPr>
          <w:spacing w:val="5"/>
          <w:sz w:val="20"/>
        </w:rPr>
        <w:t> </w:t>
      </w:r>
      <w:r>
        <w:rPr>
          <w:sz w:val="20"/>
        </w:rPr>
        <w:t>number.</w:t>
      </w:r>
    </w:p>
    <w:p>
      <w:pPr>
        <w:pStyle w:val="BodyText"/>
        <w:spacing w:before="2"/>
        <w:rPr>
          <w:sz w:val="22"/>
        </w:rPr>
      </w:pPr>
    </w:p>
    <w:p>
      <w:pPr>
        <w:pStyle w:val="Heading9"/>
        <w:spacing w:before="1"/>
        <w:ind w:left="1340"/>
        <w:rPr>
          <w:rFonts w:ascii="Times New Roman"/>
        </w:rPr>
      </w:pPr>
      <w:r>
        <w:rPr>
          <w:rFonts w:ascii="Times New Roman"/>
          <w:u w:val="thick"/>
        </w:rPr>
        <w:t>PART I</w:t>
      </w:r>
      <w:r>
        <w:rPr>
          <w:rFonts w:ascii="Times New Roman"/>
        </w:rPr>
        <w:t> - CLAIMANT, OR PARENT(S)/GUARDIAN(S), IF CLAIMANT IS A MINOR</w:t>
      </w:r>
    </w:p>
    <w:p>
      <w:pPr>
        <w:pStyle w:val="BodyText"/>
        <w:spacing w:before="9"/>
        <w:rPr>
          <w:b/>
          <w:sz w:val="15"/>
        </w:rPr>
      </w:pPr>
    </w:p>
    <w:p>
      <w:pPr>
        <w:pStyle w:val="ListParagraph"/>
        <w:numPr>
          <w:ilvl w:val="0"/>
          <w:numId w:val="31"/>
        </w:numPr>
        <w:tabs>
          <w:tab w:pos="2060" w:val="left" w:leader="none"/>
          <w:tab w:pos="2061" w:val="left" w:leader="none"/>
        </w:tabs>
        <w:spacing w:line="240" w:lineRule="auto" w:before="91" w:after="0"/>
        <w:ind w:left="2060" w:right="0" w:hanging="361"/>
        <w:jc w:val="left"/>
        <w:rPr>
          <w:b/>
          <w:sz w:val="20"/>
        </w:rPr>
      </w:pPr>
      <w:r>
        <w:rPr>
          <w:sz w:val="20"/>
        </w:rPr>
        <w:t>The adult claimant or parent(s)/guardians(s) must sign this section</w:t>
      </w:r>
      <w:r>
        <w:rPr>
          <w:b/>
          <w:sz w:val="20"/>
        </w:rPr>
        <w:t>, if the claimant is a</w:t>
      </w:r>
      <w:r>
        <w:rPr>
          <w:b/>
          <w:spacing w:val="-7"/>
          <w:sz w:val="20"/>
        </w:rPr>
        <w:t> </w:t>
      </w:r>
      <w:r>
        <w:rPr>
          <w:b/>
          <w:sz w:val="20"/>
        </w:rPr>
        <w:t>minor.</w:t>
      </w:r>
    </w:p>
    <w:p>
      <w:pPr>
        <w:pStyle w:val="BodyText"/>
        <w:rPr>
          <w:b/>
        </w:rPr>
      </w:pPr>
    </w:p>
    <w:p>
      <w:pPr>
        <w:pStyle w:val="ListParagraph"/>
        <w:numPr>
          <w:ilvl w:val="0"/>
          <w:numId w:val="31"/>
        </w:numPr>
        <w:tabs>
          <w:tab w:pos="2060" w:val="left" w:leader="none"/>
          <w:tab w:pos="2061" w:val="left" w:leader="none"/>
        </w:tabs>
        <w:spacing w:line="240" w:lineRule="auto" w:before="0" w:after="0"/>
        <w:ind w:left="2060" w:right="2996" w:hanging="360"/>
        <w:jc w:val="left"/>
        <w:rPr>
          <w:sz w:val="20"/>
        </w:rPr>
      </w:pPr>
      <w:r>
        <w:rPr>
          <w:sz w:val="20"/>
        </w:rPr>
        <w:t>Give the name and address of the injured person, along with the name and address of</w:t>
      </w:r>
      <w:r>
        <w:rPr>
          <w:spacing w:val="-34"/>
          <w:sz w:val="20"/>
        </w:rPr>
        <w:t> </w:t>
      </w:r>
      <w:r>
        <w:rPr>
          <w:sz w:val="20"/>
        </w:rPr>
        <w:t>the parent(s)/guardian(s), if claimant is a</w:t>
      </w:r>
      <w:r>
        <w:rPr>
          <w:spacing w:val="1"/>
          <w:sz w:val="20"/>
        </w:rPr>
        <w:t> </w:t>
      </w:r>
      <w:r>
        <w:rPr>
          <w:sz w:val="20"/>
        </w:rPr>
        <w:t>minor.</w:t>
      </w:r>
    </w:p>
    <w:p>
      <w:pPr>
        <w:pStyle w:val="BodyText"/>
        <w:spacing w:before="11"/>
        <w:rPr>
          <w:sz w:val="19"/>
        </w:rPr>
      </w:pPr>
    </w:p>
    <w:p>
      <w:pPr>
        <w:pStyle w:val="ListParagraph"/>
        <w:numPr>
          <w:ilvl w:val="0"/>
          <w:numId w:val="31"/>
        </w:numPr>
        <w:tabs>
          <w:tab w:pos="2061" w:val="left" w:leader="none"/>
        </w:tabs>
        <w:spacing w:line="242" w:lineRule="auto" w:before="0" w:after="0"/>
        <w:ind w:left="2060" w:right="1707" w:hanging="360"/>
        <w:jc w:val="both"/>
        <w:rPr>
          <w:b/>
          <w:sz w:val="20"/>
        </w:rPr>
      </w:pPr>
      <w:r>
        <w:rPr>
          <w:sz w:val="20"/>
        </w:rPr>
        <w:t>Fill out all sections, including check marks in the appropriate boxes for all categories. </w:t>
      </w:r>
      <w:r>
        <w:rPr>
          <w:b/>
          <w:sz w:val="20"/>
        </w:rPr>
        <w:t>Do not leave any section blank. This will cause a delay in processing your claim and a copy of the claim form will</w:t>
      </w:r>
      <w:r>
        <w:rPr>
          <w:b/>
          <w:spacing w:val="-30"/>
          <w:sz w:val="20"/>
        </w:rPr>
        <w:t> </w:t>
      </w:r>
      <w:r>
        <w:rPr>
          <w:b/>
          <w:sz w:val="20"/>
        </w:rPr>
        <w:t>be returned to you for</w:t>
      </w:r>
      <w:r>
        <w:rPr>
          <w:b/>
          <w:spacing w:val="-2"/>
          <w:sz w:val="20"/>
        </w:rPr>
        <w:t> </w:t>
      </w:r>
      <w:r>
        <w:rPr>
          <w:b/>
          <w:sz w:val="20"/>
        </w:rPr>
        <w:t>completion.</w:t>
      </w:r>
    </w:p>
    <w:p>
      <w:pPr>
        <w:pStyle w:val="BodyText"/>
        <w:spacing w:before="6"/>
        <w:rPr>
          <w:b/>
          <w:sz w:val="19"/>
        </w:rPr>
      </w:pPr>
    </w:p>
    <w:p>
      <w:pPr>
        <w:pStyle w:val="ListParagraph"/>
        <w:numPr>
          <w:ilvl w:val="0"/>
          <w:numId w:val="31"/>
        </w:numPr>
        <w:tabs>
          <w:tab w:pos="2060" w:val="left" w:leader="none"/>
          <w:tab w:pos="2061" w:val="left" w:leader="none"/>
        </w:tabs>
        <w:spacing w:line="240" w:lineRule="auto" w:before="0" w:after="0"/>
        <w:ind w:left="2060" w:right="1480" w:hanging="360"/>
        <w:jc w:val="left"/>
        <w:rPr>
          <w:sz w:val="20"/>
        </w:rPr>
      </w:pPr>
      <w:r>
        <w:rPr>
          <w:sz w:val="20"/>
        </w:rPr>
        <w:t>It</w:t>
      </w:r>
      <w:r>
        <w:rPr>
          <w:spacing w:val="-4"/>
          <w:sz w:val="20"/>
        </w:rPr>
        <w:t> </w:t>
      </w:r>
      <w:r>
        <w:rPr>
          <w:sz w:val="20"/>
        </w:rPr>
        <w:t>is mandatory</w:t>
      </w:r>
      <w:r>
        <w:rPr>
          <w:spacing w:val="-6"/>
          <w:sz w:val="20"/>
        </w:rPr>
        <w:t> </w:t>
      </w:r>
      <w:r>
        <w:rPr>
          <w:sz w:val="20"/>
        </w:rPr>
        <w:t>to</w:t>
      </w:r>
      <w:r>
        <w:rPr>
          <w:spacing w:val="-1"/>
          <w:sz w:val="20"/>
        </w:rPr>
        <w:t> </w:t>
      </w:r>
      <w:r>
        <w:rPr>
          <w:sz w:val="20"/>
        </w:rPr>
        <w:t>forward</w:t>
      </w:r>
      <w:r>
        <w:rPr>
          <w:spacing w:val="-1"/>
          <w:sz w:val="20"/>
        </w:rPr>
        <w:t> </w:t>
      </w:r>
      <w:r>
        <w:rPr>
          <w:sz w:val="20"/>
        </w:rPr>
        <w:t>information</w:t>
      </w:r>
      <w:r>
        <w:rPr>
          <w:spacing w:val="-3"/>
          <w:sz w:val="20"/>
        </w:rPr>
        <w:t> </w:t>
      </w:r>
      <w:r>
        <w:rPr>
          <w:sz w:val="20"/>
        </w:rPr>
        <w:t>on</w:t>
      </w:r>
      <w:r>
        <w:rPr>
          <w:spacing w:val="-3"/>
          <w:sz w:val="20"/>
        </w:rPr>
        <w:t> </w:t>
      </w:r>
      <w:r>
        <w:rPr>
          <w:sz w:val="20"/>
        </w:rPr>
        <w:t>other</w:t>
      </w:r>
      <w:r>
        <w:rPr>
          <w:spacing w:val="-1"/>
          <w:sz w:val="20"/>
        </w:rPr>
        <w:t> </w:t>
      </w:r>
      <w:r>
        <w:rPr>
          <w:sz w:val="20"/>
        </w:rPr>
        <w:t>insurance. Without</w:t>
      </w:r>
      <w:r>
        <w:rPr>
          <w:spacing w:val="-4"/>
          <w:sz w:val="20"/>
        </w:rPr>
        <w:t> </w:t>
      </w:r>
      <w:r>
        <w:rPr>
          <w:sz w:val="20"/>
        </w:rPr>
        <w:t>that</w:t>
      </w:r>
      <w:r>
        <w:rPr>
          <w:spacing w:val="-2"/>
          <w:sz w:val="20"/>
        </w:rPr>
        <w:t> </w:t>
      </w:r>
      <w:r>
        <w:rPr>
          <w:sz w:val="20"/>
        </w:rPr>
        <w:t>information</w:t>
      </w:r>
      <w:r>
        <w:rPr>
          <w:spacing w:val="-3"/>
          <w:sz w:val="20"/>
        </w:rPr>
        <w:t> </w:t>
      </w:r>
      <w:r>
        <w:rPr>
          <w:spacing w:val="2"/>
          <w:sz w:val="20"/>
        </w:rPr>
        <w:t>there</w:t>
      </w:r>
      <w:r>
        <w:rPr>
          <w:spacing w:val="3"/>
          <w:sz w:val="20"/>
        </w:rPr>
        <w:t> </w:t>
      </w:r>
      <w:r>
        <w:rPr>
          <w:sz w:val="20"/>
        </w:rPr>
        <w:t>will</w:t>
      </w:r>
      <w:r>
        <w:rPr>
          <w:spacing w:val="-3"/>
          <w:sz w:val="20"/>
        </w:rPr>
        <w:t> </w:t>
      </w:r>
      <w:r>
        <w:rPr>
          <w:sz w:val="20"/>
        </w:rPr>
        <w:t>be</w:t>
      </w:r>
      <w:r>
        <w:rPr>
          <w:spacing w:val="-2"/>
          <w:sz w:val="20"/>
        </w:rPr>
        <w:t> </w:t>
      </w:r>
      <w:r>
        <w:rPr>
          <w:sz w:val="20"/>
        </w:rPr>
        <w:t>a</w:t>
      </w:r>
      <w:r>
        <w:rPr>
          <w:spacing w:val="-2"/>
          <w:sz w:val="20"/>
        </w:rPr>
        <w:t> </w:t>
      </w:r>
      <w:r>
        <w:rPr>
          <w:sz w:val="20"/>
        </w:rPr>
        <w:t>delay</w:t>
      </w:r>
      <w:r>
        <w:rPr>
          <w:spacing w:val="-6"/>
          <w:sz w:val="20"/>
        </w:rPr>
        <w:t> </w:t>
      </w:r>
      <w:r>
        <w:rPr>
          <w:sz w:val="20"/>
        </w:rPr>
        <w:t>in processing your claim. If no insurance, written verification from each parent/spouse employer must be submitted.</w:t>
      </w:r>
    </w:p>
    <w:p>
      <w:pPr>
        <w:pStyle w:val="BodyText"/>
      </w:pPr>
    </w:p>
    <w:p>
      <w:pPr>
        <w:pStyle w:val="ListParagraph"/>
        <w:numPr>
          <w:ilvl w:val="0"/>
          <w:numId w:val="31"/>
        </w:numPr>
        <w:tabs>
          <w:tab w:pos="2060" w:val="left" w:leader="none"/>
          <w:tab w:pos="2061" w:val="left" w:leader="none"/>
        </w:tabs>
        <w:spacing w:line="240" w:lineRule="auto" w:before="0" w:after="0"/>
        <w:ind w:left="2060" w:right="1673" w:hanging="360"/>
        <w:jc w:val="left"/>
        <w:rPr>
          <w:sz w:val="20"/>
        </w:rPr>
      </w:pPr>
      <w:r>
        <w:rPr>
          <w:sz w:val="20"/>
        </w:rPr>
        <w:t>Be certain all necessary papers are attached to the claim form. (See instruction 3.) Only itemized bills</w:t>
      </w:r>
      <w:r>
        <w:rPr>
          <w:spacing w:val="-33"/>
          <w:sz w:val="20"/>
        </w:rPr>
        <w:t> </w:t>
      </w:r>
      <w:r>
        <w:rPr>
          <w:sz w:val="20"/>
        </w:rPr>
        <w:t>are acceptable.</w:t>
      </w:r>
    </w:p>
    <w:p>
      <w:pPr>
        <w:pStyle w:val="BodyText"/>
        <w:spacing w:before="10"/>
        <w:rPr>
          <w:sz w:val="19"/>
        </w:rPr>
      </w:pPr>
    </w:p>
    <w:p>
      <w:pPr>
        <w:pStyle w:val="ListParagraph"/>
        <w:numPr>
          <w:ilvl w:val="0"/>
          <w:numId w:val="31"/>
        </w:numPr>
        <w:tabs>
          <w:tab w:pos="2061" w:val="left" w:leader="none"/>
        </w:tabs>
        <w:spacing w:line="240" w:lineRule="auto" w:before="0" w:after="0"/>
        <w:ind w:left="2060" w:right="1584" w:hanging="360"/>
        <w:jc w:val="both"/>
        <w:rPr>
          <w:sz w:val="20"/>
        </w:rPr>
      </w:pPr>
      <w:r>
        <w:rPr>
          <w:sz w:val="20"/>
        </w:rPr>
        <w:t>On dental claims, it is necessary to submit charges to the major medical and dental insurance company of the claimant, or parent(s)/guardian(s) if claimant is a minor. “Accident-related treatment to whole, sound, natural teeth as a direct and independent result of an accident” must be stated on the form and bills.</w:t>
      </w:r>
      <w:r>
        <w:rPr>
          <w:spacing w:val="-30"/>
          <w:sz w:val="20"/>
        </w:rPr>
        <w:t> </w:t>
      </w:r>
      <w:r>
        <w:rPr>
          <w:sz w:val="20"/>
        </w:rPr>
        <w:t>Please forward a copy of the insurance company’s response to Little League International. Include the claimant’s name, league ID, and year of the injury on the</w:t>
      </w:r>
      <w:r>
        <w:rPr>
          <w:spacing w:val="-3"/>
          <w:sz w:val="20"/>
        </w:rPr>
        <w:t> </w:t>
      </w:r>
      <w:r>
        <w:rPr>
          <w:sz w:val="20"/>
        </w:rPr>
        <w:t>form.</w:t>
      </w:r>
    </w:p>
    <w:p>
      <w:pPr>
        <w:pStyle w:val="BodyText"/>
        <w:spacing w:before="4"/>
        <w:rPr>
          <w:sz w:val="21"/>
        </w:rPr>
      </w:pPr>
    </w:p>
    <w:p>
      <w:pPr>
        <w:pStyle w:val="Heading9"/>
        <w:ind w:left="1340"/>
        <w:rPr>
          <w:rFonts w:ascii="Times New Roman"/>
        </w:rPr>
      </w:pPr>
      <w:r>
        <w:rPr>
          <w:rFonts w:ascii="Times New Roman"/>
          <w:u w:val="thick"/>
        </w:rPr>
        <w:t>PART II</w:t>
      </w:r>
      <w:r>
        <w:rPr>
          <w:rFonts w:ascii="Times New Roman"/>
        </w:rPr>
        <w:t> - LEAGUE STATEMENT</w:t>
      </w:r>
    </w:p>
    <w:p>
      <w:pPr>
        <w:pStyle w:val="BodyText"/>
        <w:spacing w:before="10"/>
        <w:rPr>
          <w:b/>
          <w:sz w:val="15"/>
        </w:rPr>
      </w:pPr>
    </w:p>
    <w:p>
      <w:pPr>
        <w:pStyle w:val="ListParagraph"/>
        <w:numPr>
          <w:ilvl w:val="0"/>
          <w:numId w:val="32"/>
        </w:numPr>
        <w:tabs>
          <w:tab w:pos="2060" w:val="left" w:leader="none"/>
          <w:tab w:pos="2061" w:val="left" w:leader="none"/>
        </w:tabs>
        <w:spacing w:line="240" w:lineRule="auto" w:before="91" w:after="0"/>
        <w:ind w:left="2060" w:right="0" w:hanging="361"/>
        <w:jc w:val="left"/>
        <w:rPr>
          <w:sz w:val="20"/>
        </w:rPr>
      </w:pPr>
      <w:r>
        <w:rPr>
          <w:sz w:val="20"/>
        </w:rPr>
        <w:t>This section must be filled out, signed and dated by the </w:t>
      </w:r>
      <w:r>
        <w:rPr>
          <w:b/>
          <w:sz w:val="20"/>
        </w:rPr>
        <w:t>league</w:t>
      </w:r>
      <w:r>
        <w:rPr>
          <w:b/>
          <w:spacing w:val="2"/>
          <w:sz w:val="20"/>
        </w:rPr>
        <w:t> </w:t>
      </w:r>
      <w:r>
        <w:rPr>
          <w:b/>
          <w:sz w:val="20"/>
        </w:rPr>
        <w:t>official</w:t>
      </w:r>
      <w:r>
        <w:rPr>
          <w:sz w:val="20"/>
        </w:rPr>
        <w:t>.</w:t>
      </w:r>
    </w:p>
    <w:p>
      <w:pPr>
        <w:pStyle w:val="BodyText"/>
        <w:spacing w:before="1"/>
      </w:pPr>
    </w:p>
    <w:p>
      <w:pPr>
        <w:pStyle w:val="ListParagraph"/>
        <w:numPr>
          <w:ilvl w:val="0"/>
          <w:numId w:val="32"/>
        </w:numPr>
        <w:tabs>
          <w:tab w:pos="2061" w:val="left" w:leader="none"/>
        </w:tabs>
        <w:spacing w:line="242" w:lineRule="auto" w:before="0" w:after="0"/>
        <w:ind w:left="2060" w:right="1707" w:hanging="360"/>
        <w:jc w:val="both"/>
        <w:rPr>
          <w:b/>
          <w:sz w:val="20"/>
        </w:rPr>
      </w:pPr>
      <w:r>
        <w:rPr>
          <w:sz w:val="20"/>
        </w:rPr>
        <w:t>Fill out all sections, including check marks in the appropriate boxes for all categories. </w:t>
      </w:r>
      <w:r>
        <w:rPr>
          <w:b/>
          <w:sz w:val="20"/>
        </w:rPr>
        <w:t>Do not leave any section blank. This will cause a delay in processing your claim and a copy of the claim form will</w:t>
      </w:r>
      <w:r>
        <w:rPr>
          <w:b/>
          <w:spacing w:val="-30"/>
          <w:sz w:val="20"/>
        </w:rPr>
        <w:t> </w:t>
      </w:r>
      <w:r>
        <w:rPr>
          <w:b/>
          <w:sz w:val="20"/>
        </w:rPr>
        <w:t>be returned to you for</w:t>
      </w:r>
      <w:r>
        <w:rPr>
          <w:b/>
          <w:spacing w:val="-2"/>
          <w:sz w:val="20"/>
        </w:rPr>
        <w:t> </w:t>
      </w:r>
      <w:r>
        <w:rPr>
          <w:b/>
          <w:sz w:val="20"/>
        </w:rPr>
        <w:t>completion.</w:t>
      </w:r>
    </w:p>
    <w:p>
      <w:pPr>
        <w:pStyle w:val="BodyText"/>
        <w:spacing w:before="2"/>
        <w:rPr>
          <w:b/>
          <w:sz w:val="19"/>
        </w:rPr>
      </w:pPr>
    </w:p>
    <w:p>
      <w:pPr>
        <w:pStyle w:val="BodyText"/>
        <w:ind w:left="1340" w:right="1272"/>
      </w:pPr>
      <w:r>
        <w:rPr>
          <w:b/>
          <w:sz w:val="24"/>
        </w:rPr>
        <w:t>IMPORTANT</w:t>
      </w:r>
      <w:r>
        <w:rPr>
          <w:sz w:val="24"/>
        </w:rPr>
        <w:t>: </w:t>
      </w:r>
      <w:r>
        <w:rPr/>
        <w:t>Notification of a claim should be filed with Little League International within 20 days of the incident for the current season.</w:t>
      </w:r>
    </w:p>
    <w:p>
      <w:pPr>
        <w:spacing w:after="0"/>
        <w:sectPr>
          <w:pgSz w:w="12240" w:h="15840"/>
          <w:pgMar w:top="1360" w:bottom="280" w:left="100" w:right="0"/>
        </w:sectPr>
      </w:pPr>
    </w:p>
    <w:p>
      <w:pPr>
        <w:spacing w:before="89"/>
        <w:ind w:left="1224" w:right="0" w:firstLine="0"/>
        <w:jc w:val="left"/>
        <w:rPr>
          <w:rFonts w:ascii="Franklin Gothic Heavy"/>
          <w:b/>
          <w:i/>
          <w:sz w:val="28"/>
        </w:rPr>
      </w:pPr>
      <w:r>
        <w:rPr/>
        <w:pict>
          <v:group style="position:absolute;margin-left:54pt;margin-top:20.978384pt;width:146.7pt;height:29.6pt;mso-position-horizontal-relative:page;mso-position-vertical-relative:paragraph;z-index:251873280" coordorigin="1080,420" coordsize="2934,592">
            <v:rect style="position:absolute;left:1080;top:419;width:131;height:592" filled="true" fillcolor="#b4c2e0" stroked="false">
              <v:fill type="solid"/>
            </v:rect>
            <v:rect style="position:absolute;left:1210;top:419;width:156;height:592" filled="true" fillcolor="#b5c3e0" stroked="false">
              <v:fill type="solid"/>
            </v:rect>
            <v:rect style="position:absolute;left:1366;top:419;width:156;height:592" filled="true" fillcolor="#b6c4e0" stroked="false">
              <v:fill type="solid"/>
            </v:rect>
            <v:rect style="position:absolute;left:1522;top:419;width:156;height:592" filled="true" fillcolor="#b7c5e1" stroked="false">
              <v:fill type="solid"/>
            </v:rect>
            <v:rect style="position:absolute;left:1678;top:419;width:156;height:592" filled="true" fillcolor="#b8c5e1" stroked="false">
              <v:fill type="solid"/>
            </v:rect>
            <v:rect style="position:absolute;left:1833;top:419;width:156;height:592" filled="true" fillcolor="#b9c6e2" stroked="false">
              <v:fill type="solid"/>
            </v:rect>
            <v:rect style="position:absolute;left:1989;top:419;width:156;height:592" filled="true" fillcolor="#bac7e2" stroked="false">
              <v:fill type="solid"/>
            </v:rect>
            <v:rect style="position:absolute;left:2145;top:419;width:156;height:592" filled="true" fillcolor="#bbc8e2" stroked="false">
              <v:fill type="solid"/>
            </v:rect>
            <v:rect style="position:absolute;left:2300;top:419;width:156;height:592" filled="true" fillcolor="#bcc9e3" stroked="false">
              <v:fill type="solid"/>
            </v:rect>
            <v:rect style="position:absolute;left:2456;top:419;width:156;height:592" filled="true" fillcolor="#bdc9e3" stroked="false">
              <v:fill type="solid"/>
            </v:rect>
            <v:shape style="position:absolute;left:1080;top:419;width:1533;height:592" type="#_x0000_t202" filled="false" stroked="false">
              <v:textbox inset="0,0,0,0">
                <w:txbxContent>
                  <w:p>
                    <w:pPr>
                      <w:spacing w:before="103"/>
                      <w:ind w:left="231" w:right="0" w:firstLine="0"/>
                      <w:jc w:val="left"/>
                      <w:rPr>
                        <w:rFonts w:ascii="Lucida Sans"/>
                        <w:b/>
                        <w:sz w:val="28"/>
                      </w:rPr>
                    </w:pPr>
                    <w:r>
                      <w:rPr>
                        <w:rFonts w:ascii="Lucida Sans"/>
                        <w:b/>
                        <w:color w:val="005DA4"/>
                        <w:w w:val="95"/>
                        <w:sz w:val="28"/>
                      </w:rPr>
                      <w:t>Activities</w:t>
                    </w:r>
                  </w:p>
                </w:txbxContent>
              </v:textbox>
              <w10:wrap type="none"/>
            </v:shape>
            <v:shape style="position:absolute;left:2612;top:419;width:1402;height:592" type="#_x0000_t202" filled="true" fillcolor="#c2cde6" stroked="false">
              <v:textbox inset="0,0,0,0">
                <w:txbxContent>
                  <w:p>
                    <w:pPr>
                      <w:spacing w:before="103"/>
                      <w:ind w:left="-4" w:right="-188" w:firstLine="0"/>
                      <w:jc w:val="left"/>
                      <w:rPr>
                        <w:rFonts w:ascii="Lucida Sans"/>
                        <w:b/>
                        <w:sz w:val="28"/>
                      </w:rPr>
                    </w:pPr>
                    <w:r>
                      <w:rPr>
                        <w:rFonts w:ascii="Lucida Sans"/>
                        <w:b/>
                        <w:color w:val="00A650"/>
                        <w:sz w:val="28"/>
                      </w:rPr>
                      <w:t>/Reporting</w:t>
                    </w:r>
                  </w:p>
                </w:txbxContent>
              </v:textbox>
              <v:fill type="solid"/>
              <w10:wrap type="none"/>
            </v:shape>
            <w10:wrap type="none"/>
          </v:group>
        </w:pict>
      </w:r>
      <w:r>
        <w:rPr>
          <w:rFonts w:ascii="Franklin Gothic Heavy"/>
          <w:b/>
          <w:i/>
          <w:color w:val="D2232A"/>
          <w:sz w:val="28"/>
        </w:rPr>
        <w:t>For Local League Use Only</w:t>
      </w:r>
    </w:p>
    <w:p>
      <w:pPr>
        <w:pStyle w:val="BodyText"/>
        <w:spacing w:before="4"/>
        <w:rPr>
          <w:rFonts w:ascii="Franklin Gothic Heavy"/>
          <w:b/>
          <w:i/>
          <w:sz w:val="34"/>
        </w:rPr>
      </w:pPr>
      <w:r>
        <w:rPr/>
        <w:br w:type="column"/>
      </w:r>
      <w:r>
        <w:rPr>
          <w:rFonts w:ascii="Franklin Gothic Heavy"/>
          <w:b/>
          <w:i/>
          <w:sz w:val="34"/>
        </w:rPr>
      </w:r>
    </w:p>
    <w:p>
      <w:pPr>
        <w:pStyle w:val="Heading9"/>
        <w:spacing w:line="249" w:lineRule="auto"/>
        <w:ind w:left="1224" w:firstLine="10"/>
        <w:rPr>
          <w:rFonts w:ascii="Arial" w:hAnsi="Arial"/>
        </w:rPr>
      </w:pPr>
      <w:r>
        <w:rPr/>
        <w:pict>
          <v:group style="position:absolute;margin-left:200.673782pt;margin-top:1.510868pt;width:202.45pt;height:29.6pt;mso-position-horizontal-relative:page;mso-position-vertical-relative:paragraph;z-index:-266976256" coordorigin="4013,30" coordsize="4049,592">
            <v:rect style="position:absolute;left:4013;top:30;width:156;height:592" filled="true" fillcolor="#c7d1e8" stroked="false">
              <v:fill type="solid"/>
            </v:rect>
            <v:rect style="position:absolute;left:4169;top:30;width:156;height:592" filled="true" fillcolor="#c8d2e8" stroked="false">
              <v:fill type="solid"/>
            </v:rect>
            <v:rect style="position:absolute;left:4324;top:30;width:156;height:592" filled="true" fillcolor="#cad3e8" stroked="false">
              <v:fill type="solid"/>
            </v:rect>
            <v:rect style="position:absolute;left:4480;top:30;width:156;height:592" filled="true" fillcolor="#cbd4e9" stroked="false">
              <v:fill type="solid"/>
            </v:rect>
            <v:rect style="position:absolute;left:4636;top:30;width:156;height:592" filled="true" fillcolor="#ccd5e9" stroked="false">
              <v:fill type="solid"/>
            </v:rect>
            <v:rect style="position:absolute;left:4792;top:30;width:156;height:592" filled="true" fillcolor="#cdd5ea" stroked="false">
              <v:fill type="solid"/>
            </v:rect>
            <v:rect style="position:absolute;left:4947;top:30;width:156;height:592" filled="true" fillcolor="#ced7ea" stroked="false">
              <v:fill type="solid"/>
            </v:rect>
            <v:rect style="position:absolute;left:5103;top:30;width:156;height:592" filled="true" fillcolor="#cfd7eb" stroked="false">
              <v:fill type="solid"/>
            </v:rect>
            <v:rect style="position:absolute;left:5259;top:30;width:156;height:592" filled="true" fillcolor="#d0d8eb" stroked="false">
              <v:fill type="solid"/>
            </v:rect>
            <v:rect style="position:absolute;left:5414;top:30;width:156;height:592" filled="true" fillcolor="#d1d9ec" stroked="false">
              <v:fill type="solid"/>
            </v:rect>
            <v:rect style="position:absolute;left:5570;top:30;width:156;height:592" filled="true" fillcolor="#d2daec" stroked="false">
              <v:fill type="solid"/>
            </v:rect>
            <v:rect style="position:absolute;left:5726;top:30;width:156;height:592" filled="true" fillcolor="#d3dbec" stroked="false">
              <v:fill type="solid"/>
            </v:rect>
            <v:rect style="position:absolute;left:5881;top:30;width:156;height:592" filled="true" fillcolor="#d4dbed" stroked="false">
              <v:fill type="solid"/>
            </v:rect>
            <v:rect style="position:absolute;left:6037;top:30;width:156;height:592" filled="true" fillcolor="#d6dced" stroked="false">
              <v:fill type="solid"/>
            </v:rect>
            <v:rect style="position:absolute;left:6193;top:30;width:156;height:592" filled="true" fillcolor="#d7ddee" stroked="false">
              <v:fill type="solid"/>
            </v:rect>
            <v:rect style="position:absolute;left:6348;top:30;width:156;height:592" filled="true" fillcolor="#d8deee" stroked="false">
              <v:fill type="solid"/>
            </v:rect>
            <v:rect style="position:absolute;left:6504;top:30;width:156;height:592" filled="true" fillcolor="#d9dfef" stroked="false">
              <v:fill type="solid"/>
            </v:rect>
            <v:rect style="position:absolute;left:6660;top:30;width:156;height:592" filled="true" fillcolor="#dae0ef" stroked="false">
              <v:fill type="solid"/>
            </v:rect>
            <v:rect style="position:absolute;left:6816;top:30;width:156;height:592" filled="true" fillcolor="#dbe1ef" stroked="false">
              <v:fill type="solid"/>
            </v:rect>
            <v:rect style="position:absolute;left:6971;top:30;width:156;height:592" filled="true" fillcolor="#dce2f0" stroked="false">
              <v:fill type="solid"/>
            </v:rect>
            <v:rect style="position:absolute;left:7127;top:30;width:156;height:592" filled="true" fillcolor="#dde2f0" stroked="false">
              <v:fill type="solid"/>
            </v:rect>
            <v:rect style="position:absolute;left:7283;top:30;width:156;height:592" filled="true" fillcolor="#dfe4f1" stroked="false">
              <v:fill type="solid"/>
            </v:rect>
            <v:rect style="position:absolute;left:7438;top:30;width:156;height:592" filled="true" fillcolor="#e0e4f1" stroked="false">
              <v:fill type="solid"/>
            </v:rect>
            <v:rect style="position:absolute;left:7594;top:30;width:156;height:592" filled="true" fillcolor="#e1e5f2" stroked="false">
              <v:fill type="solid"/>
            </v:rect>
            <v:rect style="position:absolute;left:7750;top:30;width:156;height:592" filled="true" fillcolor="#e2e6f2" stroked="false">
              <v:fill type="solid"/>
            </v:rect>
            <v:rect style="position:absolute;left:7905;top:30;width:156;height:592" filled="true" fillcolor="#e3e7f3" stroked="false">
              <v:fill type="solid"/>
            </v:rect>
            <w10:wrap type="none"/>
          </v:group>
        </w:pict>
      </w:r>
      <w:r>
        <w:rPr>
          <w:rFonts w:ascii="Arial" w:hAnsi="Arial"/>
        </w:rPr>
        <w:t>A Sa</w:t>
      </w:r>
      <w:r>
        <w:rPr>
          <w:rFonts w:ascii="Arial" w:hAnsi="Arial"/>
          <w:shd w:fill="E4E8F3" w:color="auto" w:val="clear"/>
        </w:rPr>
        <w:t>fety Awareness Program’</w:t>
      </w:r>
      <w:r>
        <w:rPr>
          <w:rFonts w:ascii="Arial" w:hAnsi="Arial"/>
        </w:rPr>
        <w:t>s Incid</w:t>
      </w:r>
      <w:r>
        <w:rPr>
          <w:rFonts w:ascii="Arial" w:hAnsi="Arial"/>
          <w:shd w:fill="E4E8F3" w:color="auto" w:val="clear"/>
        </w:rPr>
        <w:t>ent/Injury Tracking Repor</w:t>
      </w:r>
      <w:r>
        <w:rPr>
          <w:rFonts w:ascii="Arial" w:hAnsi="Arial"/>
        </w:rPr>
        <w:t>t</w:t>
      </w:r>
    </w:p>
    <w:p>
      <w:pPr>
        <w:spacing w:after="0" w:line="249" w:lineRule="auto"/>
        <w:rPr>
          <w:rFonts w:ascii="Arial" w:hAnsi="Arial"/>
        </w:rPr>
        <w:sectPr>
          <w:pgSz w:w="12240" w:h="15840"/>
          <w:pgMar w:top="300" w:bottom="280" w:left="100" w:right="0"/>
          <w:cols w:num="2" w:equalWidth="0">
            <w:col w:w="4690" w:space="1579"/>
            <w:col w:w="5871"/>
          </w:cols>
        </w:sectPr>
      </w:pPr>
    </w:p>
    <w:p>
      <w:pPr>
        <w:pStyle w:val="BodyText"/>
        <w:spacing w:before="2"/>
        <w:rPr>
          <w:rFonts w:ascii="Arial"/>
          <w:b/>
        </w:rPr>
      </w:pPr>
    </w:p>
    <w:p>
      <w:pPr>
        <w:spacing w:after="0"/>
        <w:rPr>
          <w:rFonts w:ascii="Arial"/>
        </w:rPr>
        <w:sectPr>
          <w:type w:val="continuous"/>
          <w:pgSz w:w="12240" w:h="15840"/>
          <w:pgMar w:top="1500" w:bottom="280" w:left="100" w:right="0"/>
        </w:sectPr>
      </w:pPr>
    </w:p>
    <w:p>
      <w:pPr>
        <w:pStyle w:val="BodyText"/>
        <w:tabs>
          <w:tab w:pos="5680" w:val="left" w:leader="none"/>
        </w:tabs>
        <w:spacing w:before="93"/>
        <w:ind w:left="1000"/>
        <w:rPr>
          <w:rFonts w:ascii="Arial"/>
        </w:rPr>
      </w:pPr>
      <w:r>
        <w:rPr>
          <w:rFonts w:ascii="Arial"/>
        </w:rPr>
        <w:t>League</w:t>
      </w:r>
      <w:r>
        <w:rPr>
          <w:rFonts w:ascii="Arial"/>
          <w:spacing w:val="-4"/>
        </w:rPr>
        <w:t> </w:t>
      </w:r>
      <w:r>
        <w:rPr>
          <w:rFonts w:ascii="Arial"/>
        </w:rPr>
        <w:t>Name: </w:t>
      </w:r>
      <w:r>
        <w:rPr>
          <w:rFonts w:ascii="Arial"/>
          <w:spacing w:val="27"/>
        </w:rPr>
        <w:t> </w:t>
      </w:r>
      <w:r>
        <w:rPr>
          <w:rFonts w:ascii="Arial"/>
          <w:u w:val="single"/>
        </w:rPr>
        <w:t> </w:t>
        <w:tab/>
      </w:r>
    </w:p>
    <w:p>
      <w:pPr>
        <w:pStyle w:val="BodyText"/>
        <w:tabs>
          <w:tab w:pos="2283" w:val="left" w:leader="hyphen"/>
          <w:tab w:pos="2728" w:val="left" w:leader="none"/>
        </w:tabs>
        <w:spacing w:before="93"/>
        <w:ind w:left="82"/>
        <w:rPr>
          <w:rFonts w:ascii="Arial"/>
        </w:rPr>
      </w:pPr>
      <w:r>
        <w:rPr/>
        <w:br w:type="column"/>
      </w:r>
      <w:r>
        <w:rPr>
          <w:rFonts w:ascii="Arial"/>
        </w:rPr>
        <w:t>League ID </w:t>
        <w:tab/>
      </w:r>
      <w:r>
        <w:rPr>
          <w:rFonts w:ascii="Arial"/>
          <w:u w:val="single"/>
        </w:rPr>
        <w:t> </w:t>
        <w:tab/>
      </w:r>
    </w:p>
    <w:p>
      <w:pPr>
        <w:pStyle w:val="BodyText"/>
        <w:tabs>
          <w:tab w:pos="2533" w:val="left" w:leader="none"/>
        </w:tabs>
        <w:spacing w:before="93"/>
        <w:ind w:left="82"/>
        <w:rPr>
          <w:rFonts w:ascii="Arial"/>
        </w:rPr>
      </w:pPr>
      <w:r>
        <w:rPr/>
        <w:br w:type="column"/>
      </w:r>
      <w:r>
        <w:rPr>
          <w:rFonts w:ascii="Arial"/>
        </w:rPr>
        <w:t>Incident</w:t>
      </w:r>
      <w:r>
        <w:rPr>
          <w:rFonts w:ascii="Arial"/>
          <w:spacing w:val="1"/>
        </w:rPr>
        <w:t> </w:t>
      </w:r>
      <w:r>
        <w:rPr>
          <w:rFonts w:ascii="Arial"/>
        </w:rPr>
        <w:t>Date: </w:t>
      </w:r>
      <w:r>
        <w:rPr>
          <w:rFonts w:ascii="Arial"/>
          <w:spacing w:val="-13"/>
        </w:rPr>
        <w:t> </w:t>
      </w:r>
      <w:r>
        <w:rPr>
          <w:rFonts w:ascii="Arial"/>
          <w:u w:val="single"/>
        </w:rPr>
        <w:t> </w:t>
        <w:tab/>
      </w:r>
    </w:p>
    <w:p>
      <w:pPr>
        <w:spacing w:after="0"/>
        <w:rPr>
          <w:rFonts w:ascii="Arial"/>
        </w:rPr>
        <w:sectPr>
          <w:type w:val="continuous"/>
          <w:pgSz w:w="12240" w:h="15840"/>
          <w:pgMar w:top="1500" w:bottom="280" w:left="100" w:right="0"/>
          <w:cols w:num="3" w:equalWidth="0">
            <w:col w:w="5681" w:space="40"/>
            <w:col w:w="2729" w:space="39"/>
            <w:col w:w="3651"/>
          </w:cols>
        </w:sectPr>
      </w:pPr>
    </w:p>
    <w:p>
      <w:pPr>
        <w:pStyle w:val="BodyText"/>
        <w:tabs>
          <w:tab w:pos="8440" w:val="left" w:leader="none"/>
          <w:tab w:pos="11020" w:val="left" w:leader="none"/>
        </w:tabs>
        <w:spacing w:before="130"/>
        <w:ind w:left="1000"/>
        <w:rPr>
          <w:rFonts w:ascii="Arial"/>
        </w:rPr>
      </w:pPr>
      <w:r>
        <w:rPr>
          <w:rFonts w:ascii="Arial"/>
        </w:rPr>
        <w:t>Field Name/Location:</w:t>
      </w:r>
      <w:r>
        <w:rPr>
          <w:rFonts w:ascii="Arial"/>
          <w:u w:val="single"/>
        </w:rPr>
        <w:t> </w:t>
        <w:tab/>
      </w:r>
      <w:r>
        <w:rPr>
          <w:rFonts w:ascii="Arial"/>
        </w:rPr>
        <w:t>Incident</w:t>
      </w:r>
      <w:r>
        <w:rPr>
          <w:rFonts w:ascii="Arial"/>
          <w:spacing w:val="6"/>
        </w:rPr>
        <w:t> </w:t>
      </w:r>
      <w:r>
        <w:rPr>
          <w:rFonts w:ascii="Arial"/>
          <w:spacing w:val="-3"/>
        </w:rPr>
        <w:t>Time: </w:t>
      </w:r>
      <w:r>
        <w:rPr>
          <w:rFonts w:ascii="Arial"/>
          <w:spacing w:val="-16"/>
        </w:rPr>
        <w:t> </w:t>
      </w:r>
      <w:r>
        <w:rPr>
          <w:rFonts w:ascii="Arial"/>
          <w:u w:val="single"/>
        </w:rPr>
        <w:t> </w:t>
        <w:tab/>
      </w:r>
    </w:p>
    <w:p>
      <w:pPr>
        <w:spacing w:after="0"/>
        <w:rPr>
          <w:rFonts w:ascii="Arial"/>
        </w:rPr>
        <w:sectPr>
          <w:type w:val="continuous"/>
          <w:pgSz w:w="12240" w:h="15840"/>
          <w:pgMar w:top="1500" w:bottom="280" w:left="100" w:right="0"/>
        </w:sectPr>
      </w:pPr>
    </w:p>
    <w:p>
      <w:pPr>
        <w:pStyle w:val="BodyText"/>
        <w:tabs>
          <w:tab w:pos="4599" w:val="left" w:leader="none"/>
          <w:tab w:pos="6039" w:val="left" w:leader="none"/>
          <w:tab w:pos="7480" w:val="left" w:leader="none"/>
        </w:tabs>
        <w:spacing w:line="381" w:lineRule="auto" w:before="130"/>
        <w:ind w:left="999"/>
        <w:jc w:val="both"/>
        <w:rPr>
          <w:rFonts w:ascii="Arial" w:hAnsi="Arial"/>
        </w:rPr>
      </w:pPr>
      <w:r>
        <w:rPr>
          <w:rFonts w:ascii="Arial" w:hAnsi="Arial"/>
        </w:rPr>
        <w:t>Injured</w:t>
      </w:r>
      <w:r>
        <w:rPr>
          <w:rFonts w:ascii="Arial" w:hAnsi="Arial"/>
          <w:spacing w:val="1"/>
        </w:rPr>
        <w:t> </w:t>
      </w:r>
      <w:r>
        <w:rPr>
          <w:rFonts w:ascii="Arial" w:hAnsi="Arial"/>
        </w:rPr>
        <w:t>Person’s</w:t>
      </w:r>
      <w:r>
        <w:rPr>
          <w:rFonts w:ascii="Arial" w:hAnsi="Arial"/>
          <w:spacing w:val="1"/>
        </w:rPr>
        <w:t> </w:t>
      </w:r>
      <w:r>
        <w:rPr>
          <w:rFonts w:ascii="Arial" w:hAnsi="Arial"/>
        </w:rPr>
        <w:t>Name:  </w:t>
      </w:r>
      <w:r>
        <w:rPr>
          <w:rFonts w:ascii="Arial" w:hAnsi="Arial"/>
          <w:spacing w:val="-9"/>
        </w:rPr>
        <w:t> </w:t>
      </w:r>
      <w:r>
        <w:rPr>
          <w:rFonts w:ascii="Arial" w:hAnsi="Arial"/>
          <w:u w:val="single"/>
        </w:rPr>
        <w:t> </w:t>
        <w:tab/>
        <w:tab/>
        <w:tab/>
      </w:r>
      <w:r>
        <w:rPr>
          <w:rFonts w:ascii="Arial" w:hAnsi="Arial"/>
          <w:w w:val="1"/>
          <w:u w:val="single"/>
        </w:rPr>
        <w:t> </w:t>
      </w:r>
      <w:r>
        <w:rPr>
          <w:rFonts w:ascii="Arial" w:hAnsi="Arial"/>
        </w:rPr>
        <w:t> Address:</w:t>
      </w:r>
      <w:r>
        <w:rPr>
          <w:rFonts w:ascii="Arial" w:hAnsi="Arial"/>
          <w:u w:val="single"/>
        </w:rPr>
        <w:tab/>
        <w:tab/>
        <w:tab/>
      </w:r>
      <w:r>
        <w:rPr>
          <w:rFonts w:ascii="Arial" w:hAnsi="Arial"/>
        </w:rPr>
        <w:t> City:</w:t>
      </w:r>
      <w:r>
        <w:rPr>
          <w:rFonts w:ascii="Arial" w:hAnsi="Arial"/>
          <w:u w:val="single"/>
        </w:rPr>
        <w:t> </w:t>
        <w:tab/>
      </w:r>
      <w:r>
        <w:rPr>
          <w:rFonts w:ascii="Arial" w:hAnsi="Arial"/>
        </w:rPr>
        <w:t>State</w:t>
      </w:r>
      <w:r>
        <w:rPr>
          <w:rFonts w:ascii="Arial" w:hAnsi="Arial"/>
          <w:u w:val="single"/>
        </w:rPr>
        <w:t> </w:t>
        <w:tab/>
      </w:r>
      <w:r>
        <w:rPr>
          <w:rFonts w:ascii="Arial" w:hAnsi="Arial"/>
        </w:rPr>
        <w:t>ZIP:</w:t>
      </w:r>
      <w:r>
        <w:rPr>
          <w:rFonts w:ascii="Arial" w:hAnsi="Arial"/>
          <w:u w:val="single"/>
        </w:rPr>
        <w:tab/>
      </w:r>
      <w:r>
        <w:rPr>
          <w:rFonts w:ascii="Arial" w:hAnsi="Arial"/>
        </w:rPr>
        <w:t> Parent’s Name (If</w:t>
      </w:r>
      <w:r>
        <w:rPr>
          <w:rFonts w:ascii="Arial" w:hAnsi="Arial"/>
          <w:spacing w:val="8"/>
        </w:rPr>
        <w:t> </w:t>
      </w:r>
      <w:r>
        <w:rPr>
          <w:rFonts w:ascii="Arial" w:hAnsi="Arial"/>
        </w:rPr>
        <w:t>Player):  </w:t>
      </w:r>
      <w:r>
        <w:rPr>
          <w:rFonts w:ascii="Arial" w:hAnsi="Arial"/>
          <w:spacing w:val="-3"/>
        </w:rPr>
        <w:t> </w:t>
      </w:r>
      <w:r>
        <w:rPr>
          <w:rFonts w:ascii="Arial" w:hAnsi="Arial"/>
          <w:u w:val="single"/>
        </w:rPr>
        <w:t> </w:t>
        <w:tab/>
        <w:tab/>
        <w:tab/>
      </w:r>
    </w:p>
    <w:p>
      <w:pPr>
        <w:pStyle w:val="BodyText"/>
        <w:tabs>
          <w:tab w:pos="1399" w:val="left" w:leader="none"/>
          <w:tab w:pos="3509" w:val="left" w:leader="none"/>
        </w:tabs>
        <w:spacing w:line="381" w:lineRule="auto" w:before="130"/>
        <w:ind w:left="70" w:right="1095" w:firstLine="11"/>
        <w:jc w:val="both"/>
        <w:rPr>
          <w:rFonts w:ascii="Arial" w:hAnsi="Arial"/>
        </w:rPr>
      </w:pPr>
      <w:r>
        <w:rPr/>
        <w:br w:type="column"/>
      </w:r>
      <w:r>
        <w:rPr>
          <w:rFonts w:ascii="Arial" w:hAnsi="Arial"/>
        </w:rPr>
        <w:t>Date</w:t>
      </w:r>
      <w:r>
        <w:rPr>
          <w:rFonts w:ascii="Arial" w:hAnsi="Arial"/>
          <w:spacing w:val="3"/>
        </w:rPr>
        <w:t> </w:t>
      </w:r>
      <w:r>
        <w:rPr>
          <w:rFonts w:ascii="Arial" w:hAnsi="Arial"/>
        </w:rPr>
        <w:t>of</w:t>
      </w:r>
      <w:r>
        <w:rPr>
          <w:rFonts w:ascii="Arial" w:hAnsi="Arial"/>
          <w:spacing w:val="3"/>
        </w:rPr>
        <w:t> </w:t>
      </w:r>
      <w:r>
        <w:rPr>
          <w:rFonts w:ascii="Arial" w:hAnsi="Arial"/>
        </w:rPr>
        <w:t>Birth:  </w:t>
      </w:r>
      <w:r>
        <w:rPr>
          <w:rFonts w:ascii="Arial" w:hAnsi="Arial"/>
          <w:spacing w:val="-20"/>
        </w:rPr>
        <w:t> </w:t>
      </w:r>
      <w:r>
        <w:rPr>
          <w:rFonts w:ascii="Arial" w:hAnsi="Arial"/>
          <w:u w:val="single"/>
        </w:rPr>
        <w:t> </w:t>
        <w:tab/>
      </w:r>
      <w:r>
        <w:rPr>
          <w:rFonts w:ascii="Arial" w:hAnsi="Arial"/>
        </w:rPr>
        <w:t> Age:</w:t>
      </w:r>
      <w:r>
        <w:rPr>
          <w:rFonts w:ascii="Arial" w:hAnsi="Arial"/>
          <w:u w:val="single"/>
        </w:rPr>
        <w:t> </w:t>
        <w:tab/>
      </w:r>
      <w:r>
        <w:rPr>
          <w:rFonts w:ascii="Arial" w:hAnsi="Arial"/>
        </w:rPr>
        <w:t>Sex: □ Male</w:t>
      </w:r>
      <w:r>
        <w:rPr>
          <w:rFonts w:ascii="Arial" w:hAnsi="Arial"/>
          <w:spacing w:val="4"/>
        </w:rPr>
        <w:t> </w:t>
      </w:r>
      <w:r>
        <w:rPr>
          <w:rFonts w:ascii="Arial" w:hAnsi="Arial"/>
        </w:rPr>
        <w:t>□</w:t>
      </w:r>
      <w:r>
        <w:rPr>
          <w:rFonts w:ascii="Arial" w:hAnsi="Arial"/>
          <w:spacing w:val="21"/>
        </w:rPr>
        <w:t> </w:t>
      </w:r>
      <w:r>
        <w:rPr>
          <w:rFonts w:ascii="Arial" w:hAnsi="Arial"/>
        </w:rPr>
        <w:t>Female Home Phone: </w:t>
      </w:r>
      <w:r>
        <w:rPr>
          <w:rFonts w:ascii="Arial" w:hAnsi="Arial"/>
          <w:spacing w:val="43"/>
        </w:rPr>
        <w:t> </w:t>
      </w:r>
      <w:r>
        <w:rPr>
          <w:rFonts w:ascii="Arial" w:hAnsi="Arial"/>
        </w:rPr>
        <w:t>(    </w:t>
      </w:r>
      <w:r>
        <w:rPr>
          <w:rFonts w:ascii="Arial" w:hAnsi="Arial"/>
          <w:spacing w:val="26"/>
        </w:rPr>
        <w:t> </w:t>
      </w:r>
      <w:r>
        <w:rPr>
          <w:rFonts w:ascii="Arial" w:hAnsi="Arial"/>
        </w:rPr>
        <w:t>)  </w:t>
      </w:r>
      <w:r>
        <w:rPr>
          <w:rFonts w:ascii="Arial" w:hAnsi="Arial"/>
          <w:spacing w:val="8"/>
        </w:rPr>
        <w:t> </w:t>
      </w:r>
      <w:r>
        <w:rPr>
          <w:rFonts w:ascii="Arial" w:hAnsi="Arial"/>
          <w:u w:val="single"/>
        </w:rPr>
        <w:t> </w:t>
        <w:tab/>
      </w:r>
      <w:r>
        <w:rPr>
          <w:rFonts w:ascii="Arial" w:hAnsi="Arial"/>
        </w:rPr>
        <w:t> Work Phone:     (   </w:t>
      </w:r>
      <w:r>
        <w:rPr>
          <w:rFonts w:ascii="Arial" w:hAnsi="Arial"/>
          <w:spacing w:val="48"/>
        </w:rPr>
        <w:t> </w:t>
      </w:r>
      <w:r>
        <w:rPr>
          <w:rFonts w:ascii="Arial" w:hAnsi="Arial"/>
        </w:rPr>
        <w:t>)  </w:t>
      </w:r>
      <w:r>
        <w:rPr>
          <w:rFonts w:ascii="Arial" w:hAnsi="Arial"/>
          <w:spacing w:val="-16"/>
        </w:rPr>
        <w:t> </w:t>
      </w:r>
      <w:r>
        <w:rPr>
          <w:rFonts w:ascii="Arial" w:hAnsi="Arial"/>
          <w:u w:val="single"/>
        </w:rPr>
        <w:t> </w:t>
        <w:tab/>
      </w:r>
    </w:p>
    <w:p>
      <w:pPr>
        <w:spacing w:after="0" w:line="381" w:lineRule="auto"/>
        <w:jc w:val="both"/>
        <w:rPr>
          <w:rFonts w:ascii="Arial" w:hAnsi="Arial"/>
        </w:rPr>
        <w:sectPr>
          <w:type w:val="continuous"/>
          <w:pgSz w:w="12240" w:h="15840"/>
          <w:pgMar w:top="1500" w:bottom="280" w:left="100" w:right="0"/>
          <w:cols w:num="2" w:equalWidth="0">
            <w:col w:w="7482" w:space="40"/>
            <w:col w:w="4618"/>
          </w:cols>
        </w:sectPr>
      </w:pPr>
    </w:p>
    <w:p>
      <w:pPr>
        <w:pStyle w:val="BodyText"/>
        <w:spacing w:before="8"/>
        <w:rPr>
          <w:rFonts w:ascii="Arial"/>
          <w:sz w:val="7"/>
        </w:rPr>
      </w:pPr>
    </w:p>
    <w:p>
      <w:pPr>
        <w:pStyle w:val="BodyText"/>
        <w:spacing w:line="20" w:lineRule="exact"/>
        <w:ind w:left="1098"/>
        <w:rPr>
          <w:rFonts w:ascii="Arial"/>
          <w:sz w:val="2"/>
        </w:rPr>
      </w:pPr>
      <w:r>
        <w:rPr>
          <w:rFonts w:ascii="Arial"/>
          <w:sz w:val="2"/>
        </w:rPr>
        <w:pict>
          <v:group style="width:66.75pt;height:.65pt;mso-position-horizontal-relative:char;mso-position-vertical-relative:line" coordorigin="0,0" coordsize="1335,13">
            <v:line style="position:absolute" from="0,6" to="1334,6" stroked="true" strokeweight=".63pt" strokecolor="#000000">
              <v:stroke dashstyle="solid"/>
            </v:line>
          </v:group>
        </w:pict>
      </w:r>
      <w:r>
        <w:rPr>
          <w:rFonts w:ascii="Arial"/>
          <w:sz w:val="2"/>
        </w:rPr>
      </w:r>
    </w:p>
    <w:p>
      <w:pPr>
        <w:pStyle w:val="BodyText"/>
        <w:spacing w:before="1"/>
        <w:rPr>
          <w:rFonts w:ascii="Arial"/>
          <w:sz w:val="6"/>
        </w:rPr>
      </w:pPr>
    </w:p>
    <w:p>
      <w:pPr>
        <w:spacing w:after="0"/>
        <w:rPr>
          <w:rFonts w:ascii="Arial"/>
          <w:sz w:val="6"/>
        </w:rPr>
        <w:sectPr>
          <w:type w:val="continuous"/>
          <w:pgSz w:w="12240" w:h="15840"/>
          <w:pgMar w:top="1500" w:bottom="280" w:left="100" w:right="0"/>
        </w:sectPr>
      </w:pPr>
    </w:p>
    <w:p>
      <w:pPr>
        <w:pStyle w:val="BodyText"/>
        <w:tabs>
          <w:tab w:pos="7481" w:val="left" w:leader="none"/>
        </w:tabs>
        <w:spacing w:before="56"/>
        <w:ind w:left="999"/>
        <w:rPr>
          <w:rFonts w:ascii="Arial" w:hAnsi="Arial"/>
        </w:rPr>
      </w:pPr>
      <w:r>
        <w:rPr>
          <w:rFonts w:ascii="Arial" w:hAnsi="Arial"/>
        </w:rPr>
        <w:t>Parents’ Address (If</w:t>
      </w:r>
      <w:r>
        <w:rPr>
          <w:rFonts w:ascii="Arial" w:hAnsi="Arial"/>
          <w:spacing w:val="-9"/>
        </w:rPr>
        <w:t> </w:t>
      </w:r>
      <w:r>
        <w:rPr>
          <w:rFonts w:ascii="Arial" w:hAnsi="Arial"/>
        </w:rPr>
        <w:t>Different): </w:t>
      </w:r>
      <w:r>
        <w:rPr>
          <w:rFonts w:ascii="Arial" w:hAnsi="Arial"/>
          <w:spacing w:val="16"/>
        </w:rPr>
        <w:t> </w:t>
      </w:r>
      <w:r>
        <w:rPr>
          <w:rFonts w:ascii="Arial" w:hAnsi="Arial"/>
          <w:u w:val="single"/>
        </w:rPr>
        <w:t> </w:t>
        <w:tab/>
      </w:r>
    </w:p>
    <w:p>
      <w:pPr>
        <w:spacing w:before="130"/>
        <w:ind w:left="999" w:right="0" w:firstLine="0"/>
        <w:jc w:val="left"/>
        <w:rPr>
          <w:rFonts w:ascii="Arial"/>
          <w:b/>
          <w:sz w:val="20"/>
        </w:rPr>
      </w:pPr>
      <w:r>
        <w:rPr>
          <w:rFonts w:ascii="Arial"/>
          <w:b/>
          <w:sz w:val="20"/>
        </w:rPr>
        <w:t>Incident occurred while participating in:</w:t>
      </w:r>
    </w:p>
    <w:p>
      <w:pPr>
        <w:pStyle w:val="BodyText"/>
        <w:tabs>
          <w:tab w:pos="2979" w:val="left" w:leader="none"/>
          <w:tab w:pos="4779" w:val="left" w:leader="none"/>
          <w:tab w:pos="6479" w:val="left" w:leader="none"/>
        </w:tabs>
        <w:spacing w:before="190"/>
        <w:ind w:left="999"/>
        <w:rPr>
          <w:rFonts w:ascii="Arial" w:hAnsi="Arial"/>
        </w:rPr>
      </w:pPr>
      <w:r>
        <w:rPr>
          <w:rFonts w:ascii="Arial" w:hAnsi="Arial"/>
          <w:b/>
          <w:w w:val="110"/>
        </w:rPr>
        <w:t>A.)</w:t>
      </w:r>
      <w:r>
        <w:rPr>
          <w:rFonts w:ascii="Arial" w:hAnsi="Arial"/>
          <w:b/>
          <w:spacing w:val="2"/>
          <w:w w:val="110"/>
        </w:rPr>
        <w:t> </w:t>
      </w:r>
      <w:r>
        <w:rPr>
          <w:rFonts w:ascii="Arial" w:hAnsi="Arial"/>
          <w:w w:val="110"/>
        </w:rPr>
        <w:t>□</w:t>
      </w:r>
      <w:r>
        <w:rPr>
          <w:rFonts w:ascii="Arial" w:hAnsi="Arial"/>
          <w:spacing w:val="-20"/>
          <w:w w:val="110"/>
        </w:rPr>
        <w:t> </w:t>
      </w:r>
      <w:r>
        <w:rPr>
          <w:rFonts w:ascii="Arial" w:hAnsi="Arial"/>
          <w:w w:val="110"/>
        </w:rPr>
        <w:t>Baseball</w:t>
        <w:tab/>
        <w:t>□</w:t>
      </w:r>
      <w:r>
        <w:rPr>
          <w:rFonts w:ascii="Arial" w:hAnsi="Arial"/>
          <w:spacing w:val="-17"/>
          <w:w w:val="110"/>
        </w:rPr>
        <w:t> </w:t>
      </w:r>
      <w:r>
        <w:rPr>
          <w:rFonts w:ascii="Arial" w:hAnsi="Arial"/>
          <w:w w:val="110"/>
        </w:rPr>
        <w:t>Softball</w:t>
        <w:tab/>
        <w:t>□</w:t>
      </w:r>
      <w:r>
        <w:rPr>
          <w:rFonts w:ascii="Arial" w:hAnsi="Arial"/>
          <w:spacing w:val="-30"/>
          <w:w w:val="110"/>
        </w:rPr>
        <w:t> </w:t>
      </w:r>
      <w:r>
        <w:rPr>
          <w:rFonts w:ascii="Arial" w:hAnsi="Arial"/>
          <w:w w:val="110"/>
        </w:rPr>
        <w:t>Challenger</w:t>
        <w:tab/>
        <w:t>□</w:t>
      </w:r>
      <w:r>
        <w:rPr>
          <w:rFonts w:ascii="Arial" w:hAnsi="Arial"/>
          <w:spacing w:val="-6"/>
          <w:w w:val="110"/>
        </w:rPr>
        <w:t> </w:t>
      </w:r>
      <w:r>
        <w:rPr>
          <w:rFonts w:ascii="Arial" w:hAnsi="Arial"/>
          <w:spacing w:val="-5"/>
          <w:w w:val="110"/>
        </w:rPr>
        <w:t>TAD</w:t>
      </w:r>
    </w:p>
    <w:p>
      <w:pPr>
        <w:pStyle w:val="BodyText"/>
        <w:tabs>
          <w:tab w:pos="3520" w:val="left" w:leader="none"/>
        </w:tabs>
        <w:spacing w:before="56"/>
        <w:ind w:left="82"/>
        <w:rPr>
          <w:rFonts w:ascii="Arial"/>
        </w:rPr>
      </w:pPr>
      <w:r>
        <w:rPr/>
        <w:br w:type="column"/>
      </w:r>
      <w:r>
        <w:rPr>
          <w:rFonts w:ascii="Arial"/>
        </w:rPr>
        <w:t>City </w:t>
      </w:r>
      <w:r>
        <w:rPr>
          <w:rFonts w:ascii="Arial"/>
          <w:spacing w:val="-20"/>
        </w:rPr>
        <w:t> </w:t>
      </w:r>
      <w:r>
        <w:rPr>
          <w:rFonts w:ascii="Arial"/>
          <w:u w:val="single"/>
        </w:rPr>
        <w:t> </w:t>
        <w:tab/>
      </w:r>
    </w:p>
    <w:p>
      <w:pPr>
        <w:spacing w:after="0"/>
        <w:rPr>
          <w:rFonts w:ascii="Arial"/>
        </w:rPr>
        <w:sectPr>
          <w:type w:val="continuous"/>
          <w:pgSz w:w="12240" w:h="15840"/>
          <w:pgMar w:top="1500" w:bottom="280" w:left="100" w:right="0"/>
          <w:cols w:num="2" w:equalWidth="0">
            <w:col w:w="7482" w:space="40"/>
            <w:col w:w="4618"/>
          </w:cols>
        </w:sectPr>
      </w:pPr>
    </w:p>
    <w:p>
      <w:pPr>
        <w:pStyle w:val="BodyText"/>
        <w:tabs>
          <w:tab w:pos="2979" w:val="left" w:leader="none"/>
          <w:tab w:pos="4992" w:val="left" w:leader="none"/>
          <w:tab w:pos="6479" w:val="left" w:leader="none"/>
          <w:tab w:pos="8199" w:val="left" w:leader="none"/>
        </w:tabs>
        <w:spacing w:before="145"/>
        <w:ind w:left="999"/>
        <w:rPr>
          <w:rFonts w:ascii="Calibri" w:hAnsi="Calibri"/>
        </w:rPr>
      </w:pPr>
      <w:r>
        <w:rPr/>
        <w:pict>
          <v:shape style="position:absolute;margin-left:425.630005pt;margin-top:7.718734pt;width:62.55pt;height:11.2pt;mso-position-horizontal-relative:page;mso-position-vertical-relative:paragraph;z-index:-266992640" type="#_x0000_t202" filled="false" stroked="false">
            <v:textbox inset="0,0,0,0">
              <w:txbxContent>
                <w:p>
                  <w:pPr>
                    <w:pStyle w:val="BodyText"/>
                    <w:spacing w:line="223" w:lineRule="exact"/>
                    <w:rPr>
                      <w:rFonts w:ascii="Arial"/>
                    </w:rPr>
                  </w:pPr>
                  <w:r>
                    <w:rPr>
                      <w:rFonts w:ascii="Arial"/>
                    </w:rPr>
                    <w:t>Junior (13-14)</w:t>
                  </w:r>
                </w:p>
              </w:txbxContent>
            </v:textbox>
            <w10:wrap type="none"/>
          </v:shape>
        </w:pict>
      </w:r>
      <w:r>
        <w:rPr/>
        <w:pict>
          <v:shape style="position:absolute;margin-left:164.630005pt;margin-top:23.568735pt;width:86.2pt;height:11.2pt;mso-position-horizontal-relative:page;mso-position-vertical-relative:paragraph;z-index:-266990592" type="#_x0000_t202" filled="false" stroked="false">
            <v:textbox inset="0,0,0,0">
              <w:txbxContent>
                <w:p>
                  <w:pPr>
                    <w:pStyle w:val="BodyText"/>
                    <w:spacing w:line="223" w:lineRule="exact"/>
                    <w:rPr>
                      <w:rFonts w:ascii="Arial"/>
                    </w:rPr>
                  </w:pPr>
                  <w:r>
                    <w:rPr>
                      <w:rFonts w:ascii="Arial"/>
                    </w:rPr>
                    <w:t>Big League (16-18)</w:t>
                  </w:r>
                </w:p>
              </w:txbxContent>
            </v:textbox>
            <w10:wrap type="none"/>
          </v:shape>
        </w:pict>
      </w:r>
      <w:r>
        <w:rPr/>
        <w:pict>
          <v:shape style="position:absolute;margin-left:193.084106pt;margin-top:7.718734pt;width:21.15pt;height:11.2pt;mso-position-horizontal-relative:page;mso-position-vertical-relative:paragraph;z-index:-266989568" type="#_x0000_t202" filled="false" stroked="false">
            <v:textbox inset="0,0,0,0">
              <w:txbxContent>
                <w:p>
                  <w:pPr>
                    <w:pStyle w:val="BodyText"/>
                    <w:spacing w:line="223" w:lineRule="exact"/>
                    <w:rPr>
                      <w:rFonts w:ascii="Arial"/>
                    </w:rPr>
                  </w:pPr>
                  <w:r>
                    <w:rPr>
                      <w:rFonts w:ascii="Arial"/>
                    </w:rPr>
                    <w:t>(5-8)</w:t>
                  </w:r>
                </w:p>
              </w:txbxContent>
            </v:textbox>
            <w10:wrap type="none"/>
          </v:shape>
        </w:pict>
      </w:r>
      <w:r>
        <w:rPr/>
        <w:pict>
          <v:shape style="position:absolute;margin-left:282.694092pt;margin-top:7.718734pt;width:26.7pt;height:11.2pt;mso-position-horizontal-relative:page;mso-position-vertical-relative:paragraph;z-index:-266988544" type="#_x0000_t202" filled="false" stroked="false">
            <v:textbox inset="0,0,0,0">
              <w:txbxContent>
                <w:p>
                  <w:pPr>
                    <w:pStyle w:val="BodyText"/>
                    <w:spacing w:line="223" w:lineRule="exact"/>
                    <w:rPr>
                      <w:rFonts w:ascii="Arial"/>
                    </w:rPr>
                  </w:pPr>
                  <w:r>
                    <w:rPr>
                      <w:rFonts w:ascii="Arial"/>
                    </w:rPr>
                    <w:t>(7-12)</w:t>
                  </w:r>
                </w:p>
              </w:txbxContent>
            </v:textbox>
            <w10:wrap type="none"/>
          </v:shape>
        </w:pict>
      </w:r>
      <w:r>
        <w:rPr/>
        <w:pict>
          <v:shape style="position:absolute;margin-left:191.880005pt;margin-top:9.150469pt;width:19.3pt;height:10pt;mso-position-horizontal-relative:page;mso-position-vertical-relative:paragraph;z-index:-266986496" type="#_x0000_t202" filled="false" stroked="false">
            <v:textbox inset="0,0,0,0">
              <w:txbxContent>
                <w:p>
                  <w:pPr>
                    <w:pStyle w:val="BodyText"/>
                    <w:spacing w:line="200" w:lineRule="exact"/>
                    <w:rPr>
                      <w:rFonts w:ascii="Calibri"/>
                    </w:rPr>
                  </w:pPr>
                  <w:r>
                    <w:rPr>
                      <w:rFonts w:ascii="Calibri"/>
                    </w:rPr>
                    <w:t>(4-7)</w:t>
                  </w:r>
                </w:p>
              </w:txbxContent>
            </v:textbox>
            <w10:wrap type="none"/>
          </v:shape>
        </w:pict>
      </w:r>
      <w:r>
        <w:rPr/>
        <w:pict>
          <v:shape style="position:absolute;margin-left:192.962189pt;margin-top:24.630468pt;width:29.4pt;height:10pt;mso-position-horizontal-relative:page;mso-position-vertical-relative:paragraph;z-index:-266985472" type="#_x0000_t202" filled="false" stroked="false">
            <v:textbox inset="0,0,0,0">
              <w:txbxContent>
                <w:p>
                  <w:pPr>
                    <w:pStyle w:val="BodyText"/>
                    <w:spacing w:line="200" w:lineRule="exact"/>
                    <w:rPr>
                      <w:rFonts w:ascii="Calibri"/>
                    </w:rPr>
                  </w:pPr>
                  <w:r>
                    <w:rPr>
                      <w:rFonts w:ascii="Calibri"/>
                    </w:rPr>
                    <w:t>(13-16)</w:t>
                  </w:r>
                </w:p>
              </w:txbxContent>
            </v:textbox>
            <w10:wrap type="none"/>
          </v:shape>
        </w:pict>
      </w:r>
      <w:r>
        <w:rPr/>
        <w:pict>
          <v:shape style="position:absolute;margin-left:282.959991pt;margin-top:9.150469pt;width:24.35pt;height:10pt;mso-position-horizontal-relative:page;mso-position-vertical-relative:paragraph;z-index:-266984448" type="#_x0000_t202" filled="false" stroked="false">
            <v:textbox inset="0,0,0,0">
              <w:txbxContent>
                <w:p>
                  <w:pPr>
                    <w:pStyle w:val="BodyText"/>
                    <w:spacing w:line="200" w:lineRule="exact"/>
                    <w:rPr>
                      <w:rFonts w:ascii="Calibri"/>
                    </w:rPr>
                  </w:pPr>
                  <w:r>
                    <w:rPr>
                      <w:rFonts w:ascii="Calibri"/>
                    </w:rPr>
                    <w:t>(7-11)</w:t>
                  </w:r>
                </w:p>
              </w:txbxContent>
            </v:textbox>
            <w10:wrap type="none"/>
          </v:shape>
        </w:pict>
      </w:r>
      <w:r>
        <w:rPr/>
        <w:pict>
          <v:shape style="position:absolute;margin-left:300.701721pt;margin-top:24.630468pt;width:29.4pt;height:10pt;mso-position-horizontal-relative:page;mso-position-vertical-relative:paragraph;z-index:-266983424" type="#_x0000_t202" filled="false" stroked="false">
            <v:textbox inset="0,0,0,0">
              <w:txbxContent>
                <w:p>
                  <w:pPr>
                    <w:pStyle w:val="BodyText"/>
                    <w:spacing w:line="200" w:lineRule="exact"/>
                    <w:rPr>
                      <w:rFonts w:ascii="Calibri"/>
                    </w:rPr>
                  </w:pPr>
                  <w:r>
                    <w:rPr>
                      <w:rFonts w:ascii="Calibri"/>
                    </w:rPr>
                    <w:t>(15-18)</w:t>
                  </w:r>
                </w:p>
              </w:txbxContent>
            </v:textbox>
            <w10:wrap type="none"/>
          </v:shape>
        </w:pict>
      </w:r>
      <w:r>
        <w:rPr/>
        <w:pict>
          <v:shape style="position:absolute;margin-left:367.694092pt;margin-top:7.718734pt;width:26.7pt;height:11.2pt;mso-position-horizontal-relative:page;mso-position-vertical-relative:paragraph;z-index:-266982400" type="#_x0000_t202" filled="false" stroked="false">
            <v:textbox inset="0,0,0,0">
              <w:txbxContent>
                <w:p>
                  <w:pPr>
                    <w:pStyle w:val="BodyText"/>
                    <w:spacing w:line="223" w:lineRule="exact"/>
                    <w:rPr>
                      <w:rFonts w:ascii="Arial"/>
                    </w:rPr>
                  </w:pPr>
                  <w:r>
                    <w:rPr>
                      <w:rFonts w:ascii="Arial"/>
                    </w:rPr>
                    <w:t>(9-12)</w:t>
                  </w:r>
                </w:p>
              </w:txbxContent>
            </v:textbox>
            <w10:wrap type="none"/>
          </v:shape>
        </w:pict>
      </w:r>
      <w:r>
        <w:rPr/>
        <w:pict>
          <v:shape style="position:absolute;margin-left:511.973358pt;margin-top:9.150469pt;width:29.4pt;height:10pt;mso-position-horizontal-relative:page;mso-position-vertical-relative:paragraph;z-index:-266981376" type="#_x0000_t202" filled="false" stroked="false">
            <v:textbox inset="0,0,0,0">
              <w:txbxContent>
                <w:p>
                  <w:pPr>
                    <w:pStyle w:val="BodyText"/>
                    <w:spacing w:line="200" w:lineRule="exact"/>
                    <w:rPr>
                      <w:rFonts w:ascii="Calibri"/>
                    </w:rPr>
                  </w:pPr>
                  <w:r>
                    <w:rPr>
                      <w:rFonts w:ascii="Calibri"/>
                    </w:rPr>
                    <w:t>(11-13)</w:t>
                  </w:r>
                </w:p>
              </w:txbxContent>
            </v:textbox>
            <w10:wrap type="none"/>
          </v:shape>
        </w:pict>
      </w:r>
      <w:r>
        <w:rPr/>
        <w:pict>
          <v:rect style="position:absolute;margin-left:425.519989pt;margin-top:4.830469pt;width:67.680pt;height:16.560pt;mso-position-horizontal-relative:page;mso-position-vertical-relative:paragraph;z-index:-266975232" filled="true" fillcolor="#ffffff" stroked="false">
            <v:fill type="solid"/>
            <w10:wrap type="none"/>
          </v:rect>
        </w:pict>
      </w:r>
      <w:r>
        <w:rPr/>
        <w:pict>
          <v:group style="position:absolute;margin-left:164.460007pt;margin-top:4.970469pt;width:88.15pt;height:31.8pt;mso-position-horizontal-relative:page;mso-position-vertical-relative:paragraph;z-index:-266971136" coordorigin="3289,99" coordsize="1763,636">
            <v:rect style="position:absolute;left:3293;top:461;width:1754;height:274" filled="true" fillcolor="#ffffff" stroked="false">
              <v:fill type="solid"/>
            </v:rect>
            <v:rect style="position:absolute;left:4907;top:502;width:123;height:123" filled="false" stroked="true" strokeweight="1pt" strokecolor="#000000">
              <v:stroke dashstyle="solid"/>
            </v:rect>
            <v:shape style="position:absolute;left:3840;top:99;width:692;height:620" coordorigin="3840,99" coordsize="692,620" path="m4517,99l3840,99,3840,387,3852,387,3852,406,4378,406,4378,387,4517,387,4517,99m4532,431l3855,431,3855,719,4532,719,4532,431e" filled="true" fillcolor="#ffffff" stroked="false">
              <v:path arrowok="t"/>
              <v:fill type="solid"/>
            </v:shape>
            <v:shape style="position:absolute;left:3289;top:154;width:545;height:539" type="#_x0000_t202" filled="false" stroked="false">
              <v:textbox inset="0,0,0,0">
                <w:txbxContent>
                  <w:p>
                    <w:pPr>
                      <w:spacing w:line="223" w:lineRule="exact" w:before="0"/>
                      <w:ind w:left="0" w:right="0" w:firstLine="0"/>
                      <w:jc w:val="left"/>
                      <w:rPr>
                        <w:rFonts w:ascii="Arial"/>
                        <w:sz w:val="20"/>
                      </w:rPr>
                    </w:pPr>
                    <w:r>
                      <w:rPr>
                        <w:rFonts w:ascii="Arial"/>
                        <w:sz w:val="20"/>
                      </w:rPr>
                      <w:t>T-Ball</w:t>
                    </w:r>
                  </w:p>
                  <w:p>
                    <w:pPr>
                      <w:spacing w:line="240" w:lineRule="exact" w:before="74"/>
                      <w:ind w:left="8" w:right="0" w:firstLine="0"/>
                      <w:jc w:val="left"/>
                      <w:rPr>
                        <w:rFonts w:ascii="Calibri"/>
                        <w:sz w:val="20"/>
                      </w:rPr>
                    </w:pPr>
                    <w:r>
                      <w:rPr>
                        <w:rFonts w:ascii="Calibri"/>
                        <w:sz w:val="20"/>
                      </w:rPr>
                      <w:t>Senior</w:t>
                    </w:r>
                  </w:p>
                </w:txbxContent>
              </v:textbox>
              <w10:wrap type="none"/>
            </v:shape>
            <v:shape style="position:absolute;left:4879;top:170;width:172;height:205" type="#_x0000_t202" filled="false" stroked="false">
              <v:textbox inset="0,0,0,0">
                <w:txbxContent>
                  <w:p>
                    <w:pPr>
                      <w:spacing w:line="204" w:lineRule="exact" w:before="0"/>
                      <w:ind w:left="0" w:right="0" w:firstLine="0"/>
                      <w:jc w:val="left"/>
                      <w:rPr>
                        <w:rFonts w:ascii="Arial" w:hAnsi="Arial"/>
                        <w:sz w:val="20"/>
                      </w:rPr>
                    </w:pPr>
                    <w:r>
                      <w:rPr>
                        <w:rFonts w:ascii="Arial" w:hAnsi="Arial"/>
                        <w:w w:val="125"/>
                        <w:sz w:val="20"/>
                      </w:rPr>
                      <w:t>□</w:t>
                    </w:r>
                  </w:p>
                </w:txbxContent>
              </v:textbox>
              <w10:wrap type="none"/>
            </v:shape>
            <w10:wrap type="none"/>
          </v:group>
        </w:pict>
      </w:r>
      <w:r>
        <w:rPr/>
        <w:pict>
          <v:shape style="position:absolute;margin-left:282.740021pt;margin-top:3.890443pt;width:51.5pt;height:31pt;mso-position-horizontal-relative:page;mso-position-vertical-relative:paragraph;z-index:-266970112" coordorigin="5655,78" coordsize="1030,620" path="m6332,78l5655,78,5655,366,5659,366,5659,394,6185,394,6185,366,6332,366,6332,78m6684,409l6008,409,6008,697,6684,697,6684,409e" filled="true" fillcolor="#ffffff" stroked="false">
            <v:path arrowok="t"/>
            <v:fill type="solid"/>
            <w10:wrap type="none"/>
          </v:shape>
        </w:pict>
      </w:r>
      <w:r>
        <w:rPr/>
        <w:pict>
          <v:rect style="position:absolute;margin-left:368.420013pt;margin-top:6.230469pt;width:33.840pt;height:14.4pt;mso-position-horizontal-relative:page;mso-position-vertical-relative:paragraph;z-index:-266969088" filled="true" fillcolor="#ffffff" stroked="false">
            <v:fill type="solid"/>
            <w10:wrap type="none"/>
          </v:rect>
        </w:pict>
      </w:r>
      <w:r>
        <w:rPr/>
        <w:pict>
          <v:rect style="position:absolute;margin-left:512.780029pt;margin-top:4.970469pt;width:33.840pt;height:14.4pt;mso-position-horizontal-relative:page;mso-position-vertical-relative:paragraph;z-index:251882496" filled="true" fillcolor="#ffffff" stroked="false">
            <v:fill type="solid"/>
            <w10:wrap type="none"/>
          </v:rect>
        </w:pict>
      </w:r>
      <w:r>
        <w:rPr>
          <w:rFonts w:ascii="Arial" w:hAnsi="Arial"/>
          <w:b/>
          <w:w w:val="105"/>
        </w:rPr>
        <w:t>B.)</w:t>
      </w:r>
      <w:r>
        <w:rPr>
          <w:rFonts w:ascii="Arial" w:hAnsi="Arial"/>
          <w:b/>
          <w:spacing w:val="18"/>
          <w:w w:val="105"/>
        </w:rPr>
        <w:t> </w:t>
      </w:r>
      <w:r>
        <w:rPr>
          <w:rFonts w:ascii="Arial" w:hAnsi="Arial"/>
          <w:w w:val="105"/>
        </w:rPr>
        <w:t>□</w:t>
      </w:r>
      <w:r>
        <w:rPr>
          <w:rFonts w:ascii="Arial" w:hAnsi="Arial"/>
          <w:spacing w:val="-8"/>
          <w:w w:val="105"/>
        </w:rPr>
        <w:t> </w:t>
      </w:r>
      <w:r>
        <w:rPr>
          <w:rFonts w:ascii="Arial" w:hAnsi="Arial"/>
          <w:w w:val="105"/>
        </w:rPr>
        <w:t>Challenger</w:t>
        <w:tab/>
        <w:t>□</w:t>
        <w:tab/>
        <w:t>Minor</w:t>
        <w:tab/>
        <w:t>□</w:t>
      </w:r>
      <w:r>
        <w:rPr>
          <w:rFonts w:ascii="Arial" w:hAnsi="Arial"/>
          <w:spacing w:val="2"/>
          <w:w w:val="105"/>
        </w:rPr>
        <w:t> </w:t>
      </w:r>
      <w:r>
        <w:rPr>
          <w:rFonts w:ascii="Arial" w:hAnsi="Arial"/>
          <w:w w:val="105"/>
        </w:rPr>
        <w:t>Major</w:t>
        <w:tab/>
        <w:t>□ </w:t>
      </w:r>
      <w:r>
        <w:rPr>
          <w:rFonts w:ascii="Calibri" w:hAnsi="Calibri"/>
          <w:w w:val="105"/>
        </w:rPr>
        <w:t>Intermediate</w:t>
      </w:r>
      <w:r>
        <w:rPr>
          <w:rFonts w:ascii="Calibri" w:hAnsi="Calibri"/>
          <w:spacing w:val="-27"/>
          <w:w w:val="105"/>
        </w:rPr>
        <w:t> </w:t>
      </w:r>
      <w:r>
        <w:rPr>
          <w:rFonts w:ascii="Calibri" w:hAnsi="Calibri"/>
          <w:w w:val="105"/>
        </w:rPr>
        <w:t>(50/70)</w:t>
      </w:r>
    </w:p>
    <w:p>
      <w:pPr>
        <w:spacing w:after="0"/>
        <w:rPr>
          <w:rFonts w:ascii="Calibri" w:hAnsi="Calibri"/>
        </w:rPr>
        <w:sectPr>
          <w:type w:val="continuous"/>
          <w:pgSz w:w="12240" w:h="15840"/>
          <w:pgMar w:top="1500" w:bottom="280" w:left="100" w:right="0"/>
        </w:sectPr>
      </w:pPr>
    </w:p>
    <w:p>
      <w:pPr>
        <w:pStyle w:val="ListParagraph"/>
        <w:numPr>
          <w:ilvl w:val="0"/>
          <w:numId w:val="33"/>
        </w:numPr>
        <w:tabs>
          <w:tab w:pos="1564" w:val="left" w:leader="none"/>
          <w:tab w:pos="2979" w:val="left" w:leader="none"/>
        </w:tabs>
        <w:spacing w:line="240" w:lineRule="auto" w:before="74" w:after="0"/>
        <w:ind w:left="1563" w:right="0" w:hanging="205"/>
        <w:jc w:val="left"/>
        <w:rPr>
          <w:rFonts w:ascii="Arial" w:hAnsi="Arial"/>
          <w:sz w:val="20"/>
        </w:rPr>
      </w:pPr>
      <w:r>
        <w:rPr/>
        <w:pict>
          <v:shape style="position:absolute;margin-left:83.629997pt;margin-top:4.078152pt;width:64.25pt;height:11.2pt;mso-position-horizontal-relative:page;mso-position-vertical-relative:paragraph;z-index:-266991616" type="#_x0000_t202" filled="false" stroked="false">
            <v:textbox inset="0,0,0,0">
              <w:txbxContent>
                <w:p>
                  <w:pPr>
                    <w:pStyle w:val="BodyText"/>
                    <w:spacing w:line="223" w:lineRule="exact"/>
                    <w:rPr>
                      <w:rFonts w:ascii="Arial"/>
                    </w:rPr>
                  </w:pPr>
                  <w:r>
                    <w:rPr>
                      <w:rFonts w:ascii="Arial"/>
                    </w:rPr>
                    <w:t>Senior (14-16)</w:t>
                  </w:r>
                </w:p>
              </w:txbxContent>
            </v:textbox>
            <w10:wrap type="none"/>
          </v:shape>
        </w:pict>
      </w:r>
      <w:r>
        <w:rPr/>
        <w:pict>
          <v:shape style="position:absolute;margin-left:110.189255pt;margin-top:6.579886pt;width:29.4pt;height:10pt;mso-position-horizontal-relative:page;mso-position-vertical-relative:paragraph;z-index:-266987520" type="#_x0000_t202" filled="false" stroked="false">
            <v:textbox inset="0,0,0,0">
              <w:txbxContent>
                <w:p>
                  <w:pPr>
                    <w:pStyle w:val="BodyText"/>
                    <w:spacing w:line="200" w:lineRule="exact"/>
                    <w:rPr>
                      <w:rFonts w:ascii="Calibri"/>
                    </w:rPr>
                  </w:pPr>
                  <w:r>
                    <w:rPr>
                      <w:rFonts w:ascii="Calibri"/>
                    </w:rPr>
                    <w:t>(12-14)</w:t>
                  </w:r>
                </w:p>
              </w:txbxContent>
            </v:textbox>
            <w10:wrap type="none"/>
          </v:shape>
        </w:pict>
      </w:r>
      <w:r>
        <w:rPr/>
        <w:pict>
          <v:shape style="position:absolute;margin-left:82.580002pt;margin-top:3.839862pt;width:67.7pt;height:15.3pt;mso-position-horizontal-relative:page;mso-position-vertical-relative:paragraph;z-index:-266974208" coordorigin="1652,77" coordsize="1354,306" path="m3005,77l1652,77,1652,318,2213,318,2213,383,2890,383,2890,318,3005,318,3005,77e" filled="true" fillcolor="#ffffff" stroked="false">
            <v:path arrowok="t"/>
            <v:fill type="solid"/>
            <w10:wrap type="none"/>
          </v:shape>
        </w:pict>
      </w:r>
      <w:r>
        <w:rPr>
          <w:rFonts w:ascii="Calibri" w:hAnsi="Calibri"/>
          <w:w w:val="110"/>
          <w:sz w:val="20"/>
        </w:rPr>
        <w:t>Junior</w:t>
        <w:tab/>
      </w:r>
      <w:r>
        <w:rPr>
          <w:rFonts w:ascii="Arial" w:hAnsi="Arial"/>
          <w:w w:val="110"/>
          <w:position w:val="2"/>
          <w:sz w:val="20"/>
        </w:rPr>
        <w:t>□</w:t>
      </w:r>
    </w:p>
    <w:p>
      <w:pPr>
        <w:pStyle w:val="BodyText"/>
        <w:spacing w:before="63"/>
        <w:ind w:left="1359"/>
        <w:rPr>
          <w:rFonts w:ascii="Calibri"/>
        </w:rPr>
      </w:pPr>
      <w:r>
        <w:rPr/>
        <w:br w:type="column"/>
      </w:r>
      <w:r>
        <w:rPr>
          <w:rFonts w:ascii="Calibri"/>
        </w:rPr>
        <w:t>Big League</w:t>
      </w:r>
    </w:p>
    <w:p>
      <w:pPr>
        <w:spacing w:after="0"/>
        <w:rPr>
          <w:rFonts w:ascii="Calibri"/>
        </w:rPr>
        <w:sectPr>
          <w:type w:val="continuous"/>
          <w:pgSz w:w="12240" w:h="15840"/>
          <w:pgMar w:top="1500" w:bottom="280" w:left="100" w:right="0"/>
          <w:cols w:num="2" w:equalWidth="0">
            <w:col w:w="3172" w:space="466"/>
            <w:col w:w="8502"/>
          </w:cols>
        </w:sectPr>
      </w:pPr>
    </w:p>
    <w:p>
      <w:pPr>
        <w:pStyle w:val="BodyText"/>
        <w:tabs>
          <w:tab w:pos="2979" w:val="left" w:leader="none"/>
          <w:tab w:pos="4779" w:val="left" w:leader="none"/>
          <w:tab w:pos="6479" w:val="left" w:leader="none"/>
          <w:tab w:pos="8199" w:val="left" w:leader="none"/>
        </w:tabs>
        <w:spacing w:before="57"/>
        <w:ind w:left="999"/>
        <w:rPr>
          <w:rFonts w:ascii="Arial" w:hAnsi="Arial"/>
        </w:rPr>
      </w:pPr>
      <w:r>
        <w:rPr>
          <w:rFonts w:ascii="Arial" w:hAnsi="Arial"/>
          <w:b/>
          <w:w w:val="105"/>
        </w:rPr>
        <w:t>C.)</w:t>
      </w:r>
      <w:r>
        <w:rPr>
          <w:rFonts w:ascii="Arial" w:hAnsi="Arial"/>
          <w:b/>
          <w:spacing w:val="25"/>
          <w:w w:val="105"/>
        </w:rPr>
        <w:t> </w:t>
      </w:r>
      <w:r>
        <w:rPr>
          <w:rFonts w:ascii="Arial" w:hAnsi="Arial"/>
          <w:w w:val="105"/>
        </w:rPr>
        <w:t>□</w:t>
      </w:r>
      <w:r>
        <w:rPr>
          <w:rFonts w:ascii="Arial" w:hAnsi="Arial"/>
          <w:spacing w:val="-6"/>
          <w:w w:val="105"/>
        </w:rPr>
        <w:t> </w:t>
      </w:r>
      <w:r>
        <w:rPr>
          <w:rFonts w:ascii="Arial" w:hAnsi="Arial"/>
          <w:w w:val="105"/>
        </w:rPr>
        <w:t>Tryout</w:t>
        <w:tab/>
        <w:t>□</w:t>
      </w:r>
      <w:r>
        <w:rPr>
          <w:rFonts w:ascii="Arial" w:hAnsi="Arial"/>
          <w:spacing w:val="-2"/>
          <w:w w:val="105"/>
        </w:rPr>
        <w:t> </w:t>
      </w:r>
      <w:r>
        <w:rPr>
          <w:rFonts w:ascii="Arial" w:hAnsi="Arial"/>
          <w:w w:val="105"/>
        </w:rPr>
        <w:t>Practice</w:t>
        <w:tab/>
        <w:t>□</w:t>
      </w:r>
      <w:r>
        <w:rPr>
          <w:rFonts w:ascii="Arial" w:hAnsi="Arial"/>
          <w:spacing w:val="1"/>
          <w:w w:val="105"/>
        </w:rPr>
        <w:t> </w:t>
      </w:r>
      <w:r>
        <w:rPr>
          <w:rFonts w:ascii="Arial" w:hAnsi="Arial"/>
          <w:w w:val="105"/>
        </w:rPr>
        <w:t>Game</w:t>
        <w:tab/>
        <w:t>□</w:t>
      </w:r>
      <w:r>
        <w:rPr>
          <w:rFonts w:ascii="Arial" w:hAnsi="Arial"/>
          <w:spacing w:val="-7"/>
          <w:w w:val="105"/>
        </w:rPr>
        <w:t> </w:t>
      </w:r>
      <w:r>
        <w:rPr>
          <w:rFonts w:ascii="Arial" w:hAnsi="Arial"/>
          <w:spacing w:val="-4"/>
          <w:w w:val="105"/>
        </w:rPr>
        <w:t>Tournament</w:t>
        <w:tab/>
      </w:r>
      <w:r>
        <w:rPr>
          <w:rFonts w:ascii="Arial" w:hAnsi="Arial"/>
          <w:w w:val="105"/>
        </w:rPr>
        <w:t>□ Special</w:t>
      </w:r>
      <w:r>
        <w:rPr>
          <w:rFonts w:ascii="Arial" w:hAnsi="Arial"/>
          <w:spacing w:val="3"/>
          <w:w w:val="105"/>
        </w:rPr>
        <w:t> </w:t>
      </w:r>
      <w:r>
        <w:rPr>
          <w:rFonts w:ascii="Arial" w:hAnsi="Arial"/>
          <w:w w:val="105"/>
        </w:rPr>
        <w:t>Event</w:t>
      </w:r>
    </w:p>
    <w:p>
      <w:pPr>
        <w:pStyle w:val="ListParagraph"/>
        <w:numPr>
          <w:ilvl w:val="0"/>
          <w:numId w:val="33"/>
        </w:numPr>
        <w:tabs>
          <w:tab w:pos="1570" w:val="left" w:leader="none"/>
          <w:tab w:pos="2979" w:val="left" w:leader="none"/>
          <w:tab w:pos="4779" w:val="left" w:leader="none"/>
          <w:tab w:pos="11041" w:val="left" w:leader="none"/>
        </w:tabs>
        <w:spacing w:line="240" w:lineRule="auto" w:before="87" w:after="0"/>
        <w:ind w:left="1569" w:right="0" w:hanging="211"/>
        <w:jc w:val="left"/>
        <w:rPr>
          <w:rFonts w:ascii="Arial" w:hAnsi="Arial"/>
          <w:sz w:val="20"/>
        </w:rPr>
      </w:pPr>
      <w:r>
        <w:rPr>
          <w:rFonts w:ascii="Arial" w:hAnsi="Arial"/>
          <w:w w:val="105"/>
          <w:sz w:val="20"/>
        </w:rPr>
        <w:t>Travel</w:t>
      </w:r>
      <w:r>
        <w:rPr>
          <w:rFonts w:ascii="Arial" w:hAnsi="Arial"/>
          <w:spacing w:val="-13"/>
          <w:w w:val="105"/>
          <w:sz w:val="20"/>
        </w:rPr>
        <w:t> </w:t>
      </w:r>
      <w:r>
        <w:rPr>
          <w:rFonts w:ascii="Arial" w:hAnsi="Arial"/>
          <w:w w:val="105"/>
          <w:sz w:val="20"/>
        </w:rPr>
        <w:t>to</w:t>
        <w:tab/>
        <w:t>□</w:t>
      </w:r>
      <w:r>
        <w:rPr>
          <w:rFonts w:ascii="Arial" w:hAnsi="Arial"/>
          <w:spacing w:val="-9"/>
          <w:w w:val="105"/>
          <w:sz w:val="20"/>
        </w:rPr>
        <w:t> </w:t>
      </w:r>
      <w:r>
        <w:rPr>
          <w:rFonts w:ascii="Arial" w:hAnsi="Arial"/>
          <w:w w:val="105"/>
          <w:sz w:val="20"/>
        </w:rPr>
        <w:t>Travel</w:t>
      </w:r>
      <w:r>
        <w:rPr>
          <w:rFonts w:ascii="Arial" w:hAnsi="Arial"/>
          <w:spacing w:val="-6"/>
          <w:w w:val="105"/>
          <w:sz w:val="20"/>
        </w:rPr>
        <w:t> </w:t>
      </w:r>
      <w:r>
        <w:rPr>
          <w:rFonts w:ascii="Arial" w:hAnsi="Arial"/>
          <w:w w:val="105"/>
          <w:sz w:val="20"/>
        </w:rPr>
        <w:t>from</w:t>
        <w:tab/>
        <w:t>□ Other</w:t>
      </w:r>
      <w:r>
        <w:rPr>
          <w:rFonts w:ascii="Arial" w:hAnsi="Arial"/>
          <w:spacing w:val="-44"/>
          <w:w w:val="105"/>
          <w:sz w:val="20"/>
        </w:rPr>
        <w:t> </w:t>
      </w:r>
      <w:r>
        <w:rPr>
          <w:rFonts w:ascii="Arial" w:hAnsi="Arial"/>
          <w:w w:val="105"/>
          <w:sz w:val="20"/>
        </w:rPr>
        <w:t>(Describe):</w:t>
      </w:r>
      <w:r>
        <w:rPr>
          <w:rFonts w:ascii="Arial" w:hAnsi="Arial"/>
          <w:spacing w:val="5"/>
          <w:w w:val="105"/>
          <w:sz w:val="20"/>
        </w:rPr>
        <w:t> </w:t>
      </w:r>
      <w:r>
        <w:rPr>
          <w:rFonts w:ascii="Arial" w:hAnsi="Arial"/>
          <w:w w:val="105"/>
          <w:sz w:val="20"/>
          <w:u w:val="single"/>
        </w:rPr>
        <w:t> </w:t>
        <w:tab/>
      </w:r>
    </w:p>
    <w:p>
      <w:pPr>
        <w:spacing w:before="147"/>
        <w:ind w:left="999" w:right="0" w:firstLine="0"/>
        <w:jc w:val="left"/>
        <w:rPr>
          <w:rFonts w:ascii="Arial"/>
          <w:b/>
          <w:sz w:val="20"/>
        </w:rPr>
      </w:pPr>
      <w:r>
        <w:rPr>
          <w:rFonts w:ascii="Arial"/>
          <w:b/>
          <w:sz w:val="20"/>
        </w:rPr>
        <w:t>Position/Role of person(s) involved in incident:</w:t>
      </w:r>
    </w:p>
    <w:p>
      <w:pPr>
        <w:pStyle w:val="BodyText"/>
        <w:spacing w:before="10"/>
        <w:rPr>
          <w:rFonts w:ascii="Arial"/>
          <w:b/>
          <w:sz w:val="11"/>
        </w:rPr>
      </w:pPr>
    </w:p>
    <w:tbl>
      <w:tblPr>
        <w:tblW w:w="0" w:type="auto"/>
        <w:jc w:val="left"/>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3"/>
        <w:gridCol w:w="1960"/>
        <w:gridCol w:w="1647"/>
        <w:gridCol w:w="1843"/>
        <w:gridCol w:w="1643"/>
        <w:gridCol w:w="1204"/>
      </w:tblGrid>
      <w:tr>
        <w:trPr>
          <w:trHeight w:val="270" w:hRule="atLeast"/>
        </w:trPr>
        <w:tc>
          <w:tcPr>
            <w:tcW w:w="1593" w:type="dxa"/>
          </w:tcPr>
          <w:p>
            <w:pPr>
              <w:pStyle w:val="TableParagraph"/>
              <w:spacing w:line="223" w:lineRule="exact"/>
              <w:ind w:left="50"/>
              <w:rPr>
                <w:rFonts w:ascii="Arial" w:hAnsi="Arial"/>
                <w:sz w:val="20"/>
              </w:rPr>
            </w:pPr>
            <w:r>
              <w:rPr>
                <w:rFonts w:ascii="Arial" w:hAnsi="Arial"/>
                <w:b/>
                <w:w w:val="105"/>
                <w:sz w:val="20"/>
              </w:rPr>
              <w:t>D.) </w:t>
            </w:r>
            <w:r>
              <w:rPr>
                <w:rFonts w:ascii="Arial" w:hAnsi="Arial"/>
                <w:w w:val="105"/>
                <w:sz w:val="20"/>
              </w:rPr>
              <w:t>□ Batter</w:t>
            </w:r>
          </w:p>
        </w:tc>
        <w:tc>
          <w:tcPr>
            <w:tcW w:w="1960" w:type="dxa"/>
          </w:tcPr>
          <w:p>
            <w:pPr>
              <w:pStyle w:val="TableParagraph"/>
              <w:spacing w:line="223" w:lineRule="exact"/>
              <w:ind w:left="436"/>
              <w:rPr>
                <w:rFonts w:ascii="Arial" w:hAnsi="Arial"/>
                <w:sz w:val="20"/>
              </w:rPr>
            </w:pPr>
            <w:r>
              <w:rPr>
                <w:rFonts w:ascii="Arial" w:hAnsi="Arial"/>
                <w:w w:val="110"/>
                <w:sz w:val="20"/>
              </w:rPr>
              <w:t>□ Baserunner</w:t>
            </w:r>
          </w:p>
        </w:tc>
        <w:tc>
          <w:tcPr>
            <w:tcW w:w="1647" w:type="dxa"/>
          </w:tcPr>
          <w:p>
            <w:pPr>
              <w:pStyle w:val="TableParagraph"/>
              <w:spacing w:line="223" w:lineRule="exact"/>
              <w:ind w:left="276"/>
              <w:rPr>
                <w:rFonts w:ascii="Arial" w:hAnsi="Arial"/>
                <w:sz w:val="20"/>
              </w:rPr>
            </w:pPr>
            <w:r>
              <w:rPr>
                <w:rFonts w:ascii="Arial" w:hAnsi="Arial"/>
                <w:w w:val="110"/>
                <w:sz w:val="20"/>
              </w:rPr>
              <w:t>□ Pitcher</w:t>
            </w:r>
          </w:p>
        </w:tc>
        <w:tc>
          <w:tcPr>
            <w:tcW w:w="1843" w:type="dxa"/>
          </w:tcPr>
          <w:p>
            <w:pPr>
              <w:pStyle w:val="TableParagraph"/>
              <w:spacing w:line="223" w:lineRule="exact"/>
              <w:ind w:left="330"/>
              <w:rPr>
                <w:rFonts w:ascii="Arial" w:hAnsi="Arial"/>
                <w:sz w:val="20"/>
              </w:rPr>
            </w:pPr>
            <w:r>
              <w:rPr>
                <w:rFonts w:ascii="Arial" w:hAnsi="Arial"/>
                <w:w w:val="110"/>
                <w:sz w:val="20"/>
              </w:rPr>
              <w:t>□ Catcher</w:t>
            </w:r>
          </w:p>
        </w:tc>
        <w:tc>
          <w:tcPr>
            <w:tcW w:w="1643" w:type="dxa"/>
          </w:tcPr>
          <w:p>
            <w:pPr>
              <w:pStyle w:val="TableParagraph"/>
              <w:spacing w:line="223" w:lineRule="exact"/>
              <w:ind w:left="206"/>
              <w:rPr>
                <w:rFonts w:ascii="Arial" w:hAnsi="Arial"/>
                <w:sz w:val="20"/>
              </w:rPr>
            </w:pPr>
            <w:r>
              <w:rPr>
                <w:rFonts w:ascii="Arial" w:hAnsi="Arial"/>
                <w:w w:val="105"/>
                <w:sz w:val="20"/>
              </w:rPr>
              <w:t>□ First Base</w:t>
            </w:r>
          </w:p>
        </w:tc>
        <w:tc>
          <w:tcPr>
            <w:tcW w:w="1204" w:type="dxa"/>
          </w:tcPr>
          <w:p>
            <w:pPr>
              <w:pStyle w:val="TableParagraph"/>
              <w:spacing w:line="223" w:lineRule="exact"/>
              <w:ind w:right="46"/>
              <w:jc w:val="right"/>
              <w:rPr>
                <w:rFonts w:ascii="Arial" w:hAnsi="Arial"/>
                <w:sz w:val="20"/>
              </w:rPr>
            </w:pPr>
            <w:r>
              <w:rPr>
                <w:rFonts w:ascii="Arial" w:hAnsi="Arial"/>
                <w:w w:val="105"/>
                <w:sz w:val="20"/>
              </w:rPr>
              <w:t>□ Second</w:t>
            </w:r>
          </w:p>
        </w:tc>
      </w:tr>
      <w:tr>
        <w:trPr>
          <w:trHeight w:val="270" w:hRule="atLeast"/>
        </w:trPr>
        <w:tc>
          <w:tcPr>
            <w:tcW w:w="1593" w:type="dxa"/>
          </w:tcPr>
          <w:p>
            <w:pPr>
              <w:pStyle w:val="TableParagraph"/>
              <w:spacing w:line="210" w:lineRule="exact" w:before="40"/>
              <w:ind w:left="409"/>
              <w:rPr>
                <w:rFonts w:ascii="Arial" w:hAnsi="Arial"/>
                <w:sz w:val="20"/>
              </w:rPr>
            </w:pPr>
            <w:r>
              <w:rPr>
                <w:rFonts w:ascii="Arial" w:hAnsi="Arial"/>
                <w:w w:val="110"/>
                <w:sz w:val="20"/>
              </w:rPr>
              <w:t>□ Third</w:t>
            </w:r>
          </w:p>
        </w:tc>
        <w:tc>
          <w:tcPr>
            <w:tcW w:w="1960" w:type="dxa"/>
          </w:tcPr>
          <w:p>
            <w:pPr>
              <w:pStyle w:val="TableParagraph"/>
              <w:spacing w:line="210" w:lineRule="exact" w:before="40"/>
              <w:ind w:left="436"/>
              <w:rPr>
                <w:rFonts w:ascii="Arial" w:hAnsi="Arial"/>
                <w:sz w:val="20"/>
              </w:rPr>
            </w:pPr>
            <w:r>
              <w:rPr>
                <w:rFonts w:ascii="Arial" w:hAnsi="Arial"/>
                <w:w w:val="105"/>
                <w:sz w:val="20"/>
              </w:rPr>
              <w:t>□ Short Stop</w:t>
            </w:r>
          </w:p>
        </w:tc>
        <w:tc>
          <w:tcPr>
            <w:tcW w:w="1647" w:type="dxa"/>
          </w:tcPr>
          <w:p>
            <w:pPr>
              <w:pStyle w:val="TableParagraph"/>
              <w:spacing w:line="210" w:lineRule="exact" w:before="40"/>
              <w:ind w:left="276"/>
              <w:rPr>
                <w:rFonts w:ascii="Arial" w:hAnsi="Arial"/>
                <w:sz w:val="20"/>
              </w:rPr>
            </w:pPr>
            <w:r>
              <w:rPr>
                <w:rFonts w:ascii="Arial" w:hAnsi="Arial"/>
                <w:w w:val="105"/>
                <w:sz w:val="20"/>
              </w:rPr>
              <w:t>□ Left Field</w:t>
            </w:r>
          </w:p>
        </w:tc>
        <w:tc>
          <w:tcPr>
            <w:tcW w:w="1843" w:type="dxa"/>
          </w:tcPr>
          <w:p>
            <w:pPr>
              <w:pStyle w:val="TableParagraph"/>
              <w:spacing w:line="210" w:lineRule="exact" w:before="40"/>
              <w:ind w:left="329"/>
              <w:rPr>
                <w:rFonts w:ascii="Arial" w:hAnsi="Arial"/>
                <w:sz w:val="20"/>
              </w:rPr>
            </w:pPr>
            <w:r>
              <w:rPr>
                <w:rFonts w:ascii="Arial" w:hAnsi="Arial"/>
                <w:w w:val="105"/>
                <w:sz w:val="20"/>
              </w:rPr>
              <w:t>□ Center Field</w:t>
            </w:r>
          </w:p>
        </w:tc>
        <w:tc>
          <w:tcPr>
            <w:tcW w:w="1643" w:type="dxa"/>
          </w:tcPr>
          <w:p>
            <w:pPr>
              <w:pStyle w:val="TableParagraph"/>
              <w:spacing w:line="210" w:lineRule="exact" w:before="40"/>
              <w:ind w:left="206"/>
              <w:rPr>
                <w:rFonts w:ascii="Arial" w:hAnsi="Arial"/>
                <w:sz w:val="20"/>
              </w:rPr>
            </w:pPr>
            <w:r>
              <w:rPr>
                <w:rFonts w:ascii="Arial" w:hAnsi="Arial"/>
                <w:w w:val="105"/>
                <w:sz w:val="20"/>
              </w:rPr>
              <w:t>□ Right Field</w:t>
            </w:r>
          </w:p>
        </w:tc>
        <w:tc>
          <w:tcPr>
            <w:tcW w:w="1204" w:type="dxa"/>
          </w:tcPr>
          <w:p>
            <w:pPr>
              <w:pStyle w:val="TableParagraph"/>
              <w:spacing w:line="210" w:lineRule="exact" w:before="40"/>
              <w:ind w:right="80"/>
              <w:jc w:val="right"/>
              <w:rPr>
                <w:rFonts w:ascii="Arial" w:hAnsi="Arial"/>
                <w:sz w:val="20"/>
              </w:rPr>
            </w:pPr>
            <w:r>
              <w:rPr>
                <w:rFonts w:ascii="Arial" w:hAnsi="Arial"/>
                <w:w w:val="105"/>
                <w:sz w:val="20"/>
              </w:rPr>
              <w:t>□ Dugout</w:t>
            </w:r>
          </w:p>
        </w:tc>
      </w:tr>
    </w:tbl>
    <w:p>
      <w:pPr>
        <w:pStyle w:val="BodyText"/>
        <w:tabs>
          <w:tab w:pos="2979" w:val="left" w:leader="none"/>
          <w:tab w:pos="6479" w:val="left" w:leader="none"/>
          <w:tab w:pos="8199" w:val="left" w:leader="none"/>
          <w:tab w:pos="11038" w:val="left" w:leader="none"/>
        </w:tabs>
        <w:spacing w:before="87"/>
        <w:ind w:left="1359"/>
        <w:rPr>
          <w:rFonts w:ascii="Arial" w:hAnsi="Arial"/>
        </w:rPr>
      </w:pPr>
      <w:r>
        <w:rPr>
          <w:rFonts w:ascii="Arial" w:hAnsi="Arial"/>
          <w:w w:val="110"/>
        </w:rPr>
        <w:t>□</w:t>
      </w:r>
      <w:r>
        <w:rPr>
          <w:rFonts w:ascii="Arial" w:hAnsi="Arial"/>
          <w:spacing w:val="-18"/>
          <w:w w:val="110"/>
        </w:rPr>
        <w:t> </w:t>
      </w:r>
      <w:r>
        <w:rPr>
          <w:rFonts w:ascii="Arial" w:hAnsi="Arial"/>
          <w:w w:val="110"/>
        </w:rPr>
        <w:t>Umpire</w:t>
        <w:tab/>
        <w:t>□ Coach/Manager</w:t>
      </w:r>
      <w:r>
        <w:rPr>
          <w:rFonts w:ascii="Arial" w:hAnsi="Arial"/>
          <w:spacing w:val="-12"/>
          <w:w w:val="110"/>
        </w:rPr>
        <w:t> </w:t>
      </w:r>
      <w:r>
        <w:rPr>
          <w:rFonts w:ascii="Arial" w:hAnsi="Arial"/>
          <w:w w:val="110"/>
        </w:rPr>
        <w:t>□</w:t>
      </w:r>
      <w:r>
        <w:rPr>
          <w:rFonts w:ascii="Arial" w:hAnsi="Arial"/>
          <w:spacing w:val="-31"/>
          <w:w w:val="110"/>
        </w:rPr>
        <w:t> </w:t>
      </w:r>
      <w:r>
        <w:rPr>
          <w:rFonts w:ascii="Arial" w:hAnsi="Arial"/>
          <w:w w:val="110"/>
        </w:rPr>
        <w:t>Spectator</w:t>
        <w:tab/>
        <w:t>□</w:t>
      </w:r>
      <w:r>
        <w:rPr>
          <w:rFonts w:ascii="Arial" w:hAnsi="Arial"/>
          <w:spacing w:val="-24"/>
          <w:w w:val="110"/>
        </w:rPr>
        <w:t> </w:t>
      </w:r>
      <w:r>
        <w:rPr>
          <w:rFonts w:ascii="Arial" w:hAnsi="Arial"/>
          <w:spacing w:val="-2"/>
          <w:w w:val="110"/>
        </w:rPr>
        <w:t>Volunteer</w:t>
        <w:tab/>
      </w:r>
      <w:r>
        <w:rPr>
          <w:rFonts w:ascii="Arial" w:hAnsi="Arial"/>
          <w:w w:val="110"/>
        </w:rPr>
        <w:t>□</w:t>
      </w:r>
      <w:r>
        <w:rPr>
          <w:rFonts w:ascii="Arial" w:hAnsi="Arial"/>
          <w:spacing w:val="-30"/>
          <w:w w:val="110"/>
        </w:rPr>
        <w:t> </w:t>
      </w:r>
      <w:r>
        <w:rPr>
          <w:rFonts w:ascii="Arial" w:hAnsi="Arial"/>
          <w:w w:val="110"/>
        </w:rPr>
        <w:t>Other:</w:t>
      </w:r>
      <w:r>
        <w:rPr>
          <w:rFonts w:ascii="Arial" w:hAnsi="Arial"/>
          <w:spacing w:val="5"/>
          <w:w w:val="110"/>
        </w:rPr>
        <w:t> </w:t>
      </w:r>
      <w:r>
        <w:rPr>
          <w:rFonts w:ascii="Arial" w:hAnsi="Arial"/>
          <w:w w:val="110"/>
          <w:u w:val="single"/>
        </w:rPr>
        <w:t> </w:t>
        <w:tab/>
      </w:r>
    </w:p>
    <w:p>
      <w:pPr>
        <w:tabs>
          <w:tab w:pos="10991" w:val="left" w:leader="none"/>
        </w:tabs>
        <w:spacing w:before="147"/>
        <w:ind w:left="999" w:right="0" w:firstLine="0"/>
        <w:jc w:val="left"/>
        <w:rPr>
          <w:rFonts w:ascii="Arial"/>
          <w:b/>
          <w:sz w:val="20"/>
        </w:rPr>
      </w:pPr>
      <w:r>
        <w:rPr>
          <w:rFonts w:ascii="Arial"/>
          <w:b/>
          <w:spacing w:val="-5"/>
          <w:sz w:val="20"/>
        </w:rPr>
        <w:t>Type </w:t>
      </w:r>
      <w:r>
        <w:rPr>
          <w:rFonts w:ascii="Arial"/>
          <w:b/>
          <w:sz w:val="20"/>
        </w:rPr>
        <w:t>of</w:t>
      </w:r>
      <w:r>
        <w:rPr>
          <w:rFonts w:ascii="Arial"/>
          <w:b/>
          <w:spacing w:val="18"/>
          <w:sz w:val="20"/>
        </w:rPr>
        <w:t> </w:t>
      </w:r>
      <w:r>
        <w:rPr>
          <w:rFonts w:ascii="Arial"/>
          <w:b/>
          <w:sz w:val="20"/>
        </w:rPr>
        <w:t>injury:</w:t>
      </w:r>
      <w:r>
        <w:rPr>
          <w:rFonts w:ascii="Arial"/>
          <w:b/>
          <w:spacing w:val="-1"/>
          <w:sz w:val="20"/>
        </w:rPr>
        <w:t> </w:t>
      </w:r>
      <w:r>
        <w:rPr>
          <w:rFonts w:ascii="Arial"/>
          <w:b/>
          <w:sz w:val="20"/>
          <w:u w:val="single"/>
        </w:rPr>
        <w:t> </w:t>
        <w:tab/>
      </w:r>
    </w:p>
    <w:p>
      <w:pPr>
        <w:pStyle w:val="BodyText"/>
        <w:spacing w:before="7"/>
        <w:rPr>
          <w:rFonts w:ascii="Arial"/>
          <w:b/>
          <w:sz w:val="15"/>
        </w:rPr>
      </w:pPr>
      <w:r>
        <w:rPr/>
        <w:pict>
          <v:shape style="position:absolute;margin-left:59.73pt;margin-top:11.417809pt;width:494.85pt;height:.1pt;mso-position-horizontal-relative:page;mso-position-vertical-relative:paragraph;z-index:-251460608;mso-wrap-distance-left:0;mso-wrap-distance-right:0" coordorigin="1195,228" coordsize="9897,0" path="m1195,228l11091,228e" filled="false" stroked="true" strokeweight=".89pt" strokecolor="#000000">
            <v:path arrowok="t"/>
            <v:stroke dashstyle="solid"/>
            <w10:wrap type="topAndBottom"/>
          </v:shape>
        </w:pict>
      </w:r>
    </w:p>
    <w:p>
      <w:pPr>
        <w:pStyle w:val="BodyText"/>
        <w:spacing w:before="1"/>
        <w:rPr>
          <w:rFonts w:ascii="Arial"/>
          <w:b/>
          <w:sz w:val="6"/>
        </w:rPr>
      </w:pPr>
    </w:p>
    <w:p>
      <w:pPr>
        <w:tabs>
          <w:tab w:pos="10980" w:val="left" w:leader="none"/>
        </w:tabs>
        <w:spacing w:before="93"/>
        <w:ind w:left="999" w:right="0" w:firstLine="0"/>
        <w:jc w:val="left"/>
        <w:rPr>
          <w:rFonts w:ascii="Arial" w:hAnsi="Arial"/>
          <w:sz w:val="20"/>
        </w:rPr>
      </w:pPr>
      <w:r>
        <w:rPr>
          <w:rFonts w:ascii="Arial" w:hAnsi="Arial"/>
          <w:b/>
          <w:spacing w:val="-3"/>
          <w:w w:val="105"/>
          <w:sz w:val="20"/>
        </w:rPr>
        <w:t>Was </w:t>
      </w:r>
      <w:r>
        <w:rPr>
          <w:rFonts w:ascii="Arial" w:hAnsi="Arial"/>
          <w:b/>
          <w:w w:val="105"/>
          <w:sz w:val="20"/>
        </w:rPr>
        <w:t>first aid required?  </w:t>
      </w:r>
      <w:r>
        <w:rPr>
          <w:rFonts w:ascii="Arial" w:hAnsi="Arial"/>
          <w:w w:val="105"/>
          <w:sz w:val="20"/>
        </w:rPr>
        <w:t>□ </w:t>
      </w:r>
      <w:r>
        <w:rPr>
          <w:rFonts w:ascii="Arial" w:hAnsi="Arial"/>
          <w:spacing w:val="-7"/>
          <w:w w:val="105"/>
          <w:sz w:val="20"/>
        </w:rPr>
        <w:t>Yes </w:t>
      </w:r>
      <w:r>
        <w:rPr>
          <w:rFonts w:ascii="Arial" w:hAnsi="Arial"/>
          <w:w w:val="105"/>
          <w:sz w:val="20"/>
        </w:rPr>
        <w:t>□ No  If yes,</w:t>
      </w:r>
      <w:r>
        <w:rPr>
          <w:rFonts w:ascii="Arial" w:hAnsi="Arial"/>
          <w:spacing w:val="-27"/>
          <w:w w:val="105"/>
          <w:sz w:val="20"/>
        </w:rPr>
        <w:t> </w:t>
      </w:r>
      <w:r>
        <w:rPr>
          <w:rFonts w:ascii="Arial" w:hAnsi="Arial"/>
          <w:w w:val="105"/>
          <w:sz w:val="20"/>
        </w:rPr>
        <w:t>what:</w:t>
      </w:r>
      <w:r>
        <w:rPr>
          <w:rFonts w:ascii="Arial" w:hAnsi="Arial"/>
          <w:w w:val="105"/>
          <w:sz w:val="20"/>
          <w:u w:val="single"/>
        </w:rPr>
        <w:t> </w:t>
        <w:tab/>
      </w:r>
    </w:p>
    <w:p>
      <w:pPr>
        <w:pStyle w:val="BodyText"/>
        <w:rPr>
          <w:rFonts w:ascii="Arial"/>
          <w:sz w:val="18"/>
        </w:rPr>
      </w:pPr>
    </w:p>
    <w:p>
      <w:pPr>
        <w:tabs>
          <w:tab w:pos="10990" w:val="left" w:leader="none"/>
        </w:tabs>
        <w:spacing w:line="268" w:lineRule="auto" w:before="0"/>
        <w:ind w:left="999" w:right="1129" w:hanging="1"/>
        <w:jc w:val="left"/>
        <w:rPr>
          <w:rFonts w:ascii="Arial" w:hAnsi="Arial"/>
          <w:sz w:val="20"/>
        </w:rPr>
      </w:pPr>
      <w:r>
        <w:rPr>
          <w:rFonts w:ascii="Arial" w:hAnsi="Arial"/>
          <w:b/>
          <w:spacing w:val="-3"/>
          <w:sz w:val="20"/>
        </w:rPr>
        <w:t>Was</w:t>
      </w:r>
      <w:r>
        <w:rPr>
          <w:rFonts w:ascii="Arial" w:hAnsi="Arial"/>
          <w:b/>
          <w:spacing w:val="8"/>
          <w:sz w:val="20"/>
        </w:rPr>
        <w:t> </w:t>
      </w:r>
      <w:r>
        <w:rPr>
          <w:rFonts w:ascii="Arial" w:hAnsi="Arial"/>
          <w:b/>
          <w:sz w:val="20"/>
        </w:rPr>
        <w:t>professional</w:t>
      </w:r>
      <w:r>
        <w:rPr>
          <w:rFonts w:ascii="Arial" w:hAnsi="Arial"/>
          <w:b/>
          <w:spacing w:val="8"/>
          <w:sz w:val="20"/>
        </w:rPr>
        <w:t> </w:t>
      </w:r>
      <w:r>
        <w:rPr>
          <w:rFonts w:ascii="Arial" w:hAnsi="Arial"/>
          <w:b/>
          <w:sz w:val="20"/>
        </w:rPr>
        <w:t>medical</w:t>
      </w:r>
      <w:r>
        <w:rPr>
          <w:rFonts w:ascii="Arial" w:hAnsi="Arial"/>
          <w:b/>
          <w:spacing w:val="8"/>
          <w:sz w:val="20"/>
        </w:rPr>
        <w:t> </w:t>
      </w:r>
      <w:r>
        <w:rPr>
          <w:rFonts w:ascii="Arial" w:hAnsi="Arial"/>
          <w:b/>
          <w:sz w:val="20"/>
        </w:rPr>
        <w:t>treatment</w:t>
      </w:r>
      <w:r>
        <w:rPr>
          <w:rFonts w:ascii="Arial" w:hAnsi="Arial"/>
          <w:b/>
          <w:spacing w:val="9"/>
          <w:sz w:val="20"/>
        </w:rPr>
        <w:t> </w:t>
      </w:r>
      <w:r>
        <w:rPr>
          <w:rFonts w:ascii="Arial" w:hAnsi="Arial"/>
          <w:b/>
          <w:sz w:val="20"/>
        </w:rPr>
        <w:t>required? </w:t>
      </w:r>
      <w:r>
        <w:rPr>
          <w:rFonts w:ascii="Arial" w:hAnsi="Arial"/>
          <w:b/>
          <w:spacing w:val="15"/>
          <w:sz w:val="20"/>
        </w:rPr>
        <w:t> </w:t>
      </w:r>
      <w:r>
        <w:rPr>
          <w:rFonts w:ascii="Arial" w:hAnsi="Arial"/>
          <w:sz w:val="20"/>
        </w:rPr>
        <w:t>□</w:t>
      </w:r>
      <w:r>
        <w:rPr>
          <w:rFonts w:ascii="Arial" w:hAnsi="Arial"/>
          <w:spacing w:val="6"/>
          <w:sz w:val="20"/>
        </w:rPr>
        <w:t> </w:t>
      </w:r>
      <w:r>
        <w:rPr>
          <w:rFonts w:ascii="Arial" w:hAnsi="Arial"/>
          <w:spacing w:val="-7"/>
          <w:sz w:val="20"/>
        </w:rPr>
        <w:t>Yes</w:t>
      </w:r>
      <w:r>
        <w:rPr>
          <w:rFonts w:ascii="Arial" w:hAnsi="Arial"/>
          <w:spacing w:val="4"/>
          <w:sz w:val="20"/>
        </w:rPr>
        <w:t> </w:t>
      </w:r>
      <w:r>
        <w:rPr>
          <w:rFonts w:ascii="Arial" w:hAnsi="Arial"/>
          <w:sz w:val="20"/>
        </w:rPr>
        <w:t>□</w:t>
      </w:r>
      <w:r>
        <w:rPr>
          <w:rFonts w:ascii="Arial" w:hAnsi="Arial"/>
          <w:spacing w:val="8"/>
          <w:sz w:val="20"/>
        </w:rPr>
        <w:t> </w:t>
      </w:r>
      <w:r>
        <w:rPr>
          <w:rFonts w:ascii="Arial" w:hAnsi="Arial"/>
          <w:sz w:val="20"/>
        </w:rPr>
        <w:t>No  </w:t>
      </w:r>
      <w:r>
        <w:rPr>
          <w:rFonts w:ascii="Arial" w:hAnsi="Arial"/>
          <w:spacing w:val="3"/>
          <w:sz w:val="20"/>
        </w:rPr>
        <w:t> </w:t>
      </w:r>
      <w:r>
        <w:rPr>
          <w:rFonts w:ascii="Arial" w:hAnsi="Arial"/>
          <w:sz w:val="20"/>
        </w:rPr>
        <w:t>If</w:t>
      </w:r>
      <w:r>
        <w:rPr>
          <w:rFonts w:ascii="Arial" w:hAnsi="Arial"/>
          <w:spacing w:val="8"/>
          <w:sz w:val="20"/>
        </w:rPr>
        <w:t> </w:t>
      </w:r>
      <w:r>
        <w:rPr>
          <w:rFonts w:ascii="Arial" w:hAnsi="Arial"/>
          <w:sz w:val="20"/>
        </w:rPr>
        <w:t>yes,</w:t>
      </w:r>
      <w:r>
        <w:rPr>
          <w:rFonts w:ascii="Arial" w:hAnsi="Arial"/>
          <w:spacing w:val="9"/>
          <w:sz w:val="20"/>
        </w:rPr>
        <w:t> </w:t>
      </w:r>
      <w:r>
        <w:rPr>
          <w:rFonts w:ascii="Arial" w:hAnsi="Arial"/>
          <w:sz w:val="20"/>
        </w:rPr>
        <w:t>what:</w:t>
      </w:r>
      <w:r>
        <w:rPr>
          <w:rFonts w:ascii="Arial" w:hAnsi="Arial"/>
          <w:spacing w:val="-17"/>
          <w:sz w:val="20"/>
        </w:rPr>
        <w:t> </w:t>
      </w:r>
      <w:r>
        <w:rPr>
          <w:rFonts w:ascii="Arial" w:hAnsi="Arial"/>
          <w:sz w:val="20"/>
          <w:u w:val="single"/>
        </w:rPr>
        <w:t> </w:t>
        <w:tab/>
      </w:r>
      <w:r>
        <w:rPr>
          <w:rFonts w:ascii="Arial" w:hAnsi="Arial"/>
          <w:sz w:val="20"/>
        </w:rPr>
        <w:t> (If yes, the player must present a non-restrictive medical release prior to to being allowed in a game or</w:t>
      </w:r>
      <w:r>
        <w:rPr>
          <w:rFonts w:ascii="Arial" w:hAnsi="Arial"/>
          <w:spacing w:val="43"/>
          <w:sz w:val="20"/>
        </w:rPr>
        <w:t> </w:t>
      </w:r>
      <w:r>
        <w:rPr>
          <w:rFonts w:ascii="Arial" w:hAnsi="Arial"/>
          <w:sz w:val="20"/>
        </w:rPr>
        <w:t>practice.)</w:t>
      </w:r>
    </w:p>
    <w:p>
      <w:pPr>
        <w:pStyle w:val="BodyText"/>
        <w:spacing w:before="8"/>
        <w:rPr>
          <w:rFonts w:ascii="Arial"/>
          <w:sz w:val="14"/>
        </w:rPr>
      </w:pPr>
    </w:p>
    <w:tbl>
      <w:tblPr>
        <w:tblW w:w="0" w:type="auto"/>
        <w:jc w:val="left"/>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8"/>
        <w:gridCol w:w="1258"/>
        <w:gridCol w:w="958"/>
        <w:gridCol w:w="2773"/>
        <w:gridCol w:w="1903"/>
      </w:tblGrid>
      <w:tr>
        <w:trPr>
          <w:trHeight w:val="291" w:hRule="atLeast"/>
        </w:trPr>
        <w:tc>
          <w:tcPr>
            <w:tcW w:w="3208" w:type="dxa"/>
          </w:tcPr>
          <w:p>
            <w:pPr>
              <w:pStyle w:val="TableParagraph"/>
              <w:spacing w:line="223" w:lineRule="exact"/>
              <w:ind w:left="50"/>
              <w:rPr>
                <w:rFonts w:ascii="Arial"/>
                <w:b/>
                <w:sz w:val="20"/>
              </w:rPr>
            </w:pPr>
            <w:r>
              <w:rPr>
                <w:rFonts w:ascii="Arial"/>
                <w:b/>
                <w:sz w:val="20"/>
              </w:rPr>
              <w:t>Type of incident and location:</w:t>
            </w:r>
          </w:p>
        </w:tc>
        <w:tc>
          <w:tcPr>
            <w:tcW w:w="6892" w:type="dxa"/>
            <w:gridSpan w:val="4"/>
          </w:tcPr>
          <w:p>
            <w:pPr>
              <w:pStyle w:val="TableParagraph"/>
              <w:rPr>
                <w:rFonts w:ascii="Times New Roman"/>
                <w:sz w:val="18"/>
              </w:rPr>
            </w:pPr>
          </w:p>
        </w:tc>
      </w:tr>
      <w:tr>
        <w:trPr>
          <w:trHeight w:val="636" w:hRule="atLeast"/>
        </w:trPr>
        <w:tc>
          <w:tcPr>
            <w:tcW w:w="3208" w:type="dxa"/>
          </w:tcPr>
          <w:p>
            <w:pPr>
              <w:pStyle w:val="TableParagraph"/>
              <w:spacing w:before="61"/>
              <w:ind w:left="50"/>
              <w:rPr>
                <w:rFonts w:ascii="Arial"/>
                <w:sz w:val="20"/>
              </w:rPr>
            </w:pPr>
            <w:r>
              <w:rPr>
                <w:rFonts w:ascii="Arial"/>
                <w:b/>
                <w:sz w:val="20"/>
              </w:rPr>
              <w:t>A.) </w:t>
            </w:r>
            <w:r>
              <w:rPr>
                <w:rFonts w:ascii="Arial"/>
                <w:sz w:val="20"/>
              </w:rPr>
              <w:t>On Primary Playing Field</w:t>
            </w:r>
          </w:p>
          <w:p>
            <w:pPr>
              <w:pStyle w:val="TableParagraph"/>
              <w:tabs>
                <w:tab w:pos="1929" w:val="left" w:leader="none"/>
              </w:tabs>
              <w:spacing w:before="70"/>
              <w:ind w:left="410"/>
              <w:rPr>
                <w:rFonts w:ascii="Arial" w:hAnsi="Arial"/>
                <w:i/>
                <w:sz w:val="20"/>
              </w:rPr>
            </w:pPr>
            <w:r>
              <w:rPr>
                <w:rFonts w:ascii="Arial" w:hAnsi="Arial"/>
                <w:w w:val="105"/>
                <w:sz w:val="20"/>
              </w:rPr>
              <w:t>□</w:t>
            </w:r>
            <w:r>
              <w:rPr>
                <w:rFonts w:ascii="Arial" w:hAnsi="Arial"/>
                <w:spacing w:val="-4"/>
                <w:w w:val="105"/>
                <w:sz w:val="20"/>
              </w:rPr>
              <w:t> </w:t>
            </w:r>
            <w:r>
              <w:rPr>
                <w:rFonts w:ascii="Arial" w:hAnsi="Arial"/>
                <w:w w:val="105"/>
                <w:sz w:val="20"/>
              </w:rPr>
              <w:t>Base</w:t>
            </w:r>
            <w:r>
              <w:rPr>
                <w:rFonts w:ascii="Arial" w:hAnsi="Arial"/>
                <w:spacing w:val="-3"/>
                <w:w w:val="105"/>
                <w:sz w:val="20"/>
              </w:rPr>
              <w:t> </w:t>
            </w:r>
            <w:r>
              <w:rPr>
                <w:rFonts w:ascii="Arial" w:hAnsi="Arial"/>
                <w:w w:val="105"/>
                <w:sz w:val="20"/>
              </w:rPr>
              <w:t>Path:</w:t>
              <w:tab/>
              <w:t>□ Running</w:t>
            </w:r>
            <w:r>
              <w:rPr>
                <w:rFonts w:ascii="Arial" w:hAnsi="Arial"/>
                <w:spacing w:val="-12"/>
                <w:w w:val="105"/>
                <w:sz w:val="20"/>
              </w:rPr>
              <w:t> </w:t>
            </w:r>
            <w:r>
              <w:rPr>
                <w:rFonts w:ascii="Arial" w:hAnsi="Arial"/>
                <w:i/>
                <w:w w:val="105"/>
                <w:sz w:val="20"/>
              </w:rPr>
              <w:t>or</w:t>
            </w:r>
          </w:p>
        </w:tc>
        <w:tc>
          <w:tcPr>
            <w:tcW w:w="1258" w:type="dxa"/>
          </w:tcPr>
          <w:p>
            <w:pPr>
              <w:pStyle w:val="TableParagraph"/>
              <w:spacing w:before="4"/>
              <w:rPr>
                <w:rFonts w:ascii="Arial"/>
                <w:sz w:val="31"/>
              </w:rPr>
            </w:pPr>
          </w:p>
          <w:p>
            <w:pPr>
              <w:pStyle w:val="TableParagraph"/>
              <w:ind w:left="82"/>
              <w:rPr>
                <w:rFonts w:ascii="Arial" w:hAnsi="Arial"/>
                <w:sz w:val="20"/>
              </w:rPr>
            </w:pPr>
            <w:r>
              <w:rPr>
                <w:rFonts w:ascii="Arial" w:hAnsi="Arial"/>
                <w:w w:val="110"/>
                <w:sz w:val="20"/>
              </w:rPr>
              <w:t>□ Sliding</w:t>
            </w:r>
          </w:p>
        </w:tc>
        <w:tc>
          <w:tcPr>
            <w:tcW w:w="958" w:type="dxa"/>
          </w:tcPr>
          <w:p>
            <w:pPr>
              <w:pStyle w:val="TableParagraph"/>
              <w:rPr>
                <w:rFonts w:ascii="Times New Roman"/>
                <w:sz w:val="18"/>
              </w:rPr>
            </w:pPr>
          </w:p>
        </w:tc>
        <w:tc>
          <w:tcPr>
            <w:tcW w:w="2773" w:type="dxa"/>
          </w:tcPr>
          <w:p>
            <w:pPr>
              <w:pStyle w:val="TableParagraph"/>
              <w:spacing w:before="61"/>
              <w:ind w:left="106"/>
              <w:rPr>
                <w:rFonts w:ascii="Arial"/>
                <w:sz w:val="20"/>
              </w:rPr>
            </w:pPr>
            <w:r>
              <w:rPr>
                <w:rFonts w:ascii="Arial"/>
                <w:b/>
                <w:sz w:val="20"/>
              </w:rPr>
              <w:t>B.) </w:t>
            </w:r>
            <w:r>
              <w:rPr>
                <w:rFonts w:ascii="Arial"/>
                <w:sz w:val="20"/>
              </w:rPr>
              <w:t>Adjacent to Playing Field</w:t>
            </w:r>
          </w:p>
          <w:p>
            <w:pPr>
              <w:pStyle w:val="TableParagraph"/>
              <w:spacing w:before="70"/>
              <w:ind w:left="466"/>
              <w:rPr>
                <w:rFonts w:ascii="Arial" w:hAnsi="Arial"/>
                <w:sz w:val="20"/>
              </w:rPr>
            </w:pPr>
            <w:r>
              <w:rPr>
                <w:rFonts w:ascii="Arial" w:hAnsi="Arial"/>
                <w:w w:val="105"/>
                <w:sz w:val="20"/>
              </w:rPr>
              <w:t>□ Seating Area</w:t>
            </w:r>
          </w:p>
        </w:tc>
        <w:tc>
          <w:tcPr>
            <w:tcW w:w="1903" w:type="dxa"/>
          </w:tcPr>
          <w:p>
            <w:pPr>
              <w:pStyle w:val="TableParagraph"/>
              <w:spacing w:before="61"/>
              <w:ind w:left="133"/>
              <w:rPr>
                <w:rFonts w:ascii="Arial"/>
                <w:sz w:val="20"/>
              </w:rPr>
            </w:pPr>
            <w:r>
              <w:rPr>
                <w:rFonts w:ascii="Arial"/>
                <w:b/>
                <w:sz w:val="20"/>
              </w:rPr>
              <w:t>D.) </w:t>
            </w:r>
            <w:r>
              <w:rPr>
                <w:rFonts w:ascii="Arial"/>
                <w:sz w:val="20"/>
              </w:rPr>
              <w:t>Off Ball Field</w:t>
            </w:r>
          </w:p>
          <w:p>
            <w:pPr>
              <w:pStyle w:val="TableParagraph"/>
              <w:spacing w:before="70"/>
              <w:ind w:left="133"/>
              <w:rPr>
                <w:rFonts w:ascii="Arial" w:hAnsi="Arial"/>
                <w:sz w:val="20"/>
              </w:rPr>
            </w:pPr>
            <w:r>
              <w:rPr>
                <w:rFonts w:ascii="Arial" w:hAnsi="Arial"/>
                <w:w w:val="110"/>
                <w:sz w:val="20"/>
              </w:rPr>
              <w:t>□ Travel:</w:t>
            </w:r>
          </w:p>
        </w:tc>
      </w:tr>
      <w:tr>
        <w:trPr>
          <w:trHeight w:val="316" w:hRule="atLeast"/>
        </w:trPr>
        <w:tc>
          <w:tcPr>
            <w:tcW w:w="3208" w:type="dxa"/>
          </w:tcPr>
          <w:p>
            <w:pPr>
              <w:pStyle w:val="TableParagraph"/>
              <w:tabs>
                <w:tab w:pos="1929" w:val="left" w:leader="none"/>
              </w:tabs>
              <w:spacing w:before="42"/>
              <w:ind w:left="410"/>
              <w:rPr>
                <w:rFonts w:ascii="Arial" w:hAnsi="Arial"/>
                <w:i/>
                <w:sz w:val="20"/>
              </w:rPr>
            </w:pPr>
            <w:r>
              <w:rPr>
                <w:rFonts w:ascii="Arial" w:hAnsi="Arial"/>
                <w:w w:val="105"/>
                <w:sz w:val="20"/>
              </w:rPr>
              <w:t>□ Hit</w:t>
            </w:r>
            <w:r>
              <w:rPr>
                <w:rFonts w:ascii="Arial" w:hAnsi="Arial"/>
                <w:spacing w:val="-4"/>
                <w:w w:val="105"/>
                <w:sz w:val="20"/>
              </w:rPr>
              <w:t> </w:t>
            </w:r>
            <w:r>
              <w:rPr>
                <w:rFonts w:ascii="Arial" w:hAnsi="Arial"/>
                <w:w w:val="105"/>
                <w:sz w:val="20"/>
              </w:rPr>
              <w:t>by</w:t>
            </w:r>
            <w:r>
              <w:rPr>
                <w:rFonts w:ascii="Arial" w:hAnsi="Arial"/>
                <w:spacing w:val="-2"/>
                <w:w w:val="105"/>
                <w:sz w:val="20"/>
              </w:rPr>
              <w:t> </w:t>
            </w:r>
            <w:r>
              <w:rPr>
                <w:rFonts w:ascii="Arial" w:hAnsi="Arial"/>
                <w:w w:val="105"/>
                <w:sz w:val="20"/>
              </w:rPr>
              <w:t>Ball:</w:t>
              <w:tab/>
              <w:t>□ Pitched</w:t>
            </w:r>
            <w:r>
              <w:rPr>
                <w:rFonts w:ascii="Arial" w:hAnsi="Arial"/>
                <w:spacing w:val="-4"/>
                <w:w w:val="105"/>
                <w:sz w:val="20"/>
              </w:rPr>
              <w:t> </w:t>
            </w:r>
            <w:r>
              <w:rPr>
                <w:rFonts w:ascii="Arial" w:hAnsi="Arial"/>
                <w:i/>
                <w:w w:val="105"/>
                <w:sz w:val="20"/>
              </w:rPr>
              <w:t>or</w:t>
            </w:r>
          </w:p>
        </w:tc>
        <w:tc>
          <w:tcPr>
            <w:tcW w:w="1258" w:type="dxa"/>
          </w:tcPr>
          <w:p>
            <w:pPr>
              <w:pStyle w:val="TableParagraph"/>
              <w:spacing w:before="41"/>
              <w:ind w:left="82"/>
              <w:rPr>
                <w:rFonts w:ascii="Arial" w:hAnsi="Arial"/>
                <w:i/>
                <w:sz w:val="20"/>
              </w:rPr>
            </w:pPr>
            <w:r>
              <w:rPr>
                <w:rFonts w:ascii="Arial" w:hAnsi="Arial"/>
                <w:w w:val="105"/>
                <w:sz w:val="20"/>
              </w:rPr>
              <w:t>□ Thrown </w:t>
            </w:r>
            <w:r>
              <w:rPr>
                <w:rFonts w:ascii="Arial" w:hAnsi="Arial"/>
                <w:i/>
                <w:w w:val="105"/>
                <w:sz w:val="20"/>
              </w:rPr>
              <w:t>or</w:t>
            </w:r>
          </w:p>
        </w:tc>
        <w:tc>
          <w:tcPr>
            <w:tcW w:w="958" w:type="dxa"/>
          </w:tcPr>
          <w:p>
            <w:pPr>
              <w:pStyle w:val="TableParagraph"/>
              <w:spacing w:before="41"/>
              <w:ind w:left="61"/>
              <w:rPr>
                <w:rFonts w:ascii="Arial" w:hAnsi="Arial"/>
                <w:sz w:val="20"/>
              </w:rPr>
            </w:pPr>
            <w:r>
              <w:rPr>
                <w:rFonts w:ascii="Arial" w:hAnsi="Arial"/>
                <w:w w:val="110"/>
                <w:sz w:val="20"/>
              </w:rPr>
              <w:t>□ Batted</w:t>
            </w:r>
          </w:p>
        </w:tc>
        <w:tc>
          <w:tcPr>
            <w:tcW w:w="2773" w:type="dxa"/>
          </w:tcPr>
          <w:p>
            <w:pPr>
              <w:pStyle w:val="TableParagraph"/>
              <w:spacing w:before="41"/>
              <w:ind w:left="465"/>
              <w:rPr>
                <w:rFonts w:ascii="Arial" w:hAnsi="Arial"/>
                <w:sz w:val="20"/>
              </w:rPr>
            </w:pPr>
            <w:r>
              <w:rPr>
                <w:rFonts w:ascii="Arial" w:hAnsi="Arial"/>
                <w:w w:val="105"/>
                <w:sz w:val="20"/>
              </w:rPr>
              <w:t>□ Parking Area</w:t>
            </w:r>
          </w:p>
        </w:tc>
        <w:tc>
          <w:tcPr>
            <w:tcW w:w="1903" w:type="dxa"/>
          </w:tcPr>
          <w:p>
            <w:pPr>
              <w:pStyle w:val="TableParagraph"/>
              <w:spacing w:before="41"/>
              <w:ind w:left="132"/>
              <w:rPr>
                <w:rFonts w:ascii="Arial" w:hAnsi="Arial"/>
                <w:i/>
                <w:sz w:val="20"/>
              </w:rPr>
            </w:pPr>
            <w:r>
              <w:rPr>
                <w:rFonts w:ascii="Arial" w:hAnsi="Arial"/>
                <w:w w:val="105"/>
                <w:sz w:val="20"/>
              </w:rPr>
              <w:t>□ Car </w:t>
            </w:r>
            <w:r>
              <w:rPr>
                <w:rFonts w:ascii="Arial" w:hAnsi="Arial"/>
                <w:i/>
                <w:w w:val="105"/>
                <w:sz w:val="20"/>
              </w:rPr>
              <w:t>or </w:t>
            </w:r>
            <w:r>
              <w:rPr>
                <w:rFonts w:ascii="Arial" w:hAnsi="Arial"/>
                <w:w w:val="105"/>
                <w:sz w:val="20"/>
              </w:rPr>
              <w:t>□ Bike </w:t>
            </w:r>
            <w:r>
              <w:rPr>
                <w:rFonts w:ascii="Arial" w:hAnsi="Arial"/>
                <w:i/>
                <w:w w:val="105"/>
                <w:sz w:val="20"/>
              </w:rPr>
              <w:t>or</w:t>
            </w:r>
          </w:p>
        </w:tc>
      </w:tr>
      <w:tr>
        <w:trPr>
          <w:trHeight w:val="318" w:hRule="atLeast"/>
        </w:trPr>
        <w:tc>
          <w:tcPr>
            <w:tcW w:w="3208" w:type="dxa"/>
          </w:tcPr>
          <w:p>
            <w:pPr>
              <w:pStyle w:val="TableParagraph"/>
              <w:spacing w:before="41"/>
              <w:ind w:left="410"/>
              <w:rPr>
                <w:rFonts w:ascii="Arial" w:hAnsi="Arial"/>
                <w:i/>
                <w:sz w:val="20"/>
              </w:rPr>
            </w:pPr>
            <w:r>
              <w:rPr>
                <w:rFonts w:ascii="Arial" w:hAnsi="Arial"/>
                <w:w w:val="105"/>
                <w:sz w:val="20"/>
              </w:rPr>
              <w:t>□ Collision with: □ Player </w:t>
            </w:r>
            <w:r>
              <w:rPr>
                <w:rFonts w:ascii="Arial" w:hAnsi="Arial"/>
                <w:i/>
                <w:w w:val="105"/>
                <w:sz w:val="20"/>
              </w:rPr>
              <w:t>or</w:t>
            </w:r>
          </w:p>
        </w:tc>
        <w:tc>
          <w:tcPr>
            <w:tcW w:w="1258" w:type="dxa"/>
          </w:tcPr>
          <w:p>
            <w:pPr>
              <w:pStyle w:val="TableParagraph"/>
              <w:spacing w:before="41"/>
              <w:ind w:left="82"/>
              <w:rPr>
                <w:rFonts w:ascii="Arial" w:hAnsi="Arial"/>
                <w:sz w:val="20"/>
              </w:rPr>
            </w:pPr>
            <w:r>
              <w:rPr>
                <w:rFonts w:ascii="Arial" w:hAnsi="Arial"/>
                <w:w w:val="110"/>
                <w:sz w:val="20"/>
              </w:rPr>
              <w:t>□ Structure</w:t>
            </w:r>
          </w:p>
        </w:tc>
        <w:tc>
          <w:tcPr>
            <w:tcW w:w="958" w:type="dxa"/>
          </w:tcPr>
          <w:p>
            <w:pPr>
              <w:pStyle w:val="TableParagraph"/>
              <w:rPr>
                <w:rFonts w:ascii="Times New Roman"/>
                <w:sz w:val="18"/>
              </w:rPr>
            </w:pPr>
          </w:p>
        </w:tc>
        <w:tc>
          <w:tcPr>
            <w:tcW w:w="2773" w:type="dxa"/>
          </w:tcPr>
          <w:p>
            <w:pPr>
              <w:pStyle w:val="TableParagraph"/>
              <w:spacing w:before="41"/>
              <w:ind w:left="106"/>
              <w:rPr>
                <w:rFonts w:ascii="Arial"/>
                <w:sz w:val="20"/>
              </w:rPr>
            </w:pPr>
            <w:r>
              <w:rPr>
                <w:rFonts w:ascii="Arial"/>
                <w:b/>
                <w:sz w:val="20"/>
              </w:rPr>
              <w:t>C.) </w:t>
            </w:r>
            <w:r>
              <w:rPr>
                <w:rFonts w:ascii="Arial"/>
                <w:sz w:val="20"/>
              </w:rPr>
              <w:t>Concession Area</w:t>
            </w:r>
          </w:p>
        </w:tc>
        <w:tc>
          <w:tcPr>
            <w:tcW w:w="1903" w:type="dxa"/>
          </w:tcPr>
          <w:p>
            <w:pPr>
              <w:pStyle w:val="TableParagraph"/>
              <w:spacing w:before="41"/>
              <w:ind w:left="133"/>
              <w:rPr>
                <w:rFonts w:ascii="Arial" w:hAnsi="Arial"/>
                <w:sz w:val="20"/>
              </w:rPr>
            </w:pPr>
            <w:r>
              <w:rPr>
                <w:rFonts w:ascii="Arial" w:hAnsi="Arial"/>
                <w:w w:val="110"/>
                <w:sz w:val="20"/>
              </w:rPr>
              <w:t>□ Walking</w:t>
            </w:r>
          </w:p>
        </w:tc>
      </w:tr>
      <w:tr>
        <w:trPr>
          <w:trHeight w:val="269" w:hRule="atLeast"/>
        </w:trPr>
        <w:tc>
          <w:tcPr>
            <w:tcW w:w="3208" w:type="dxa"/>
          </w:tcPr>
          <w:p>
            <w:pPr>
              <w:pStyle w:val="TableParagraph"/>
              <w:spacing w:line="210" w:lineRule="exact" w:before="39"/>
              <w:ind w:left="410"/>
              <w:rPr>
                <w:rFonts w:ascii="Arial" w:hAnsi="Arial"/>
                <w:sz w:val="20"/>
              </w:rPr>
            </w:pPr>
            <w:r>
              <w:rPr>
                <w:rFonts w:ascii="Arial" w:hAnsi="Arial"/>
                <w:w w:val="105"/>
                <w:sz w:val="20"/>
              </w:rPr>
              <w:t>□ Grounds Defect</w:t>
            </w:r>
          </w:p>
        </w:tc>
        <w:tc>
          <w:tcPr>
            <w:tcW w:w="1258" w:type="dxa"/>
          </w:tcPr>
          <w:p>
            <w:pPr>
              <w:pStyle w:val="TableParagraph"/>
              <w:rPr>
                <w:rFonts w:ascii="Times New Roman"/>
                <w:sz w:val="18"/>
              </w:rPr>
            </w:pPr>
          </w:p>
        </w:tc>
        <w:tc>
          <w:tcPr>
            <w:tcW w:w="958" w:type="dxa"/>
          </w:tcPr>
          <w:p>
            <w:pPr>
              <w:pStyle w:val="TableParagraph"/>
              <w:rPr>
                <w:rFonts w:ascii="Times New Roman"/>
                <w:sz w:val="18"/>
              </w:rPr>
            </w:pPr>
          </w:p>
        </w:tc>
        <w:tc>
          <w:tcPr>
            <w:tcW w:w="2773" w:type="dxa"/>
          </w:tcPr>
          <w:p>
            <w:pPr>
              <w:pStyle w:val="TableParagraph"/>
              <w:spacing w:line="210" w:lineRule="exact" w:before="39"/>
              <w:ind w:left="466"/>
              <w:rPr>
                <w:rFonts w:ascii="Arial" w:hAnsi="Arial"/>
                <w:sz w:val="20"/>
              </w:rPr>
            </w:pPr>
            <w:r>
              <w:rPr>
                <w:rFonts w:ascii="Arial" w:hAnsi="Arial"/>
                <w:w w:val="105"/>
                <w:sz w:val="20"/>
              </w:rPr>
              <w:t>□ Volunteer Worker</w:t>
            </w:r>
          </w:p>
        </w:tc>
        <w:tc>
          <w:tcPr>
            <w:tcW w:w="1903" w:type="dxa"/>
          </w:tcPr>
          <w:p>
            <w:pPr>
              <w:pStyle w:val="TableParagraph"/>
              <w:spacing w:line="210" w:lineRule="exact" w:before="39"/>
              <w:ind w:left="133"/>
              <w:rPr>
                <w:rFonts w:ascii="Arial" w:hAnsi="Arial"/>
                <w:sz w:val="20"/>
              </w:rPr>
            </w:pPr>
            <w:r>
              <w:rPr>
                <w:rFonts w:ascii="Arial" w:hAnsi="Arial"/>
                <w:w w:val="105"/>
                <w:sz w:val="20"/>
              </w:rPr>
              <w:t>□ League Activity</w:t>
            </w:r>
          </w:p>
        </w:tc>
      </w:tr>
    </w:tbl>
    <w:p>
      <w:pPr>
        <w:pStyle w:val="ListParagraph"/>
        <w:numPr>
          <w:ilvl w:val="0"/>
          <w:numId w:val="33"/>
        </w:numPr>
        <w:tabs>
          <w:tab w:pos="1573" w:val="left" w:leader="none"/>
          <w:tab w:pos="6193" w:val="left" w:leader="none"/>
          <w:tab w:pos="6839" w:val="left" w:leader="none"/>
          <w:tab w:pos="9279" w:val="left" w:leader="none"/>
          <w:tab w:pos="10999" w:val="left" w:leader="none"/>
        </w:tabs>
        <w:spacing w:line="240" w:lineRule="auto" w:before="87" w:after="0"/>
        <w:ind w:left="1572" w:right="0" w:hanging="213"/>
        <w:jc w:val="left"/>
        <w:rPr>
          <w:rFonts w:ascii="Arial" w:hAnsi="Arial"/>
          <w:sz w:val="20"/>
        </w:rPr>
      </w:pPr>
      <w:r>
        <w:rPr>
          <w:rFonts w:ascii="Arial" w:hAnsi="Arial"/>
          <w:w w:val="105"/>
          <w:sz w:val="20"/>
        </w:rPr>
        <w:t>Other:</w:t>
      </w:r>
      <w:r>
        <w:rPr>
          <w:rFonts w:ascii="Arial" w:hAnsi="Arial"/>
          <w:w w:val="105"/>
          <w:sz w:val="20"/>
          <w:u w:val="single"/>
        </w:rPr>
        <w:t> </w:t>
        <w:tab/>
      </w:r>
      <w:r>
        <w:rPr>
          <w:rFonts w:ascii="Arial" w:hAnsi="Arial"/>
          <w:w w:val="105"/>
          <w:sz w:val="20"/>
        </w:rPr>
        <w:tab/>
        <w:t>□</w:t>
      </w:r>
      <w:r>
        <w:rPr>
          <w:rFonts w:ascii="Arial" w:hAnsi="Arial"/>
          <w:spacing w:val="-27"/>
          <w:w w:val="105"/>
          <w:sz w:val="20"/>
        </w:rPr>
        <w:t> </w:t>
      </w:r>
      <w:r>
        <w:rPr>
          <w:rFonts w:ascii="Arial" w:hAnsi="Arial"/>
          <w:w w:val="105"/>
          <w:sz w:val="20"/>
        </w:rPr>
        <w:t>Customer/Bystander</w:t>
        <w:tab/>
        <w:t>□</w:t>
      </w:r>
      <w:r>
        <w:rPr>
          <w:rFonts w:ascii="Arial" w:hAnsi="Arial"/>
          <w:spacing w:val="-1"/>
          <w:w w:val="105"/>
          <w:sz w:val="20"/>
        </w:rPr>
        <w:t> </w:t>
      </w:r>
      <w:r>
        <w:rPr>
          <w:rFonts w:ascii="Arial" w:hAnsi="Arial"/>
          <w:w w:val="105"/>
          <w:sz w:val="20"/>
        </w:rPr>
        <w:t>Other:</w:t>
      </w:r>
      <w:r>
        <w:rPr>
          <w:rFonts w:ascii="Arial" w:hAnsi="Arial"/>
          <w:spacing w:val="5"/>
          <w:w w:val="105"/>
          <w:sz w:val="20"/>
        </w:rPr>
        <w:t> </w:t>
      </w:r>
      <w:r>
        <w:rPr>
          <w:rFonts w:ascii="Arial" w:hAnsi="Arial"/>
          <w:w w:val="105"/>
          <w:sz w:val="20"/>
          <w:u w:val="single"/>
        </w:rPr>
        <w:t> </w:t>
        <w:tab/>
      </w:r>
    </w:p>
    <w:p>
      <w:pPr>
        <w:tabs>
          <w:tab w:pos="10980" w:val="left" w:leader="none"/>
        </w:tabs>
        <w:spacing w:before="147"/>
        <w:ind w:left="1000" w:right="0" w:firstLine="0"/>
        <w:jc w:val="left"/>
        <w:rPr>
          <w:rFonts w:ascii="Arial"/>
          <w:b/>
          <w:sz w:val="20"/>
        </w:rPr>
      </w:pPr>
      <w:r>
        <w:rPr>
          <w:rFonts w:ascii="Arial"/>
          <w:b/>
          <w:sz w:val="20"/>
        </w:rPr>
        <w:t>Please give a short description of</w:t>
      </w:r>
      <w:r>
        <w:rPr>
          <w:rFonts w:ascii="Arial"/>
          <w:b/>
          <w:spacing w:val="26"/>
          <w:sz w:val="20"/>
        </w:rPr>
        <w:t> </w:t>
      </w:r>
      <w:r>
        <w:rPr>
          <w:rFonts w:ascii="Arial"/>
          <w:b/>
          <w:sz w:val="20"/>
        </w:rPr>
        <w:t>incident: </w:t>
      </w:r>
      <w:r>
        <w:rPr>
          <w:rFonts w:ascii="Arial"/>
          <w:b/>
          <w:spacing w:val="-27"/>
          <w:sz w:val="20"/>
        </w:rPr>
        <w:t> </w:t>
      </w:r>
      <w:r>
        <w:rPr>
          <w:rFonts w:ascii="Arial"/>
          <w:b/>
          <w:sz w:val="20"/>
          <w:u w:val="single"/>
        </w:rPr>
        <w:t> </w:t>
        <w:tab/>
      </w:r>
    </w:p>
    <w:p>
      <w:pPr>
        <w:pStyle w:val="BodyText"/>
        <w:spacing w:before="6"/>
        <w:rPr>
          <w:rFonts w:ascii="Arial"/>
          <w:b/>
          <w:sz w:val="26"/>
        </w:rPr>
      </w:pPr>
      <w:r>
        <w:rPr/>
        <w:pict>
          <v:shape style="position:absolute;margin-left:59.240002pt;margin-top:17.557819pt;width:494.85pt;height:.1pt;mso-position-horizontal-relative:page;mso-position-vertical-relative:paragraph;z-index:-251459584;mso-wrap-distance-left:0;mso-wrap-distance-right:0" coordorigin="1185,351" coordsize="9897,0" path="m1185,351l11082,351e" filled="false" stroked="true" strokeweight=".63pt" strokecolor="#000000">
            <v:path arrowok="t"/>
            <v:stroke dashstyle="solid"/>
            <w10:wrap type="topAndBottom"/>
          </v:shape>
        </w:pict>
      </w:r>
    </w:p>
    <w:p>
      <w:pPr>
        <w:tabs>
          <w:tab w:pos="10980" w:val="left" w:leader="none"/>
        </w:tabs>
        <w:spacing w:before="163"/>
        <w:ind w:left="994" w:right="0" w:firstLine="5"/>
        <w:jc w:val="left"/>
        <w:rPr>
          <w:rFonts w:ascii="Arial"/>
          <w:b/>
          <w:sz w:val="20"/>
        </w:rPr>
      </w:pPr>
      <w:r>
        <w:rPr>
          <w:rFonts w:ascii="Arial"/>
          <w:b/>
          <w:sz w:val="20"/>
        </w:rPr>
        <w:t>Could this accident have been avoided?</w:t>
      </w:r>
      <w:r>
        <w:rPr>
          <w:rFonts w:ascii="Arial"/>
          <w:b/>
          <w:spacing w:val="9"/>
          <w:sz w:val="20"/>
        </w:rPr>
        <w:t> </w:t>
      </w:r>
      <w:r>
        <w:rPr>
          <w:rFonts w:ascii="Arial"/>
          <w:b/>
          <w:sz w:val="20"/>
        </w:rPr>
        <w:t>How:</w:t>
      </w:r>
      <w:r>
        <w:rPr>
          <w:rFonts w:ascii="Arial"/>
          <w:b/>
          <w:spacing w:val="-24"/>
          <w:sz w:val="20"/>
        </w:rPr>
        <w:t> </w:t>
      </w:r>
      <w:r>
        <w:rPr>
          <w:rFonts w:ascii="Arial"/>
          <w:b/>
          <w:sz w:val="20"/>
          <w:u w:val="single"/>
        </w:rPr>
        <w:t> </w:t>
        <w:tab/>
      </w:r>
    </w:p>
    <w:p>
      <w:pPr>
        <w:spacing w:line="235" w:lineRule="auto" w:before="55"/>
        <w:ind w:left="994" w:right="889" w:firstLine="0"/>
        <w:jc w:val="left"/>
        <w:rPr>
          <w:rFonts w:ascii="Calibri"/>
          <w:sz w:val="18"/>
        </w:rPr>
      </w:pPr>
      <w:r>
        <w:rPr/>
        <w:pict>
          <v:shape style="position:absolute;margin-left:55pt;margin-top:6.789208pt;width:499pt;height:71.2pt;mso-position-horizontal-relative:page;mso-position-vertical-relative:paragraph;z-index:-266980352" type="#_x0000_t202" filled="false" stroked="false">
            <v:textbox inset="0,0,0,0">
              <w:txbxContent>
                <w:p>
                  <w:pPr>
                    <w:pStyle w:val="BodyText"/>
                    <w:spacing w:line="249" w:lineRule="auto"/>
                    <w:rPr>
                      <w:rFonts w:ascii="Arial"/>
                    </w:rPr>
                  </w:pPr>
                  <w:r>
                    <w:rPr>
                      <w:rFonts w:ascii="Arial"/>
                    </w:rPr>
                    <w:t>This form is for Little League purposes </w:t>
                  </w:r>
                  <w:r>
                    <w:rPr>
                      <w:rFonts w:ascii="Arial"/>
                      <w:spacing w:val="-4"/>
                    </w:rPr>
                    <w:t>only, </w:t>
                  </w:r>
                  <w:r>
                    <w:rPr>
                      <w:rFonts w:ascii="Arial"/>
                    </w:rPr>
                    <w:t>to report safety hazards, unsafe practices and/or to contribute posi- tive ideas in order to improve league </w:t>
                  </w:r>
                  <w:r>
                    <w:rPr>
                      <w:rFonts w:ascii="Arial"/>
                      <w:spacing w:val="-3"/>
                    </w:rPr>
                    <w:t>safety. </w:t>
                  </w:r>
                  <w:r>
                    <w:rPr>
                      <w:rFonts w:ascii="Arial"/>
                    </w:rPr>
                    <w:t>When an accident occurs, obtain as much information as possible. For all claims or injuries which could become claims, please fill out and turn in the official Little League Baseball Accident Notification Form available from your league president and send to Little League Headquarters in Williamsport (Attention: Dan </w:t>
                  </w:r>
                  <w:r>
                    <w:rPr>
                      <w:rFonts w:ascii="Arial"/>
                      <w:spacing w:val="-3"/>
                    </w:rPr>
                    <w:t>Kirby, </w:t>
                  </w:r>
                  <w:r>
                    <w:rPr>
                      <w:rFonts w:ascii="Arial"/>
                    </w:rPr>
                    <w:t>Risk Management Department). Also, provide your District Safety Officer with a copy for District files. All personal injuries should be reported to Williamsport as soon as</w:t>
                  </w:r>
                  <w:r>
                    <w:rPr>
                      <w:rFonts w:ascii="Arial"/>
                      <w:spacing w:val="54"/>
                    </w:rPr>
                    <w:t> </w:t>
                  </w:r>
                  <w:r>
                    <w:rPr>
                      <w:rFonts w:ascii="Arial"/>
                    </w:rPr>
                    <w:t>possible.</w:t>
                  </w:r>
                </w:p>
              </w:txbxContent>
            </v:textbox>
            <w10:wrap type="none"/>
          </v:shape>
        </w:pict>
      </w:r>
      <w:r>
        <w:rPr/>
        <w:pict>
          <v:rect style="position:absolute;margin-left:53.279999pt;margin-top:3.317943pt;width:514.8pt;height:76.320pt;mso-position-horizontal-relative:page;mso-position-vertical-relative:paragraph;z-index:-266967040" filled="true" fillcolor="#ffffff" stroked="false">
            <v:fill type="solid"/>
            <w10:wrap type="none"/>
          </v:rect>
        </w:pict>
      </w:r>
      <w:r>
        <w:rPr>
          <w:rFonts w:ascii="Calibri"/>
          <w:sz w:val="18"/>
        </w:rPr>
        <w:t>This form is for local Little League use only (should not be sent to Little League International). This document should be used to evaluate potential safety hazards, unsafe practices and/or to contribute positive ideas in order to improve league safety. When an accident occurs, obtain as much information as possible. For all Accident claims or injuries that could become claims to any eligible participant under the Ac- cident Insurance policy, please complete the Accident Notification Claim form available a</w:t>
      </w:r>
      <w:hyperlink r:id="rId93">
        <w:r>
          <w:rPr>
            <w:rFonts w:ascii="Calibri"/>
            <w:sz w:val="18"/>
          </w:rPr>
          <w:t>t http://www.littleleague.org/Assets/forms_pubs/</w:t>
        </w:r>
      </w:hyperlink>
      <w:r>
        <w:rPr>
          <w:rFonts w:ascii="Calibri"/>
          <w:sz w:val="18"/>
        </w:rPr>
        <w:t> asap/AccidentClaimForm.pdf and send to Little League International. For all other claims to non-eligible participants under the Accident policy or claims that may result in litigation, please fill out the General Liability Claim form available here: </w:t>
      </w:r>
      <w:hyperlink r:id="rId94">
        <w:r>
          <w:rPr>
            <w:rFonts w:ascii="Calibri"/>
            <w:sz w:val="18"/>
          </w:rPr>
          <w:t>http://www.littleleague.org/As-</w:t>
        </w:r>
      </w:hyperlink>
      <w:r>
        <w:rPr>
          <w:rFonts w:ascii="Calibri"/>
          <w:sz w:val="18"/>
        </w:rPr>
        <w:t> sets/forms_pubs/asap/GLClaimForm.pdf.</w:t>
      </w:r>
    </w:p>
    <w:p>
      <w:pPr>
        <w:spacing w:after="0" w:line="235" w:lineRule="auto"/>
        <w:jc w:val="left"/>
        <w:rPr>
          <w:rFonts w:ascii="Calibri"/>
          <w:sz w:val="18"/>
        </w:rPr>
        <w:sectPr>
          <w:type w:val="continuous"/>
          <w:pgSz w:w="12240" w:h="15840"/>
          <w:pgMar w:top="1500" w:bottom="280" w:left="100" w:right="0"/>
        </w:sectPr>
      </w:pPr>
    </w:p>
    <w:p>
      <w:pPr>
        <w:pStyle w:val="BodyText"/>
        <w:tabs>
          <w:tab w:pos="7021" w:val="left" w:leader="none"/>
        </w:tabs>
        <w:spacing w:line="249" w:lineRule="auto" w:before="67"/>
        <w:ind w:left="999"/>
        <w:rPr>
          <w:rFonts w:ascii="Arial"/>
        </w:rPr>
      </w:pPr>
      <w:r>
        <w:rPr>
          <w:rFonts w:ascii="Arial"/>
        </w:rPr>
        <w:t>Prepared</w:t>
      </w:r>
      <w:r>
        <w:rPr>
          <w:rFonts w:ascii="Arial"/>
          <w:spacing w:val="5"/>
        </w:rPr>
        <w:t> </w:t>
      </w:r>
      <w:r>
        <w:rPr>
          <w:rFonts w:ascii="Arial"/>
        </w:rPr>
        <w:t>By/Position:</w:t>
      </w:r>
      <w:r>
        <w:rPr>
          <w:rFonts w:ascii="Arial"/>
          <w:spacing w:val="22"/>
        </w:rPr>
        <w:t> </w:t>
      </w:r>
      <w:r>
        <w:rPr>
          <w:rFonts w:ascii="Arial"/>
          <w:u w:val="single"/>
        </w:rPr>
        <w:t> </w:t>
        <w:tab/>
      </w:r>
      <w:r>
        <w:rPr>
          <w:rFonts w:ascii="Arial"/>
        </w:rPr>
        <w:t> Signature: </w:t>
      </w:r>
      <w:r>
        <w:rPr>
          <w:rFonts w:ascii="Arial"/>
          <w:spacing w:val="-6"/>
        </w:rPr>
        <w:t> </w:t>
      </w:r>
      <w:r>
        <w:rPr>
          <w:rFonts w:ascii="Arial"/>
          <w:u w:val="single"/>
        </w:rPr>
        <w:t> </w:t>
        <w:tab/>
      </w:r>
    </w:p>
    <w:p>
      <w:pPr>
        <w:pStyle w:val="BodyText"/>
        <w:tabs>
          <w:tab w:pos="2269" w:val="left" w:leader="none"/>
          <w:tab w:pos="3930" w:val="left" w:leader="none"/>
        </w:tabs>
        <w:spacing w:line="249" w:lineRule="auto" w:before="67"/>
        <w:ind w:left="179" w:right="1145"/>
        <w:rPr>
          <w:rFonts w:ascii="Arial"/>
        </w:rPr>
      </w:pPr>
      <w:r>
        <w:rPr/>
        <w:br w:type="column"/>
      </w:r>
      <w:r>
        <w:rPr>
          <w:rFonts w:ascii="Arial"/>
        </w:rPr>
        <w:t>Phone</w:t>
      </w:r>
      <w:r>
        <w:rPr>
          <w:rFonts w:ascii="Arial"/>
          <w:spacing w:val="3"/>
        </w:rPr>
        <w:t> </w:t>
      </w:r>
      <w:r>
        <w:rPr>
          <w:rFonts w:ascii="Arial"/>
        </w:rPr>
        <w:t>Number:</w:t>
      </w:r>
      <w:r>
        <w:rPr>
          <w:rFonts w:ascii="Arial"/>
          <w:spacing w:val="3"/>
        </w:rPr>
        <w:t> </w:t>
      </w:r>
      <w:r>
        <w:rPr>
          <w:rFonts w:ascii="Arial"/>
        </w:rPr>
        <w:t>(</w:t>
      </w:r>
      <w:r>
        <w:rPr>
          <w:rFonts w:ascii="Arial"/>
          <w:u w:val="single"/>
        </w:rPr>
        <w:t> </w:t>
        <w:tab/>
      </w:r>
      <w:r>
        <w:rPr>
          <w:rFonts w:ascii="Arial"/>
        </w:rPr>
        <w:t>)</w:t>
      </w:r>
      <w:r>
        <w:rPr>
          <w:rFonts w:ascii="Arial"/>
          <w:u w:val="single"/>
        </w:rPr>
        <w:tab/>
      </w:r>
      <w:r>
        <w:rPr>
          <w:rFonts w:ascii="Arial"/>
        </w:rPr>
        <w:t> Date:</w:t>
      </w:r>
      <w:r>
        <w:rPr>
          <w:rFonts w:ascii="Arial"/>
          <w:spacing w:val="-8"/>
        </w:rPr>
        <w:t> </w:t>
      </w:r>
      <w:r>
        <w:rPr>
          <w:rFonts w:ascii="Arial"/>
          <w:u w:val="single"/>
        </w:rPr>
        <w:t> </w:t>
        <w:tab/>
        <w:tab/>
      </w:r>
    </w:p>
    <w:p>
      <w:pPr>
        <w:spacing w:after="0" w:line="249" w:lineRule="auto"/>
        <w:rPr>
          <w:rFonts w:ascii="Arial"/>
        </w:rPr>
        <w:sectPr>
          <w:type w:val="continuous"/>
          <w:pgSz w:w="12240" w:h="15840"/>
          <w:pgMar w:top="1500" w:bottom="280" w:left="100" w:right="0"/>
          <w:cols w:num="2" w:equalWidth="0">
            <w:col w:w="7022" w:space="40"/>
            <w:col w:w="5078"/>
          </w:cols>
        </w:sectPr>
      </w:pPr>
    </w:p>
    <w:p>
      <w:pPr>
        <w:spacing w:line="379" w:lineRule="exact" w:before="77"/>
        <w:ind w:left="149" w:right="302" w:firstLine="0"/>
        <w:jc w:val="center"/>
        <w:rPr>
          <w:rFonts w:ascii="Calibri" w:hAnsi="Calibri"/>
          <w:b/>
          <w:sz w:val="36"/>
        </w:rPr>
      </w:pPr>
      <w:r>
        <w:rPr/>
        <w:drawing>
          <wp:anchor distT="0" distB="0" distL="0" distR="0" allowOverlap="1" layoutInCell="1" locked="0" behindDoc="0" simplePos="0" relativeHeight="251885568">
            <wp:simplePos x="0" y="0"/>
            <wp:positionH relativeFrom="page">
              <wp:posOffset>666737</wp:posOffset>
            </wp:positionH>
            <wp:positionV relativeFrom="paragraph">
              <wp:posOffset>-3533</wp:posOffset>
            </wp:positionV>
            <wp:extent cx="951179" cy="1156447"/>
            <wp:effectExtent l="0" t="0" r="0" b="0"/>
            <wp:wrapNone/>
            <wp:docPr id="49" name="image75.jpeg"/>
            <wp:cNvGraphicFramePr>
              <a:graphicFrameLocks noChangeAspect="1"/>
            </wp:cNvGraphicFramePr>
            <a:graphic>
              <a:graphicData uri="http://schemas.openxmlformats.org/drawingml/2006/picture">
                <pic:pic>
                  <pic:nvPicPr>
                    <pic:cNvPr id="50" name="image75.jpeg"/>
                    <pic:cNvPicPr/>
                  </pic:nvPicPr>
                  <pic:blipFill>
                    <a:blip r:embed="rId95" cstate="print"/>
                    <a:stretch>
                      <a:fillRect/>
                    </a:stretch>
                  </pic:blipFill>
                  <pic:spPr>
                    <a:xfrm>
                      <a:off x="0" y="0"/>
                      <a:ext cx="951179" cy="1156447"/>
                    </a:xfrm>
                    <a:prstGeom prst="rect">
                      <a:avLst/>
                    </a:prstGeom>
                  </pic:spPr>
                </pic:pic>
              </a:graphicData>
            </a:graphic>
          </wp:anchor>
        </w:drawing>
      </w:r>
      <w:r>
        <w:rPr/>
        <w:drawing>
          <wp:anchor distT="0" distB="0" distL="0" distR="0" allowOverlap="1" layoutInCell="1" locked="0" behindDoc="0" simplePos="0" relativeHeight="251886592">
            <wp:simplePos x="0" y="0"/>
            <wp:positionH relativeFrom="page">
              <wp:posOffset>6057355</wp:posOffset>
            </wp:positionH>
            <wp:positionV relativeFrom="paragraph">
              <wp:posOffset>27783</wp:posOffset>
            </wp:positionV>
            <wp:extent cx="1143000" cy="1146022"/>
            <wp:effectExtent l="0" t="0" r="0" b="0"/>
            <wp:wrapNone/>
            <wp:docPr id="51" name="image76.png"/>
            <wp:cNvGraphicFramePr>
              <a:graphicFrameLocks noChangeAspect="1"/>
            </wp:cNvGraphicFramePr>
            <a:graphic>
              <a:graphicData uri="http://schemas.openxmlformats.org/drawingml/2006/picture">
                <pic:pic>
                  <pic:nvPicPr>
                    <pic:cNvPr id="52" name="image76.png"/>
                    <pic:cNvPicPr/>
                  </pic:nvPicPr>
                  <pic:blipFill>
                    <a:blip r:embed="rId96" cstate="print"/>
                    <a:stretch>
                      <a:fillRect/>
                    </a:stretch>
                  </pic:blipFill>
                  <pic:spPr>
                    <a:xfrm>
                      <a:off x="0" y="0"/>
                      <a:ext cx="1143000" cy="1146022"/>
                    </a:xfrm>
                    <a:prstGeom prst="rect">
                      <a:avLst/>
                    </a:prstGeom>
                  </pic:spPr>
                </pic:pic>
              </a:graphicData>
            </a:graphic>
          </wp:anchor>
        </w:drawing>
      </w:r>
      <w:r>
        <w:rPr>
          <w:rFonts w:ascii="Calibri" w:hAnsi="Calibri"/>
          <w:b/>
          <w:w w:val="98"/>
          <w:sz w:val="36"/>
        </w:rPr>
        <w:t>Little</w:t>
      </w:r>
      <w:r>
        <w:rPr>
          <w:rFonts w:ascii="Calibri" w:hAnsi="Calibri"/>
          <w:b/>
          <w:sz w:val="36"/>
        </w:rPr>
        <w:t> Leagu</w:t>
      </w:r>
      <w:r>
        <w:rPr>
          <w:rFonts w:ascii="Calibri" w:hAnsi="Calibri"/>
          <w:b/>
          <w:spacing w:val="25"/>
          <w:sz w:val="36"/>
        </w:rPr>
        <w:t>e</w:t>
      </w:r>
      <w:r>
        <w:rPr>
          <w:rFonts w:ascii="Calibri" w:hAnsi="Calibri"/>
          <w:b/>
          <w:w w:val="106"/>
          <w:position w:val="9"/>
          <w:sz w:val="11"/>
        </w:rPr>
        <w:t>®</w:t>
      </w:r>
      <w:r>
        <w:rPr>
          <w:rFonts w:ascii="Calibri" w:hAnsi="Calibri"/>
          <w:b/>
          <w:position w:val="9"/>
          <w:sz w:val="11"/>
        </w:rPr>
        <w:t>  </w:t>
      </w:r>
      <w:r>
        <w:rPr>
          <w:rFonts w:ascii="Calibri" w:hAnsi="Calibri"/>
          <w:b/>
          <w:spacing w:val="6"/>
          <w:position w:val="9"/>
          <w:sz w:val="11"/>
        </w:rPr>
        <w:t> </w:t>
      </w:r>
      <w:r>
        <w:rPr>
          <w:rFonts w:ascii="Calibri" w:hAnsi="Calibri"/>
          <w:b/>
          <w:sz w:val="36"/>
        </w:rPr>
        <w:t>Baseball and </w:t>
      </w:r>
      <w:r>
        <w:rPr>
          <w:rFonts w:ascii="Calibri" w:hAnsi="Calibri"/>
          <w:b/>
          <w:w w:val="99"/>
          <w:sz w:val="36"/>
        </w:rPr>
        <w:t>Softball</w:t>
      </w:r>
    </w:p>
    <w:p>
      <w:pPr>
        <w:tabs>
          <w:tab w:pos="2827" w:val="left" w:leader="none"/>
        </w:tabs>
        <w:spacing w:line="355" w:lineRule="exact" w:before="0"/>
        <w:ind w:left="0" w:right="158" w:firstLine="0"/>
        <w:jc w:val="center"/>
        <w:rPr>
          <w:rFonts w:ascii="Calibri"/>
          <w:b/>
          <w:sz w:val="34"/>
        </w:rPr>
      </w:pPr>
      <w:r>
        <w:rPr>
          <w:rFonts w:ascii="Calibri"/>
          <w:b/>
          <w:sz w:val="34"/>
        </w:rPr>
        <w:t>M </w:t>
      </w:r>
      <w:r>
        <w:rPr>
          <w:rFonts w:ascii="Calibri"/>
          <w:b/>
          <w:spacing w:val="29"/>
          <w:sz w:val="34"/>
        </w:rPr>
        <w:t> </w:t>
      </w:r>
      <w:r>
        <w:rPr>
          <w:rFonts w:ascii="Calibri"/>
          <w:b/>
          <w:sz w:val="34"/>
        </w:rPr>
        <w:t>E </w:t>
      </w:r>
      <w:r>
        <w:rPr>
          <w:rFonts w:ascii="Calibri"/>
          <w:b/>
          <w:spacing w:val="29"/>
          <w:sz w:val="34"/>
        </w:rPr>
        <w:t> </w:t>
      </w:r>
      <w:r>
        <w:rPr>
          <w:rFonts w:ascii="Calibri"/>
          <w:b/>
          <w:sz w:val="34"/>
        </w:rPr>
        <w:t>D </w:t>
      </w:r>
      <w:r>
        <w:rPr>
          <w:rFonts w:ascii="Calibri"/>
          <w:b/>
          <w:spacing w:val="29"/>
          <w:sz w:val="34"/>
        </w:rPr>
        <w:t> </w:t>
      </w:r>
      <w:r>
        <w:rPr>
          <w:rFonts w:ascii="Calibri"/>
          <w:b/>
          <w:sz w:val="34"/>
        </w:rPr>
        <w:t>I </w:t>
      </w:r>
      <w:r>
        <w:rPr>
          <w:rFonts w:ascii="Calibri"/>
          <w:b/>
          <w:spacing w:val="29"/>
          <w:sz w:val="34"/>
        </w:rPr>
        <w:t> </w:t>
      </w:r>
      <w:r>
        <w:rPr>
          <w:rFonts w:ascii="Calibri"/>
          <w:b/>
          <w:sz w:val="34"/>
        </w:rPr>
        <w:t>C </w:t>
      </w:r>
      <w:r>
        <w:rPr>
          <w:rFonts w:ascii="Calibri"/>
          <w:b/>
          <w:spacing w:val="29"/>
          <w:sz w:val="34"/>
        </w:rPr>
        <w:t> </w:t>
      </w:r>
      <w:r>
        <w:rPr>
          <w:rFonts w:ascii="Calibri"/>
          <w:b/>
          <w:sz w:val="34"/>
        </w:rPr>
        <w:t>A </w:t>
      </w:r>
      <w:r>
        <w:rPr>
          <w:rFonts w:ascii="Calibri"/>
          <w:b/>
          <w:spacing w:val="29"/>
          <w:sz w:val="34"/>
        </w:rPr>
        <w:t> </w:t>
      </w:r>
      <w:r>
        <w:rPr>
          <w:rFonts w:ascii="Calibri"/>
          <w:b/>
          <w:sz w:val="34"/>
        </w:rPr>
        <w:t>L</w:t>
        <w:tab/>
        <w:t>R </w:t>
      </w:r>
      <w:r>
        <w:rPr>
          <w:rFonts w:ascii="Calibri"/>
          <w:b/>
          <w:spacing w:val="29"/>
          <w:sz w:val="34"/>
        </w:rPr>
        <w:t> </w:t>
      </w:r>
      <w:r>
        <w:rPr>
          <w:rFonts w:ascii="Calibri"/>
          <w:b/>
          <w:sz w:val="34"/>
        </w:rPr>
        <w:t>E </w:t>
      </w:r>
      <w:r>
        <w:rPr>
          <w:rFonts w:ascii="Calibri"/>
          <w:b/>
          <w:spacing w:val="29"/>
          <w:sz w:val="34"/>
        </w:rPr>
        <w:t> </w:t>
      </w:r>
      <w:r>
        <w:rPr>
          <w:rFonts w:ascii="Calibri"/>
          <w:b/>
          <w:sz w:val="34"/>
        </w:rPr>
        <w:t>L </w:t>
      </w:r>
      <w:r>
        <w:rPr>
          <w:rFonts w:ascii="Calibri"/>
          <w:b/>
          <w:spacing w:val="29"/>
          <w:sz w:val="34"/>
        </w:rPr>
        <w:t> </w:t>
      </w:r>
      <w:r>
        <w:rPr>
          <w:rFonts w:ascii="Calibri"/>
          <w:b/>
          <w:sz w:val="34"/>
        </w:rPr>
        <w:t>E </w:t>
      </w:r>
      <w:r>
        <w:rPr>
          <w:rFonts w:ascii="Calibri"/>
          <w:b/>
          <w:spacing w:val="25"/>
          <w:sz w:val="34"/>
        </w:rPr>
        <w:t> </w:t>
      </w:r>
      <w:r>
        <w:rPr>
          <w:rFonts w:ascii="Calibri"/>
          <w:b/>
          <w:sz w:val="34"/>
        </w:rPr>
        <w:t>A </w:t>
      </w:r>
      <w:r>
        <w:rPr>
          <w:rFonts w:ascii="Calibri"/>
          <w:b/>
          <w:spacing w:val="29"/>
          <w:sz w:val="34"/>
        </w:rPr>
        <w:t> </w:t>
      </w:r>
      <w:r>
        <w:rPr>
          <w:rFonts w:ascii="Calibri"/>
          <w:b/>
          <w:sz w:val="34"/>
        </w:rPr>
        <w:t>S </w:t>
      </w:r>
      <w:r>
        <w:rPr>
          <w:rFonts w:ascii="Calibri"/>
          <w:b/>
          <w:spacing w:val="29"/>
          <w:sz w:val="34"/>
        </w:rPr>
        <w:t> </w:t>
      </w:r>
      <w:r>
        <w:rPr>
          <w:rFonts w:ascii="Calibri"/>
          <w:b/>
          <w:sz w:val="34"/>
        </w:rPr>
        <w:t>E</w:t>
      </w:r>
    </w:p>
    <w:p>
      <w:pPr>
        <w:pStyle w:val="BodyText"/>
        <w:spacing w:before="7"/>
        <w:rPr>
          <w:rFonts w:ascii="Calibri"/>
          <w:b/>
          <w:sz w:val="27"/>
        </w:rPr>
      </w:pPr>
    </w:p>
    <w:p>
      <w:pPr>
        <w:pStyle w:val="BodyText"/>
        <w:spacing w:line="242" w:lineRule="exact"/>
        <w:ind w:left="149" w:right="443"/>
        <w:jc w:val="center"/>
        <w:rPr>
          <w:rFonts w:ascii="Calibri"/>
        </w:rPr>
      </w:pPr>
      <w:r>
        <w:rPr>
          <w:rFonts w:ascii="Calibri"/>
          <w:b/>
        </w:rPr>
        <w:t>NOTE</w:t>
      </w:r>
      <w:r>
        <w:rPr>
          <w:rFonts w:ascii="Calibri"/>
        </w:rPr>
        <w:t>: To be carried by any Regular Season or Tournament</w:t>
      </w:r>
    </w:p>
    <w:p>
      <w:pPr>
        <w:pStyle w:val="BodyText"/>
        <w:spacing w:line="242" w:lineRule="exact"/>
        <w:ind w:left="149" w:right="441"/>
        <w:jc w:val="center"/>
        <w:rPr>
          <w:rFonts w:ascii="Calibri"/>
        </w:rPr>
      </w:pPr>
      <w:r>
        <w:rPr>
          <w:rFonts w:ascii="Calibri"/>
        </w:rPr>
        <w:t>Team Manager together with team roster or International Tournament affidavit.</w:t>
      </w:r>
    </w:p>
    <w:p>
      <w:pPr>
        <w:pStyle w:val="BodyText"/>
        <w:rPr>
          <w:rFonts w:ascii="Calibri"/>
          <w:sz w:val="16"/>
        </w:rPr>
      </w:pPr>
    </w:p>
    <w:p>
      <w:pPr>
        <w:pStyle w:val="BodyText"/>
        <w:tabs>
          <w:tab w:pos="5232" w:val="left" w:leader="none"/>
          <w:tab w:pos="5458" w:val="left" w:leader="none"/>
          <w:tab w:pos="7787" w:val="left" w:leader="none"/>
          <w:tab w:pos="10690" w:val="left" w:leader="none"/>
        </w:tabs>
        <w:spacing w:before="60"/>
        <w:ind w:left="949"/>
        <w:rPr>
          <w:rFonts w:ascii="Calibri"/>
        </w:rPr>
      </w:pPr>
      <w:r>
        <w:rPr>
          <w:rFonts w:ascii="Calibri"/>
        </w:rPr>
        <w:t>Player:</w:t>
      </w:r>
      <w:r>
        <w:rPr>
          <w:rFonts w:ascii="Calibri"/>
          <w:u w:val="single"/>
        </w:rPr>
        <w:t> </w:t>
        <w:tab/>
      </w:r>
      <w:r>
        <w:rPr>
          <w:rFonts w:ascii="Calibri"/>
        </w:rPr>
        <w:tab/>
        <w:t>Date</w:t>
      </w:r>
      <w:r>
        <w:rPr>
          <w:rFonts w:ascii="Calibri"/>
          <w:spacing w:val="-2"/>
        </w:rPr>
        <w:t> </w:t>
      </w:r>
      <w:r>
        <w:rPr>
          <w:rFonts w:ascii="Calibri"/>
        </w:rPr>
        <w:t>of</w:t>
      </w:r>
      <w:r>
        <w:rPr>
          <w:rFonts w:ascii="Calibri"/>
          <w:spacing w:val="-2"/>
        </w:rPr>
        <w:t> </w:t>
      </w:r>
      <w:r>
        <w:rPr>
          <w:rFonts w:ascii="Calibri"/>
        </w:rPr>
        <w:t>Birth:</w:t>
      </w:r>
      <w:r>
        <w:rPr>
          <w:rFonts w:ascii="Calibri"/>
          <w:u w:val="single"/>
        </w:rPr>
        <w:t> </w:t>
        <w:tab/>
      </w:r>
      <w:r>
        <w:rPr>
          <w:rFonts w:ascii="Calibri"/>
        </w:rPr>
        <w:t>Gender</w:t>
      </w:r>
      <w:r>
        <w:rPr>
          <w:rFonts w:ascii="Calibri"/>
          <w:spacing w:val="-6"/>
        </w:rPr>
        <w:t> </w:t>
      </w:r>
      <w:r>
        <w:rPr>
          <w:rFonts w:ascii="Calibri"/>
        </w:rPr>
        <w:t>(M/F):</w:t>
      </w:r>
      <w:r>
        <w:rPr>
          <w:rFonts w:ascii="Calibri"/>
          <w:u w:val="single"/>
        </w:rPr>
        <w:t> </w:t>
        <w:tab/>
      </w:r>
    </w:p>
    <w:p>
      <w:pPr>
        <w:pStyle w:val="BodyText"/>
        <w:spacing w:before="10"/>
        <w:rPr>
          <w:rFonts w:ascii="Calibri"/>
          <w:sz w:val="8"/>
        </w:rPr>
      </w:pPr>
    </w:p>
    <w:p>
      <w:pPr>
        <w:pStyle w:val="BodyText"/>
        <w:tabs>
          <w:tab w:pos="6825" w:val="left" w:leader="none"/>
          <w:tab w:pos="10713" w:val="left" w:leader="none"/>
        </w:tabs>
        <w:spacing w:before="88"/>
        <w:ind w:left="949"/>
      </w:pPr>
      <w:r>
        <w:rPr>
          <w:rFonts w:ascii="Calibri"/>
        </w:rPr>
        <w:t>Parent</w:t>
      </w:r>
      <w:r>
        <w:rPr>
          <w:rFonts w:ascii="Calibri"/>
          <w:spacing w:val="-5"/>
        </w:rPr>
        <w:t> </w:t>
      </w:r>
      <w:r>
        <w:rPr>
          <w:rFonts w:ascii="Calibri"/>
        </w:rPr>
        <w:t>(s)/Guardian</w:t>
      </w:r>
      <w:r>
        <w:rPr>
          <w:rFonts w:ascii="Calibri"/>
          <w:spacing w:val="-6"/>
        </w:rPr>
        <w:t> </w:t>
      </w:r>
      <w:r>
        <w:rPr>
          <w:rFonts w:ascii="Calibri"/>
        </w:rPr>
        <w:t>Name:</w:t>
      </w:r>
      <w:r>
        <w:rPr>
          <w:rFonts w:ascii="Calibri"/>
          <w:u w:val="single"/>
        </w:rPr>
        <w:t> </w:t>
        <w:tab/>
      </w:r>
      <w:r>
        <w:rPr>
          <w:rFonts w:ascii="Calibri"/>
        </w:rPr>
        <w:t>Relationship:</w:t>
      </w:r>
      <w:r>
        <w:rPr>
          <w:u w:val="single"/>
        </w:rPr>
        <w:t> </w:t>
        <w:tab/>
      </w:r>
    </w:p>
    <w:p>
      <w:pPr>
        <w:pStyle w:val="BodyText"/>
        <w:spacing w:before="4"/>
        <w:rPr>
          <w:sz w:val="9"/>
        </w:rPr>
      </w:pPr>
    </w:p>
    <w:p>
      <w:pPr>
        <w:pStyle w:val="BodyText"/>
        <w:tabs>
          <w:tab w:pos="6825" w:val="left" w:leader="none"/>
          <w:tab w:pos="10713" w:val="left" w:leader="none"/>
        </w:tabs>
        <w:spacing w:before="88"/>
        <w:ind w:left="949"/>
      </w:pPr>
      <w:r>
        <w:rPr>
          <w:rFonts w:ascii="Calibri"/>
        </w:rPr>
        <w:t>Parent</w:t>
      </w:r>
      <w:r>
        <w:rPr>
          <w:rFonts w:ascii="Calibri"/>
          <w:spacing w:val="-5"/>
        </w:rPr>
        <w:t> </w:t>
      </w:r>
      <w:r>
        <w:rPr>
          <w:rFonts w:ascii="Calibri"/>
        </w:rPr>
        <w:t>(s)/Guardian</w:t>
      </w:r>
      <w:r>
        <w:rPr>
          <w:rFonts w:ascii="Calibri"/>
          <w:spacing w:val="-6"/>
        </w:rPr>
        <w:t> </w:t>
      </w:r>
      <w:r>
        <w:rPr>
          <w:rFonts w:ascii="Calibri"/>
        </w:rPr>
        <w:t>Name:</w:t>
      </w:r>
      <w:r>
        <w:rPr>
          <w:rFonts w:ascii="Calibri"/>
          <w:u w:val="single"/>
        </w:rPr>
        <w:t> </w:t>
        <w:tab/>
      </w:r>
      <w:r>
        <w:rPr>
          <w:rFonts w:ascii="Calibri"/>
        </w:rPr>
        <w:t>Relationship:</w:t>
      </w:r>
      <w:r>
        <w:rPr>
          <w:u w:val="single"/>
        </w:rPr>
        <w:t> </w:t>
        <w:tab/>
      </w:r>
    </w:p>
    <w:p>
      <w:pPr>
        <w:pStyle w:val="BodyText"/>
        <w:spacing w:before="4"/>
        <w:rPr>
          <w:sz w:val="9"/>
        </w:rPr>
      </w:pPr>
    </w:p>
    <w:p>
      <w:pPr>
        <w:pStyle w:val="BodyText"/>
        <w:tabs>
          <w:tab w:pos="5914" w:val="left" w:leader="none"/>
          <w:tab w:pos="7815" w:val="left" w:leader="none"/>
          <w:tab w:pos="9854" w:val="left" w:leader="none"/>
          <w:tab w:pos="10794" w:val="left" w:leader="none"/>
        </w:tabs>
        <w:spacing w:before="88"/>
        <w:ind w:left="949"/>
      </w:pPr>
      <w:r>
        <w:rPr>
          <w:rFonts w:ascii="Calibri" w:hAnsi="Calibri"/>
        </w:rPr>
        <w:t>Player’s</w:t>
      </w:r>
      <w:r>
        <w:rPr>
          <w:rFonts w:ascii="Calibri" w:hAnsi="Calibri"/>
          <w:spacing w:val="-5"/>
        </w:rPr>
        <w:t> </w:t>
      </w:r>
      <w:r>
        <w:rPr>
          <w:rFonts w:ascii="Calibri" w:hAnsi="Calibri"/>
        </w:rPr>
        <w:t>Address:</w:t>
      </w:r>
      <w:r>
        <w:rPr>
          <w:rFonts w:ascii="Calibri" w:hAnsi="Calibri"/>
          <w:u w:val="single"/>
        </w:rPr>
        <w:t> </w:t>
        <w:tab/>
      </w:r>
      <w:r>
        <w:rPr>
          <w:rFonts w:ascii="Calibri" w:hAnsi="Calibri"/>
        </w:rPr>
        <w:t>City:</w:t>
      </w:r>
      <w:r>
        <w:rPr>
          <w:rFonts w:ascii="Calibri" w:hAnsi="Calibri"/>
          <w:u w:val="single"/>
        </w:rPr>
        <w:t> </w:t>
        <w:tab/>
      </w:r>
      <w:r>
        <w:rPr>
          <w:rFonts w:ascii="Calibri" w:hAnsi="Calibri"/>
        </w:rPr>
        <w:t>State/Country:</w:t>
      </w:r>
      <w:r>
        <w:rPr>
          <w:rFonts w:ascii="Calibri" w:hAnsi="Calibri"/>
          <w:u w:val="single"/>
        </w:rPr>
        <w:t> </w:t>
        <w:tab/>
      </w:r>
      <w:r>
        <w:rPr>
          <w:rFonts w:ascii="Calibri" w:hAnsi="Calibri"/>
        </w:rPr>
        <w:t>Zip:</w:t>
      </w:r>
      <w:r>
        <w:rPr>
          <w:u w:val="single"/>
        </w:rPr>
        <w:t> </w:t>
        <w:tab/>
      </w:r>
    </w:p>
    <w:p>
      <w:pPr>
        <w:pStyle w:val="BodyText"/>
        <w:spacing w:before="10"/>
        <w:rPr>
          <w:sz w:val="11"/>
        </w:rPr>
      </w:pPr>
    </w:p>
    <w:p>
      <w:pPr>
        <w:pStyle w:val="BodyText"/>
        <w:tabs>
          <w:tab w:pos="4152" w:val="left" w:leader="none"/>
          <w:tab w:pos="7446" w:val="left" w:leader="none"/>
          <w:tab w:pos="10775" w:val="left" w:leader="none"/>
        </w:tabs>
        <w:spacing w:before="60"/>
        <w:ind w:left="949"/>
        <w:rPr>
          <w:rFonts w:ascii="Calibri"/>
        </w:rPr>
      </w:pPr>
      <w:r>
        <w:rPr>
          <w:rFonts w:ascii="Calibri"/>
        </w:rPr>
        <w:t>Home</w:t>
      </w:r>
      <w:r>
        <w:rPr>
          <w:rFonts w:ascii="Calibri"/>
          <w:spacing w:val="-2"/>
        </w:rPr>
        <w:t> </w:t>
      </w:r>
      <w:r>
        <w:rPr>
          <w:rFonts w:ascii="Calibri"/>
        </w:rPr>
        <w:t>Phone:</w:t>
      </w:r>
      <w:r>
        <w:rPr>
          <w:rFonts w:ascii="Calibri"/>
          <w:u w:val="single"/>
        </w:rPr>
        <w:t> </w:t>
        <w:tab/>
      </w:r>
      <w:r>
        <w:rPr>
          <w:rFonts w:ascii="Calibri"/>
          <w:spacing w:val="-3"/>
        </w:rPr>
        <w:t>Work</w:t>
      </w:r>
      <w:r>
        <w:rPr>
          <w:rFonts w:ascii="Calibri"/>
          <w:spacing w:val="-1"/>
        </w:rPr>
        <w:t> </w:t>
      </w:r>
      <w:r>
        <w:rPr>
          <w:rFonts w:ascii="Calibri"/>
        </w:rPr>
        <w:t>Phone:</w:t>
      </w:r>
      <w:r>
        <w:rPr>
          <w:rFonts w:ascii="Calibri"/>
          <w:u w:val="single"/>
        </w:rPr>
        <w:t> </w:t>
        <w:tab/>
      </w:r>
      <w:r>
        <w:rPr>
          <w:rFonts w:ascii="Calibri"/>
        </w:rPr>
        <w:t>Mobile Phone:</w:t>
      </w:r>
      <w:r>
        <w:rPr>
          <w:rFonts w:ascii="Calibri"/>
          <w:u w:val="single"/>
        </w:rPr>
        <w:t> </w:t>
        <w:tab/>
      </w:r>
    </w:p>
    <w:p>
      <w:pPr>
        <w:pStyle w:val="BodyText"/>
        <w:spacing w:before="2"/>
        <w:rPr>
          <w:rFonts w:ascii="Calibri"/>
          <w:sz w:val="11"/>
        </w:rPr>
      </w:pPr>
    </w:p>
    <w:p>
      <w:pPr>
        <w:tabs>
          <w:tab w:pos="7475" w:val="left" w:leader="none"/>
          <w:tab w:pos="10806" w:val="left" w:leader="none"/>
        </w:tabs>
        <w:spacing w:before="59"/>
        <w:ind w:left="953" w:right="0" w:firstLine="0"/>
        <w:jc w:val="left"/>
        <w:rPr>
          <w:rFonts w:ascii="Calibri"/>
          <w:sz w:val="20"/>
        </w:rPr>
      </w:pPr>
      <w:r>
        <w:rPr>
          <w:rFonts w:ascii="Calibri"/>
          <w:b/>
          <w:spacing w:val="3"/>
          <w:sz w:val="20"/>
        </w:rPr>
        <w:t>PARENT OR </w:t>
      </w:r>
      <w:r>
        <w:rPr>
          <w:rFonts w:ascii="Calibri"/>
          <w:b/>
          <w:spacing w:val="5"/>
          <w:sz w:val="20"/>
        </w:rPr>
        <w:t>LEGAL</w:t>
      </w:r>
      <w:r>
        <w:rPr>
          <w:rFonts w:ascii="Calibri"/>
          <w:b/>
          <w:spacing w:val="24"/>
          <w:sz w:val="20"/>
        </w:rPr>
        <w:t> </w:t>
      </w:r>
      <w:r>
        <w:rPr>
          <w:rFonts w:ascii="Calibri"/>
          <w:b/>
          <w:spacing w:val="5"/>
          <w:sz w:val="20"/>
        </w:rPr>
        <w:t>GUARDIAN</w:t>
      </w:r>
      <w:r>
        <w:rPr>
          <w:rFonts w:ascii="Calibri"/>
          <w:b/>
          <w:spacing w:val="11"/>
          <w:sz w:val="20"/>
        </w:rPr>
        <w:t> </w:t>
      </w:r>
      <w:r>
        <w:rPr>
          <w:rFonts w:ascii="Calibri"/>
          <w:b/>
          <w:spacing w:val="4"/>
          <w:sz w:val="20"/>
        </w:rPr>
        <w:t>AUTHORIZATION:</w:t>
        <w:tab/>
      </w:r>
      <w:r>
        <w:rPr>
          <w:rFonts w:ascii="Calibri"/>
          <w:sz w:val="20"/>
        </w:rPr>
        <w:t>Email:</w:t>
      </w:r>
      <w:r>
        <w:rPr>
          <w:rFonts w:ascii="Calibri"/>
          <w:spacing w:val="-1"/>
          <w:sz w:val="20"/>
        </w:rPr>
        <w:t> </w:t>
      </w:r>
      <w:r>
        <w:rPr>
          <w:rFonts w:ascii="Calibri"/>
          <w:sz w:val="20"/>
          <w:u w:val="single"/>
        </w:rPr>
        <w:t> </w:t>
        <w:tab/>
      </w:r>
    </w:p>
    <w:p>
      <w:pPr>
        <w:pStyle w:val="BodyText"/>
        <w:spacing w:before="2"/>
        <w:rPr>
          <w:rFonts w:ascii="Calibri"/>
          <w:sz w:val="11"/>
        </w:rPr>
      </w:pPr>
    </w:p>
    <w:p>
      <w:pPr>
        <w:pStyle w:val="BodyText"/>
        <w:spacing w:line="216" w:lineRule="auto" w:before="79"/>
        <w:ind w:left="949" w:right="1935"/>
        <w:rPr>
          <w:rFonts w:ascii="Calibri"/>
        </w:rPr>
      </w:pPr>
      <w:r>
        <w:rPr>
          <w:rFonts w:ascii="Calibri"/>
        </w:rPr>
        <w:t>In case of emergency, if family physician cannot be reached, I hereby authorize my child to be treated by Certified Emergency Personnel. (i.e. EMT, First Responder, E.R. Physician)</w:t>
      </w:r>
    </w:p>
    <w:p>
      <w:pPr>
        <w:pStyle w:val="BodyText"/>
        <w:spacing w:before="7"/>
        <w:rPr>
          <w:rFonts w:ascii="Calibri"/>
          <w:sz w:val="11"/>
        </w:rPr>
      </w:pPr>
    </w:p>
    <w:p>
      <w:pPr>
        <w:pStyle w:val="BodyText"/>
        <w:tabs>
          <w:tab w:pos="6748" w:val="left" w:leader="none"/>
          <w:tab w:pos="10789" w:val="left" w:leader="none"/>
        </w:tabs>
        <w:spacing w:before="60"/>
        <w:ind w:left="949"/>
        <w:rPr>
          <w:rFonts w:ascii="Calibri"/>
        </w:rPr>
      </w:pPr>
      <w:r>
        <w:rPr>
          <w:rFonts w:ascii="Calibri"/>
        </w:rPr>
        <w:t>Family</w:t>
      </w:r>
      <w:r>
        <w:rPr>
          <w:rFonts w:ascii="Calibri"/>
          <w:spacing w:val="-6"/>
        </w:rPr>
        <w:t> </w:t>
      </w:r>
      <w:r>
        <w:rPr>
          <w:rFonts w:ascii="Calibri"/>
        </w:rPr>
        <w:t>Physician:</w:t>
      </w:r>
      <w:r>
        <w:rPr>
          <w:rFonts w:ascii="Calibri"/>
          <w:u w:val="single"/>
        </w:rPr>
        <w:t> </w:t>
        <w:tab/>
      </w:r>
      <w:r>
        <w:rPr>
          <w:rFonts w:ascii="Calibri"/>
        </w:rPr>
        <w:t>Phone: </w:t>
      </w:r>
      <w:r>
        <w:rPr>
          <w:rFonts w:ascii="Calibri"/>
          <w:u w:val="single"/>
        </w:rPr>
        <w:t> </w:t>
        <w:tab/>
      </w:r>
    </w:p>
    <w:p>
      <w:pPr>
        <w:pStyle w:val="BodyText"/>
        <w:spacing w:before="2"/>
        <w:rPr>
          <w:rFonts w:ascii="Calibri"/>
          <w:sz w:val="11"/>
        </w:rPr>
      </w:pPr>
    </w:p>
    <w:p>
      <w:pPr>
        <w:pStyle w:val="BodyText"/>
        <w:tabs>
          <w:tab w:pos="5881" w:val="left" w:leader="none"/>
          <w:tab w:pos="7882" w:val="left" w:leader="none"/>
          <w:tab w:pos="10817" w:val="left" w:leader="none"/>
        </w:tabs>
        <w:spacing w:before="60"/>
        <w:ind w:left="949"/>
        <w:rPr>
          <w:rFonts w:ascii="Calibri"/>
        </w:rPr>
      </w:pPr>
      <w:r>
        <w:rPr>
          <w:rFonts w:ascii="Calibri"/>
        </w:rPr>
        <w:t>Address:</w:t>
      </w:r>
      <w:r>
        <w:rPr>
          <w:rFonts w:ascii="Calibri"/>
          <w:u w:val="single"/>
        </w:rPr>
        <w:t> </w:t>
        <w:tab/>
      </w:r>
      <w:r>
        <w:rPr>
          <w:rFonts w:ascii="Calibri"/>
        </w:rPr>
        <w:t>City:</w:t>
      </w:r>
      <w:r>
        <w:rPr>
          <w:rFonts w:ascii="Calibri"/>
          <w:u w:val="single"/>
        </w:rPr>
        <w:t> </w:t>
        <w:tab/>
      </w:r>
      <w:r>
        <w:rPr>
          <w:rFonts w:ascii="Calibri"/>
        </w:rPr>
        <w:t>State/Country:</w:t>
      </w:r>
      <w:r>
        <w:rPr>
          <w:rFonts w:ascii="Calibri"/>
          <w:u w:val="single"/>
        </w:rPr>
        <w:t> </w:t>
        <w:tab/>
      </w:r>
    </w:p>
    <w:p>
      <w:pPr>
        <w:pStyle w:val="BodyText"/>
        <w:spacing w:before="10"/>
        <w:rPr>
          <w:rFonts w:ascii="Calibri"/>
          <w:sz w:val="8"/>
        </w:rPr>
      </w:pPr>
    </w:p>
    <w:p>
      <w:pPr>
        <w:pStyle w:val="BodyText"/>
        <w:tabs>
          <w:tab w:pos="10807" w:val="left" w:leader="none"/>
        </w:tabs>
        <w:spacing w:before="88"/>
        <w:ind w:left="949"/>
      </w:pPr>
      <w:r>
        <w:rPr>
          <w:rFonts w:ascii="Calibri"/>
        </w:rPr>
        <w:t>Hospital</w:t>
      </w:r>
      <w:r>
        <w:rPr>
          <w:rFonts w:ascii="Calibri"/>
          <w:spacing w:val="-17"/>
        </w:rPr>
        <w:t> </w:t>
      </w:r>
      <w:r>
        <w:rPr>
          <w:rFonts w:ascii="Calibri"/>
        </w:rPr>
        <w:t>Preference: </w:t>
      </w:r>
      <w:r>
        <w:rPr>
          <w:u w:val="single"/>
        </w:rPr>
        <w:t> </w:t>
        <w:tab/>
      </w:r>
    </w:p>
    <w:p>
      <w:pPr>
        <w:pStyle w:val="BodyText"/>
        <w:spacing w:before="4"/>
        <w:rPr>
          <w:sz w:val="9"/>
        </w:rPr>
      </w:pPr>
    </w:p>
    <w:p>
      <w:pPr>
        <w:pStyle w:val="BodyText"/>
        <w:tabs>
          <w:tab w:pos="5115" w:val="left" w:leader="none"/>
          <w:tab w:pos="7810" w:val="left" w:leader="none"/>
          <w:tab w:pos="10782" w:val="left" w:leader="none"/>
        </w:tabs>
        <w:spacing w:before="88"/>
        <w:ind w:left="949"/>
      </w:pPr>
      <w:r>
        <w:rPr>
          <w:rFonts w:ascii="Calibri"/>
        </w:rPr>
        <w:t>Parent</w:t>
      </w:r>
      <w:r>
        <w:rPr>
          <w:rFonts w:ascii="Calibri"/>
          <w:spacing w:val="-4"/>
        </w:rPr>
        <w:t> </w:t>
      </w:r>
      <w:r>
        <w:rPr>
          <w:rFonts w:ascii="Calibri"/>
        </w:rPr>
        <w:t>Insurance</w:t>
      </w:r>
      <w:r>
        <w:rPr>
          <w:rFonts w:ascii="Calibri"/>
          <w:spacing w:val="-5"/>
        </w:rPr>
        <w:t> </w:t>
      </w:r>
      <w:r>
        <w:rPr>
          <w:rFonts w:ascii="Calibri"/>
        </w:rPr>
        <w:t>Co:</w:t>
      </w:r>
      <w:r>
        <w:rPr>
          <w:rFonts w:ascii="Calibri"/>
          <w:u w:val="single"/>
        </w:rPr>
        <w:t> </w:t>
        <w:tab/>
      </w:r>
      <w:r>
        <w:rPr>
          <w:rFonts w:ascii="Calibri"/>
        </w:rPr>
        <w:t>Policy</w:t>
      </w:r>
      <w:r>
        <w:rPr>
          <w:rFonts w:ascii="Calibri"/>
          <w:spacing w:val="-3"/>
        </w:rPr>
        <w:t> </w:t>
      </w:r>
      <w:r>
        <w:rPr>
          <w:rFonts w:ascii="Calibri"/>
        </w:rPr>
        <w:t>No.:</w:t>
      </w:r>
      <w:r>
        <w:rPr>
          <w:rFonts w:ascii="Calibri"/>
          <w:u w:val="single"/>
        </w:rPr>
        <w:t> </w:t>
        <w:tab/>
      </w:r>
      <w:r>
        <w:rPr>
          <w:rFonts w:ascii="Calibri"/>
        </w:rPr>
        <w:t>Group</w:t>
      </w:r>
      <w:r>
        <w:rPr>
          <w:rFonts w:ascii="Calibri"/>
          <w:spacing w:val="-6"/>
        </w:rPr>
        <w:t> </w:t>
      </w:r>
      <w:r>
        <w:rPr>
          <w:rFonts w:ascii="Calibri"/>
        </w:rPr>
        <w:t>ID#:</w:t>
      </w:r>
      <w:r>
        <w:rPr>
          <w:u w:val="single"/>
        </w:rPr>
        <w:t> </w:t>
        <w:tab/>
      </w:r>
    </w:p>
    <w:p>
      <w:pPr>
        <w:pStyle w:val="BodyText"/>
        <w:spacing w:before="5"/>
        <w:rPr>
          <w:sz w:val="9"/>
        </w:rPr>
      </w:pPr>
    </w:p>
    <w:p>
      <w:pPr>
        <w:pStyle w:val="BodyText"/>
        <w:tabs>
          <w:tab w:pos="5160" w:val="left" w:leader="none"/>
          <w:tab w:pos="7855" w:val="left" w:leader="none"/>
          <w:tab w:pos="10786" w:val="left" w:leader="none"/>
        </w:tabs>
        <w:spacing w:before="88"/>
        <w:ind w:left="949"/>
      </w:pPr>
      <w:r>
        <w:rPr>
          <w:rFonts w:ascii="Calibri"/>
        </w:rPr>
        <w:t>League</w:t>
      </w:r>
      <w:r>
        <w:rPr>
          <w:rFonts w:ascii="Calibri"/>
          <w:spacing w:val="-4"/>
        </w:rPr>
        <w:t> </w:t>
      </w:r>
      <w:r>
        <w:rPr>
          <w:rFonts w:ascii="Calibri"/>
        </w:rPr>
        <w:t>Insurance</w:t>
      </w:r>
      <w:r>
        <w:rPr>
          <w:rFonts w:ascii="Calibri"/>
          <w:spacing w:val="-4"/>
        </w:rPr>
        <w:t> </w:t>
      </w:r>
      <w:r>
        <w:rPr>
          <w:rFonts w:ascii="Calibri"/>
        </w:rPr>
        <w:t>Co:</w:t>
      </w:r>
      <w:r>
        <w:rPr>
          <w:rFonts w:ascii="Calibri"/>
          <w:u w:val="single"/>
        </w:rPr>
        <w:t> </w:t>
        <w:tab/>
      </w:r>
      <w:r>
        <w:rPr>
          <w:rFonts w:ascii="Calibri"/>
        </w:rPr>
        <w:t>Policy</w:t>
      </w:r>
      <w:r>
        <w:rPr>
          <w:rFonts w:ascii="Calibri"/>
          <w:spacing w:val="-3"/>
        </w:rPr>
        <w:t> </w:t>
      </w:r>
      <w:r>
        <w:rPr>
          <w:rFonts w:ascii="Calibri"/>
        </w:rPr>
        <w:t>No.:</w:t>
      </w:r>
      <w:r>
        <w:rPr>
          <w:rFonts w:ascii="Calibri"/>
          <w:u w:val="single"/>
        </w:rPr>
        <w:t> </w:t>
        <w:tab/>
      </w:r>
      <w:r>
        <w:rPr>
          <w:rFonts w:ascii="Calibri"/>
        </w:rPr>
        <w:t>League/Group</w:t>
      </w:r>
      <w:r>
        <w:rPr>
          <w:rFonts w:ascii="Calibri"/>
          <w:spacing w:val="-6"/>
        </w:rPr>
        <w:t> </w:t>
      </w:r>
      <w:r>
        <w:rPr>
          <w:rFonts w:ascii="Calibri"/>
        </w:rPr>
        <w:t>ID#:</w:t>
      </w:r>
      <w:r>
        <w:rPr>
          <w:u w:val="single"/>
        </w:rPr>
        <w:t> </w:t>
        <w:tab/>
      </w:r>
    </w:p>
    <w:p>
      <w:pPr>
        <w:pStyle w:val="BodyText"/>
        <w:spacing w:before="9"/>
        <w:rPr>
          <w:sz w:val="11"/>
        </w:rPr>
      </w:pPr>
    </w:p>
    <w:p>
      <w:pPr>
        <w:spacing w:before="60"/>
        <w:ind w:left="949" w:right="0" w:firstLine="0"/>
        <w:jc w:val="left"/>
        <w:rPr>
          <w:rFonts w:ascii="Calibri"/>
          <w:b/>
          <w:sz w:val="20"/>
        </w:rPr>
      </w:pPr>
      <w:r>
        <w:rPr>
          <w:rFonts w:ascii="Calibri"/>
          <w:b/>
          <w:sz w:val="20"/>
        </w:rPr>
        <w:t>If parent(s)/legal guardian cannot be reached in case of emergency, contact:</w:t>
      </w:r>
    </w:p>
    <w:p>
      <w:pPr>
        <w:pStyle w:val="BodyText"/>
        <w:rPr>
          <w:rFonts w:ascii="Calibri"/>
          <w:b/>
        </w:rPr>
      </w:pPr>
    </w:p>
    <w:p>
      <w:pPr>
        <w:pStyle w:val="BodyText"/>
        <w:rPr>
          <w:rFonts w:ascii="Calibri"/>
          <w:b/>
          <w:sz w:val="14"/>
        </w:rPr>
      </w:pPr>
    </w:p>
    <w:tbl>
      <w:tblPr>
        <w:tblW w:w="0" w:type="auto"/>
        <w:jc w:val="left"/>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5"/>
        <w:gridCol w:w="3504"/>
        <w:gridCol w:w="3481"/>
      </w:tblGrid>
      <w:tr>
        <w:trPr>
          <w:trHeight w:val="645" w:hRule="atLeast"/>
        </w:trPr>
        <w:tc>
          <w:tcPr>
            <w:tcW w:w="2875" w:type="dxa"/>
            <w:tcBorders>
              <w:top w:val="single" w:sz="6" w:space="0" w:color="000000"/>
              <w:bottom w:val="single" w:sz="6" w:space="0" w:color="000000"/>
            </w:tcBorders>
          </w:tcPr>
          <w:p>
            <w:pPr>
              <w:pStyle w:val="TableParagraph"/>
              <w:spacing w:line="237" w:lineRule="exact"/>
              <w:ind w:left="225"/>
              <w:rPr>
                <w:rFonts w:ascii="Calibri"/>
                <w:sz w:val="20"/>
              </w:rPr>
            </w:pPr>
            <w:r>
              <w:rPr>
                <w:rFonts w:ascii="Calibri"/>
                <w:sz w:val="20"/>
              </w:rPr>
              <w:t>Name</w:t>
            </w:r>
          </w:p>
        </w:tc>
        <w:tc>
          <w:tcPr>
            <w:tcW w:w="3504" w:type="dxa"/>
            <w:tcBorders>
              <w:top w:val="single" w:sz="6" w:space="0" w:color="000000"/>
              <w:bottom w:val="single" w:sz="6" w:space="0" w:color="000000"/>
            </w:tcBorders>
          </w:tcPr>
          <w:p>
            <w:pPr>
              <w:pStyle w:val="TableParagraph"/>
              <w:spacing w:line="237" w:lineRule="exact"/>
              <w:ind w:right="818"/>
              <w:jc w:val="right"/>
              <w:rPr>
                <w:rFonts w:ascii="Calibri"/>
                <w:sz w:val="20"/>
              </w:rPr>
            </w:pPr>
            <w:r>
              <w:rPr>
                <w:rFonts w:ascii="Calibri"/>
                <w:sz w:val="20"/>
              </w:rPr>
              <w:t>Phone</w:t>
            </w:r>
          </w:p>
        </w:tc>
        <w:tc>
          <w:tcPr>
            <w:tcW w:w="3481" w:type="dxa"/>
            <w:tcBorders>
              <w:top w:val="single" w:sz="6" w:space="0" w:color="000000"/>
              <w:bottom w:val="single" w:sz="6" w:space="0" w:color="000000"/>
            </w:tcBorders>
          </w:tcPr>
          <w:p>
            <w:pPr>
              <w:pStyle w:val="TableParagraph"/>
              <w:spacing w:line="237" w:lineRule="exact"/>
              <w:ind w:left="820"/>
              <w:rPr>
                <w:rFonts w:ascii="Calibri"/>
                <w:sz w:val="20"/>
              </w:rPr>
            </w:pPr>
            <w:r>
              <w:rPr>
                <w:rFonts w:ascii="Calibri"/>
                <w:sz w:val="20"/>
              </w:rPr>
              <w:t>Relationship to Player</w:t>
            </w:r>
          </w:p>
        </w:tc>
      </w:tr>
      <w:tr>
        <w:trPr>
          <w:trHeight w:val="233" w:hRule="atLeast"/>
        </w:trPr>
        <w:tc>
          <w:tcPr>
            <w:tcW w:w="2875" w:type="dxa"/>
            <w:tcBorders>
              <w:top w:val="single" w:sz="6" w:space="0" w:color="000000"/>
            </w:tcBorders>
          </w:tcPr>
          <w:p>
            <w:pPr>
              <w:pStyle w:val="TableParagraph"/>
              <w:spacing w:line="213" w:lineRule="exact"/>
              <w:ind w:left="225"/>
              <w:rPr>
                <w:rFonts w:ascii="Calibri"/>
                <w:sz w:val="20"/>
              </w:rPr>
            </w:pPr>
            <w:r>
              <w:rPr>
                <w:rFonts w:ascii="Calibri"/>
                <w:sz w:val="20"/>
              </w:rPr>
              <w:t>Name</w:t>
            </w:r>
          </w:p>
        </w:tc>
        <w:tc>
          <w:tcPr>
            <w:tcW w:w="3504" w:type="dxa"/>
            <w:tcBorders>
              <w:top w:val="single" w:sz="6" w:space="0" w:color="000000"/>
            </w:tcBorders>
          </w:tcPr>
          <w:p>
            <w:pPr>
              <w:pStyle w:val="TableParagraph"/>
              <w:spacing w:line="213" w:lineRule="exact"/>
              <w:ind w:right="818"/>
              <w:jc w:val="right"/>
              <w:rPr>
                <w:rFonts w:ascii="Calibri"/>
                <w:sz w:val="20"/>
              </w:rPr>
            </w:pPr>
            <w:r>
              <w:rPr>
                <w:rFonts w:ascii="Calibri"/>
                <w:sz w:val="20"/>
              </w:rPr>
              <w:t>Phone</w:t>
            </w:r>
          </w:p>
        </w:tc>
        <w:tc>
          <w:tcPr>
            <w:tcW w:w="3481" w:type="dxa"/>
            <w:tcBorders>
              <w:top w:val="single" w:sz="6" w:space="0" w:color="000000"/>
            </w:tcBorders>
          </w:tcPr>
          <w:p>
            <w:pPr>
              <w:pStyle w:val="TableParagraph"/>
              <w:spacing w:line="213" w:lineRule="exact"/>
              <w:ind w:left="820"/>
              <w:rPr>
                <w:rFonts w:ascii="Calibri"/>
                <w:sz w:val="20"/>
              </w:rPr>
            </w:pPr>
            <w:r>
              <w:rPr>
                <w:rFonts w:ascii="Calibri"/>
                <w:sz w:val="20"/>
              </w:rPr>
              <w:t>Relationship to Player</w:t>
            </w:r>
          </w:p>
        </w:tc>
      </w:tr>
    </w:tbl>
    <w:p>
      <w:pPr>
        <w:pStyle w:val="BodyText"/>
        <w:spacing w:before="8"/>
        <w:rPr>
          <w:rFonts w:ascii="Calibri"/>
          <w:b/>
          <w:sz w:val="12"/>
        </w:rPr>
      </w:pPr>
    </w:p>
    <w:p>
      <w:pPr>
        <w:spacing w:before="64" w:after="15"/>
        <w:ind w:left="0" w:right="1260" w:firstLine="0"/>
        <w:jc w:val="right"/>
        <w:rPr>
          <w:rFonts w:ascii="Calibri"/>
          <w:sz w:val="18"/>
        </w:rPr>
      </w:pPr>
      <w:r>
        <w:rPr>
          <w:rFonts w:ascii="Calibri"/>
          <w:sz w:val="18"/>
        </w:rPr>
        <w:t>Please list any allergies/medical problems, including those requiring maintenance medication. (i.e. Diabetic, Asthma, Seizure Disorder)</w:t>
      </w:r>
    </w:p>
    <w:tbl>
      <w:tblPr>
        <w:tblW w:w="0" w:type="auto"/>
        <w:jc w:val="left"/>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08"/>
        <w:gridCol w:w="3086"/>
        <w:gridCol w:w="1187"/>
        <w:gridCol w:w="2699"/>
      </w:tblGrid>
      <w:tr>
        <w:trPr>
          <w:trHeight w:val="339" w:hRule="atLeast"/>
        </w:trPr>
        <w:tc>
          <w:tcPr>
            <w:tcW w:w="3108" w:type="dxa"/>
          </w:tcPr>
          <w:p>
            <w:pPr>
              <w:pStyle w:val="TableParagraph"/>
              <w:spacing w:before="61"/>
              <w:ind w:left="757"/>
              <w:rPr>
                <w:rFonts w:ascii="Calibri"/>
                <w:sz w:val="20"/>
              </w:rPr>
            </w:pPr>
            <w:r>
              <w:rPr>
                <w:rFonts w:ascii="Calibri"/>
                <w:sz w:val="20"/>
              </w:rPr>
              <w:t>Medical Diagnosis</w:t>
            </w:r>
          </w:p>
        </w:tc>
        <w:tc>
          <w:tcPr>
            <w:tcW w:w="3086" w:type="dxa"/>
          </w:tcPr>
          <w:p>
            <w:pPr>
              <w:pStyle w:val="TableParagraph"/>
              <w:spacing w:before="61"/>
              <w:ind w:left="1078" w:right="1022"/>
              <w:jc w:val="center"/>
              <w:rPr>
                <w:rFonts w:ascii="Calibri"/>
                <w:sz w:val="20"/>
              </w:rPr>
            </w:pPr>
            <w:r>
              <w:rPr>
                <w:rFonts w:ascii="Calibri"/>
                <w:sz w:val="20"/>
              </w:rPr>
              <w:t>Medication</w:t>
            </w:r>
          </w:p>
        </w:tc>
        <w:tc>
          <w:tcPr>
            <w:tcW w:w="1187" w:type="dxa"/>
          </w:tcPr>
          <w:p>
            <w:pPr>
              <w:pStyle w:val="TableParagraph"/>
              <w:spacing w:before="61"/>
              <w:ind w:left="254"/>
              <w:rPr>
                <w:rFonts w:ascii="Calibri"/>
                <w:sz w:val="20"/>
              </w:rPr>
            </w:pPr>
            <w:r>
              <w:rPr>
                <w:rFonts w:ascii="Calibri"/>
                <w:sz w:val="20"/>
              </w:rPr>
              <w:t>Dosage</w:t>
            </w:r>
          </w:p>
        </w:tc>
        <w:tc>
          <w:tcPr>
            <w:tcW w:w="2699" w:type="dxa"/>
          </w:tcPr>
          <w:p>
            <w:pPr>
              <w:pStyle w:val="TableParagraph"/>
              <w:spacing w:before="61"/>
              <w:ind w:left="530"/>
              <w:rPr>
                <w:rFonts w:ascii="Calibri"/>
                <w:sz w:val="20"/>
              </w:rPr>
            </w:pPr>
            <w:r>
              <w:rPr>
                <w:rFonts w:ascii="Calibri"/>
                <w:sz w:val="20"/>
              </w:rPr>
              <w:t>Frequency of Dosage</w:t>
            </w:r>
          </w:p>
        </w:tc>
      </w:tr>
      <w:tr>
        <w:trPr>
          <w:trHeight w:val="340" w:hRule="atLeast"/>
        </w:trPr>
        <w:tc>
          <w:tcPr>
            <w:tcW w:w="3108" w:type="dxa"/>
          </w:tcPr>
          <w:p>
            <w:pPr>
              <w:pStyle w:val="TableParagraph"/>
              <w:rPr>
                <w:rFonts w:ascii="Times New Roman"/>
                <w:sz w:val="18"/>
              </w:rPr>
            </w:pPr>
          </w:p>
        </w:tc>
        <w:tc>
          <w:tcPr>
            <w:tcW w:w="3086" w:type="dxa"/>
          </w:tcPr>
          <w:p>
            <w:pPr>
              <w:pStyle w:val="TableParagraph"/>
              <w:rPr>
                <w:rFonts w:ascii="Times New Roman"/>
                <w:sz w:val="18"/>
              </w:rPr>
            </w:pPr>
          </w:p>
        </w:tc>
        <w:tc>
          <w:tcPr>
            <w:tcW w:w="1187" w:type="dxa"/>
          </w:tcPr>
          <w:p>
            <w:pPr>
              <w:pStyle w:val="TableParagraph"/>
              <w:rPr>
                <w:rFonts w:ascii="Times New Roman"/>
                <w:sz w:val="18"/>
              </w:rPr>
            </w:pPr>
          </w:p>
        </w:tc>
        <w:tc>
          <w:tcPr>
            <w:tcW w:w="2699" w:type="dxa"/>
          </w:tcPr>
          <w:p>
            <w:pPr>
              <w:pStyle w:val="TableParagraph"/>
              <w:rPr>
                <w:rFonts w:ascii="Times New Roman"/>
                <w:sz w:val="18"/>
              </w:rPr>
            </w:pPr>
          </w:p>
        </w:tc>
      </w:tr>
      <w:tr>
        <w:trPr>
          <w:trHeight w:val="328" w:hRule="atLeast"/>
        </w:trPr>
        <w:tc>
          <w:tcPr>
            <w:tcW w:w="3108" w:type="dxa"/>
          </w:tcPr>
          <w:p>
            <w:pPr>
              <w:pStyle w:val="TableParagraph"/>
              <w:rPr>
                <w:rFonts w:ascii="Times New Roman"/>
                <w:sz w:val="18"/>
              </w:rPr>
            </w:pPr>
          </w:p>
        </w:tc>
        <w:tc>
          <w:tcPr>
            <w:tcW w:w="3086" w:type="dxa"/>
          </w:tcPr>
          <w:p>
            <w:pPr>
              <w:pStyle w:val="TableParagraph"/>
              <w:rPr>
                <w:rFonts w:ascii="Times New Roman"/>
                <w:sz w:val="18"/>
              </w:rPr>
            </w:pPr>
          </w:p>
        </w:tc>
        <w:tc>
          <w:tcPr>
            <w:tcW w:w="1187" w:type="dxa"/>
          </w:tcPr>
          <w:p>
            <w:pPr>
              <w:pStyle w:val="TableParagraph"/>
              <w:rPr>
                <w:rFonts w:ascii="Times New Roman"/>
                <w:sz w:val="18"/>
              </w:rPr>
            </w:pPr>
          </w:p>
        </w:tc>
        <w:tc>
          <w:tcPr>
            <w:tcW w:w="2699" w:type="dxa"/>
          </w:tcPr>
          <w:p>
            <w:pPr>
              <w:pStyle w:val="TableParagraph"/>
              <w:rPr>
                <w:rFonts w:ascii="Times New Roman"/>
                <w:sz w:val="18"/>
              </w:rPr>
            </w:pPr>
          </w:p>
        </w:tc>
      </w:tr>
      <w:tr>
        <w:trPr>
          <w:trHeight w:val="340" w:hRule="atLeast"/>
        </w:trPr>
        <w:tc>
          <w:tcPr>
            <w:tcW w:w="3108" w:type="dxa"/>
          </w:tcPr>
          <w:p>
            <w:pPr>
              <w:pStyle w:val="TableParagraph"/>
              <w:rPr>
                <w:rFonts w:ascii="Times New Roman"/>
                <w:sz w:val="18"/>
              </w:rPr>
            </w:pPr>
          </w:p>
        </w:tc>
        <w:tc>
          <w:tcPr>
            <w:tcW w:w="3086" w:type="dxa"/>
          </w:tcPr>
          <w:p>
            <w:pPr>
              <w:pStyle w:val="TableParagraph"/>
              <w:rPr>
                <w:rFonts w:ascii="Times New Roman"/>
                <w:sz w:val="18"/>
              </w:rPr>
            </w:pPr>
          </w:p>
        </w:tc>
        <w:tc>
          <w:tcPr>
            <w:tcW w:w="1187" w:type="dxa"/>
          </w:tcPr>
          <w:p>
            <w:pPr>
              <w:pStyle w:val="TableParagraph"/>
              <w:rPr>
                <w:rFonts w:ascii="Times New Roman"/>
                <w:sz w:val="18"/>
              </w:rPr>
            </w:pPr>
          </w:p>
        </w:tc>
        <w:tc>
          <w:tcPr>
            <w:tcW w:w="2699" w:type="dxa"/>
          </w:tcPr>
          <w:p>
            <w:pPr>
              <w:pStyle w:val="TableParagraph"/>
              <w:rPr>
                <w:rFonts w:ascii="Times New Roman"/>
                <w:sz w:val="18"/>
              </w:rPr>
            </w:pPr>
          </w:p>
        </w:tc>
      </w:tr>
      <w:tr>
        <w:trPr>
          <w:trHeight w:val="365" w:hRule="atLeast"/>
        </w:trPr>
        <w:tc>
          <w:tcPr>
            <w:tcW w:w="3108" w:type="dxa"/>
          </w:tcPr>
          <w:p>
            <w:pPr>
              <w:pStyle w:val="TableParagraph"/>
              <w:rPr>
                <w:rFonts w:ascii="Times New Roman"/>
                <w:sz w:val="18"/>
              </w:rPr>
            </w:pPr>
          </w:p>
        </w:tc>
        <w:tc>
          <w:tcPr>
            <w:tcW w:w="3086" w:type="dxa"/>
          </w:tcPr>
          <w:p>
            <w:pPr>
              <w:pStyle w:val="TableParagraph"/>
              <w:rPr>
                <w:rFonts w:ascii="Times New Roman"/>
                <w:sz w:val="18"/>
              </w:rPr>
            </w:pPr>
          </w:p>
        </w:tc>
        <w:tc>
          <w:tcPr>
            <w:tcW w:w="1187" w:type="dxa"/>
          </w:tcPr>
          <w:p>
            <w:pPr>
              <w:pStyle w:val="TableParagraph"/>
              <w:rPr>
                <w:rFonts w:ascii="Times New Roman"/>
                <w:sz w:val="18"/>
              </w:rPr>
            </w:pPr>
          </w:p>
        </w:tc>
        <w:tc>
          <w:tcPr>
            <w:tcW w:w="2699" w:type="dxa"/>
          </w:tcPr>
          <w:p>
            <w:pPr>
              <w:pStyle w:val="TableParagraph"/>
              <w:rPr>
                <w:rFonts w:ascii="Times New Roman"/>
                <w:sz w:val="18"/>
              </w:rPr>
            </w:pPr>
          </w:p>
        </w:tc>
      </w:tr>
    </w:tbl>
    <w:p>
      <w:pPr>
        <w:pStyle w:val="BodyText"/>
        <w:spacing w:before="9"/>
        <w:rPr>
          <w:rFonts w:ascii="Calibri"/>
          <w:sz w:val="25"/>
        </w:rPr>
      </w:pPr>
    </w:p>
    <w:p>
      <w:pPr>
        <w:pStyle w:val="BodyText"/>
        <w:tabs>
          <w:tab w:pos="9905" w:val="left" w:leader="none"/>
        </w:tabs>
        <w:ind w:right="1302"/>
        <w:jc w:val="right"/>
        <w:rPr>
          <w:rFonts w:ascii="Calibri"/>
        </w:rPr>
      </w:pPr>
      <w:r>
        <w:rPr>
          <w:rFonts w:ascii="Calibri"/>
        </w:rPr>
        <w:t>Date of last </w:t>
      </w:r>
      <w:r>
        <w:rPr>
          <w:rFonts w:ascii="Calibri"/>
          <w:spacing w:val="-4"/>
        </w:rPr>
        <w:t>Tetanus </w:t>
      </w:r>
      <w:r>
        <w:rPr>
          <w:rFonts w:ascii="Calibri"/>
          <w:spacing w:val="-5"/>
        </w:rPr>
        <w:t>Toxoid</w:t>
      </w:r>
      <w:r>
        <w:rPr>
          <w:rFonts w:ascii="Calibri"/>
          <w:spacing w:val="-11"/>
        </w:rPr>
        <w:t> </w:t>
      </w:r>
      <w:r>
        <w:rPr>
          <w:rFonts w:ascii="Calibri"/>
        </w:rPr>
        <w:t>Booster: </w:t>
      </w:r>
      <w:r>
        <w:rPr>
          <w:rFonts w:ascii="Calibri"/>
          <w:u w:val="single"/>
        </w:rPr>
        <w:t> </w:t>
        <w:tab/>
      </w:r>
    </w:p>
    <w:p>
      <w:pPr>
        <w:pStyle w:val="BodyText"/>
        <w:spacing w:before="4"/>
        <w:rPr>
          <w:rFonts w:ascii="Calibri"/>
          <w:sz w:val="10"/>
        </w:rPr>
      </w:pPr>
    </w:p>
    <w:p>
      <w:pPr>
        <w:spacing w:before="68"/>
        <w:ind w:left="1005" w:right="0" w:firstLine="0"/>
        <w:jc w:val="left"/>
        <w:rPr>
          <w:rFonts w:ascii="Calibri"/>
          <w:sz w:val="16"/>
        </w:rPr>
      </w:pPr>
      <w:r>
        <w:rPr>
          <w:rFonts w:ascii="Calibri"/>
          <w:spacing w:val="-3"/>
          <w:sz w:val="16"/>
        </w:rPr>
        <w:t>The</w:t>
      </w:r>
      <w:r>
        <w:rPr>
          <w:rFonts w:ascii="Calibri"/>
          <w:spacing w:val="-6"/>
          <w:sz w:val="16"/>
        </w:rPr>
        <w:t> </w:t>
      </w:r>
      <w:r>
        <w:rPr>
          <w:rFonts w:ascii="Calibri"/>
          <w:spacing w:val="-4"/>
          <w:sz w:val="16"/>
        </w:rPr>
        <w:t>purpose</w:t>
      </w:r>
      <w:r>
        <w:rPr>
          <w:rFonts w:ascii="Calibri"/>
          <w:spacing w:val="-6"/>
          <w:sz w:val="16"/>
        </w:rPr>
        <w:t> </w:t>
      </w:r>
      <w:r>
        <w:rPr>
          <w:rFonts w:ascii="Calibri"/>
          <w:sz w:val="16"/>
        </w:rPr>
        <w:t>of</w:t>
      </w:r>
      <w:r>
        <w:rPr>
          <w:rFonts w:ascii="Calibri"/>
          <w:spacing w:val="-5"/>
          <w:sz w:val="16"/>
        </w:rPr>
        <w:t> </w:t>
      </w:r>
      <w:r>
        <w:rPr>
          <w:rFonts w:ascii="Calibri"/>
          <w:spacing w:val="-3"/>
          <w:sz w:val="16"/>
        </w:rPr>
        <w:t>the</w:t>
      </w:r>
      <w:r>
        <w:rPr>
          <w:rFonts w:ascii="Calibri"/>
          <w:spacing w:val="-6"/>
          <w:sz w:val="16"/>
        </w:rPr>
        <w:t> </w:t>
      </w:r>
      <w:r>
        <w:rPr>
          <w:rFonts w:ascii="Calibri"/>
          <w:spacing w:val="-4"/>
          <w:sz w:val="16"/>
        </w:rPr>
        <w:t>above</w:t>
      </w:r>
      <w:r>
        <w:rPr>
          <w:rFonts w:ascii="Calibri"/>
          <w:spacing w:val="-6"/>
          <w:sz w:val="16"/>
        </w:rPr>
        <w:t> </w:t>
      </w:r>
      <w:r>
        <w:rPr>
          <w:rFonts w:ascii="Calibri"/>
          <w:spacing w:val="-4"/>
          <w:sz w:val="16"/>
        </w:rPr>
        <w:t>listed</w:t>
      </w:r>
      <w:r>
        <w:rPr>
          <w:rFonts w:ascii="Calibri"/>
          <w:spacing w:val="-5"/>
          <w:sz w:val="16"/>
        </w:rPr>
        <w:t> </w:t>
      </w:r>
      <w:r>
        <w:rPr>
          <w:rFonts w:ascii="Calibri"/>
          <w:spacing w:val="-4"/>
          <w:sz w:val="16"/>
        </w:rPr>
        <w:t>information</w:t>
      </w:r>
      <w:r>
        <w:rPr>
          <w:rFonts w:ascii="Calibri"/>
          <w:spacing w:val="-6"/>
          <w:sz w:val="16"/>
        </w:rPr>
        <w:t> </w:t>
      </w:r>
      <w:r>
        <w:rPr>
          <w:rFonts w:ascii="Calibri"/>
          <w:sz w:val="16"/>
        </w:rPr>
        <w:t>is</w:t>
      </w:r>
      <w:r>
        <w:rPr>
          <w:rFonts w:ascii="Calibri"/>
          <w:spacing w:val="-6"/>
          <w:sz w:val="16"/>
        </w:rPr>
        <w:t> </w:t>
      </w:r>
      <w:r>
        <w:rPr>
          <w:rFonts w:ascii="Calibri"/>
          <w:spacing w:val="-3"/>
          <w:sz w:val="16"/>
        </w:rPr>
        <w:t>to</w:t>
      </w:r>
      <w:r>
        <w:rPr>
          <w:rFonts w:ascii="Calibri"/>
          <w:spacing w:val="-5"/>
          <w:sz w:val="16"/>
        </w:rPr>
        <w:t> </w:t>
      </w:r>
      <w:r>
        <w:rPr>
          <w:rFonts w:ascii="Calibri"/>
          <w:spacing w:val="-4"/>
          <w:sz w:val="16"/>
        </w:rPr>
        <w:t>ensure</w:t>
      </w:r>
      <w:r>
        <w:rPr>
          <w:rFonts w:ascii="Calibri"/>
          <w:spacing w:val="-6"/>
          <w:sz w:val="16"/>
        </w:rPr>
        <w:t> </w:t>
      </w:r>
      <w:r>
        <w:rPr>
          <w:rFonts w:ascii="Calibri"/>
          <w:spacing w:val="-4"/>
          <w:sz w:val="16"/>
        </w:rPr>
        <w:t>that</w:t>
      </w:r>
      <w:r>
        <w:rPr>
          <w:rFonts w:ascii="Calibri"/>
          <w:spacing w:val="-6"/>
          <w:sz w:val="16"/>
        </w:rPr>
        <w:t> </w:t>
      </w:r>
      <w:r>
        <w:rPr>
          <w:rFonts w:ascii="Calibri"/>
          <w:spacing w:val="-4"/>
          <w:sz w:val="16"/>
        </w:rPr>
        <w:t>medical</w:t>
      </w:r>
      <w:r>
        <w:rPr>
          <w:rFonts w:ascii="Calibri"/>
          <w:spacing w:val="-5"/>
          <w:sz w:val="16"/>
        </w:rPr>
        <w:t> </w:t>
      </w:r>
      <w:r>
        <w:rPr>
          <w:rFonts w:ascii="Calibri"/>
          <w:spacing w:val="-4"/>
          <w:sz w:val="16"/>
        </w:rPr>
        <w:t>personnel</w:t>
      </w:r>
      <w:r>
        <w:rPr>
          <w:rFonts w:ascii="Calibri"/>
          <w:spacing w:val="-6"/>
          <w:sz w:val="16"/>
        </w:rPr>
        <w:t> </w:t>
      </w:r>
      <w:r>
        <w:rPr>
          <w:rFonts w:ascii="Calibri"/>
          <w:spacing w:val="-4"/>
          <w:sz w:val="16"/>
        </w:rPr>
        <w:t>have</w:t>
      </w:r>
      <w:r>
        <w:rPr>
          <w:rFonts w:ascii="Calibri"/>
          <w:spacing w:val="-6"/>
          <w:sz w:val="16"/>
        </w:rPr>
        <w:t> </w:t>
      </w:r>
      <w:r>
        <w:rPr>
          <w:rFonts w:ascii="Calibri"/>
          <w:spacing w:val="-4"/>
          <w:sz w:val="16"/>
        </w:rPr>
        <w:t>details</w:t>
      </w:r>
      <w:r>
        <w:rPr>
          <w:rFonts w:ascii="Calibri"/>
          <w:spacing w:val="-5"/>
          <w:sz w:val="16"/>
        </w:rPr>
        <w:t> </w:t>
      </w:r>
      <w:r>
        <w:rPr>
          <w:rFonts w:ascii="Calibri"/>
          <w:sz w:val="16"/>
        </w:rPr>
        <w:t>of</w:t>
      </w:r>
      <w:r>
        <w:rPr>
          <w:rFonts w:ascii="Calibri"/>
          <w:spacing w:val="-6"/>
          <w:sz w:val="16"/>
        </w:rPr>
        <w:t> </w:t>
      </w:r>
      <w:r>
        <w:rPr>
          <w:rFonts w:ascii="Calibri"/>
          <w:spacing w:val="-4"/>
          <w:sz w:val="16"/>
        </w:rPr>
        <w:t>any</w:t>
      </w:r>
      <w:r>
        <w:rPr>
          <w:rFonts w:ascii="Calibri"/>
          <w:spacing w:val="-5"/>
          <w:sz w:val="16"/>
        </w:rPr>
        <w:t> </w:t>
      </w:r>
      <w:r>
        <w:rPr>
          <w:rFonts w:ascii="Calibri"/>
          <w:spacing w:val="-4"/>
          <w:sz w:val="16"/>
        </w:rPr>
        <w:t>medical</w:t>
      </w:r>
      <w:r>
        <w:rPr>
          <w:rFonts w:ascii="Calibri"/>
          <w:spacing w:val="-6"/>
          <w:sz w:val="16"/>
        </w:rPr>
        <w:t> </w:t>
      </w:r>
      <w:r>
        <w:rPr>
          <w:rFonts w:ascii="Calibri"/>
          <w:spacing w:val="-4"/>
          <w:sz w:val="16"/>
        </w:rPr>
        <w:t>problem</w:t>
      </w:r>
      <w:r>
        <w:rPr>
          <w:rFonts w:ascii="Calibri"/>
          <w:spacing w:val="-6"/>
          <w:sz w:val="16"/>
        </w:rPr>
        <w:t> </w:t>
      </w:r>
      <w:r>
        <w:rPr>
          <w:rFonts w:ascii="Calibri"/>
          <w:spacing w:val="-4"/>
          <w:sz w:val="16"/>
        </w:rPr>
        <w:t>which</w:t>
      </w:r>
      <w:r>
        <w:rPr>
          <w:rFonts w:ascii="Calibri"/>
          <w:spacing w:val="-5"/>
          <w:sz w:val="16"/>
        </w:rPr>
        <w:t> </w:t>
      </w:r>
      <w:r>
        <w:rPr>
          <w:rFonts w:ascii="Calibri"/>
          <w:spacing w:val="-4"/>
          <w:sz w:val="16"/>
        </w:rPr>
        <w:t>may</w:t>
      </w:r>
      <w:r>
        <w:rPr>
          <w:rFonts w:ascii="Calibri"/>
          <w:spacing w:val="-6"/>
          <w:sz w:val="16"/>
        </w:rPr>
        <w:t> </w:t>
      </w:r>
      <w:r>
        <w:rPr>
          <w:rFonts w:ascii="Calibri"/>
          <w:spacing w:val="-5"/>
          <w:sz w:val="16"/>
        </w:rPr>
        <w:t>interfere</w:t>
      </w:r>
      <w:r>
        <w:rPr>
          <w:rFonts w:ascii="Calibri"/>
          <w:spacing w:val="-6"/>
          <w:sz w:val="16"/>
        </w:rPr>
        <w:t> </w:t>
      </w:r>
      <w:r>
        <w:rPr>
          <w:rFonts w:ascii="Calibri"/>
          <w:spacing w:val="-3"/>
          <w:sz w:val="16"/>
        </w:rPr>
        <w:t>with</w:t>
      </w:r>
      <w:r>
        <w:rPr>
          <w:rFonts w:ascii="Calibri"/>
          <w:spacing w:val="-5"/>
          <w:sz w:val="16"/>
        </w:rPr>
        <w:t> </w:t>
      </w:r>
      <w:r>
        <w:rPr>
          <w:rFonts w:ascii="Calibri"/>
          <w:sz w:val="16"/>
        </w:rPr>
        <w:t>or</w:t>
      </w:r>
      <w:r>
        <w:rPr>
          <w:rFonts w:ascii="Calibri"/>
          <w:spacing w:val="-6"/>
          <w:sz w:val="16"/>
        </w:rPr>
        <w:t> </w:t>
      </w:r>
      <w:r>
        <w:rPr>
          <w:rFonts w:ascii="Calibri"/>
          <w:spacing w:val="-4"/>
          <w:sz w:val="16"/>
        </w:rPr>
        <w:t>alter</w:t>
      </w:r>
      <w:r>
        <w:rPr>
          <w:rFonts w:ascii="Calibri"/>
          <w:spacing w:val="-6"/>
          <w:sz w:val="16"/>
        </w:rPr>
        <w:t> </w:t>
      </w:r>
      <w:r>
        <w:rPr>
          <w:rFonts w:ascii="Calibri"/>
          <w:spacing w:val="-5"/>
          <w:sz w:val="16"/>
        </w:rPr>
        <w:t>treatment.</w:t>
      </w:r>
    </w:p>
    <w:p>
      <w:pPr>
        <w:pStyle w:val="BodyText"/>
        <w:spacing w:before="11"/>
        <w:rPr>
          <w:rFonts w:ascii="Calibri"/>
          <w:sz w:val="16"/>
        </w:rPr>
      </w:pPr>
    </w:p>
    <w:p>
      <w:pPr>
        <w:pStyle w:val="BodyText"/>
        <w:tabs>
          <w:tab w:pos="10830" w:val="left" w:leader="none"/>
        </w:tabs>
        <w:spacing w:line="232" w:lineRule="exact"/>
        <w:ind w:left="929"/>
      </w:pPr>
      <w:r>
        <w:rPr>
          <w:rFonts w:ascii="Calibri"/>
          <w:spacing w:val="-3"/>
        </w:rPr>
        <w:t>Mr./Mrs./Ms.</w:t>
      </w:r>
      <w:r>
        <w:rPr>
          <w:rFonts w:ascii="Calibri"/>
          <w:spacing w:val="-1"/>
        </w:rPr>
        <w:t> </w:t>
      </w:r>
      <w:r>
        <w:rPr>
          <w:u w:val="single"/>
        </w:rPr>
        <w:t> </w:t>
        <w:tab/>
      </w:r>
    </w:p>
    <w:p>
      <w:pPr>
        <w:pStyle w:val="BodyText"/>
        <w:tabs>
          <w:tab w:pos="7434" w:val="left" w:leader="none"/>
        </w:tabs>
        <w:spacing w:line="232" w:lineRule="exact"/>
        <w:ind w:left="280"/>
        <w:jc w:val="center"/>
        <w:rPr>
          <w:rFonts w:ascii="Calibri"/>
        </w:rPr>
      </w:pPr>
      <w:r>
        <w:rPr>
          <w:rFonts w:ascii="Calibri"/>
        </w:rPr>
        <w:t>Authorized</w:t>
      </w:r>
      <w:r>
        <w:rPr>
          <w:rFonts w:ascii="Calibri"/>
          <w:spacing w:val="-7"/>
        </w:rPr>
        <w:t> </w:t>
      </w:r>
      <w:r>
        <w:rPr>
          <w:rFonts w:ascii="Calibri"/>
        </w:rPr>
        <w:t>Parent/Guardian</w:t>
      </w:r>
      <w:r>
        <w:rPr>
          <w:rFonts w:ascii="Calibri"/>
          <w:spacing w:val="-8"/>
        </w:rPr>
        <w:t> </w:t>
      </w:r>
      <w:r>
        <w:rPr>
          <w:rFonts w:ascii="Calibri"/>
        </w:rPr>
        <w:t>Signature</w:t>
        <w:tab/>
        <w:t>Date:</w:t>
      </w:r>
    </w:p>
    <w:p>
      <w:pPr>
        <w:pStyle w:val="BodyText"/>
        <w:rPr>
          <w:rFonts w:ascii="Calibri"/>
        </w:rPr>
      </w:pPr>
    </w:p>
    <w:p>
      <w:pPr>
        <w:pStyle w:val="BodyText"/>
        <w:spacing w:before="4"/>
        <w:rPr>
          <w:rFonts w:ascii="Calibri"/>
          <w:sz w:val="16"/>
        </w:rPr>
      </w:pPr>
      <w:r>
        <w:rPr/>
        <w:pict>
          <v:shape style="position:absolute;margin-left:49.705002pt;margin-top:11.167352pt;width:499.5pt;height:53.25pt;mso-position-horizontal-relative:page;mso-position-vertical-relative:paragraph;z-index:-251431936;mso-wrap-distance-left:0;mso-wrap-distance-right:0" type="#_x0000_t202" filled="true" fillcolor="#e0e0e0" stroked="false">
            <v:textbox inset="0,0,0,0">
              <w:txbxContent>
                <w:p>
                  <w:pPr>
                    <w:spacing w:line="193" w:lineRule="exact" w:before="0"/>
                    <w:ind w:left="35" w:right="0" w:firstLine="0"/>
                    <w:jc w:val="left"/>
                    <w:rPr>
                      <w:rFonts w:ascii="Calibri"/>
                      <w:b/>
                      <w:sz w:val="20"/>
                    </w:rPr>
                  </w:pPr>
                  <w:r>
                    <w:rPr>
                      <w:rFonts w:ascii="Calibri"/>
                      <w:b/>
                      <w:sz w:val="20"/>
                    </w:rPr>
                    <w:t>FOR LEAGUE USE ONLY:</w:t>
                  </w:r>
                </w:p>
                <w:p>
                  <w:pPr>
                    <w:pStyle w:val="BodyText"/>
                    <w:rPr>
                      <w:rFonts w:ascii="Calibri"/>
                      <w:b/>
                      <w:sz w:val="16"/>
                    </w:rPr>
                  </w:pPr>
                </w:p>
                <w:p>
                  <w:pPr>
                    <w:pStyle w:val="BodyText"/>
                    <w:tabs>
                      <w:tab w:pos="5887" w:val="left" w:leader="none"/>
                      <w:tab w:pos="9970" w:val="left" w:leader="none"/>
                    </w:tabs>
                    <w:ind w:left="35"/>
                    <w:rPr>
                      <w:rFonts w:ascii="Calibri"/>
                    </w:rPr>
                  </w:pPr>
                  <w:r>
                    <w:rPr>
                      <w:rFonts w:ascii="Calibri"/>
                    </w:rPr>
                    <w:t>League</w:t>
                  </w:r>
                  <w:r>
                    <w:rPr>
                      <w:rFonts w:ascii="Calibri"/>
                      <w:spacing w:val="-3"/>
                    </w:rPr>
                    <w:t> </w:t>
                  </w:r>
                  <w:r>
                    <w:rPr>
                      <w:rFonts w:ascii="Calibri"/>
                    </w:rPr>
                    <w:t>Name:</w:t>
                  </w:r>
                  <w:r>
                    <w:rPr>
                      <w:rFonts w:ascii="Calibri"/>
                      <w:u w:val="single"/>
                    </w:rPr>
                    <w:t> </w:t>
                    <w:tab/>
                  </w:r>
                  <w:r>
                    <w:rPr>
                      <w:rFonts w:ascii="Calibri"/>
                    </w:rPr>
                    <w:t>League</w:t>
                  </w:r>
                  <w:r>
                    <w:rPr>
                      <w:rFonts w:ascii="Calibri"/>
                      <w:spacing w:val="-6"/>
                    </w:rPr>
                    <w:t> </w:t>
                  </w:r>
                  <w:r>
                    <w:rPr>
                      <w:rFonts w:ascii="Calibri"/>
                    </w:rPr>
                    <w:t>ID:</w:t>
                  </w:r>
                  <w:r>
                    <w:rPr>
                      <w:rFonts w:ascii="Calibri"/>
                      <w:u w:val="single"/>
                    </w:rPr>
                    <w:t> </w:t>
                    <w:tab/>
                  </w:r>
                </w:p>
                <w:p>
                  <w:pPr>
                    <w:pStyle w:val="BodyText"/>
                    <w:spacing w:before="1"/>
                    <w:rPr>
                      <w:rFonts w:ascii="Calibri"/>
                      <w:sz w:val="16"/>
                    </w:rPr>
                  </w:pPr>
                </w:p>
                <w:p>
                  <w:pPr>
                    <w:pStyle w:val="BodyText"/>
                    <w:tabs>
                      <w:tab w:pos="4014" w:val="left" w:leader="none"/>
                      <w:tab w:pos="7497" w:val="left" w:leader="none"/>
                      <w:tab w:pos="9971" w:val="left" w:leader="none"/>
                    </w:tabs>
                    <w:spacing w:line="236" w:lineRule="exact"/>
                    <w:ind w:left="35"/>
                  </w:pPr>
                  <w:r>
                    <w:rPr>
                      <w:rFonts w:ascii="Calibri"/>
                    </w:rPr>
                    <w:t>Division:</w:t>
                  </w:r>
                  <w:r>
                    <w:rPr>
                      <w:rFonts w:ascii="Calibri"/>
                      <w:u w:val="single"/>
                    </w:rPr>
                    <w:t> </w:t>
                    <w:tab/>
                  </w:r>
                  <w:r>
                    <w:rPr>
                      <w:rFonts w:ascii="Calibri"/>
                      <w:spacing w:val="-4"/>
                    </w:rPr>
                    <w:t>Team:</w:t>
                  </w:r>
                  <w:r>
                    <w:rPr>
                      <w:rFonts w:ascii="Calibri"/>
                      <w:spacing w:val="-4"/>
                      <w:u w:val="single"/>
                    </w:rPr>
                    <w:t> </w:t>
                    <w:tab/>
                  </w:r>
                  <w:r>
                    <w:rPr>
                      <w:rFonts w:ascii="Calibri"/>
                    </w:rPr>
                    <w:t>Date:</w:t>
                  </w:r>
                  <w:r>
                    <w:rPr>
                      <w:u w:val="single"/>
                    </w:rPr>
                    <w:t> </w:t>
                    <w:tab/>
                  </w:r>
                </w:p>
              </w:txbxContent>
            </v:textbox>
            <v:fill type="solid"/>
            <w10:wrap type="topAndBottom"/>
          </v:shape>
        </w:pict>
      </w:r>
    </w:p>
    <w:p>
      <w:pPr>
        <w:pStyle w:val="BodyText"/>
        <w:spacing w:before="2"/>
        <w:rPr>
          <w:rFonts w:ascii="Calibri"/>
          <w:sz w:val="6"/>
        </w:rPr>
      </w:pPr>
    </w:p>
    <w:p>
      <w:pPr>
        <w:spacing w:line="187" w:lineRule="exact" w:before="67"/>
        <w:ind w:left="4" w:right="158" w:firstLine="0"/>
        <w:jc w:val="center"/>
        <w:rPr>
          <w:rFonts w:ascii="Calibri"/>
          <w:sz w:val="16"/>
        </w:rPr>
      </w:pPr>
      <w:r>
        <w:rPr>
          <w:rFonts w:ascii="Calibri"/>
          <w:sz w:val="16"/>
        </w:rPr>
        <w:t>WARNING: PROTECTIVE EQUIPMENT CANNOT PREVENT ALL INJURIES A PLAYER MIGHT RECEIVE WHILE PARTICIPATING IN BASEBALL/SOFTBALL.</w:t>
      </w:r>
    </w:p>
    <w:p>
      <w:pPr>
        <w:spacing w:line="163" w:lineRule="exact" w:before="0"/>
        <w:ind w:left="149" w:right="309" w:firstLine="0"/>
        <w:jc w:val="center"/>
        <w:rPr>
          <w:rFonts w:ascii="Calibri"/>
          <w:sz w:val="14"/>
        </w:rPr>
      </w:pPr>
      <w:r>
        <w:rPr>
          <w:rFonts w:ascii="Calibri"/>
          <w:sz w:val="14"/>
        </w:rPr>
        <w:t>Little League does not limit participation in its activities on the basis of disability, race, color, creed, national origin, gender, sexual preference or religious preference.</w:t>
      </w:r>
    </w:p>
    <w:p>
      <w:pPr>
        <w:spacing w:after="0" w:line="163" w:lineRule="exact"/>
        <w:jc w:val="center"/>
        <w:rPr>
          <w:rFonts w:ascii="Calibri"/>
          <w:sz w:val="14"/>
        </w:rPr>
        <w:sectPr>
          <w:pgSz w:w="12240" w:h="15840"/>
          <w:pgMar w:top="440" w:bottom="280" w:left="100" w:right="0"/>
        </w:sectPr>
      </w:pPr>
    </w:p>
    <w:p>
      <w:pPr>
        <w:pStyle w:val="BodyText"/>
        <w:ind w:left="548"/>
        <w:rPr>
          <w:rFonts w:ascii="Calibri"/>
        </w:rPr>
      </w:pPr>
      <w:r>
        <w:rPr>
          <w:rFonts w:ascii="Calibri"/>
          <w:position w:val="0"/>
        </w:rPr>
        <w:pict>
          <v:shape style="width:543.35pt;height:43.65pt;mso-position-horizontal-relative:char;mso-position-vertical-relative:line" type="#_x0000_t202" filled="false" stroked="true" strokeweight="1pt" strokecolor="#000000">
            <w10:anchorlock/>
            <v:textbox inset="0,0,0,0">
              <w:txbxContent>
                <w:p>
                  <w:pPr>
                    <w:spacing w:line="213" w:lineRule="auto" w:before="103"/>
                    <w:ind w:left="325" w:right="568" w:firstLine="0"/>
                    <w:jc w:val="left"/>
                    <w:rPr>
                      <w:rFonts w:ascii="Palatino Linotype" w:hAnsi="Palatino Linotype"/>
                      <w:b/>
                      <w:sz w:val="24"/>
                    </w:rPr>
                  </w:pPr>
                  <w:r>
                    <w:rPr>
                      <w:rFonts w:ascii="Palatino Linotype" w:hAnsi="Palatino Linotype"/>
                      <w:b/>
                      <w:spacing w:val="-5"/>
                      <w:sz w:val="24"/>
                    </w:rPr>
                    <w:t>It</w:t>
                  </w:r>
                  <w:r>
                    <w:rPr>
                      <w:rFonts w:ascii="Palatino Linotype" w:hAnsi="Palatino Linotype"/>
                      <w:b/>
                      <w:spacing w:val="-47"/>
                      <w:sz w:val="24"/>
                    </w:rPr>
                    <w:t> </w:t>
                  </w:r>
                  <w:r>
                    <w:rPr>
                      <w:rFonts w:ascii="Palatino Linotype" w:hAnsi="Palatino Linotype"/>
                      <w:b/>
                      <w:sz w:val="24"/>
                    </w:rPr>
                    <w:t>is</w:t>
                  </w:r>
                  <w:r>
                    <w:rPr>
                      <w:rFonts w:ascii="Palatino Linotype" w:hAnsi="Palatino Linotype"/>
                      <w:b/>
                      <w:spacing w:val="-47"/>
                      <w:sz w:val="24"/>
                    </w:rPr>
                    <w:t> </w:t>
                  </w:r>
                  <w:r>
                    <w:rPr>
                      <w:rFonts w:ascii="Palatino Linotype" w:hAnsi="Palatino Linotype"/>
                      <w:b/>
                      <w:sz w:val="24"/>
                    </w:rPr>
                    <w:t>suggested</w:t>
                  </w:r>
                  <w:r>
                    <w:rPr>
                      <w:rFonts w:ascii="Palatino Linotype" w:hAnsi="Palatino Linotype"/>
                      <w:b/>
                      <w:spacing w:val="-47"/>
                      <w:sz w:val="24"/>
                    </w:rPr>
                    <w:t> </w:t>
                  </w:r>
                  <w:r>
                    <w:rPr>
                      <w:rFonts w:ascii="Palatino Linotype" w:hAnsi="Palatino Linotype"/>
                      <w:b/>
                      <w:sz w:val="24"/>
                    </w:rPr>
                    <w:t>this</w:t>
                  </w:r>
                  <w:r>
                    <w:rPr>
                      <w:rFonts w:ascii="Palatino Linotype" w:hAnsi="Palatino Linotype"/>
                      <w:b/>
                      <w:spacing w:val="-47"/>
                      <w:sz w:val="24"/>
                    </w:rPr>
                    <w:t> </w:t>
                  </w:r>
                  <w:r>
                    <w:rPr>
                      <w:rFonts w:ascii="Palatino Linotype" w:hAnsi="Palatino Linotype"/>
                      <w:b/>
                      <w:sz w:val="24"/>
                    </w:rPr>
                    <w:t>memo</w:t>
                  </w:r>
                  <w:r>
                    <w:rPr>
                      <w:rFonts w:ascii="Palatino Linotype" w:hAnsi="Palatino Linotype"/>
                      <w:b/>
                      <w:spacing w:val="-46"/>
                      <w:sz w:val="24"/>
                    </w:rPr>
                    <w:t> </w:t>
                  </w:r>
                  <w:r>
                    <w:rPr>
                      <w:rFonts w:ascii="Palatino Linotype" w:hAnsi="Palatino Linotype"/>
                      <w:b/>
                      <w:sz w:val="24"/>
                    </w:rPr>
                    <w:t>should</w:t>
                  </w:r>
                  <w:r>
                    <w:rPr>
                      <w:rFonts w:ascii="Palatino Linotype" w:hAnsi="Palatino Linotype"/>
                      <w:b/>
                      <w:spacing w:val="-47"/>
                      <w:sz w:val="24"/>
                    </w:rPr>
                    <w:t> </w:t>
                  </w:r>
                  <w:r>
                    <w:rPr>
                      <w:rFonts w:ascii="Palatino Linotype" w:hAnsi="Palatino Linotype"/>
                      <w:b/>
                      <w:sz w:val="24"/>
                    </w:rPr>
                    <w:t>be</w:t>
                  </w:r>
                  <w:r>
                    <w:rPr>
                      <w:rFonts w:ascii="Palatino Linotype" w:hAnsi="Palatino Linotype"/>
                      <w:b/>
                      <w:spacing w:val="-47"/>
                      <w:sz w:val="24"/>
                    </w:rPr>
                    <w:t> </w:t>
                  </w:r>
                  <w:r>
                    <w:rPr>
                      <w:rFonts w:ascii="Palatino Linotype" w:hAnsi="Palatino Linotype"/>
                      <w:b/>
                      <w:sz w:val="24"/>
                    </w:rPr>
                    <w:t>reproduced</w:t>
                  </w:r>
                  <w:r>
                    <w:rPr>
                      <w:rFonts w:ascii="Palatino Linotype" w:hAnsi="Palatino Linotype"/>
                      <w:b/>
                      <w:spacing w:val="-47"/>
                      <w:sz w:val="24"/>
                    </w:rPr>
                    <w:t> </w:t>
                  </w:r>
                  <w:r>
                    <w:rPr>
                      <w:rFonts w:ascii="Palatino Linotype" w:hAnsi="Palatino Linotype"/>
                      <w:b/>
                      <w:sz w:val="24"/>
                    </w:rPr>
                    <w:t>on</w:t>
                  </w:r>
                  <w:r>
                    <w:rPr>
                      <w:rFonts w:ascii="Palatino Linotype" w:hAnsi="Palatino Linotype"/>
                      <w:b/>
                      <w:spacing w:val="-46"/>
                      <w:sz w:val="24"/>
                    </w:rPr>
                    <w:t> </w:t>
                  </w:r>
                  <w:r>
                    <w:rPr>
                      <w:rFonts w:ascii="Palatino Linotype" w:hAnsi="Palatino Linotype"/>
                      <w:b/>
                      <w:sz w:val="24"/>
                    </w:rPr>
                    <w:t>your</w:t>
                  </w:r>
                  <w:r>
                    <w:rPr>
                      <w:rFonts w:ascii="Palatino Linotype" w:hAnsi="Palatino Linotype"/>
                      <w:b/>
                      <w:spacing w:val="-47"/>
                      <w:sz w:val="24"/>
                    </w:rPr>
                    <w:t> </w:t>
                  </w:r>
                  <w:r>
                    <w:rPr>
                      <w:rFonts w:ascii="Palatino Linotype" w:hAnsi="Palatino Linotype"/>
                      <w:b/>
                      <w:spacing w:val="-4"/>
                      <w:sz w:val="24"/>
                    </w:rPr>
                    <w:t>league’s</w:t>
                  </w:r>
                  <w:r>
                    <w:rPr>
                      <w:rFonts w:ascii="Palatino Linotype" w:hAnsi="Palatino Linotype"/>
                      <w:b/>
                      <w:spacing w:val="-47"/>
                      <w:sz w:val="24"/>
                    </w:rPr>
                    <w:t> </w:t>
                  </w:r>
                  <w:r>
                    <w:rPr>
                      <w:rFonts w:ascii="Palatino Linotype" w:hAnsi="Palatino Linotype"/>
                      <w:b/>
                      <w:sz w:val="24"/>
                    </w:rPr>
                    <w:t>letterhead</w:t>
                  </w:r>
                  <w:r>
                    <w:rPr>
                      <w:rFonts w:ascii="Palatino Linotype" w:hAnsi="Palatino Linotype"/>
                      <w:b/>
                      <w:spacing w:val="-47"/>
                      <w:sz w:val="24"/>
                    </w:rPr>
                    <w:t> </w:t>
                  </w:r>
                  <w:r>
                    <w:rPr>
                      <w:rFonts w:ascii="Palatino Linotype" w:hAnsi="Palatino Linotype"/>
                      <w:b/>
                      <w:sz w:val="24"/>
                    </w:rPr>
                    <w:t>over</w:t>
                  </w:r>
                  <w:r>
                    <w:rPr>
                      <w:rFonts w:ascii="Palatino Linotype" w:hAnsi="Palatino Linotype"/>
                      <w:b/>
                      <w:spacing w:val="-46"/>
                      <w:sz w:val="24"/>
                    </w:rPr>
                    <w:t> </w:t>
                  </w:r>
                  <w:r>
                    <w:rPr>
                      <w:rFonts w:ascii="Palatino Linotype" w:hAnsi="Palatino Linotype"/>
                      <w:b/>
                      <w:sz w:val="24"/>
                    </w:rPr>
                    <w:t>the</w:t>
                  </w:r>
                  <w:r>
                    <w:rPr>
                      <w:rFonts w:ascii="Palatino Linotype" w:hAnsi="Palatino Linotype"/>
                      <w:b/>
                      <w:spacing w:val="-47"/>
                      <w:sz w:val="24"/>
                    </w:rPr>
                    <w:t> </w:t>
                  </w:r>
                  <w:r>
                    <w:rPr>
                      <w:rFonts w:ascii="Palatino Linotype" w:hAnsi="Palatino Linotype"/>
                      <w:b/>
                      <w:sz w:val="24"/>
                    </w:rPr>
                    <w:t>signature</w:t>
                  </w:r>
                  <w:r>
                    <w:rPr>
                      <w:rFonts w:ascii="Palatino Linotype" w:hAnsi="Palatino Linotype"/>
                      <w:b/>
                      <w:spacing w:val="-47"/>
                      <w:sz w:val="24"/>
                    </w:rPr>
                    <w:t> </w:t>
                  </w:r>
                  <w:r>
                    <w:rPr>
                      <w:rFonts w:ascii="Palatino Linotype" w:hAnsi="Palatino Linotype"/>
                      <w:b/>
                      <w:sz w:val="24"/>
                    </w:rPr>
                    <w:t>of </w:t>
                  </w:r>
                  <w:r>
                    <w:rPr>
                      <w:rFonts w:ascii="Palatino Linotype" w:hAnsi="Palatino Linotype"/>
                      <w:b/>
                      <w:w w:val="95"/>
                      <w:sz w:val="24"/>
                    </w:rPr>
                    <w:t>your</w:t>
                  </w:r>
                  <w:r>
                    <w:rPr>
                      <w:rFonts w:ascii="Palatino Linotype" w:hAnsi="Palatino Linotype"/>
                      <w:b/>
                      <w:spacing w:val="-28"/>
                      <w:w w:val="95"/>
                      <w:sz w:val="24"/>
                    </w:rPr>
                    <w:t> </w:t>
                  </w:r>
                  <w:r>
                    <w:rPr>
                      <w:rFonts w:ascii="Palatino Linotype" w:hAnsi="Palatino Linotype"/>
                      <w:b/>
                      <w:w w:val="95"/>
                      <w:sz w:val="24"/>
                    </w:rPr>
                    <w:t>president</w:t>
                  </w:r>
                  <w:r>
                    <w:rPr>
                      <w:rFonts w:ascii="Palatino Linotype" w:hAnsi="Palatino Linotype"/>
                      <w:b/>
                      <w:spacing w:val="-27"/>
                      <w:w w:val="95"/>
                      <w:sz w:val="24"/>
                    </w:rPr>
                    <w:t> </w:t>
                  </w:r>
                  <w:r>
                    <w:rPr>
                      <w:rFonts w:ascii="Palatino Linotype" w:hAnsi="Palatino Linotype"/>
                      <w:b/>
                      <w:w w:val="95"/>
                      <w:sz w:val="24"/>
                    </w:rPr>
                    <w:t>or</w:t>
                  </w:r>
                  <w:r>
                    <w:rPr>
                      <w:rFonts w:ascii="Palatino Linotype" w:hAnsi="Palatino Linotype"/>
                      <w:b/>
                      <w:spacing w:val="-28"/>
                      <w:w w:val="95"/>
                      <w:sz w:val="24"/>
                    </w:rPr>
                    <w:t> </w:t>
                  </w:r>
                  <w:r>
                    <w:rPr>
                      <w:rFonts w:ascii="Palatino Linotype" w:hAnsi="Palatino Linotype"/>
                      <w:b/>
                      <w:w w:val="95"/>
                      <w:sz w:val="24"/>
                    </w:rPr>
                    <w:t>safety</w:t>
                  </w:r>
                  <w:r>
                    <w:rPr>
                      <w:rFonts w:ascii="Palatino Linotype" w:hAnsi="Palatino Linotype"/>
                      <w:b/>
                      <w:spacing w:val="-27"/>
                      <w:w w:val="95"/>
                      <w:sz w:val="24"/>
                    </w:rPr>
                    <w:t> </w:t>
                  </w:r>
                  <w:r>
                    <w:rPr>
                      <w:rFonts w:ascii="Palatino Linotype" w:hAnsi="Palatino Linotype"/>
                      <w:b/>
                      <w:w w:val="95"/>
                      <w:sz w:val="24"/>
                    </w:rPr>
                    <w:t>officer</w:t>
                  </w:r>
                  <w:r>
                    <w:rPr>
                      <w:rFonts w:ascii="Palatino Linotype" w:hAnsi="Palatino Linotype"/>
                      <w:b/>
                      <w:spacing w:val="-28"/>
                      <w:w w:val="95"/>
                      <w:sz w:val="24"/>
                    </w:rPr>
                    <w:t> </w:t>
                  </w:r>
                  <w:r>
                    <w:rPr>
                      <w:rFonts w:ascii="Palatino Linotype" w:hAnsi="Palatino Linotype"/>
                      <w:b/>
                      <w:w w:val="95"/>
                      <w:sz w:val="24"/>
                    </w:rPr>
                    <w:t>and</w:t>
                  </w:r>
                  <w:r>
                    <w:rPr>
                      <w:rFonts w:ascii="Palatino Linotype" w:hAnsi="Palatino Linotype"/>
                      <w:b/>
                      <w:spacing w:val="-27"/>
                      <w:w w:val="95"/>
                      <w:sz w:val="24"/>
                    </w:rPr>
                    <w:t> </w:t>
                  </w:r>
                  <w:r>
                    <w:rPr>
                      <w:rFonts w:ascii="Palatino Linotype" w:hAnsi="Palatino Linotype"/>
                      <w:b/>
                      <w:w w:val="95"/>
                      <w:sz w:val="24"/>
                    </w:rPr>
                    <w:t>distributed</w:t>
                  </w:r>
                  <w:r>
                    <w:rPr>
                      <w:rFonts w:ascii="Palatino Linotype" w:hAnsi="Palatino Linotype"/>
                      <w:b/>
                      <w:spacing w:val="-28"/>
                      <w:w w:val="95"/>
                      <w:sz w:val="24"/>
                    </w:rPr>
                    <w:t> </w:t>
                  </w:r>
                  <w:r>
                    <w:rPr>
                      <w:rFonts w:ascii="Palatino Linotype" w:hAnsi="Palatino Linotype"/>
                      <w:b/>
                      <w:w w:val="95"/>
                      <w:sz w:val="24"/>
                    </w:rPr>
                    <w:t>to</w:t>
                  </w:r>
                  <w:r>
                    <w:rPr>
                      <w:rFonts w:ascii="Palatino Linotype" w:hAnsi="Palatino Linotype"/>
                      <w:b/>
                      <w:spacing w:val="-27"/>
                      <w:w w:val="95"/>
                      <w:sz w:val="24"/>
                    </w:rPr>
                    <w:t> </w:t>
                  </w:r>
                  <w:r>
                    <w:rPr>
                      <w:rFonts w:ascii="Palatino Linotype" w:hAnsi="Palatino Linotype"/>
                      <w:b/>
                      <w:w w:val="95"/>
                      <w:sz w:val="24"/>
                    </w:rPr>
                    <w:t>the</w:t>
                  </w:r>
                  <w:r>
                    <w:rPr>
                      <w:rFonts w:ascii="Palatino Linotype" w:hAnsi="Palatino Linotype"/>
                      <w:b/>
                      <w:spacing w:val="-28"/>
                      <w:w w:val="95"/>
                      <w:sz w:val="24"/>
                    </w:rPr>
                    <w:t> </w:t>
                  </w:r>
                  <w:r>
                    <w:rPr>
                      <w:rFonts w:ascii="Palatino Linotype" w:hAnsi="Palatino Linotype"/>
                      <w:b/>
                      <w:w w:val="95"/>
                      <w:sz w:val="24"/>
                    </w:rPr>
                    <w:t>parents</w:t>
                  </w:r>
                  <w:r>
                    <w:rPr>
                      <w:rFonts w:ascii="Palatino Linotype" w:hAnsi="Palatino Linotype"/>
                      <w:b/>
                      <w:spacing w:val="-27"/>
                      <w:w w:val="95"/>
                      <w:sz w:val="24"/>
                    </w:rPr>
                    <w:t> </w:t>
                  </w:r>
                  <w:r>
                    <w:rPr>
                      <w:rFonts w:ascii="Palatino Linotype" w:hAnsi="Palatino Linotype"/>
                      <w:b/>
                      <w:w w:val="95"/>
                      <w:sz w:val="24"/>
                    </w:rPr>
                    <w:t>of</w:t>
                  </w:r>
                  <w:r>
                    <w:rPr>
                      <w:rFonts w:ascii="Palatino Linotype" w:hAnsi="Palatino Linotype"/>
                      <w:b/>
                      <w:spacing w:val="-28"/>
                      <w:w w:val="95"/>
                      <w:sz w:val="24"/>
                    </w:rPr>
                    <w:t> </w:t>
                  </w:r>
                  <w:r>
                    <w:rPr>
                      <w:rFonts w:ascii="Palatino Linotype" w:hAnsi="Palatino Linotype"/>
                      <w:b/>
                      <w:w w:val="95"/>
                      <w:sz w:val="24"/>
                    </w:rPr>
                    <w:t>all</w:t>
                  </w:r>
                  <w:r>
                    <w:rPr>
                      <w:rFonts w:ascii="Palatino Linotype" w:hAnsi="Palatino Linotype"/>
                      <w:b/>
                      <w:spacing w:val="-27"/>
                      <w:w w:val="95"/>
                      <w:sz w:val="24"/>
                    </w:rPr>
                    <w:t> </w:t>
                  </w:r>
                  <w:r>
                    <w:rPr>
                      <w:rFonts w:ascii="Palatino Linotype" w:hAnsi="Palatino Linotype"/>
                      <w:b/>
                      <w:w w:val="95"/>
                      <w:sz w:val="24"/>
                    </w:rPr>
                    <w:t>participants</w:t>
                  </w:r>
                  <w:r>
                    <w:rPr>
                      <w:rFonts w:ascii="Palatino Linotype" w:hAnsi="Palatino Linotype"/>
                      <w:b/>
                      <w:spacing w:val="-28"/>
                      <w:w w:val="95"/>
                      <w:sz w:val="24"/>
                    </w:rPr>
                    <w:t> </w:t>
                  </w:r>
                  <w:r>
                    <w:rPr>
                      <w:rFonts w:ascii="Palatino Linotype" w:hAnsi="Palatino Linotype"/>
                      <w:b/>
                      <w:w w:val="95"/>
                      <w:sz w:val="24"/>
                    </w:rPr>
                    <w:t>at</w:t>
                  </w:r>
                  <w:r>
                    <w:rPr>
                      <w:rFonts w:ascii="Palatino Linotype" w:hAnsi="Palatino Linotype"/>
                      <w:b/>
                      <w:spacing w:val="-27"/>
                      <w:w w:val="95"/>
                      <w:sz w:val="24"/>
                    </w:rPr>
                    <w:t> </w:t>
                  </w:r>
                  <w:r>
                    <w:rPr>
                      <w:rFonts w:ascii="Palatino Linotype" w:hAnsi="Palatino Linotype"/>
                      <w:b/>
                      <w:w w:val="95"/>
                      <w:sz w:val="24"/>
                    </w:rPr>
                    <w:t>registration</w:t>
                  </w:r>
                  <w:r>
                    <w:rPr>
                      <w:rFonts w:ascii="Palatino Linotype" w:hAnsi="Palatino Linotype"/>
                      <w:b/>
                      <w:spacing w:val="-28"/>
                      <w:w w:val="95"/>
                      <w:sz w:val="24"/>
                    </w:rPr>
                    <w:t> </w:t>
                  </w:r>
                  <w:r>
                    <w:rPr>
                      <w:rFonts w:ascii="Palatino Linotype" w:hAnsi="Palatino Linotype"/>
                      <w:b/>
                      <w:w w:val="95"/>
                      <w:sz w:val="24"/>
                    </w:rPr>
                    <w:t>time.</w:t>
                  </w:r>
                </w:p>
              </w:txbxContent>
            </v:textbox>
            <v:stroke dashstyle="solid"/>
          </v:shape>
        </w:pict>
      </w:r>
      <w:r>
        <w:rPr>
          <w:rFonts w:ascii="Calibri"/>
          <w:position w:val="0"/>
        </w:rPr>
      </w:r>
    </w:p>
    <w:p>
      <w:pPr>
        <w:pStyle w:val="BodyText"/>
        <w:spacing w:before="2"/>
        <w:rPr>
          <w:rFonts w:ascii="Calibri"/>
          <w:sz w:val="7"/>
        </w:rPr>
      </w:pPr>
    </w:p>
    <w:p>
      <w:pPr>
        <w:spacing w:line="249" w:lineRule="auto" w:before="108"/>
        <w:ind w:left="576" w:right="762" w:firstLine="0"/>
        <w:jc w:val="left"/>
        <w:rPr>
          <w:sz w:val="24"/>
        </w:rPr>
      </w:pPr>
      <w:r>
        <w:rPr>
          <w:rFonts w:ascii="Lucida Sans"/>
          <w:i/>
          <w:spacing w:val="-4"/>
          <w:sz w:val="24"/>
        </w:rPr>
        <w:t>WARNING:</w:t>
      </w:r>
      <w:r>
        <w:rPr>
          <w:rFonts w:ascii="Lucida Sans"/>
          <w:i/>
          <w:spacing w:val="-23"/>
          <w:sz w:val="24"/>
        </w:rPr>
        <w:t> </w:t>
      </w:r>
      <w:r>
        <w:rPr>
          <w:sz w:val="24"/>
        </w:rPr>
        <w:t>Protective</w:t>
      </w:r>
      <w:r>
        <w:rPr>
          <w:spacing w:val="-8"/>
          <w:sz w:val="24"/>
        </w:rPr>
        <w:t> </w:t>
      </w:r>
      <w:r>
        <w:rPr>
          <w:sz w:val="24"/>
        </w:rPr>
        <w:t>equipment</w:t>
      </w:r>
      <w:r>
        <w:rPr>
          <w:spacing w:val="-8"/>
          <w:sz w:val="24"/>
        </w:rPr>
        <w:t> </w:t>
      </w:r>
      <w:r>
        <w:rPr>
          <w:sz w:val="24"/>
        </w:rPr>
        <w:t>cannot</w:t>
      </w:r>
      <w:r>
        <w:rPr>
          <w:spacing w:val="-8"/>
          <w:sz w:val="24"/>
        </w:rPr>
        <w:t> </w:t>
      </w:r>
      <w:r>
        <w:rPr>
          <w:sz w:val="24"/>
        </w:rPr>
        <w:t>prevent</w:t>
      </w:r>
      <w:r>
        <w:rPr>
          <w:spacing w:val="-8"/>
          <w:sz w:val="24"/>
        </w:rPr>
        <w:t> </w:t>
      </w:r>
      <w:r>
        <w:rPr>
          <w:sz w:val="24"/>
        </w:rPr>
        <w:t>all</w:t>
      </w:r>
      <w:r>
        <w:rPr>
          <w:spacing w:val="-8"/>
          <w:sz w:val="24"/>
        </w:rPr>
        <w:t> </w:t>
      </w:r>
      <w:r>
        <w:rPr>
          <w:sz w:val="24"/>
        </w:rPr>
        <w:t>injuries</w:t>
      </w:r>
      <w:r>
        <w:rPr>
          <w:spacing w:val="-8"/>
          <w:sz w:val="24"/>
        </w:rPr>
        <w:t> </w:t>
      </w:r>
      <w:r>
        <w:rPr>
          <w:sz w:val="24"/>
        </w:rPr>
        <w:t>a</w:t>
      </w:r>
      <w:r>
        <w:rPr>
          <w:spacing w:val="-8"/>
          <w:sz w:val="24"/>
        </w:rPr>
        <w:t> </w:t>
      </w:r>
      <w:r>
        <w:rPr>
          <w:sz w:val="24"/>
        </w:rPr>
        <w:t>player</w:t>
      </w:r>
      <w:r>
        <w:rPr>
          <w:spacing w:val="-8"/>
          <w:sz w:val="24"/>
        </w:rPr>
        <w:t> </w:t>
      </w:r>
      <w:r>
        <w:rPr>
          <w:sz w:val="24"/>
        </w:rPr>
        <w:t>might</w:t>
      </w:r>
      <w:r>
        <w:rPr>
          <w:spacing w:val="-8"/>
          <w:sz w:val="24"/>
        </w:rPr>
        <w:t> </w:t>
      </w:r>
      <w:r>
        <w:rPr>
          <w:sz w:val="24"/>
        </w:rPr>
        <w:t>receive</w:t>
      </w:r>
      <w:r>
        <w:rPr>
          <w:spacing w:val="-8"/>
          <w:sz w:val="24"/>
        </w:rPr>
        <w:t> </w:t>
      </w:r>
      <w:r>
        <w:rPr>
          <w:sz w:val="24"/>
        </w:rPr>
        <w:t>while</w:t>
      </w:r>
      <w:r>
        <w:rPr>
          <w:spacing w:val="-8"/>
          <w:sz w:val="24"/>
        </w:rPr>
        <w:t> </w:t>
      </w:r>
      <w:r>
        <w:rPr>
          <w:sz w:val="24"/>
        </w:rPr>
        <w:t>participating</w:t>
      </w:r>
      <w:r>
        <w:rPr>
          <w:spacing w:val="-8"/>
          <w:sz w:val="24"/>
        </w:rPr>
        <w:t> </w:t>
      </w:r>
      <w:r>
        <w:rPr>
          <w:sz w:val="24"/>
        </w:rPr>
        <w:t>in Baseball /</w:t>
      </w:r>
      <w:r>
        <w:rPr>
          <w:spacing w:val="-13"/>
          <w:sz w:val="24"/>
        </w:rPr>
        <w:t> </w:t>
      </w:r>
      <w:r>
        <w:rPr>
          <w:sz w:val="24"/>
        </w:rPr>
        <w:t>Softball.</w:t>
      </w:r>
    </w:p>
    <w:p>
      <w:pPr>
        <w:spacing w:before="142"/>
        <w:ind w:left="548" w:right="0" w:firstLine="0"/>
        <w:jc w:val="left"/>
        <w:rPr>
          <w:rFonts w:ascii="Palatino Linotype" w:hAnsi="Palatino Linotype"/>
          <w:b/>
          <w:i/>
          <w:sz w:val="24"/>
        </w:rPr>
      </w:pPr>
      <w:r>
        <w:rPr>
          <w:rFonts w:ascii="Palatino Linotype" w:hAnsi="Palatino Linotype"/>
          <w:b/>
          <w:i/>
          <w:w w:val="96"/>
          <w:sz w:val="24"/>
          <w:u w:val="single"/>
        </w:rPr>
        <w:t>W</w:t>
      </w:r>
      <w:r>
        <w:rPr>
          <w:rFonts w:ascii="Palatino Linotype" w:hAnsi="Palatino Linotype"/>
          <w:b/>
          <w:i/>
          <w:spacing w:val="-4"/>
          <w:w w:val="96"/>
          <w:sz w:val="24"/>
          <w:u w:val="single"/>
        </w:rPr>
        <w:t>H</w:t>
      </w:r>
      <w:r>
        <w:rPr>
          <w:rFonts w:ascii="Palatino Linotype" w:hAnsi="Palatino Linotype"/>
          <w:b/>
          <w:i/>
          <w:spacing w:val="-20"/>
          <w:w w:val="93"/>
          <w:sz w:val="24"/>
          <w:u w:val="single"/>
        </w:rPr>
        <w:t>A</w:t>
      </w:r>
      <w:r>
        <w:rPr>
          <w:rFonts w:ascii="Palatino Linotype" w:hAnsi="Palatino Linotype"/>
          <w:b/>
          <w:i/>
          <w:w w:val="101"/>
          <w:sz w:val="24"/>
          <w:u w:val="single"/>
        </w:rPr>
        <w:t>T</w:t>
      </w:r>
      <w:r>
        <w:rPr>
          <w:rFonts w:ascii="Palatino Linotype" w:hAnsi="Palatino Linotype"/>
          <w:b/>
          <w:i/>
          <w:spacing w:val="-8"/>
          <w:sz w:val="24"/>
          <w:u w:val="single"/>
        </w:rPr>
        <w:t> </w:t>
      </w:r>
      <w:r>
        <w:rPr>
          <w:rFonts w:ascii="Palatino Linotype" w:hAnsi="Palatino Linotype"/>
          <w:b/>
          <w:i/>
          <w:spacing w:val="-20"/>
          <w:w w:val="89"/>
          <w:sz w:val="24"/>
          <w:u w:val="single"/>
        </w:rPr>
        <w:t>P</w:t>
      </w:r>
      <w:r>
        <w:rPr>
          <w:rFonts w:ascii="Palatino Linotype" w:hAnsi="Palatino Linotype"/>
          <w:b/>
          <w:i/>
          <w:w w:val="92"/>
          <w:sz w:val="24"/>
          <w:u w:val="single"/>
        </w:rPr>
        <w:t>AREN</w:t>
      </w:r>
      <w:r>
        <w:rPr>
          <w:rFonts w:ascii="Palatino Linotype" w:hAnsi="Palatino Linotype"/>
          <w:b/>
          <w:i/>
          <w:spacing w:val="2"/>
          <w:w w:val="92"/>
          <w:sz w:val="24"/>
          <w:u w:val="single"/>
        </w:rPr>
        <w:t>T</w:t>
      </w:r>
      <w:r>
        <w:rPr>
          <w:rFonts w:ascii="Palatino Linotype" w:hAnsi="Palatino Linotype"/>
          <w:b/>
          <w:i/>
          <w:w w:val="87"/>
          <w:sz w:val="24"/>
          <w:u w:val="single"/>
        </w:rPr>
        <w:t>S</w:t>
      </w:r>
      <w:r>
        <w:rPr>
          <w:rFonts w:ascii="Palatino Linotype" w:hAnsi="Palatino Linotype"/>
          <w:b/>
          <w:i/>
          <w:spacing w:val="-8"/>
          <w:sz w:val="24"/>
          <w:u w:val="single"/>
        </w:rPr>
        <w:t> </w:t>
      </w:r>
      <w:r>
        <w:rPr>
          <w:rFonts w:ascii="Palatino Linotype" w:hAnsi="Palatino Linotype"/>
          <w:b/>
          <w:i/>
          <w:spacing w:val="-1"/>
          <w:w w:val="87"/>
          <w:sz w:val="24"/>
          <w:u w:val="single"/>
        </w:rPr>
        <w:t>S</w:t>
      </w:r>
      <w:r>
        <w:rPr>
          <w:rFonts w:ascii="Palatino Linotype" w:hAnsi="Palatino Linotype"/>
          <w:b/>
          <w:i/>
          <w:spacing w:val="-3"/>
          <w:w w:val="98"/>
          <w:sz w:val="24"/>
          <w:u w:val="single"/>
        </w:rPr>
        <w:t>H</w:t>
      </w:r>
      <w:r>
        <w:rPr>
          <w:rFonts w:ascii="Palatino Linotype" w:hAnsi="Palatino Linotype"/>
          <w:b/>
          <w:i/>
          <w:spacing w:val="-2"/>
          <w:w w:val="86"/>
          <w:sz w:val="24"/>
          <w:u w:val="single"/>
        </w:rPr>
        <w:t>O</w:t>
      </w:r>
      <w:r>
        <w:rPr>
          <w:rFonts w:ascii="Palatino Linotype" w:hAnsi="Palatino Linotype"/>
          <w:b/>
          <w:i/>
          <w:w w:val="90"/>
          <w:sz w:val="24"/>
          <w:u w:val="single"/>
        </w:rPr>
        <w:t>UL</w:t>
      </w:r>
      <w:r>
        <w:rPr>
          <w:rFonts w:ascii="Palatino Linotype" w:hAnsi="Palatino Linotype"/>
          <w:b/>
          <w:i/>
          <w:w w:val="94"/>
          <w:sz w:val="24"/>
          <w:u w:val="single"/>
        </w:rPr>
        <w:t>D</w:t>
      </w:r>
      <w:r>
        <w:rPr>
          <w:rFonts w:ascii="Palatino Linotype" w:hAnsi="Palatino Linotype"/>
          <w:b/>
          <w:i/>
          <w:spacing w:val="-8"/>
          <w:sz w:val="24"/>
          <w:u w:val="single"/>
        </w:rPr>
        <w:t> </w:t>
      </w:r>
      <w:r>
        <w:rPr>
          <w:rFonts w:ascii="Palatino Linotype" w:hAnsi="Palatino Linotype"/>
          <w:b/>
          <w:i/>
          <w:w w:val="90"/>
          <w:sz w:val="24"/>
          <w:u w:val="single"/>
        </w:rPr>
        <w:t>KN</w:t>
      </w:r>
      <w:r>
        <w:rPr>
          <w:rFonts w:ascii="Palatino Linotype" w:hAnsi="Palatino Linotype"/>
          <w:b/>
          <w:i/>
          <w:spacing w:val="-10"/>
          <w:w w:val="90"/>
          <w:sz w:val="24"/>
          <w:u w:val="single"/>
        </w:rPr>
        <w:t>O</w:t>
      </w:r>
      <w:r>
        <w:rPr>
          <w:rFonts w:ascii="Palatino Linotype" w:hAnsi="Palatino Linotype"/>
          <w:b/>
          <w:i/>
          <w:w w:val="95"/>
          <w:sz w:val="24"/>
          <w:u w:val="single"/>
        </w:rPr>
        <w:t>W</w:t>
      </w:r>
      <w:r>
        <w:rPr>
          <w:rFonts w:ascii="Palatino Linotype" w:hAnsi="Palatino Linotype"/>
          <w:b/>
          <w:i/>
          <w:spacing w:val="-8"/>
          <w:sz w:val="24"/>
          <w:u w:val="single"/>
        </w:rPr>
        <w:t> </w:t>
      </w:r>
      <w:r>
        <w:rPr>
          <w:rFonts w:ascii="Palatino Linotype" w:hAnsi="Palatino Linotype"/>
          <w:b/>
          <w:i/>
          <w:w w:val="90"/>
          <w:sz w:val="24"/>
          <w:u w:val="single"/>
        </w:rPr>
        <w:t>AB</w:t>
      </w:r>
      <w:r>
        <w:rPr>
          <w:rFonts w:ascii="Palatino Linotype" w:hAnsi="Palatino Linotype"/>
          <w:b/>
          <w:i/>
          <w:spacing w:val="-2"/>
          <w:w w:val="90"/>
          <w:sz w:val="24"/>
          <w:u w:val="single"/>
        </w:rPr>
        <w:t>O</w:t>
      </w:r>
      <w:r>
        <w:rPr>
          <w:rFonts w:ascii="Palatino Linotype" w:hAnsi="Palatino Linotype"/>
          <w:b/>
          <w:i/>
          <w:w w:val="90"/>
          <w:sz w:val="24"/>
          <w:u w:val="single"/>
        </w:rPr>
        <w:t>U</w:t>
      </w:r>
      <w:r>
        <w:rPr>
          <w:rFonts w:ascii="Palatino Linotype" w:hAnsi="Palatino Linotype"/>
          <w:b/>
          <w:i/>
          <w:w w:val="101"/>
          <w:sz w:val="24"/>
          <w:u w:val="single"/>
        </w:rPr>
        <w:t>T</w:t>
      </w:r>
      <w:r>
        <w:rPr>
          <w:rFonts w:ascii="Palatino Linotype" w:hAnsi="Palatino Linotype"/>
          <w:b/>
          <w:i/>
          <w:spacing w:val="-8"/>
          <w:sz w:val="24"/>
          <w:u w:val="single"/>
        </w:rPr>
        <w:t> </w:t>
      </w:r>
      <w:r>
        <w:rPr>
          <w:rFonts w:ascii="Palatino Linotype" w:hAnsi="Palatino Linotype"/>
          <w:b/>
          <w:i/>
          <w:w w:val="95"/>
          <w:sz w:val="24"/>
          <w:u w:val="single"/>
        </w:rPr>
        <w:t>LI</w:t>
      </w:r>
      <w:r>
        <w:rPr>
          <w:rFonts w:ascii="Palatino Linotype" w:hAnsi="Palatino Linotype"/>
          <w:b/>
          <w:i/>
          <w:spacing w:val="4"/>
          <w:w w:val="95"/>
          <w:sz w:val="24"/>
          <w:u w:val="single"/>
        </w:rPr>
        <w:t>T</w:t>
      </w:r>
      <w:r>
        <w:rPr>
          <w:rFonts w:ascii="Palatino Linotype" w:hAnsi="Palatino Linotype"/>
          <w:b/>
          <w:i/>
          <w:w w:val="95"/>
          <w:sz w:val="24"/>
          <w:u w:val="single"/>
        </w:rPr>
        <w:t>TL</w:t>
      </w:r>
      <w:r>
        <w:rPr>
          <w:rFonts w:ascii="Palatino Linotype" w:hAnsi="Palatino Linotype"/>
          <w:b/>
          <w:i/>
          <w:w w:val="93"/>
          <w:sz w:val="24"/>
          <w:u w:val="single"/>
        </w:rPr>
        <w:t>E</w:t>
      </w:r>
      <w:r>
        <w:rPr>
          <w:rFonts w:ascii="Palatino Linotype" w:hAnsi="Palatino Linotype"/>
          <w:b/>
          <w:i/>
          <w:spacing w:val="-8"/>
          <w:sz w:val="24"/>
          <w:u w:val="single"/>
        </w:rPr>
        <w:t> </w:t>
      </w:r>
      <w:r>
        <w:rPr>
          <w:rFonts w:ascii="Palatino Linotype" w:hAnsi="Palatino Linotype"/>
          <w:b/>
          <w:i/>
          <w:w w:val="92"/>
          <w:sz w:val="24"/>
          <w:u w:val="single"/>
        </w:rPr>
        <w:t>LE</w:t>
      </w:r>
      <w:r>
        <w:rPr>
          <w:rFonts w:ascii="Palatino Linotype" w:hAnsi="Palatino Linotype"/>
          <w:b/>
          <w:i/>
          <w:spacing w:val="-9"/>
          <w:w w:val="92"/>
          <w:sz w:val="24"/>
          <w:u w:val="single"/>
        </w:rPr>
        <w:t>A</w:t>
      </w:r>
      <w:r>
        <w:rPr>
          <w:rFonts w:ascii="Palatino Linotype" w:hAnsi="Palatino Linotype"/>
          <w:b/>
          <w:i/>
          <w:w w:val="91"/>
          <w:sz w:val="24"/>
          <w:u w:val="single"/>
        </w:rPr>
        <w:t>GUE</w:t>
      </w:r>
      <w:r>
        <w:rPr>
          <w:rFonts w:ascii="Palatino Linotype" w:hAnsi="Palatino Linotype"/>
          <w:b/>
          <w:i/>
          <w:w w:val="41"/>
          <w:sz w:val="24"/>
          <w:u w:val="single"/>
        </w:rPr>
        <w:t>®</w:t>
      </w:r>
      <w:r>
        <w:rPr>
          <w:rFonts w:ascii="Palatino Linotype" w:hAnsi="Palatino Linotype"/>
          <w:b/>
          <w:i/>
          <w:spacing w:val="-8"/>
          <w:sz w:val="24"/>
          <w:u w:val="single"/>
        </w:rPr>
        <w:t> </w:t>
      </w:r>
      <w:r>
        <w:rPr>
          <w:rFonts w:ascii="Palatino Linotype" w:hAnsi="Palatino Linotype"/>
          <w:b/>
          <w:i/>
          <w:w w:val="90"/>
          <w:sz w:val="24"/>
          <w:u w:val="single"/>
        </w:rPr>
        <w:t>IN</w:t>
      </w:r>
      <w:r>
        <w:rPr>
          <w:rFonts w:ascii="Palatino Linotype" w:hAnsi="Palatino Linotype"/>
          <w:b/>
          <w:i/>
          <w:spacing w:val="-4"/>
          <w:w w:val="90"/>
          <w:sz w:val="24"/>
          <w:u w:val="single"/>
        </w:rPr>
        <w:t>S</w:t>
      </w:r>
      <w:r>
        <w:rPr>
          <w:rFonts w:ascii="Palatino Linotype" w:hAnsi="Palatino Linotype"/>
          <w:b/>
          <w:i/>
          <w:w w:val="89"/>
          <w:sz w:val="24"/>
          <w:u w:val="single"/>
        </w:rPr>
        <w:t>U</w:t>
      </w:r>
      <w:r>
        <w:rPr>
          <w:rFonts w:ascii="Palatino Linotype" w:hAnsi="Palatino Linotype"/>
          <w:b/>
          <w:i/>
          <w:spacing w:val="4"/>
          <w:w w:val="89"/>
          <w:sz w:val="24"/>
          <w:u w:val="single"/>
        </w:rPr>
        <w:t>R</w:t>
      </w:r>
      <w:r>
        <w:rPr>
          <w:rFonts w:ascii="Palatino Linotype" w:hAnsi="Palatino Linotype"/>
          <w:b/>
          <w:i/>
          <w:w w:val="92"/>
          <w:sz w:val="24"/>
          <w:u w:val="single"/>
        </w:rPr>
        <w:t>ANCE</w:t>
      </w:r>
    </w:p>
    <w:p>
      <w:pPr>
        <w:spacing w:line="249" w:lineRule="auto" w:before="280"/>
        <w:ind w:left="548" w:right="781" w:firstLine="0"/>
        <w:jc w:val="left"/>
        <w:rPr>
          <w:sz w:val="24"/>
        </w:rPr>
      </w:pPr>
      <w:r>
        <w:rPr>
          <w:sz w:val="24"/>
        </w:rPr>
        <w:t>The Little League Insurance Program is designed to </w:t>
      </w:r>
      <w:r>
        <w:rPr>
          <w:spacing w:val="-3"/>
          <w:sz w:val="24"/>
        </w:rPr>
        <w:t>afford </w:t>
      </w:r>
      <w:r>
        <w:rPr>
          <w:sz w:val="24"/>
        </w:rPr>
        <w:t>protection to all participants </w:t>
      </w:r>
      <w:r>
        <w:rPr>
          <w:spacing w:val="-3"/>
          <w:sz w:val="24"/>
        </w:rPr>
        <w:t>at </w:t>
      </w:r>
      <w:r>
        <w:rPr>
          <w:sz w:val="24"/>
        </w:rPr>
        <w:t>the most economical </w:t>
      </w:r>
      <w:r>
        <w:rPr>
          <w:spacing w:val="-3"/>
          <w:sz w:val="24"/>
        </w:rPr>
        <w:t>cost</w:t>
      </w:r>
      <w:r>
        <w:rPr>
          <w:spacing w:val="-19"/>
          <w:sz w:val="24"/>
        </w:rPr>
        <w:t> </w:t>
      </w:r>
      <w:r>
        <w:rPr>
          <w:sz w:val="24"/>
        </w:rPr>
        <w:t>to</w:t>
      </w:r>
      <w:r>
        <w:rPr>
          <w:spacing w:val="-18"/>
          <w:sz w:val="24"/>
        </w:rPr>
        <w:t> </w:t>
      </w:r>
      <w:r>
        <w:rPr>
          <w:sz w:val="24"/>
        </w:rPr>
        <w:t>the</w:t>
      </w:r>
      <w:r>
        <w:rPr>
          <w:spacing w:val="-18"/>
          <w:sz w:val="24"/>
        </w:rPr>
        <w:t> </w:t>
      </w:r>
      <w:r>
        <w:rPr>
          <w:sz w:val="24"/>
        </w:rPr>
        <w:t>local</w:t>
      </w:r>
      <w:r>
        <w:rPr>
          <w:spacing w:val="-19"/>
          <w:sz w:val="24"/>
        </w:rPr>
        <w:t> </w:t>
      </w:r>
      <w:r>
        <w:rPr>
          <w:spacing w:val="-3"/>
          <w:sz w:val="24"/>
        </w:rPr>
        <w:t>league.</w:t>
      </w:r>
      <w:r>
        <w:rPr>
          <w:spacing w:val="-18"/>
          <w:sz w:val="24"/>
        </w:rPr>
        <w:t> </w:t>
      </w:r>
      <w:r>
        <w:rPr>
          <w:sz w:val="24"/>
        </w:rPr>
        <w:t>The</w:t>
      </w:r>
      <w:r>
        <w:rPr>
          <w:spacing w:val="-18"/>
          <w:sz w:val="24"/>
        </w:rPr>
        <w:t> </w:t>
      </w:r>
      <w:r>
        <w:rPr>
          <w:spacing w:val="-3"/>
          <w:sz w:val="24"/>
        </w:rPr>
        <w:t>Little</w:t>
      </w:r>
      <w:r>
        <w:rPr>
          <w:spacing w:val="-18"/>
          <w:sz w:val="24"/>
        </w:rPr>
        <w:t> </w:t>
      </w:r>
      <w:r>
        <w:rPr>
          <w:spacing w:val="-2"/>
          <w:sz w:val="24"/>
        </w:rPr>
        <w:t>League</w:t>
      </w:r>
      <w:r>
        <w:rPr>
          <w:spacing w:val="-19"/>
          <w:sz w:val="24"/>
        </w:rPr>
        <w:t> </w:t>
      </w:r>
      <w:r>
        <w:rPr>
          <w:spacing w:val="-4"/>
          <w:sz w:val="24"/>
        </w:rPr>
        <w:t>Player</w:t>
      </w:r>
      <w:r>
        <w:rPr>
          <w:spacing w:val="-18"/>
          <w:sz w:val="24"/>
        </w:rPr>
        <w:t> </w:t>
      </w:r>
      <w:r>
        <w:rPr>
          <w:spacing w:val="-4"/>
          <w:sz w:val="24"/>
        </w:rPr>
        <w:t>Accident</w:t>
      </w:r>
      <w:r>
        <w:rPr>
          <w:spacing w:val="-18"/>
          <w:sz w:val="24"/>
        </w:rPr>
        <w:t> </w:t>
      </w:r>
      <w:r>
        <w:rPr>
          <w:spacing w:val="-4"/>
          <w:sz w:val="24"/>
        </w:rPr>
        <w:t>Policy</w:t>
      </w:r>
      <w:r>
        <w:rPr>
          <w:spacing w:val="-18"/>
          <w:sz w:val="24"/>
        </w:rPr>
        <w:t> </w:t>
      </w:r>
      <w:r>
        <w:rPr>
          <w:sz w:val="24"/>
        </w:rPr>
        <w:t>is</w:t>
      </w:r>
      <w:r>
        <w:rPr>
          <w:spacing w:val="-19"/>
          <w:sz w:val="24"/>
        </w:rPr>
        <w:t> </w:t>
      </w:r>
      <w:r>
        <w:rPr>
          <w:spacing w:val="-3"/>
          <w:sz w:val="24"/>
        </w:rPr>
        <w:t>an</w:t>
      </w:r>
      <w:r>
        <w:rPr>
          <w:spacing w:val="-18"/>
          <w:sz w:val="24"/>
        </w:rPr>
        <w:t> </w:t>
      </w:r>
      <w:r>
        <w:rPr>
          <w:spacing w:val="-3"/>
          <w:sz w:val="24"/>
        </w:rPr>
        <w:t>excess</w:t>
      </w:r>
      <w:r>
        <w:rPr>
          <w:spacing w:val="-18"/>
          <w:sz w:val="24"/>
        </w:rPr>
        <w:t> </w:t>
      </w:r>
      <w:r>
        <w:rPr>
          <w:spacing w:val="-4"/>
          <w:sz w:val="24"/>
        </w:rPr>
        <w:t>coverage,</w:t>
      </w:r>
      <w:r>
        <w:rPr>
          <w:spacing w:val="-18"/>
          <w:sz w:val="24"/>
        </w:rPr>
        <w:t> </w:t>
      </w:r>
      <w:r>
        <w:rPr>
          <w:spacing w:val="-4"/>
          <w:sz w:val="24"/>
        </w:rPr>
        <w:t>accident</w:t>
      </w:r>
      <w:r>
        <w:rPr>
          <w:spacing w:val="-19"/>
          <w:sz w:val="24"/>
        </w:rPr>
        <w:t> </w:t>
      </w:r>
      <w:r>
        <w:rPr>
          <w:spacing w:val="-4"/>
          <w:sz w:val="24"/>
        </w:rPr>
        <w:t>only</w:t>
      </w:r>
      <w:r>
        <w:rPr>
          <w:spacing w:val="-18"/>
          <w:sz w:val="24"/>
        </w:rPr>
        <w:t> </w:t>
      </w:r>
      <w:r>
        <w:rPr>
          <w:spacing w:val="-3"/>
          <w:sz w:val="24"/>
        </w:rPr>
        <w:t>plan,</w:t>
      </w:r>
      <w:r>
        <w:rPr>
          <w:spacing w:val="-18"/>
          <w:sz w:val="24"/>
        </w:rPr>
        <w:t> </w:t>
      </w:r>
      <w:r>
        <w:rPr>
          <w:sz w:val="24"/>
        </w:rPr>
        <w:t>to</w:t>
      </w:r>
      <w:r>
        <w:rPr>
          <w:spacing w:val="-18"/>
          <w:sz w:val="24"/>
        </w:rPr>
        <w:t> </w:t>
      </w:r>
      <w:r>
        <w:rPr>
          <w:sz w:val="24"/>
        </w:rPr>
        <w:t>be</w:t>
      </w:r>
      <w:r>
        <w:rPr>
          <w:spacing w:val="-19"/>
          <w:sz w:val="24"/>
        </w:rPr>
        <w:t> </w:t>
      </w:r>
      <w:r>
        <w:rPr>
          <w:sz w:val="24"/>
        </w:rPr>
        <w:t>used as a </w:t>
      </w:r>
      <w:r>
        <w:rPr>
          <w:spacing w:val="-5"/>
          <w:sz w:val="24"/>
        </w:rPr>
        <w:t>supplement </w:t>
      </w:r>
      <w:r>
        <w:rPr>
          <w:sz w:val="24"/>
        </w:rPr>
        <w:t>to </w:t>
      </w:r>
      <w:r>
        <w:rPr>
          <w:spacing w:val="-3"/>
          <w:sz w:val="24"/>
        </w:rPr>
        <w:t>other </w:t>
      </w:r>
      <w:r>
        <w:rPr>
          <w:spacing w:val="-4"/>
          <w:sz w:val="24"/>
        </w:rPr>
        <w:t>insurance </w:t>
      </w:r>
      <w:r>
        <w:rPr>
          <w:sz w:val="24"/>
        </w:rPr>
        <w:t>carried </w:t>
      </w:r>
      <w:r>
        <w:rPr>
          <w:spacing w:val="-3"/>
          <w:sz w:val="24"/>
        </w:rPr>
        <w:t>under </w:t>
      </w:r>
      <w:r>
        <w:rPr>
          <w:sz w:val="24"/>
        </w:rPr>
        <w:t>a </w:t>
      </w:r>
      <w:r>
        <w:rPr>
          <w:spacing w:val="-3"/>
          <w:sz w:val="24"/>
        </w:rPr>
        <w:t>family </w:t>
      </w:r>
      <w:r>
        <w:rPr>
          <w:sz w:val="24"/>
        </w:rPr>
        <w:t>policy </w:t>
      </w:r>
      <w:r>
        <w:rPr>
          <w:spacing w:val="-3"/>
          <w:sz w:val="24"/>
        </w:rPr>
        <w:t>or </w:t>
      </w:r>
      <w:r>
        <w:rPr>
          <w:spacing w:val="-4"/>
          <w:sz w:val="24"/>
        </w:rPr>
        <w:t>insurance provided by </w:t>
      </w:r>
      <w:r>
        <w:rPr>
          <w:spacing w:val="-3"/>
          <w:sz w:val="24"/>
        </w:rPr>
        <w:t>an </w:t>
      </w:r>
      <w:r>
        <w:rPr>
          <w:spacing w:val="-6"/>
          <w:sz w:val="24"/>
        </w:rPr>
        <w:t>employer. </w:t>
      </w:r>
      <w:r>
        <w:rPr>
          <w:spacing w:val="-4"/>
          <w:sz w:val="24"/>
        </w:rPr>
        <w:t>If </w:t>
      </w:r>
      <w:r>
        <w:rPr>
          <w:spacing w:val="-3"/>
          <w:sz w:val="24"/>
        </w:rPr>
        <w:t>there </w:t>
      </w:r>
      <w:r>
        <w:rPr>
          <w:sz w:val="24"/>
        </w:rPr>
        <w:t>is no </w:t>
      </w:r>
      <w:r>
        <w:rPr>
          <w:spacing w:val="-3"/>
          <w:sz w:val="24"/>
        </w:rPr>
        <w:t>primary </w:t>
      </w:r>
      <w:r>
        <w:rPr>
          <w:spacing w:val="-4"/>
          <w:sz w:val="24"/>
        </w:rPr>
        <w:t>coverage, </w:t>
      </w:r>
      <w:r>
        <w:rPr>
          <w:spacing w:val="-3"/>
          <w:sz w:val="24"/>
        </w:rPr>
        <w:t>Little </w:t>
      </w:r>
      <w:r>
        <w:rPr>
          <w:spacing w:val="-2"/>
          <w:sz w:val="24"/>
        </w:rPr>
        <w:t>League </w:t>
      </w:r>
      <w:r>
        <w:rPr>
          <w:spacing w:val="-4"/>
          <w:sz w:val="24"/>
        </w:rPr>
        <w:t>insurance </w:t>
      </w:r>
      <w:r>
        <w:rPr>
          <w:sz w:val="24"/>
        </w:rPr>
        <w:t>will </w:t>
      </w:r>
      <w:r>
        <w:rPr>
          <w:spacing w:val="-4"/>
          <w:sz w:val="24"/>
        </w:rPr>
        <w:t>provide </w:t>
      </w:r>
      <w:r>
        <w:rPr>
          <w:spacing w:val="-3"/>
          <w:sz w:val="24"/>
        </w:rPr>
        <w:t>benefits </w:t>
      </w:r>
      <w:r>
        <w:rPr>
          <w:spacing w:val="-4"/>
          <w:sz w:val="24"/>
        </w:rPr>
        <w:t>for </w:t>
      </w:r>
      <w:r>
        <w:rPr>
          <w:spacing w:val="-3"/>
          <w:sz w:val="24"/>
        </w:rPr>
        <w:t>eligible </w:t>
      </w:r>
      <w:r>
        <w:rPr>
          <w:spacing w:val="-4"/>
          <w:sz w:val="24"/>
        </w:rPr>
        <w:t>charges, </w:t>
      </w:r>
      <w:r>
        <w:rPr>
          <w:spacing w:val="-3"/>
          <w:sz w:val="24"/>
        </w:rPr>
        <w:t>up </w:t>
      </w:r>
      <w:r>
        <w:rPr>
          <w:sz w:val="24"/>
        </w:rPr>
        <w:t>to </w:t>
      </w:r>
      <w:r>
        <w:rPr>
          <w:spacing w:val="-5"/>
          <w:sz w:val="24"/>
        </w:rPr>
        <w:t>Usual </w:t>
      </w:r>
      <w:r>
        <w:rPr>
          <w:spacing w:val="-3"/>
          <w:sz w:val="24"/>
        </w:rPr>
        <w:t>and </w:t>
      </w:r>
      <w:r>
        <w:rPr>
          <w:spacing w:val="-4"/>
          <w:sz w:val="24"/>
        </w:rPr>
        <w:t>Customary allowances</w:t>
      </w:r>
      <w:r>
        <w:rPr>
          <w:spacing w:val="-12"/>
          <w:sz w:val="24"/>
        </w:rPr>
        <w:t> </w:t>
      </w:r>
      <w:r>
        <w:rPr>
          <w:spacing w:val="-4"/>
          <w:sz w:val="24"/>
        </w:rPr>
        <w:t>for</w:t>
      </w:r>
      <w:r>
        <w:rPr>
          <w:spacing w:val="-11"/>
          <w:sz w:val="24"/>
        </w:rPr>
        <w:t> </w:t>
      </w:r>
      <w:r>
        <w:rPr>
          <w:spacing w:val="-4"/>
          <w:sz w:val="24"/>
        </w:rPr>
        <w:t>your</w:t>
      </w:r>
      <w:r>
        <w:rPr>
          <w:spacing w:val="-11"/>
          <w:sz w:val="24"/>
        </w:rPr>
        <w:t> </w:t>
      </w:r>
      <w:r>
        <w:rPr>
          <w:spacing w:val="-3"/>
          <w:sz w:val="24"/>
        </w:rPr>
        <w:t>area.</w:t>
      </w:r>
      <w:r>
        <w:rPr>
          <w:spacing w:val="-11"/>
          <w:sz w:val="24"/>
        </w:rPr>
        <w:t> </w:t>
      </w:r>
      <w:r>
        <w:rPr>
          <w:sz w:val="24"/>
        </w:rPr>
        <w:t>A</w:t>
      </w:r>
      <w:r>
        <w:rPr>
          <w:spacing w:val="-11"/>
          <w:sz w:val="24"/>
        </w:rPr>
        <w:t> </w:t>
      </w:r>
      <w:r>
        <w:rPr>
          <w:sz w:val="24"/>
        </w:rPr>
        <w:t>$50</w:t>
      </w:r>
      <w:r>
        <w:rPr>
          <w:spacing w:val="-11"/>
          <w:sz w:val="24"/>
        </w:rPr>
        <w:t> </w:t>
      </w:r>
      <w:r>
        <w:rPr>
          <w:spacing w:val="-3"/>
          <w:sz w:val="24"/>
        </w:rPr>
        <w:t>deductible</w:t>
      </w:r>
      <w:r>
        <w:rPr>
          <w:spacing w:val="-11"/>
          <w:sz w:val="24"/>
        </w:rPr>
        <w:t> </w:t>
      </w:r>
      <w:r>
        <w:rPr>
          <w:spacing w:val="-4"/>
          <w:sz w:val="24"/>
        </w:rPr>
        <w:t>applies</w:t>
      </w:r>
      <w:r>
        <w:rPr>
          <w:spacing w:val="-11"/>
          <w:sz w:val="24"/>
        </w:rPr>
        <w:t> </w:t>
      </w:r>
      <w:r>
        <w:rPr>
          <w:spacing w:val="-4"/>
          <w:sz w:val="24"/>
        </w:rPr>
        <w:t>for</w:t>
      </w:r>
      <w:r>
        <w:rPr>
          <w:spacing w:val="-11"/>
          <w:sz w:val="24"/>
        </w:rPr>
        <w:t> </w:t>
      </w:r>
      <w:r>
        <w:rPr>
          <w:sz w:val="24"/>
        </w:rPr>
        <w:t>all</w:t>
      </w:r>
      <w:r>
        <w:rPr>
          <w:spacing w:val="-11"/>
          <w:sz w:val="24"/>
        </w:rPr>
        <w:t> </w:t>
      </w:r>
      <w:r>
        <w:rPr>
          <w:spacing w:val="-4"/>
          <w:sz w:val="24"/>
        </w:rPr>
        <w:t>claims,</w:t>
      </w:r>
      <w:r>
        <w:rPr>
          <w:spacing w:val="-11"/>
          <w:sz w:val="24"/>
        </w:rPr>
        <w:t> </w:t>
      </w:r>
      <w:r>
        <w:rPr>
          <w:spacing w:val="-3"/>
          <w:sz w:val="24"/>
        </w:rPr>
        <w:t>up</w:t>
      </w:r>
      <w:r>
        <w:rPr>
          <w:spacing w:val="-11"/>
          <w:sz w:val="24"/>
        </w:rPr>
        <w:t> </w:t>
      </w:r>
      <w:r>
        <w:rPr>
          <w:sz w:val="24"/>
        </w:rPr>
        <w:t>to</w:t>
      </w:r>
      <w:r>
        <w:rPr>
          <w:spacing w:val="-11"/>
          <w:sz w:val="24"/>
        </w:rPr>
        <w:t> </w:t>
      </w:r>
      <w:r>
        <w:rPr>
          <w:sz w:val="24"/>
        </w:rPr>
        <w:t>the</w:t>
      </w:r>
      <w:r>
        <w:rPr>
          <w:spacing w:val="-11"/>
          <w:sz w:val="24"/>
        </w:rPr>
        <w:t> </w:t>
      </w:r>
      <w:r>
        <w:rPr>
          <w:spacing w:val="-4"/>
          <w:sz w:val="24"/>
        </w:rPr>
        <w:t>maximum</w:t>
      </w:r>
      <w:r>
        <w:rPr>
          <w:spacing w:val="-11"/>
          <w:sz w:val="24"/>
        </w:rPr>
        <w:t> </w:t>
      </w:r>
      <w:r>
        <w:rPr>
          <w:spacing w:val="-3"/>
          <w:sz w:val="24"/>
        </w:rPr>
        <w:t>stated</w:t>
      </w:r>
      <w:r>
        <w:rPr>
          <w:spacing w:val="-11"/>
          <w:sz w:val="24"/>
        </w:rPr>
        <w:t> </w:t>
      </w:r>
      <w:r>
        <w:rPr>
          <w:spacing w:val="-4"/>
          <w:sz w:val="24"/>
        </w:rPr>
        <w:t>benefits.</w:t>
      </w:r>
    </w:p>
    <w:p>
      <w:pPr>
        <w:pStyle w:val="BodyText"/>
        <w:spacing w:before="6"/>
        <w:rPr>
          <w:sz w:val="25"/>
        </w:rPr>
      </w:pPr>
    </w:p>
    <w:p>
      <w:pPr>
        <w:spacing w:line="249" w:lineRule="auto" w:before="0"/>
        <w:ind w:left="548" w:right="762" w:firstLine="0"/>
        <w:jc w:val="left"/>
        <w:rPr>
          <w:sz w:val="24"/>
        </w:rPr>
      </w:pPr>
      <w:r>
        <w:rPr>
          <w:sz w:val="24"/>
        </w:rPr>
        <w:t>This</w:t>
      </w:r>
      <w:r>
        <w:rPr>
          <w:spacing w:val="-10"/>
          <w:sz w:val="24"/>
        </w:rPr>
        <w:t> </w:t>
      </w:r>
      <w:r>
        <w:rPr>
          <w:sz w:val="24"/>
        </w:rPr>
        <w:t>plan</w:t>
      </w:r>
      <w:r>
        <w:rPr>
          <w:spacing w:val="-9"/>
          <w:sz w:val="24"/>
        </w:rPr>
        <w:t> </w:t>
      </w:r>
      <w:r>
        <w:rPr>
          <w:sz w:val="24"/>
        </w:rPr>
        <w:t>makes</w:t>
      </w:r>
      <w:r>
        <w:rPr>
          <w:spacing w:val="-9"/>
          <w:sz w:val="24"/>
        </w:rPr>
        <w:t> </w:t>
      </w:r>
      <w:r>
        <w:rPr>
          <w:sz w:val="24"/>
        </w:rPr>
        <w:t>it</w:t>
      </w:r>
      <w:r>
        <w:rPr>
          <w:spacing w:val="-9"/>
          <w:sz w:val="24"/>
        </w:rPr>
        <w:t> </w:t>
      </w:r>
      <w:r>
        <w:rPr>
          <w:sz w:val="24"/>
        </w:rPr>
        <w:t>possible</w:t>
      </w:r>
      <w:r>
        <w:rPr>
          <w:spacing w:val="-10"/>
          <w:sz w:val="24"/>
        </w:rPr>
        <w:t> </w:t>
      </w:r>
      <w:r>
        <w:rPr>
          <w:sz w:val="24"/>
        </w:rPr>
        <w:t>to</w:t>
      </w:r>
      <w:r>
        <w:rPr>
          <w:spacing w:val="-9"/>
          <w:sz w:val="24"/>
        </w:rPr>
        <w:t> </w:t>
      </w:r>
      <w:r>
        <w:rPr>
          <w:sz w:val="24"/>
        </w:rPr>
        <w:t>offer</w:t>
      </w:r>
      <w:r>
        <w:rPr>
          <w:spacing w:val="-9"/>
          <w:sz w:val="24"/>
        </w:rPr>
        <w:t> </w:t>
      </w:r>
      <w:r>
        <w:rPr>
          <w:sz w:val="24"/>
        </w:rPr>
        <w:t>exceptional,</w:t>
      </w:r>
      <w:r>
        <w:rPr>
          <w:spacing w:val="-9"/>
          <w:sz w:val="24"/>
        </w:rPr>
        <w:t> </w:t>
      </w:r>
      <w:r>
        <w:rPr>
          <w:sz w:val="24"/>
        </w:rPr>
        <w:t>affordable</w:t>
      </w:r>
      <w:r>
        <w:rPr>
          <w:spacing w:val="-10"/>
          <w:sz w:val="24"/>
        </w:rPr>
        <w:t> </w:t>
      </w:r>
      <w:r>
        <w:rPr>
          <w:sz w:val="24"/>
        </w:rPr>
        <w:t>protection</w:t>
      </w:r>
      <w:r>
        <w:rPr>
          <w:spacing w:val="-9"/>
          <w:sz w:val="24"/>
        </w:rPr>
        <w:t> </w:t>
      </w:r>
      <w:r>
        <w:rPr>
          <w:sz w:val="24"/>
        </w:rPr>
        <w:t>with</w:t>
      </w:r>
      <w:r>
        <w:rPr>
          <w:spacing w:val="-9"/>
          <w:sz w:val="24"/>
        </w:rPr>
        <w:t> </w:t>
      </w:r>
      <w:r>
        <w:rPr>
          <w:sz w:val="24"/>
        </w:rPr>
        <w:t>assurance</w:t>
      </w:r>
      <w:r>
        <w:rPr>
          <w:spacing w:val="-9"/>
          <w:sz w:val="24"/>
        </w:rPr>
        <w:t> </w:t>
      </w:r>
      <w:r>
        <w:rPr>
          <w:sz w:val="24"/>
        </w:rPr>
        <w:t>to</w:t>
      </w:r>
      <w:r>
        <w:rPr>
          <w:spacing w:val="-10"/>
          <w:sz w:val="24"/>
        </w:rPr>
        <w:t> </w:t>
      </w:r>
      <w:r>
        <w:rPr>
          <w:sz w:val="24"/>
        </w:rPr>
        <w:t>parents</w:t>
      </w:r>
      <w:r>
        <w:rPr>
          <w:spacing w:val="-9"/>
          <w:sz w:val="24"/>
        </w:rPr>
        <w:t> </w:t>
      </w:r>
      <w:r>
        <w:rPr>
          <w:sz w:val="24"/>
        </w:rPr>
        <w:t>that</w:t>
      </w:r>
      <w:r>
        <w:rPr>
          <w:spacing w:val="-9"/>
          <w:sz w:val="24"/>
        </w:rPr>
        <w:t> </w:t>
      </w:r>
      <w:r>
        <w:rPr>
          <w:sz w:val="24"/>
        </w:rPr>
        <w:t>adequate coverage</w:t>
      </w:r>
      <w:r>
        <w:rPr>
          <w:spacing w:val="-7"/>
          <w:sz w:val="24"/>
        </w:rPr>
        <w:t> </w:t>
      </w:r>
      <w:r>
        <w:rPr>
          <w:sz w:val="24"/>
        </w:rPr>
        <w:t>is</w:t>
      </w:r>
      <w:r>
        <w:rPr>
          <w:spacing w:val="-7"/>
          <w:sz w:val="24"/>
        </w:rPr>
        <w:t> </w:t>
      </w:r>
      <w:r>
        <w:rPr>
          <w:sz w:val="24"/>
        </w:rPr>
        <w:t>in</w:t>
      </w:r>
      <w:r>
        <w:rPr>
          <w:spacing w:val="-7"/>
          <w:sz w:val="24"/>
        </w:rPr>
        <w:t> </w:t>
      </w:r>
      <w:r>
        <w:rPr>
          <w:sz w:val="24"/>
        </w:rPr>
        <w:t>force</w:t>
      </w:r>
      <w:r>
        <w:rPr>
          <w:spacing w:val="-7"/>
          <w:sz w:val="24"/>
        </w:rPr>
        <w:t> </w:t>
      </w:r>
      <w:r>
        <w:rPr>
          <w:sz w:val="24"/>
        </w:rPr>
        <w:t>for</w:t>
      </w:r>
      <w:r>
        <w:rPr>
          <w:spacing w:val="-7"/>
          <w:sz w:val="24"/>
        </w:rPr>
        <w:t> </w:t>
      </w:r>
      <w:r>
        <w:rPr>
          <w:sz w:val="24"/>
        </w:rPr>
        <w:t>all</w:t>
      </w:r>
      <w:r>
        <w:rPr>
          <w:spacing w:val="-7"/>
          <w:sz w:val="24"/>
        </w:rPr>
        <w:t> </w:t>
      </w:r>
      <w:r>
        <w:rPr>
          <w:sz w:val="24"/>
        </w:rPr>
        <w:t>chartered</w:t>
      </w:r>
      <w:r>
        <w:rPr>
          <w:spacing w:val="-7"/>
          <w:sz w:val="24"/>
        </w:rPr>
        <w:t> </w:t>
      </w:r>
      <w:r>
        <w:rPr>
          <w:sz w:val="24"/>
        </w:rPr>
        <w:t>and</w:t>
      </w:r>
      <w:r>
        <w:rPr>
          <w:spacing w:val="-7"/>
          <w:sz w:val="24"/>
        </w:rPr>
        <w:t> </w:t>
      </w:r>
      <w:r>
        <w:rPr>
          <w:sz w:val="24"/>
        </w:rPr>
        <w:t>insured</w:t>
      </w:r>
      <w:r>
        <w:rPr>
          <w:spacing w:val="-7"/>
          <w:sz w:val="24"/>
        </w:rPr>
        <w:t> </w:t>
      </w:r>
      <w:r>
        <w:rPr>
          <w:sz w:val="24"/>
        </w:rPr>
        <w:t>Little</w:t>
      </w:r>
      <w:r>
        <w:rPr>
          <w:spacing w:val="-7"/>
          <w:sz w:val="24"/>
        </w:rPr>
        <w:t> </w:t>
      </w:r>
      <w:r>
        <w:rPr>
          <w:sz w:val="24"/>
        </w:rPr>
        <w:t>League</w:t>
      </w:r>
      <w:r>
        <w:rPr>
          <w:spacing w:val="-7"/>
          <w:sz w:val="24"/>
        </w:rPr>
        <w:t> </w:t>
      </w:r>
      <w:r>
        <w:rPr>
          <w:spacing w:val="-3"/>
          <w:sz w:val="24"/>
        </w:rPr>
        <w:t>approved</w:t>
      </w:r>
      <w:r>
        <w:rPr>
          <w:spacing w:val="-7"/>
          <w:sz w:val="24"/>
        </w:rPr>
        <w:t> </w:t>
      </w:r>
      <w:r>
        <w:rPr>
          <w:sz w:val="24"/>
        </w:rPr>
        <w:t>programs</w:t>
      </w:r>
      <w:r>
        <w:rPr>
          <w:spacing w:val="-7"/>
          <w:sz w:val="24"/>
        </w:rPr>
        <w:t> </w:t>
      </w:r>
      <w:r>
        <w:rPr>
          <w:sz w:val="24"/>
        </w:rPr>
        <w:t>and</w:t>
      </w:r>
      <w:r>
        <w:rPr>
          <w:spacing w:val="-7"/>
          <w:sz w:val="24"/>
        </w:rPr>
        <w:t> </w:t>
      </w:r>
      <w:r>
        <w:rPr>
          <w:sz w:val="24"/>
        </w:rPr>
        <w:t>events.</w:t>
      </w:r>
    </w:p>
    <w:p>
      <w:pPr>
        <w:pStyle w:val="BodyText"/>
        <w:spacing w:before="2"/>
        <w:rPr>
          <w:sz w:val="25"/>
        </w:rPr>
      </w:pPr>
    </w:p>
    <w:p>
      <w:pPr>
        <w:spacing w:line="249" w:lineRule="auto" w:before="0"/>
        <w:ind w:left="548" w:right="762" w:firstLine="0"/>
        <w:jc w:val="left"/>
        <w:rPr>
          <w:sz w:val="24"/>
        </w:rPr>
      </w:pPr>
      <w:r>
        <w:rPr>
          <w:sz w:val="24"/>
        </w:rPr>
        <w:t>If</w:t>
      </w:r>
      <w:r>
        <w:rPr>
          <w:spacing w:val="-12"/>
          <w:sz w:val="24"/>
        </w:rPr>
        <w:t> </w:t>
      </w:r>
      <w:r>
        <w:rPr>
          <w:sz w:val="24"/>
        </w:rPr>
        <w:t>your</w:t>
      </w:r>
      <w:r>
        <w:rPr>
          <w:spacing w:val="-11"/>
          <w:sz w:val="24"/>
        </w:rPr>
        <w:t> </w:t>
      </w:r>
      <w:r>
        <w:rPr>
          <w:sz w:val="24"/>
        </w:rPr>
        <w:t>child</w:t>
      </w:r>
      <w:r>
        <w:rPr>
          <w:spacing w:val="-11"/>
          <w:sz w:val="24"/>
        </w:rPr>
        <w:t> </w:t>
      </w:r>
      <w:r>
        <w:rPr>
          <w:sz w:val="24"/>
        </w:rPr>
        <w:t>sustains</w:t>
      </w:r>
      <w:r>
        <w:rPr>
          <w:spacing w:val="-11"/>
          <w:sz w:val="24"/>
        </w:rPr>
        <w:t> </w:t>
      </w:r>
      <w:r>
        <w:rPr>
          <w:sz w:val="24"/>
        </w:rPr>
        <w:t>a</w:t>
      </w:r>
      <w:r>
        <w:rPr>
          <w:spacing w:val="-11"/>
          <w:sz w:val="24"/>
        </w:rPr>
        <w:t> </w:t>
      </w:r>
      <w:r>
        <w:rPr>
          <w:sz w:val="24"/>
        </w:rPr>
        <w:t>covered</w:t>
      </w:r>
      <w:r>
        <w:rPr>
          <w:spacing w:val="-11"/>
          <w:sz w:val="24"/>
        </w:rPr>
        <w:t> </w:t>
      </w:r>
      <w:r>
        <w:rPr>
          <w:sz w:val="24"/>
        </w:rPr>
        <w:t>injury</w:t>
      </w:r>
      <w:r>
        <w:rPr>
          <w:spacing w:val="-11"/>
          <w:sz w:val="24"/>
        </w:rPr>
        <w:t> </w:t>
      </w:r>
      <w:r>
        <w:rPr>
          <w:sz w:val="24"/>
        </w:rPr>
        <w:t>while</w:t>
      </w:r>
      <w:r>
        <w:rPr>
          <w:spacing w:val="-11"/>
          <w:sz w:val="24"/>
        </w:rPr>
        <w:t> </w:t>
      </w:r>
      <w:r>
        <w:rPr>
          <w:sz w:val="24"/>
        </w:rPr>
        <w:t>taking</w:t>
      </w:r>
      <w:r>
        <w:rPr>
          <w:spacing w:val="-12"/>
          <w:sz w:val="24"/>
        </w:rPr>
        <w:t> </w:t>
      </w:r>
      <w:r>
        <w:rPr>
          <w:sz w:val="24"/>
        </w:rPr>
        <w:t>part</w:t>
      </w:r>
      <w:r>
        <w:rPr>
          <w:spacing w:val="-11"/>
          <w:sz w:val="24"/>
        </w:rPr>
        <w:t> </w:t>
      </w:r>
      <w:r>
        <w:rPr>
          <w:sz w:val="24"/>
        </w:rPr>
        <w:t>in</w:t>
      </w:r>
      <w:r>
        <w:rPr>
          <w:spacing w:val="-11"/>
          <w:sz w:val="24"/>
        </w:rPr>
        <w:t> </w:t>
      </w:r>
      <w:r>
        <w:rPr>
          <w:sz w:val="24"/>
        </w:rPr>
        <w:t>a</w:t>
      </w:r>
      <w:r>
        <w:rPr>
          <w:spacing w:val="-11"/>
          <w:sz w:val="24"/>
        </w:rPr>
        <w:t> </w:t>
      </w:r>
      <w:r>
        <w:rPr>
          <w:sz w:val="24"/>
        </w:rPr>
        <w:t>scheduled</w:t>
      </w:r>
      <w:r>
        <w:rPr>
          <w:spacing w:val="-11"/>
          <w:sz w:val="24"/>
        </w:rPr>
        <w:t> </w:t>
      </w:r>
      <w:r>
        <w:rPr>
          <w:sz w:val="24"/>
        </w:rPr>
        <w:t>Little</w:t>
      </w:r>
      <w:r>
        <w:rPr>
          <w:spacing w:val="-11"/>
          <w:sz w:val="24"/>
        </w:rPr>
        <w:t> </w:t>
      </w:r>
      <w:r>
        <w:rPr>
          <w:sz w:val="24"/>
        </w:rPr>
        <w:t>League</w:t>
      </w:r>
      <w:r>
        <w:rPr>
          <w:spacing w:val="-11"/>
          <w:sz w:val="24"/>
        </w:rPr>
        <w:t> </w:t>
      </w:r>
      <w:r>
        <w:rPr>
          <w:sz w:val="24"/>
        </w:rPr>
        <w:t>Baseball</w:t>
      </w:r>
      <w:r>
        <w:rPr>
          <w:spacing w:val="-11"/>
          <w:sz w:val="24"/>
        </w:rPr>
        <w:t> </w:t>
      </w:r>
      <w:r>
        <w:rPr>
          <w:sz w:val="24"/>
        </w:rPr>
        <w:t>or</w:t>
      </w:r>
      <w:r>
        <w:rPr>
          <w:spacing w:val="-12"/>
          <w:sz w:val="24"/>
        </w:rPr>
        <w:t> </w:t>
      </w:r>
      <w:r>
        <w:rPr>
          <w:sz w:val="24"/>
        </w:rPr>
        <w:t>Softball</w:t>
      </w:r>
      <w:r>
        <w:rPr>
          <w:spacing w:val="-11"/>
          <w:sz w:val="24"/>
        </w:rPr>
        <w:t> </w:t>
      </w:r>
      <w:r>
        <w:rPr>
          <w:sz w:val="24"/>
        </w:rPr>
        <w:t>game</w:t>
      </w:r>
      <w:r>
        <w:rPr>
          <w:spacing w:val="-11"/>
          <w:sz w:val="24"/>
        </w:rPr>
        <w:t> </w:t>
      </w:r>
      <w:r>
        <w:rPr>
          <w:sz w:val="24"/>
        </w:rPr>
        <w:t>or practice, here is how the insurance</w:t>
      </w:r>
      <w:r>
        <w:rPr>
          <w:spacing w:val="-43"/>
          <w:sz w:val="24"/>
        </w:rPr>
        <w:t> </w:t>
      </w:r>
      <w:r>
        <w:rPr>
          <w:sz w:val="24"/>
        </w:rPr>
        <w:t>works:</w:t>
      </w:r>
    </w:p>
    <w:p>
      <w:pPr>
        <w:pStyle w:val="BodyText"/>
        <w:spacing w:before="3"/>
        <w:rPr>
          <w:sz w:val="25"/>
        </w:rPr>
      </w:pPr>
    </w:p>
    <w:p>
      <w:pPr>
        <w:pStyle w:val="ListParagraph"/>
        <w:numPr>
          <w:ilvl w:val="0"/>
          <w:numId w:val="34"/>
        </w:numPr>
        <w:tabs>
          <w:tab w:pos="827" w:val="left" w:leader="none"/>
        </w:tabs>
        <w:spacing w:line="249" w:lineRule="auto" w:before="0" w:after="0"/>
        <w:ind w:left="820" w:right="1012" w:hanging="273"/>
        <w:jc w:val="left"/>
        <w:rPr>
          <w:sz w:val="24"/>
        </w:rPr>
      </w:pPr>
      <w:r>
        <w:rPr>
          <w:sz w:val="24"/>
        </w:rPr>
        <w:t>The Little League Baseball and Softball accident notification form must be completed by parents (if the claimant</w:t>
      </w:r>
      <w:r>
        <w:rPr>
          <w:spacing w:val="-12"/>
          <w:sz w:val="24"/>
        </w:rPr>
        <w:t> </w:t>
      </w:r>
      <w:r>
        <w:rPr>
          <w:sz w:val="24"/>
        </w:rPr>
        <w:t>is</w:t>
      </w:r>
      <w:r>
        <w:rPr>
          <w:spacing w:val="-11"/>
          <w:sz w:val="24"/>
        </w:rPr>
        <w:t> </w:t>
      </w:r>
      <w:r>
        <w:rPr>
          <w:sz w:val="24"/>
        </w:rPr>
        <w:t>under</w:t>
      </w:r>
      <w:r>
        <w:rPr>
          <w:spacing w:val="-12"/>
          <w:sz w:val="24"/>
        </w:rPr>
        <w:t> </w:t>
      </w:r>
      <w:r>
        <w:rPr>
          <w:sz w:val="24"/>
        </w:rPr>
        <w:t>19</w:t>
      </w:r>
      <w:r>
        <w:rPr>
          <w:spacing w:val="-11"/>
          <w:sz w:val="24"/>
        </w:rPr>
        <w:t> </w:t>
      </w:r>
      <w:r>
        <w:rPr>
          <w:sz w:val="24"/>
        </w:rPr>
        <w:t>years</w:t>
      </w:r>
      <w:r>
        <w:rPr>
          <w:spacing w:val="-11"/>
          <w:sz w:val="24"/>
        </w:rPr>
        <w:t> </w:t>
      </w:r>
      <w:r>
        <w:rPr>
          <w:sz w:val="24"/>
        </w:rPr>
        <w:t>of</w:t>
      </w:r>
      <w:r>
        <w:rPr>
          <w:spacing w:val="-12"/>
          <w:sz w:val="24"/>
        </w:rPr>
        <w:t> </w:t>
      </w:r>
      <w:r>
        <w:rPr>
          <w:sz w:val="24"/>
        </w:rPr>
        <w:t>age)</w:t>
      </w:r>
      <w:r>
        <w:rPr>
          <w:spacing w:val="-11"/>
          <w:sz w:val="24"/>
        </w:rPr>
        <w:t> </w:t>
      </w:r>
      <w:r>
        <w:rPr>
          <w:sz w:val="24"/>
        </w:rPr>
        <w:t>and</w:t>
      </w:r>
      <w:r>
        <w:rPr>
          <w:spacing w:val="-11"/>
          <w:sz w:val="24"/>
        </w:rPr>
        <w:t> </w:t>
      </w:r>
      <w:r>
        <w:rPr>
          <w:sz w:val="24"/>
        </w:rPr>
        <w:t>a</w:t>
      </w:r>
      <w:r>
        <w:rPr>
          <w:spacing w:val="-12"/>
          <w:sz w:val="24"/>
        </w:rPr>
        <w:t> </w:t>
      </w:r>
      <w:r>
        <w:rPr>
          <w:sz w:val="24"/>
        </w:rPr>
        <w:t>league</w:t>
      </w:r>
      <w:r>
        <w:rPr>
          <w:spacing w:val="-11"/>
          <w:sz w:val="24"/>
        </w:rPr>
        <w:t> </w:t>
      </w:r>
      <w:r>
        <w:rPr>
          <w:sz w:val="24"/>
        </w:rPr>
        <w:t>official</w:t>
      </w:r>
      <w:r>
        <w:rPr>
          <w:spacing w:val="-11"/>
          <w:sz w:val="24"/>
        </w:rPr>
        <w:t> </w:t>
      </w:r>
      <w:r>
        <w:rPr>
          <w:sz w:val="24"/>
        </w:rPr>
        <w:t>and</w:t>
      </w:r>
      <w:r>
        <w:rPr>
          <w:spacing w:val="-12"/>
          <w:sz w:val="24"/>
        </w:rPr>
        <w:t> </w:t>
      </w:r>
      <w:r>
        <w:rPr>
          <w:sz w:val="24"/>
        </w:rPr>
        <w:t>forwarded</w:t>
      </w:r>
      <w:r>
        <w:rPr>
          <w:spacing w:val="-11"/>
          <w:sz w:val="24"/>
        </w:rPr>
        <w:t> </w:t>
      </w:r>
      <w:r>
        <w:rPr>
          <w:sz w:val="24"/>
        </w:rPr>
        <w:t>directly</w:t>
      </w:r>
      <w:r>
        <w:rPr>
          <w:spacing w:val="-11"/>
          <w:sz w:val="24"/>
        </w:rPr>
        <w:t> </w:t>
      </w:r>
      <w:r>
        <w:rPr>
          <w:sz w:val="24"/>
        </w:rPr>
        <w:t>to</w:t>
      </w:r>
      <w:r>
        <w:rPr>
          <w:spacing w:val="-12"/>
          <w:sz w:val="24"/>
        </w:rPr>
        <w:t> </w:t>
      </w:r>
      <w:r>
        <w:rPr>
          <w:sz w:val="24"/>
        </w:rPr>
        <w:t>Little</w:t>
      </w:r>
      <w:r>
        <w:rPr>
          <w:spacing w:val="-11"/>
          <w:sz w:val="24"/>
        </w:rPr>
        <w:t> </w:t>
      </w:r>
      <w:r>
        <w:rPr>
          <w:sz w:val="24"/>
        </w:rPr>
        <w:t>League</w:t>
      </w:r>
      <w:r>
        <w:rPr>
          <w:spacing w:val="-11"/>
          <w:sz w:val="24"/>
        </w:rPr>
        <w:t> </w:t>
      </w:r>
      <w:r>
        <w:rPr>
          <w:sz w:val="24"/>
        </w:rPr>
        <w:t>Headquarters within</w:t>
      </w:r>
      <w:r>
        <w:rPr>
          <w:spacing w:val="-4"/>
          <w:sz w:val="24"/>
        </w:rPr>
        <w:t> </w:t>
      </w:r>
      <w:r>
        <w:rPr>
          <w:sz w:val="24"/>
        </w:rPr>
        <w:t>20</w:t>
      </w:r>
      <w:r>
        <w:rPr>
          <w:spacing w:val="-4"/>
          <w:sz w:val="24"/>
        </w:rPr>
        <w:t> </w:t>
      </w:r>
      <w:r>
        <w:rPr>
          <w:sz w:val="24"/>
        </w:rPr>
        <w:t>days</w:t>
      </w:r>
      <w:r>
        <w:rPr>
          <w:spacing w:val="-4"/>
          <w:sz w:val="24"/>
        </w:rPr>
        <w:t> </w:t>
      </w:r>
      <w:r>
        <w:rPr>
          <w:sz w:val="24"/>
        </w:rPr>
        <w:t>after</w:t>
      </w:r>
      <w:r>
        <w:rPr>
          <w:spacing w:val="-3"/>
          <w:sz w:val="24"/>
        </w:rPr>
        <w:t> </w:t>
      </w:r>
      <w:r>
        <w:rPr>
          <w:sz w:val="24"/>
        </w:rPr>
        <w:t>the</w:t>
      </w:r>
      <w:r>
        <w:rPr>
          <w:spacing w:val="-4"/>
          <w:sz w:val="24"/>
        </w:rPr>
        <w:t> </w:t>
      </w:r>
      <w:r>
        <w:rPr>
          <w:sz w:val="24"/>
        </w:rPr>
        <w:t>accident.</w:t>
      </w:r>
      <w:r>
        <w:rPr>
          <w:spacing w:val="-4"/>
          <w:sz w:val="24"/>
        </w:rPr>
        <w:t> </w:t>
      </w:r>
      <w:r>
        <w:rPr>
          <w:sz w:val="24"/>
        </w:rPr>
        <w:t>A</w:t>
      </w:r>
      <w:r>
        <w:rPr>
          <w:spacing w:val="-3"/>
          <w:sz w:val="24"/>
        </w:rPr>
        <w:t> </w:t>
      </w:r>
      <w:r>
        <w:rPr>
          <w:sz w:val="24"/>
        </w:rPr>
        <w:t>photocopy</w:t>
      </w:r>
      <w:r>
        <w:rPr>
          <w:spacing w:val="-4"/>
          <w:sz w:val="24"/>
        </w:rPr>
        <w:t> </w:t>
      </w:r>
      <w:r>
        <w:rPr>
          <w:sz w:val="24"/>
        </w:rPr>
        <w:t>of</w:t>
      </w:r>
      <w:r>
        <w:rPr>
          <w:spacing w:val="-4"/>
          <w:sz w:val="24"/>
        </w:rPr>
        <w:t> </w:t>
      </w:r>
      <w:r>
        <w:rPr>
          <w:sz w:val="24"/>
        </w:rPr>
        <w:t>the</w:t>
      </w:r>
      <w:r>
        <w:rPr>
          <w:spacing w:val="-4"/>
          <w:sz w:val="24"/>
        </w:rPr>
        <w:t> </w:t>
      </w:r>
      <w:r>
        <w:rPr>
          <w:sz w:val="24"/>
        </w:rPr>
        <w:t>form</w:t>
      </w:r>
      <w:r>
        <w:rPr>
          <w:spacing w:val="-3"/>
          <w:sz w:val="24"/>
        </w:rPr>
        <w:t> </w:t>
      </w:r>
      <w:r>
        <w:rPr>
          <w:sz w:val="24"/>
        </w:rPr>
        <w:t>should</w:t>
      </w:r>
      <w:r>
        <w:rPr>
          <w:spacing w:val="-4"/>
          <w:sz w:val="24"/>
        </w:rPr>
        <w:t> </w:t>
      </w:r>
      <w:r>
        <w:rPr>
          <w:sz w:val="24"/>
        </w:rPr>
        <w:t>be</w:t>
      </w:r>
      <w:r>
        <w:rPr>
          <w:spacing w:val="-4"/>
          <w:sz w:val="24"/>
        </w:rPr>
        <w:t> </w:t>
      </w:r>
      <w:r>
        <w:rPr>
          <w:sz w:val="24"/>
        </w:rPr>
        <w:t>made</w:t>
      </w:r>
      <w:r>
        <w:rPr>
          <w:spacing w:val="-3"/>
          <w:sz w:val="24"/>
        </w:rPr>
        <w:t> </w:t>
      </w:r>
      <w:r>
        <w:rPr>
          <w:sz w:val="24"/>
        </w:rPr>
        <w:t>and</w:t>
      </w:r>
      <w:r>
        <w:rPr>
          <w:spacing w:val="-4"/>
          <w:sz w:val="24"/>
        </w:rPr>
        <w:t> </w:t>
      </w:r>
      <w:r>
        <w:rPr>
          <w:sz w:val="24"/>
        </w:rPr>
        <w:t>kept</w:t>
      </w:r>
      <w:r>
        <w:rPr>
          <w:spacing w:val="-4"/>
          <w:sz w:val="24"/>
        </w:rPr>
        <w:t> </w:t>
      </w:r>
      <w:r>
        <w:rPr>
          <w:sz w:val="24"/>
        </w:rPr>
        <w:t>by</w:t>
      </w:r>
      <w:r>
        <w:rPr>
          <w:spacing w:val="-4"/>
          <w:sz w:val="24"/>
        </w:rPr>
        <w:t> </w:t>
      </w:r>
      <w:r>
        <w:rPr>
          <w:sz w:val="24"/>
        </w:rPr>
        <w:t>the</w:t>
      </w:r>
      <w:r>
        <w:rPr>
          <w:spacing w:val="-3"/>
          <w:sz w:val="24"/>
        </w:rPr>
        <w:t> </w:t>
      </w:r>
      <w:r>
        <w:rPr>
          <w:sz w:val="24"/>
        </w:rPr>
        <w:t>parent/claimant. Initial</w:t>
      </w:r>
      <w:r>
        <w:rPr>
          <w:spacing w:val="-6"/>
          <w:sz w:val="24"/>
        </w:rPr>
        <w:t> </w:t>
      </w:r>
      <w:r>
        <w:rPr>
          <w:sz w:val="24"/>
        </w:rPr>
        <w:t>medical/dental</w:t>
      </w:r>
      <w:r>
        <w:rPr>
          <w:spacing w:val="-6"/>
          <w:sz w:val="24"/>
        </w:rPr>
        <w:t> </w:t>
      </w:r>
      <w:r>
        <w:rPr>
          <w:sz w:val="24"/>
        </w:rPr>
        <w:t>treatment</w:t>
      </w:r>
      <w:r>
        <w:rPr>
          <w:spacing w:val="-5"/>
          <w:sz w:val="24"/>
        </w:rPr>
        <w:t> </w:t>
      </w:r>
      <w:r>
        <w:rPr>
          <w:sz w:val="24"/>
        </w:rPr>
        <w:t>must</w:t>
      </w:r>
      <w:r>
        <w:rPr>
          <w:spacing w:val="-6"/>
          <w:sz w:val="24"/>
        </w:rPr>
        <w:t> </w:t>
      </w:r>
      <w:r>
        <w:rPr>
          <w:sz w:val="24"/>
        </w:rPr>
        <w:t>be</w:t>
      </w:r>
      <w:r>
        <w:rPr>
          <w:spacing w:val="-5"/>
          <w:sz w:val="24"/>
        </w:rPr>
        <w:t> </w:t>
      </w:r>
      <w:r>
        <w:rPr>
          <w:sz w:val="24"/>
        </w:rPr>
        <w:t>rendered</w:t>
      </w:r>
      <w:r>
        <w:rPr>
          <w:spacing w:val="-6"/>
          <w:sz w:val="24"/>
        </w:rPr>
        <w:t> </w:t>
      </w:r>
      <w:r>
        <w:rPr>
          <w:sz w:val="24"/>
        </w:rPr>
        <w:t>within</w:t>
      </w:r>
      <w:r>
        <w:rPr>
          <w:spacing w:val="-5"/>
          <w:sz w:val="24"/>
        </w:rPr>
        <w:t> </w:t>
      </w:r>
      <w:r>
        <w:rPr>
          <w:sz w:val="24"/>
        </w:rPr>
        <w:t>30</w:t>
      </w:r>
      <w:r>
        <w:rPr>
          <w:spacing w:val="-6"/>
          <w:sz w:val="24"/>
        </w:rPr>
        <w:t> </w:t>
      </w:r>
      <w:r>
        <w:rPr>
          <w:sz w:val="24"/>
        </w:rPr>
        <w:t>days</w:t>
      </w:r>
      <w:r>
        <w:rPr>
          <w:spacing w:val="-5"/>
          <w:sz w:val="24"/>
        </w:rPr>
        <w:t> </w:t>
      </w:r>
      <w:r>
        <w:rPr>
          <w:sz w:val="24"/>
        </w:rPr>
        <w:t>of</w:t>
      </w:r>
      <w:r>
        <w:rPr>
          <w:spacing w:val="-6"/>
          <w:sz w:val="24"/>
        </w:rPr>
        <w:t> </w:t>
      </w:r>
      <w:r>
        <w:rPr>
          <w:sz w:val="24"/>
        </w:rPr>
        <w:t>the</w:t>
      </w:r>
      <w:r>
        <w:rPr>
          <w:spacing w:val="-5"/>
          <w:sz w:val="24"/>
        </w:rPr>
        <w:t> </w:t>
      </w:r>
      <w:r>
        <w:rPr>
          <w:sz w:val="24"/>
        </w:rPr>
        <w:t>Little</w:t>
      </w:r>
      <w:r>
        <w:rPr>
          <w:spacing w:val="-6"/>
          <w:sz w:val="24"/>
        </w:rPr>
        <w:t> </w:t>
      </w:r>
      <w:r>
        <w:rPr>
          <w:sz w:val="24"/>
        </w:rPr>
        <w:t>League</w:t>
      </w:r>
      <w:r>
        <w:rPr>
          <w:spacing w:val="-5"/>
          <w:sz w:val="24"/>
        </w:rPr>
        <w:t> </w:t>
      </w:r>
      <w:r>
        <w:rPr>
          <w:sz w:val="24"/>
        </w:rPr>
        <w:t>accident.</w:t>
      </w:r>
    </w:p>
    <w:p>
      <w:pPr>
        <w:pStyle w:val="ListParagraph"/>
        <w:numPr>
          <w:ilvl w:val="0"/>
          <w:numId w:val="34"/>
        </w:numPr>
        <w:tabs>
          <w:tab w:pos="827" w:val="left" w:leader="none"/>
        </w:tabs>
        <w:spacing w:line="249" w:lineRule="auto" w:before="4" w:after="0"/>
        <w:ind w:left="820" w:right="798" w:hanging="273"/>
        <w:jc w:val="left"/>
        <w:rPr>
          <w:sz w:val="24"/>
        </w:rPr>
      </w:pPr>
      <w:r>
        <w:rPr>
          <w:sz w:val="24"/>
        </w:rPr>
        <w:t>Itemized bills, including description of service, date of service, procedure and diagnosis codes for medical services/</w:t>
      </w:r>
      <w:r>
        <w:rPr>
          <w:spacing w:val="-4"/>
          <w:sz w:val="24"/>
        </w:rPr>
        <w:t> </w:t>
      </w:r>
      <w:r>
        <w:rPr>
          <w:sz w:val="24"/>
        </w:rPr>
        <w:t>supplies</w:t>
      </w:r>
      <w:r>
        <w:rPr>
          <w:spacing w:val="-3"/>
          <w:sz w:val="24"/>
        </w:rPr>
        <w:t> </w:t>
      </w:r>
      <w:r>
        <w:rPr>
          <w:sz w:val="24"/>
        </w:rPr>
        <w:t>and/or</w:t>
      </w:r>
      <w:r>
        <w:rPr>
          <w:spacing w:val="-3"/>
          <w:sz w:val="24"/>
        </w:rPr>
        <w:t> </w:t>
      </w:r>
      <w:r>
        <w:rPr>
          <w:sz w:val="24"/>
        </w:rPr>
        <w:t>other</w:t>
      </w:r>
      <w:r>
        <w:rPr>
          <w:spacing w:val="-3"/>
          <w:sz w:val="24"/>
        </w:rPr>
        <w:t> </w:t>
      </w:r>
      <w:r>
        <w:rPr>
          <w:sz w:val="24"/>
        </w:rPr>
        <w:t>documentation</w:t>
      </w:r>
      <w:r>
        <w:rPr>
          <w:spacing w:val="-3"/>
          <w:sz w:val="24"/>
        </w:rPr>
        <w:t> </w:t>
      </w:r>
      <w:r>
        <w:rPr>
          <w:sz w:val="24"/>
        </w:rPr>
        <w:t>related</w:t>
      </w:r>
      <w:r>
        <w:rPr>
          <w:spacing w:val="-4"/>
          <w:sz w:val="24"/>
        </w:rPr>
        <w:t> </w:t>
      </w:r>
      <w:r>
        <w:rPr>
          <w:sz w:val="24"/>
        </w:rPr>
        <w:t>to</w:t>
      </w:r>
      <w:r>
        <w:rPr>
          <w:spacing w:val="-3"/>
          <w:sz w:val="24"/>
        </w:rPr>
        <w:t> </w:t>
      </w:r>
      <w:r>
        <w:rPr>
          <w:sz w:val="24"/>
        </w:rPr>
        <w:t>a</w:t>
      </w:r>
      <w:r>
        <w:rPr>
          <w:spacing w:val="-3"/>
          <w:sz w:val="24"/>
        </w:rPr>
        <w:t> </w:t>
      </w:r>
      <w:r>
        <w:rPr>
          <w:sz w:val="24"/>
        </w:rPr>
        <w:t>claim</w:t>
      </w:r>
      <w:r>
        <w:rPr>
          <w:spacing w:val="-3"/>
          <w:sz w:val="24"/>
        </w:rPr>
        <w:t> </w:t>
      </w:r>
      <w:r>
        <w:rPr>
          <w:sz w:val="24"/>
        </w:rPr>
        <w:t>for</w:t>
      </w:r>
      <w:r>
        <w:rPr>
          <w:spacing w:val="-3"/>
          <w:sz w:val="24"/>
        </w:rPr>
        <w:t> </w:t>
      </w:r>
      <w:r>
        <w:rPr>
          <w:sz w:val="24"/>
        </w:rPr>
        <w:t>benefits</w:t>
      </w:r>
      <w:r>
        <w:rPr>
          <w:spacing w:val="-4"/>
          <w:sz w:val="24"/>
        </w:rPr>
        <w:t> </w:t>
      </w:r>
      <w:r>
        <w:rPr>
          <w:spacing w:val="-3"/>
          <w:sz w:val="24"/>
        </w:rPr>
        <w:t>are </w:t>
      </w:r>
      <w:r>
        <w:rPr>
          <w:sz w:val="24"/>
        </w:rPr>
        <w:t>to</w:t>
      </w:r>
      <w:r>
        <w:rPr>
          <w:spacing w:val="-3"/>
          <w:sz w:val="24"/>
        </w:rPr>
        <w:t> </w:t>
      </w:r>
      <w:r>
        <w:rPr>
          <w:sz w:val="24"/>
        </w:rPr>
        <w:t>be</w:t>
      </w:r>
      <w:r>
        <w:rPr>
          <w:spacing w:val="-3"/>
          <w:sz w:val="24"/>
        </w:rPr>
        <w:t> </w:t>
      </w:r>
      <w:r>
        <w:rPr>
          <w:sz w:val="24"/>
        </w:rPr>
        <w:t>provided</w:t>
      </w:r>
      <w:r>
        <w:rPr>
          <w:spacing w:val="-3"/>
          <w:sz w:val="24"/>
        </w:rPr>
        <w:t> </w:t>
      </w:r>
      <w:r>
        <w:rPr>
          <w:sz w:val="24"/>
        </w:rPr>
        <w:t>within</w:t>
      </w:r>
      <w:r>
        <w:rPr>
          <w:spacing w:val="-3"/>
          <w:sz w:val="24"/>
        </w:rPr>
        <w:t> </w:t>
      </w:r>
      <w:r>
        <w:rPr>
          <w:sz w:val="24"/>
        </w:rPr>
        <w:t>90</w:t>
      </w:r>
      <w:r>
        <w:rPr>
          <w:spacing w:val="-4"/>
          <w:sz w:val="24"/>
        </w:rPr>
        <w:t> </w:t>
      </w:r>
      <w:r>
        <w:rPr>
          <w:sz w:val="24"/>
        </w:rPr>
        <w:t>days after the accident. In no event shall such proof be furnished later than 12 months from the date the initial medical expense was</w:t>
      </w:r>
      <w:r>
        <w:rPr>
          <w:spacing w:val="-19"/>
          <w:sz w:val="24"/>
        </w:rPr>
        <w:t> </w:t>
      </w:r>
      <w:r>
        <w:rPr>
          <w:sz w:val="24"/>
        </w:rPr>
        <w:t>incurred.</w:t>
      </w:r>
    </w:p>
    <w:p>
      <w:pPr>
        <w:pStyle w:val="ListParagraph"/>
        <w:numPr>
          <w:ilvl w:val="0"/>
          <w:numId w:val="34"/>
        </w:numPr>
        <w:tabs>
          <w:tab w:pos="827" w:val="left" w:leader="none"/>
        </w:tabs>
        <w:spacing w:line="249" w:lineRule="auto" w:before="4" w:after="0"/>
        <w:ind w:left="820" w:right="1087" w:hanging="273"/>
        <w:jc w:val="left"/>
        <w:rPr>
          <w:sz w:val="24"/>
        </w:rPr>
      </w:pPr>
      <w:r>
        <w:rPr>
          <w:sz w:val="24"/>
        </w:rPr>
        <w:t>When</w:t>
      </w:r>
      <w:r>
        <w:rPr>
          <w:spacing w:val="-5"/>
          <w:sz w:val="24"/>
        </w:rPr>
        <w:t> </w:t>
      </w:r>
      <w:r>
        <w:rPr>
          <w:sz w:val="24"/>
        </w:rPr>
        <w:t>other</w:t>
      </w:r>
      <w:r>
        <w:rPr>
          <w:spacing w:val="-5"/>
          <w:sz w:val="24"/>
        </w:rPr>
        <w:t> </w:t>
      </w:r>
      <w:r>
        <w:rPr>
          <w:sz w:val="24"/>
        </w:rPr>
        <w:t>insurance</w:t>
      </w:r>
      <w:r>
        <w:rPr>
          <w:spacing w:val="-5"/>
          <w:sz w:val="24"/>
        </w:rPr>
        <w:t> </w:t>
      </w:r>
      <w:r>
        <w:rPr>
          <w:sz w:val="24"/>
        </w:rPr>
        <w:t>is</w:t>
      </w:r>
      <w:r>
        <w:rPr>
          <w:spacing w:val="-5"/>
          <w:sz w:val="24"/>
        </w:rPr>
        <w:t> </w:t>
      </w:r>
      <w:r>
        <w:rPr>
          <w:sz w:val="24"/>
        </w:rPr>
        <w:t>present,</w:t>
      </w:r>
      <w:r>
        <w:rPr>
          <w:spacing w:val="-5"/>
          <w:sz w:val="24"/>
        </w:rPr>
        <w:t> </w:t>
      </w:r>
      <w:r>
        <w:rPr>
          <w:sz w:val="24"/>
        </w:rPr>
        <w:t>parents</w:t>
      </w:r>
      <w:r>
        <w:rPr>
          <w:spacing w:val="-4"/>
          <w:sz w:val="24"/>
        </w:rPr>
        <w:t> </w:t>
      </w:r>
      <w:r>
        <w:rPr>
          <w:sz w:val="24"/>
        </w:rPr>
        <w:t>or</w:t>
      </w:r>
      <w:r>
        <w:rPr>
          <w:spacing w:val="-5"/>
          <w:sz w:val="24"/>
        </w:rPr>
        <w:t> </w:t>
      </w:r>
      <w:r>
        <w:rPr>
          <w:sz w:val="24"/>
        </w:rPr>
        <w:t>claimant</w:t>
      </w:r>
      <w:r>
        <w:rPr>
          <w:spacing w:val="-5"/>
          <w:sz w:val="24"/>
        </w:rPr>
        <w:t> </w:t>
      </w:r>
      <w:r>
        <w:rPr>
          <w:sz w:val="24"/>
        </w:rPr>
        <w:t>must</w:t>
      </w:r>
      <w:r>
        <w:rPr>
          <w:spacing w:val="-5"/>
          <w:sz w:val="24"/>
        </w:rPr>
        <w:t> </w:t>
      </w:r>
      <w:r>
        <w:rPr>
          <w:sz w:val="24"/>
        </w:rPr>
        <w:t>forward</w:t>
      </w:r>
      <w:r>
        <w:rPr>
          <w:spacing w:val="-5"/>
          <w:sz w:val="24"/>
        </w:rPr>
        <w:t> </w:t>
      </w:r>
      <w:r>
        <w:rPr>
          <w:sz w:val="24"/>
        </w:rPr>
        <w:t>copies</w:t>
      </w:r>
      <w:r>
        <w:rPr>
          <w:spacing w:val="-4"/>
          <w:sz w:val="24"/>
        </w:rPr>
        <w:t> </w:t>
      </w:r>
      <w:r>
        <w:rPr>
          <w:sz w:val="24"/>
        </w:rPr>
        <w:t>of</w:t>
      </w:r>
      <w:r>
        <w:rPr>
          <w:spacing w:val="-5"/>
          <w:sz w:val="24"/>
        </w:rPr>
        <w:t> </w:t>
      </w:r>
      <w:r>
        <w:rPr>
          <w:sz w:val="24"/>
        </w:rPr>
        <w:t>the</w:t>
      </w:r>
      <w:r>
        <w:rPr>
          <w:spacing w:val="-5"/>
          <w:sz w:val="24"/>
        </w:rPr>
        <w:t> </w:t>
      </w:r>
      <w:r>
        <w:rPr>
          <w:sz w:val="24"/>
        </w:rPr>
        <w:t>Explanation</w:t>
      </w:r>
      <w:r>
        <w:rPr>
          <w:spacing w:val="-5"/>
          <w:sz w:val="24"/>
        </w:rPr>
        <w:t> </w:t>
      </w:r>
      <w:r>
        <w:rPr>
          <w:sz w:val="24"/>
        </w:rPr>
        <w:t>of</w:t>
      </w:r>
      <w:r>
        <w:rPr>
          <w:spacing w:val="-5"/>
          <w:sz w:val="24"/>
        </w:rPr>
        <w:t> </w:t>
      </w:r>
      <w:r>
        <w:rPr>
          <w:sz w:val="24"/>
        </w:rPr>
        <w:t>Benefits</w:t>
      </w:r>
      <w:r>
        <w:rPr>
          <w:spacing w:val="-4"/>
          <w:sz w:val="24"/>
        </w:rPr>
        <w:t> </w:t>
      </w:r>
      <w:r>
        <w:rPr>
          <w:sz w:val="24"/>
        </w:rPr>
        <w:t>or Notice/ Letter of Denial for each charge directly to Little League International, even if the charges do not exceed the deductible of the primary insurance</w:t>
      </w:r>
      <w:r>
        <w:rPr>
          <w:spacing w:val="-39"/>
          <w:sz w:val="24"/>
        </w:rPr>
        <w:t> </w:t>
      </w:r>
      <w:r>
        <w:rPr>
          <w:sz w:val="24"/>
        </w:rPr>
        <w:t>program.</w:t>
      </w:r>
    </w:p>
    <w:p>
      <w:pPr>
        <w:pStyle w:val="ListParagraph"/>
        <w:numPr>
          <w:ilvl w:val="0"/>
          <w:numId w:val="34"/>
        </w:numPr>
        <w:tabs>
          <w:tab w:pos="827" w:val="left" w:leader="none"/>
        </w:tabs>
        <w:spacing w:line="249" w:lineRule="auto" w:before="3" w:after="0"/>
        <w:ind w:left="820" w:right="1283" w:hanging="273"/>
        <w:jc w:val="left"/>
        <w:rPr>
          <w:sz w:val="24"/>
        </w:rPr>
      </w:pPr>
      <w:r>
        <w:rPr>
          <w:sz w:val="24"/>
        </w:rPr>
        <w:t>Policy</w:t>
      </w:r>
      <w:r>
        <w:rPr>
          <w:spacing w:val="-13"/>
          <w:sz w:val="24"/>
        </w:rPr>
        <w:t> </w:t>
      </w:r>
      <w:r>
        <w:rPr>
          <w:sz w:val="24"/>
        </w:rPr>
        <w:t>provides</w:t>
      </w:r>
      <w:r>
        <w:rPr>
          <w:spacing w:val="-12"/>
          <w:sz w:val="24"/>
        </w:rPr>
        <w:t> </w:t>
      </w:r>
      <w:r>
        <w:rPr>
          <w:sz w:val="24"/>
        </w:rPr>
        <w:t>benefits</w:t>
      </w:r>
      <w:r>
        <w:rPr>
          <w:spacing w:val="-13"/>
          <w:sz w:val="24"/>
        </w:rPr>
        <w:t> </w:t>
      </w:r>
      <w:r>
        <w:rPr>
          <w:sz w:val="24"/>
        </w:rPr>
        <w:t>for</w:t>
      </w:r>
      <w:r>
        <w:rPr>
          <w:spacing w:val="-12"/>
          <w:sz w:val="24"/>
        </w:rPr>
        <w:t> </w:t>
      </w:r>
      <w:r>
        <w:rPr>
          <w:sz w:val="24"/>
        </w:rPr>
        <w:t>eligible</w:t>
      </w:r>
      <w:r>
        <w:rPr>
          <w:spacing w:val="-13"/>
          <w:sz w:val="24"/>
        </w:rPr>
        <w:t> </w:t>
      </w:r>
      <w:r>
        <w:rPr>
          <w:sz w:val="24"/>
        </w:rPr>
        <w:t>medical</w:t>
      </w:r>
      <w:r>
        <w:rPr>
          <w:spacing w:val="-12"/>
          <w:sz w:val="24"/>
        </w:rPr>
        <w:t> </w:t>
      </w:r>
      <w:r>
        <w:rPr>
          <w:sz w:val="24"/>
        </w:rPr>
        <w:t>expenses</w:t>
      </w:r>
      <w:r>
        <w:rPr>
          <w:spacing w:val="-13"/>
          <w:sz w:val="24"/>
        </w:rPr>
        <w:t> </w:t>
      </w:r>
      <w:r>
        <w:rPr>
          <w:sz w:val="24"/>
        </w:rPr>
        <w:t>incurred</w:t>
      </w:r>
      <w:r>
        <w:rPr>
          <w:spacing w:val="-12"/>
          <w:sz w:val="24"/>
        </w:rPr>
        <w:t> </w:t>
      </w:r>
      <w:r>
        <w:rPr>
          <w:sz w:val="24"/>
        </w:rPr>
        <w:t>within</w:t>
      </w:r>
      <w:r>
        <w:rPr>
          <w:spacing w:val="-13"/>
          <w:sz w:val="24"/>
        </w:rPr>
        <w:t> </w:t>
      </w:r>
      <w:r>
        <w:rPr>
          <w:sz w:val="24"/>
        </w:rPr>
        <w:t>52</w:t>
      </w:r>
      <w:r>
        <w:rPr>
          <w:spacing w:val="-12"/>
          <w:sz w:val="24"/>
        </w:rPr>
        <w:t> </w:t>
      </w:r>
      <w:r>
        <w:rPr>
          <w:sz w:val="24"/>
        </w:rPr>
        <w:t>weeks</w:t>
      </w:r>
      <w:r>
        <w:rPr>
          <w:spacing w:val="-13"/>
          <w:sz w:val="24"/>
        </w:rPr>
        <w:t> </w:t>
      </w:r>
      <w:r>
        <w:rPr>
          <w:sz w:val="24"/>
        </w:rPr>
        <w:t>of</w:t>
      </w:r>
      <w:r>
        <w:rPr>
          <w:spacing w:val="-12"/>
          <w:sz w:val="24"/>
        </w:rPr>
        <w:t> </w:t>
      </w:r>
      <w:r>
        <w:rPr>
          <w:sz w:val="24"/>
        </w:rPr>
        <w:t>the</w:t>
      </w:r>
      <w:r>
        <w:rPr>
          <w:spacing w:val="-13"/>
          <w:sz w:val="24"/>
        </w:rPr>
        <w:t> </w:t>
      </w:r>
      <w:r>
        <w:rPr>
          <w:sz w:val="24"/>
        </w:rPr>
        <w:t>accident,</w:t>
      </w:r>
      <w:r>
        <w:rPr>
          <w:spacing w:val="-12"/>
          <w:sz w:val="24"/>
        </w:rPr>
        <w:t> </w:t>
      </w:r>
      <w:r>
        <w:rPr>
          <w:sz w:val="24"/>
        </w:rPr>
        <w:t>subject</w:t>
      </w:r>
      <w:r>
        <w:rPr>
          <w:spacing w:val="-13"/>
          <w:sz w:val="24"/>
        </w:rPr>
        <w:t> </w:t>
      </w:r>
      <w:r>
        <w:rPr>
          <w:sz w:val="24"/>
        </w:rPr>
        <w:t>to Excess</w:t>
      </w:r>
      <w:r>
        <w:rPr>
          <w:spacing w:val="-7"/>
          <w:sz w:val="24"/>
        </w:rPr>
        <w:t> </w:t>
      </w:r>
      <w:r>
        <w:rPr>
          <w:sz w:val="24"/>
        </w:rPr>
        <w:t>Coverage</w:t>
      </w:r>
      <w:r>
        <w:rPr>
          <w:spacing w:val="-7"/>
          <w:sz w:val="24"/>
        </w:rPr>
        <w:t> </w:t>
      </w:r>
      <w:r>
        <w:rPr>
          <w:sz w:val="24"/>
        </w:rPr>
        <w:t>and</w:t>
      </w:r>
      <w:r>
        <w:rPr>
          <w:spacing w:val="-7"/>
          <w:sz w:val="24"/>
        </w:rPr>
        <w:t> </w:t>
      </w:r>
      <w:r>
        <w:rPr>
          <w:sz w:val="24"/>
        </w:rPr>
        <w:t>Exclusion</w:t>
      </w:r>
      <w:r>
        <w:rPr>
          <w:spacing w:val="-7"/>
          <w:sz w:val="24"/>
        </w:rPr>
        <w:t> </w:t>
      </w:r>
      <w:r>
        <w:rPr>
          <w:sz w:val="24"/>
        </w:rPr>
        <w:t>provisions</w:t>
      </w:r>
      <w:r>
        <w:rPr>
          <w:spacing w:val="-7"/>
          <w:sz w:val="24"/>
        </w:rPr>
        <w:t> </w:t>
      </w:r>
      <w:r>
        <w:rPr>
          <w:sz w:val="24"/>
        </w:rPr>
        <w:t>of</w:t>
      </w:r>
      <w:r>
        <w:rPr>
          <w:spacing w:val="-7"/>
          <w:sz w:val="24"/>
        </w:rPr>
        <w:t> </w:t>
      </w:r>
      <w:r>
        <w:rPr>
          <w:sz w:val="24"/>
        </w:rPr>
        <w:t>the</w:t>
      </w:r>
      <w:r>
        <w:rPr>
          <w:spacing w:val="-7"/>
          <w:sz w:val="24"/>
        </w:rPr>
        <w:t> </w:t>
      </w:r>
      <w:r>
        <w:rPr>
          <w:sz w:val="24"/>
        </w:rPr>
        <w:t>plan.</w:t>
      </w:r>
    </w:p>
    <w:p>
      <w:pPr>
        <w:pStyle w:val="ListParagraph"/>
        <w:numPr>
          <w:ilvl w:val="0"/>
          <w:numId w:val="34"/>
        </w:numPr>
        <w:tabs>
          <w:tab w:pos="827" w:val="left" w:leader="none"/>
        </w:tabs>
        <w:spacing w:line="240" w:lineRule="auto" w:before="2" w:after="0"/>
        <w:ind w:left="826" w:right="0" w:hanging="280"/>
        <w:jc w:val="left"/>
        <w:rPr>
          <w:sz w:val="24"/>
        </w:rPr>
      </w:pPr>
      <w:r>
        <w:rPr>
          <w:spacing w:val="-5"/>
          <w:sz w:val="24"/>
        </w:rPr>
        <w:t>Limited</w:t>
      </w:r>
      <w:r>
        <w:rPr>
          <w:spacing w:val="-18"/>
          <w:sz w:val="24"/>
        </w:rPr>
        <w:t> </w:t>
      </w:r>
      <w:r>
        <w:rPr>
          <w:spacing w:val="-6"/>
          <w:sz w:val="24"/>
        </w:rPr>
        <w:t>deferred</w:t>
      </w:r>
      <w:r>
        <w:rPr>
          <w:spacing w:val="-17"/>
          <w:sz w:val="24"/>
        </w:rPr>
        <w:t> </w:t>
      </w:r>
      <w:r>
        <w:rPr>
          <w:spacing w:val="-6"/>
          <w:sz w:val="24"/>
        </w:rPr>
        <w:t>medical/dental</w:t>
      </w:r>
      <w:r>
        <w:rPr>
          <w:spacing w:val="-17"/>
          <w:sz w:val="24"/>
        </w:rPr>
        <w:t> </w:t>
      </w:r>
      <w:r>
        <w:rPr>
          <w:spacing w:val="-5"/>
          <w:sz w:val="24"/>
        </w:rPr>
        <w:t>benefits</w:t>
      </w:r>
      <w:r>
        <w:rPr>
          <w:spacing w:val="-17"/>
          <w:sz w:val="24"/>
        </w:rPr>
        <w:t> </w:t>
      </w:r>
      <w:r>
        <w:rPr>
          <w:spacing w:val="-6"/>
          <w:sz w:val="24"/>
        </w:rPr>
        <w:t>may</w:t>
      </w:r>
      <w:r>
        <w:rPr>
          <w:spacing w:val="-17"/>
          <w:sz w:val="24"/>
        </w:rPr>
        <w:t> </w:t>
      </w:r>
      <w:r>
        <w:rPr>
          <w:sz w:val="24"/>
        </w:rPr>
        <w:t>be</w:t>
      </w:r>
      <w:r>
        <w:rPr>
          <w:spacing w:val="-17"/>
          <w:sz w:val="24"/>
        </w:rPr>
        <w:t> </w:t>
      </w:r>
      <w:r>
        <w:rPr>
          <w:spacing w:val="-7"/>
          <w:sz w:val="24"/>
        </w:rPr>
        <w:t>available</w:t>
      </w:r>
      <w:r>
        <w:rPr>
          <w:spacing w:val="-17"/>
          <w:sz w:val="24"/>
        </w:rPr>
        <w:t> </w:t>
      </w:r>
      <w:r>
        <w:rPr>
          <w:spacing w:val="-6"/>
          <w:sz w:val="24"/>
        </w:rPr>
        <w:t>for</w:t>
      </w:r>
      <w:r>
        <w:rPr>
          <w:spacing w:val="-17"/>
          <w:sz w:val="24"/>
        </w:rPr>
        <w:t> </w:t>
      </w:r>
      <w:r>
        <w:rPr>
          <w:spacing w:val="-6"/>
          <w:sz w:val="24"/>
        </w:rPr>
        <w:t>necessary</w:t>
      </w:r>
      <w:r>
        <w:rPr>
          <w:spacing w:val="-17"/>
          <w:sz w:val="24"/>
        </w:rPr>
        <w:t> </w:t>
      </w:r>
      <w:r>
        <w:rPr>
          <w:spacing w:val="-7"/>
          <w:sz w:val="24"/>
        </w:rPr>
        <w:t>treatment</w:t>
      </w:r>
      <w:r>
        <w:rPr>
          <w:spacing w:val="-17"/>
          <w:sz w:val="24"/>
        </w:rPr>
        <w:t> </w:t>
      </w:r>
      <w:r>
        <w:rPr>
          <w:spacing w:val="-5"/>
          <w:sz w:val="24"/>
        </w:rPr>
        <w:t>after</w:t>
      </w:r>
      <w:r>
        <w:rPr>
          <w:spacing w:val="-17"/>
          <w:sz w:val="24"/>
        </w:rPr>
        <w:t> </w:t>
      </w:r>
      <w:r>
        <w:rPr>
          <w:spacing w:val="-4"/>
          <w:sz w:val="24"/>
        </w:rPr>
        <w:t>the</w:t>
      </w:r>
      <w:r>
        <w:rPr>
          <w:spacing w:val="-17"/>
          <w:sz w:val="24"/>
        </w:rPr>
        <w:t> </w:t>
      </w:r>
      <w:r>
        <w:rPr>
          <w:spacing w:val="-6"/>
          <w:sz w:val="24"/>
        </w:rPr>
        <w:t>52-week</w:t>
      </w:r>
      <w:r>
        <w:rPr>
          <w:spacing w:val="-17"/>
          <w:sz w:val="24"/>
        </w:rPr>
        <w:t> </w:t>
      </w:r>
      <w:r>
        <w:rPr>
          <w:spacing w:val="-5"/>
          <w:sz w:val="24"/>
        </w:rPr>
        <w:t>time</w:t>
      </w:r>
      <w:r>
        <w:rPr>
          <w:spacing w:val="-17"/>
          <w:sz w:val="24"/>
        </w:rPr>
        <w:t> </w:t>
      </w:r>
      <w:r>
        <w:rPr>
          <w:spacing w:val="-6"/>
          <w:sz w:val="24"/>
        </w:rPr>
        <w:t>limit</w:t>
      </w:r>
      <w:r>
        <w:rPr>
          <w:spacing w:val="-17"/>
          <w:sz w:val="24"/>
        </w:rPr>
        <w:t> </w:t>
      </w:r>
      <w:r>
        <w:rPr>
          <w:spacing w:val="-6"/>
          <w:sz w:val="24"/>
        </w:rPr>
        <w:t>when:</w:t>
      </w:r>
    </w:p>
    <w:p>
      <w:pPr>
        <w:pStyle w:val="ListParagraph"/>
        <w:numPr>
          <w:ilvl w:val="1"/>
          <w:numId w:val="34"/>
        </w:numPr>
        <w:tabs>
          <w:tab w:pos="1147" w:val="left" w:leader="none"/>
        </w:tabs>
        <w:spacing w:line="249" w:lineRule="auto" w:before="12" w:after="0"/>
        <w:ind w:left="820" w:right="738" w:firstLine="0"/>
        <w:jc w:val="left"/>
        <w:rPr>
          <w:sz w:val="24"/>
        </w:rPr>
      </w:pPr>
      <w:r>
        <w:rPr>
          <w:sz w:val="24"/>
        </w:rPr>
        <w:t>Deferred medical benefits </w:t>
      </w:r>
      <w:r>
        <w:rPr>
          <w:spacing w:val="-3"/>
          <w:sz w:val="24"/>
        </w:rPr>
        <w:t>apply </w:t>
      </w:r>
      <w:r>
        <w:rPr>
          <w:sz w:val="24"/>
        </w:rPr>
        <w:t>when necessary treatment requiring the removal of a pin /plate, applied to transfix a bone in the year of </w:t>
      </w:r>
      <w:r>
        <w:rPr>
          <w:spacing w:val="-3"/>
          <w:sz w:val="24"/>
        </w:rPr>
        <w:t>injury, </w:t>
      </w:r>
      <w:r>
        <w:rPr>
          <w:sz w:val="24"/>
        </w:rPr>
        <w:t>or scar tissue removal, after the 52-week time limit is required. The Company</w:t>
      </w:r>
      <w:r>
        <w:rPr>
          <w:spacing w:val="-12"/>
          <w:sz w:val="24"/>
        </w:rPr>
        <w:t> </w:t>
      </w:r>
      <w:r>
        <w:rPr>
          <w:sz w:val="24"/>
        </w:rPr>
        <w:t>will</w:t>
      </w:r>
      <w:r>
        <w:rPr>
          <w:spacing w:val="-12"/>
          <w:sz w:val="24"/>
        </w:rPr>
        <w:t> </w:t>
      </w:r>
      <w:r>
        <w:rPr>
          <w:sz w:val="24"/>
        </w:rPr>
        <w:t>pay</w:t>
      </w:r>
      <w:r>
        <w:rPr>
          <w:spacing w:val="-12"/>
          <w:sz w:val="24"/>
        </w:rPr>
        <w:t> </w:t>
      </w:r>
      <w:r>
        <w:rPr>
          <w:sz w:val="24"/>
        </w:rPr>
        <w:t>the</w:t>
      </w:r>
      <w:r>
        <w:rPr>
          <w:spacing w:val="-12"/>
          <w:sz w:val="24"/>
        </w:rPr>
        <w:t> </w:t>
      </w:r>
      <w:r>
        <w:rPr>
          <w:sz w:val="24"/>
        </w:rPr>
        <w:t>Reasonable</w:t>
      </w:r>
      <w:r>
        <w:rPr>
          <w:spacing w:val="-12"/>
          <w:sz w:val="24"/>
        </w:rPr>
        <w:t> </w:t>
      </w:r>
      <w:r>
        <w:rPr>
          <w:sz w:val="24"/>
        </w:rPr>
        <w:t>Expense</w:t>
      </w:r>
      <w:r>
        <w:rPr>
          <w:spacing w:val="-12"/>
          <w:sz w:val="24"/>
        </w:rPr>
        <w:t> </w:t>
      </w:r>
      <w:r>
        <w:rPr>
          <w:sz w:val="24"/>
        </w:rPr>
        <w:t>incurred,</w:t>
      </w:r>
      <w:r>
        <w:rPr>
          <w:spacing w:val="-12"/>
          <w:sz w:val="24"/>
        </w:rPr>
        <w:t> </w:t>
      </w:r>
      <w:r>
        <w:rPr>
          <w:sz w:val="24"/>
        </w:rPr>
        <w:t>subject</w:t>
      </w:r>
      <w:r>
        <w:rPr>
          <w:spacing w:val="-11"/>
          <w:sz w:val="24"/>
        </w:rPr>
        <w:t> </w:t>
      </w:r>
      <w:r>
        <w:rPr>
          <w:sz w:val="24"/>
        </w:rPr>
        <w:t>to</w:t>
      </w:r>
      <w:r>
        <w:rPr>
          <w:spacing w:val="-12"/>
          <w:sz w:val="24"/>
        </w:rPr>
        <w:t> </w:t>
      </w:r>
      <w:r>
        <w:rPr>
          <w:sz w:val="24"/>
        </w:rPr>
        <w:t>the</w:t>
      </w:r>
      <w:r>
        <w:rPr>
          <w:spacing w:val="-12"/>
          <w:sz w:val="24"/>
        </w:rPr>
        <w:t> </w:t>
      </w:r>
      <w:r>
        <w:rPr>
          <w:spacing w:val="-4"/>
          <w:sz w:val="24"/>
        </w:rPr>
        <w:t>Policy’s</w:t>
      </w:r>
      <w:r>
        <w:rPr>
          <w:spacing w:val="-12"/>
          <w:sz w:val="24"/>
        </w:rPr>
        <w:t> </w:t>
      </w:r>
      <w:r>
        <w:rPr>
          <w:sz w:val="24"/>
        </w:rPr>
        <w:t>maximum</w:t>
      </w:r>
      <w:r>
        <w:rPr>
          <w:spacing w:val="-12"/>
          <w:sz w:val="24"/>
        </w:rPr>
        <w:t> </w:t>
      </w:r>
      <w:r>
        <w:rPr>
          <w:sz w:val="24"/>
        </w:rPr>
        <w:t>limit</w:t>
      </w:r>
      <w:r>
        <w:rPr>
          <w:spacing w:val="-12"/>
          <w:sz w:val="24"/>
        </w:rPr>
        <w:t> </w:t>
      </w:r>
      <w:r>
        <w:rPr>
          <w:sz w:val="24"/>
        </w:rPr>
        <w:t>of</w:t>
      </w:r>
      <w:r>
        <w:rPr>
          <w:spacing w:val="-12"/>
          <w:sz w:val="24"/>
        </w:rPr>
        <w:t> </w:t>
      </w:r>
      <w:r>
        <w:rPr>
          <w:sz w:val="24"/>
        </w:rPr>
        <w:t>$100,000</w:t>
      </w:r>
      <w:r>
        <w:rPr>
          <w:spacing w:val="-11"/>
          <w:sz w:val="24"/>
        </w:rPr>
        <w:t> </w:t>
      </w:r>
      <w:r>
        <w:rPr>
          <w:sz w:val="24"/>
        </w:rPr>
        <w:t>for</w:t>
      </w:r>
      <w:r>
        <w:rPr>
          <w:spacing w:val="-12"/>
          <w:sz w:val="24"/>
        </w:rPr>
        <w:t> </w:t>
      </w:r>
      <w:r>
        <w:rPr>
          <w:spacing w:val="-3"/>
          <w:sz w:val="24"/>
        </w:rPr>
        <w:t>any </w:t>
      </w:r>
      <w:r>
        <w:rPr>
          <w:sz w:val="24"/>
        </w:rPr>
        <w:t>one injury to </w:t>
      </w:r>
      <w:r>
        <w:rPr>
          <w:spacing w:val="-3"/>
          <w:sz w:val="24"/>
        </w:rPr>
        <w:t>any </w:t>
      </w:r>
      <w:r>
        <w:rPr>
          <w:sz w:val="24"/>
        </w:rPr>
        <w:t>one Insured. </w:t>
      </w:r>
      <w:r>
        <w:rPr>
          <w:spacing w:val="-4"/>
          <w:sz w:val="24"/>
        </w:rPr>
        <w:t>However, </w:t>
      </w:r>
      <w:r>
        <w:rPr>
          <w:sz w:val="24"/>
        </w:rPr>
        <w:t>in no event will </w:t>
      </w:r>
      <w:r>
        <w:rPr>
          <w:spacing w:val="-3"/>
          <w:sz w:val="24"/>
        </w:rPr>
        <w:t>any </w:t>
      </w:r>
      <w:r>
        <w:rPr>
          <w:sz w:val="24"/>
        </w:rPr>
        <w:t>benefit be paid under this provision for </w:t>
      </w:r>
      <w:r>
        <w:rPr>
          <w:spacing w:val="-3"/>
          <w:sz w:val="24"/>
        </w:rPr>
        <w:t>any </w:t>
      </w:r>
      <w:r>
        <w:rPr>
          <w:sz w:val="24"/>
        </w:rPr>
        <w:t>expenses</w:t>
      </w:r>
      <w:r>
        <w:rPr>
          <w:spacing w:val="-5"/>
          <w:sz w:val="24"/>
        </w:rPr>
        <w:t> </w:t>
      </w:r>
      <w:r>
        <w:rPr>
          <w:sz w:val="24"/>
        </w:rPr>
        <w:t>incurred</w:t>
      </w:r>
      <w:r>
        <w:rPr>
          <w:spacing w:val="-5"/>
          <w:sz w:val="24"/>
        </w:rPr>
        <w:t> </w:t>
      </w:r>
      <w:r>
        <w:rPr>
          <w:sz w:val="24"/>
        </w:rPr>
        <w:t>more</w:t>
      </w:r>
      <w:r>
        <w:rPr>
          <w:spacing w:val="-5"/>
          <w:sz w:val="24"/>
        </w:rPr>
        <w:t> </w:t>
      </w:r>
      <w:r>
        <w:rPr>
          <w:sz w:val="24"/>
        </w:rPr>
        <w:t>than</w:t>
      </w:r>
      <w:r>
        <w:rPr>
          <w:spacing w:val="-5"/>
          <w:sz w:val="24"/>
        </w:rPr>
        <w:t> </w:t>
      </w:r>
      <w:r>
        <w:rPr>
          <w:sz w:val="24"/>
        </w:rPr>
        <w:t>24</w:t>
      </w:r>
      <w:r>
        <w:rPr>
          <w:spacing w:val="-5"/>
          <w:sz w:val="24"/>
        </w:rPr>
        <w:t> </w:t>
      </w:r>
      <w:r>
        <w:rPr>
          <w:sz w:val="24"/>
        </w:rPr>
        <w:t>months</w:t>
      </w:r>
      <w:r>
        <w:rPr>
          <w:spacing w:val="-4"/>
          <w:sz w:val="24"/>
        </w:rPr>
        <w:t> </w:t>
      </w:r>
      <w:r>
        <w:rPr>
          <w:sz w:val="24"/>
        </w:rPr>
        <w:t>from</w:t>
      </w:r>
      <w:r>
        <w:rPr>
          <w:spacing w:val="-5"/>
          <w:sz w:val="24"/>
        </w:rPr>
        <w:t> </w:t>
      </w:r>
      <w:r>
        <w:rPr>
          <w:sz w:val="24"/>
        </w:rPr>
        <w:t>the</w:t>
      </w:r>
      <w:r>
        <w:rPr>
          <w:spacing w:val="-5"/>
          <w:sz w:val="24"/>
        </w:rPr>
        <w:t> </w:t>
      </w:r>
      <w:r>
        <w:rPr>
          <w:sz w:val="24"/>
        </w:rPr>
        <w:t>date</w:t>
      </w:r>
      <w:r>
        <w:rPr>
          <w:spacing w:val="-5"/>
          <w:sz w:val="24"/>
        </w:rPr>
        <w:t> </w:t>
      </w:r>
      <w:r>
        <w:rPr>
          <w:sz w:val="24"/>
        </w:rPr>
        <w:t>the</w:t>
      </w:r>
      <w:r>
        <w:rPr>
          <w:spacing w:val="-5"/>
          <w:sz w:val="24"/>
        </w:rPr>
        <w:t> </w:t>
      </w:r>
      <w:r>
        <w:rPr>
          <w:sz w:val="24"/>
        </w:rPr>
        <w:t>injury</w:t>
      </w:r>
      <w:r>
        <w:rPr>
          <w:spacing w:val="-4"/>
          <w:sz w:val="24"/>
        </w:rPr>
        <w:t> </w:t>
      </w:r>
      <w:r>
        <w:rPr>
          <w:sz w:val="24"/>
        </w:rPr>
        <w:t>was</w:t>
      </w:r>
      <w:r>
        <w:rPr>
          <w:spacing w:val="-5"/>
          <w:sz w:val="24"/>
        </w:rPr>
        <w:t> </w:t>
      </w:r>
      <w:r>
        <w:rPr>
          <w:sz w:val="24"/>
        </w:rPr>
        <w:t>sustained.</w:t>
      </w:r>
    </w:p>
    <w:p>
      <w:pPr>
        <w:pStyle w:val="ListParagraph"/>
        <w:numPr>
          <w:ilvl w:val="1"/>
          <w:numId w:val="34"/>
        </w:numPr>
        <w:tabs>
          <w:tab w:pos="1163" w:val="left" w:leader="none"/>
        </w:tabs>
        <w:spacing w:line="249" w:lineRule="auto" w:before="5" w:after="0"/>
        <w:ind w:left="820" w:right="897" w:firstLine="0"/>
        <w:jc w:val="left"/>
        <w:rPr>
          <w:sz w:val="24"/>
        </w:rPr>
      </w:pPr>
      <w:r>
        <w:rPr>
          <w:sz w:val="24"/>
        </w:rPr>
        <w:t>If the Insured incurs </w:t>
      </w:r>
      <w:r>
        <w:rPr>
          <w:spacing w:val="-4"/>
          <w:sz w:val="24"/>
        </w:rPr>
        <w:t>Injury, </w:t>
      </w:r>
      <w:r>
        <w:rPr>
          <w:sz w:val="24"/>
        </w:rPr>
        <w:t>to sound, natural teeth and Necessary </w:t>
      </w:r>
      <w:r>
        <w:rPr>
          <w:spacing w:val="-4"/>
          <w:sz w:val="24"/>
        </w:rPr>
        <w:t>Treatment </w:t>
      </w:r>
      <w:r>
        <w:rPr>
          <w:sz w:val="24"/>
        </w:rPr>
        <w:t>requires treatment for that Injury</w:t>
      </w:r>
      <w:r>
        <w:rPr>
          <w:spacing w:val="-3"/>
          <w:sz w:val="24"/>
        </w:rPr>
        <w:t> </w:t>
      </w:r>
      <w:r>
        <w:rPr>
          <w:sz w:val="24"/>
        </w:rPr>
        <w:t>be</w:t>
      </w:r>
      <w:r>
        <w:rPr>
          <w:spacing w:val="-3"/>
          <w:sz w:val="24"/>
        </w:rPr>
        <w:t> </w:t>
      </w:r>
      <w:r>
        <w:rPr>
          <w:sz w:val="24"/>
        </w:rPr>
        <w:t>postponed</w:t>
      </w:r>
      <w:r>
        <w:rPr>
          <w:spacing w:val="-3"/>
          <w:sz w:val="24"/>
        </w:rPr>
        <w:t> </w:t>
      </w:r>
      <w:r>
        <w:rPr>
          <w:sz w:val="24"/>
        </w:rPr>
        <w:t>to</w:t>
      </w:r>
      <w:r>
        <w:rPr>
          <w:spacing w:val="-3"/>
          <w:sz w:val="24"/>
        </w:rPr>
        <w:t> </w:t>
      </w:r>
      <w:r>
        <w:rPr>
          <w:sz w:val="24"/>
        </w:rPr>
        <w:t>a</w:t>
      </w:r>
      <w:r>
        <w:rPr>
          <w:spacing w:val="-3"/>
          <w:sz w:val="24"/>
        </w:rPr>
        <w:t> </w:t>
      </w:r>
      <w:r>
        <w:rPr>
          <w:sz w:val="24"/>
        </w:rPr>
        <w:t>date</w:t>
      </w:r>
      <w:r>
        <w:rPr>
          <w:spacing w:val="-2"/>
          <w:sz w:val="24"/>
        </w:rPr>
        <w:t> </w:t>
      </w:r>
      <w:r>
        <w:rPr>
          <w:sz w:val="24"/>
        </w:rPr>
        <w:t>more</w:t>
      </w:r>
      <w:r>
        <w:rPr>
          <w:spacing w:val="-3"/>
          <w:sz w:val="24"/>
        </w:rPr>
        <w:t> </w:t>
      </w:r>
      <w:r>
        <w:rPr>
          <w:sz w:val="24"/>
        </w:rPr>
        <w:t>than</w:t>
      </w:r>
      <w:r>
        <w:rPr>
          <w:spacing w:val="-3"/>
          <w:sz w:val="24"/>
        </w:rPr>
        <w:t> </w:t>
      </w:r>
      <w:r>
        <w:rPr>
          <w:sz w:val="24"/>
        </w:rPr>
        <w:t>52</w:t>
      </w:r>
      <w:r>
        <w:rPr>
          <w:spacing w:val="-3"/>
          <w:sz w:val="24"/>
        </w:rPr>
        <w:t> </w:t>
      </w:r>
      <w:r>
        <w:rPr>
          <w:sz w:val="24"/>
        </w:rPr>
        <w:t>weeks</w:t>
      </w:r>
      <w:r>
        <w:rPr>
          <w:spacing w:val="-3"/>
          <w:sz w:val="24"/>
        </w:rPr>
        <w:t> </w:t>
      </w:r>
      <w:r>
        <w:rPr>
          <w:sz w:val="24"/>
        </w:rPr>
        <w:t>after</w:t>
      </w:r>
      <w:r>
        <w:rPr>
          <w:spacing w:val="-3"/>
          <w:sz w:val="24"/>
        </w:rPr>
        <w:t> </w:t>
      </w:r>
      <w:r>
        <w:rPr>
          <w:sz w:val="24"/>
        </w:rPr>
        <w:t>the</w:t>
      </w:r>
      <w:r>
        <w:rPr>
          <w:spacing w:val="-2"/>
          <w:sz w:val="24"/>
        </w:rPr>
        <w:t> </w:t>
      </w:r>
      <w:r>
        <w:rPr>
          <w:sz w:val="24"/>
        </w:rPr>
        <w:t>injury</w:t>
      </w:r>
      <w:r>
        <w:rPr>
          <w:spacing w:val="-3"/>
          <w:sz w:val="24"/>
        </w:rPr>
        <w:t> </w:t>
      </w:r>
      <w:r>
        <w:rPr>
          <w:sz w:val="24"/>
        </w:rPr>
        <w:t>due</w:t>
      </w:r>
      <w:r>
        <w:rPr>
          <w:spacing w:val="-3"/>
          <w:sz w:val="24"/>
        </w:rPr>
        <w:t> to, </w:t>
      </w:r>
      <w:r>
        <w:rPr>
          <w:sz w:val="24"/>
        </w:rPr>
        <w:t>but</w:t>
      </w:r>
      <w:r>
        <w:rPr>
          <w:spacing w:val="-3"/>
          <w:sz w:val="24"/>
        </w:rPr>
        <w:t> </w:t>
      </w:r>
      <w:r>
        <w:rPr>
          <w:sz w:val="24"/>
        </w:rPr>
        <w:t>not</w:t>
      </w:r>
      <w:r>
        <w:rPr>
          <w:spacing w:val="-2"/>
          <w:sz w:val="24"/>
        </w:rPr>
        <w:t> </w:t>
      </w:r>
      <w:r>
        <w:rPr>
          <w:sz w:val="24"/>
        </w:rPr>
        <w:t>limited</w:t>
      </w:r>
      <w:r>
        <w:rPr>
          <w:spacing w:val="-3"/>
          <w:sz w:val="24"/>
        </w:rPr>
        <w:t> to, </w:t>
      </w:r>
      <w:r>
        <w:rPr>
          <w:sz w:val="24"/>
        </w:rPr>
        <w:t>the</w:t>
      </w:r>
      <w:r>
        <w:rPr>
          <w:spacing w:val="-3"/>
          <w:sz w:val="24"/>
        </w:rPr>
        <w:t> </w:t>
      </w:r>
      <w:r>
        <w:rPr>
          <w:sz w:val="24"/>
        </w:rPr>
        <w:t>physiological changes of a growing child, the Company will pay the lesser of: 1. A maximum of $1,500 or 2. Reasonable Expenses incurred for the deferred dental</w:t>
      </w:r>
      <w:r>
        <w:rPr>
          <w:spacing w:val="-33"/>
          <w:sz w:val="24"/>
        </w:rPr>
        <w:t> </w:t>
      </w:r>
      <w:r>
        <w:rPr>
          <w:sz w:val="24"/>
        </w:rPr>
        <w:t>treatment.</w:t>
      </w:r>
    </w:p>
    <w:p>
      <w:pPr>
        <w:spacing w:line="249" w:lineRule="auto" w:before="4"/>
        <w:ind w:left="820" w:right="762" w:firstLine="0"/>
        <w:jc w:val="left"/>
        <w:rPr>
          <w:sz w:val="24"/>
        </w:rPr>
      </w:pPr>
      <w:r>
        <w:rPr>
          <w:sz w:val="24"/>
        </w:rPr>
        <w:t>Reasonable Expenses incurred for deferred dental treatment are only covered if they are incurred on or before the Insured’s 23rd birthday. Reasonable Expenses incurred for deferred root canal therapy are only covered if they are incurred within 104 weeks after the date the Injury occurs.</w:t>
      </w:r>
    </w:p>
    <w:p>
      <w:pPr>
        <w:spacing w:line="249" w:lineRule="auto" w:before="2"/>
        <w:ind w:left="820" w:right="762" w:firstLine="0"/>
        <w:jc w:val="left"/>
        <w:rPr>
          <w:sz w:val="24"/>
        </w:rPr>
      </w:pPr>
      <w:r>
        <w:rPr>
          <w:sz w:val="24"/>
        </w:rPr>
        <w:t>No payment will be made for deferred treatment unless the Physician submits written certification, within 52 weeks after the accident, that the treatment must be postponed for the above stated reasons.</w:t>
      </w:r>
    </w:p>
    <w:p>
      <w:pPr>
        <w:spacing w:before="2"/>
        <w:ind w:left="820" w:right="0" w:firstLine="0"/>
        <w:jc w:val="left"/>
        <w:rPr>
          <w:sz w:val="24"/>
        </w:rPr>
      </w:pPr>
      <w:r>
        <w:rPr>
          <w:sz w:val="24"/>
        </w:rPr>
        <w:t>Benefits are payable subject to the Excess Coverage and the Exclusions provisions of the Policy.</w:t>
      </w:r>
    </w:p>
    <w:p>
      <w:pPr>
        <w:pStyle w:val="BodyText"/>
        <w:spacing w:before="1"/>
        <w:rPr>
          <w:sz w:val="26"/>
        </w:rPr>
      </w:pPr>
    </w:p>
    <w:p>
      <w:pPr>
        <w:spacing w:line="249" w:lineRule="auto" w:before="0"/>
        <w:ind w:left="820" w:right="651" w:firstLine="0"/>
        <w:jc w:val="left"/>
        <w:rPr>
          <w:sz w:val="24"/>
        </w:rPr>
      </w:pPr>
      <w:r>
        <w:rPr>
          <w:sz w:val="24"/>
        </w:rPr>
        <w:t>We hope this brief summary has been helpful in providing a better understanding of the operation of the Little League insurance program.</w:t>
      </w:r>
    </w:p>
    <w:p>
      <w:pPr>
        <w:spacing w:after="0" w:line="249" w:lineRule="auto"/>
        <w:jc w:val="left"/>
        <w:rPr>
          <w:sz w:val="24"/>
        </w:rPr>
        <w:sectPr>
          <w:pgSz w:w="12240" w:h="15840"/>
          <w:pgMar w:top="300" w:bottom="280" w:left="100" w:right="0"/>
        </w:sectPr>
      </w:pPr>
    </w:p>
    <w:p>
      <w:pPr>
        <w:spacing w:before="78"/>
        <w:ind w:left="620" w:right="0" w:firstLine="0"/>
        <w:jc w:val="left"/>
        <w:rPr>
          <w:b/>
          <w:sz w:val="24"/>
        </w:rPr>
      </w:pPr>
      <w:bookmarkStart w:name="General Liability Form" w:id="21"/>
      <w:bookmarkEnd w:id="21"/>
      <w:r>
        <w:rPr/>
      </w:r>
      <w:r>
        <w:rPr>
          <w:b/>
          <w:sz w:val="24"/>
        </w:rPr>
        <w:t>General Liability Claim Form</w:t>
      </w:r>
    </w:p>
    <w:p>
      <w:pPr>
        <w:pStyle w:val="BodyText"/>
        <w:spacing w:before="2"/>
        <w:rPr>
          <w:b/>
          <w:sz w:val="17"/>
        </w:rPr>
      </w:pPr>
    </w:p>
    <w:p>
      <w:pPr>
        <w:spacing w:after="0"/>
        <w:rPr>
          <w:sz w:val="17"/>
        </w:rPr>
        <w:sectPr>
          <w:pgSz w:w="12240" w:h="15840"/>
          <w:pgMar w:top="600" w:bottom="0" w:left="100" w:right="0"/>
        </w:sectPr>
      </w:pPr>
    </w:p>
    <w:p>
      <w:pPr>
        <w:spacing w:before="92"/>
        <w:ind w:left="620" w:right="0" w:firstLine="0"/>
        <w:jc w:val="left"/>
        <w:rPr>
          <w:b/>
          <w:sz w:val="20"/>
        </w:rPr>
      </w:pPr>
      <w:r>
        <w:rPr>
          <w:b/>
          <w:sz w:val="20"/>
        </w:rPr>
        <w:t>Send Completed form to:</w:t>
      </w:r>
    </w:p>
    <w:p>
      <w:pPr>
        <w:spacing w:line="249" w:lineRule="auto" w:before="10"/>
        <w:ind w:left="620" w:right="4430" w:firstLine="0"/>
        <w:jc w:val="left"/>
        <w:rPr>
          <w:b/>
          <w:sz w:val="20"/>
        </w:rPr>
      </w:pPr>
      <w:r>
        <w:rPr>
          <w:b/>
          <w:sz w:val="20"/>
        </w:rPr>
        <w:t>Little League Baseball and Softball 539 US Route 15 Hwy</w:t>
      </w:r>
    </w:p>
    <w:p>
      <w:pPr>
        <w:spacing w:before="2"/>
        <w:ind w:left="620" w:right="0" w:firstLine="0"/>
        <w:jc w:val="left"/>
        <w:rPr>
          <w:b/>
          <w:sz w:val="20"/>
        </w:rPr>
      </w:pPr>
      <w:r>
        <w:rPr>
          <w:b/>
          <w:sz w:val="20"/>
        </w:rPr>
        <w:t>P.O. Box 3485</w:t>
      </w:r>
    </w:p>
    <w:p>
      <w:pPr>
        <w:spacing w:before="10"/>
        <w:ind w:left="620" w:right="0" w:firstLine="0"/>
        <w:jc w:val="left"/>
        <w:rPr>
          <w:b/>
          <w:sz w:val="20"/>
        </w:rPr>
      </w:pPr>
      <w:r>
        <w:rPr>
          <w:b/>
          <w:sz w:val="20"/>
        </w:rPr>
        <w:t>Williamsport, Pennsylvania 17701-0485</w:t>
      </w:r>
    </w:p>
    <w:p>
      <w:pPr>
        <w:spacing w:before="58"/>
        <w:ind w:left="620" w:right="0" w:firstLine="0"/>
        <w:jc w:val="left"/>
        <w:rPr>
          <w:b/>
          <w:sz w:val="20"/>
        </w:rPr>
      </w:pPr>
      <w:r>
        <w:rPr>
          <w:b/>
          <w:sz w:val="20"/>
        </w:rPr>
        <w:t>(570) 326-1921 Fax (570) 326-2951</w:t>
      </w:r>
    </w:p>
    <w:p>
      <w:pPr>
        <w:pStyle w:val="BodyText"/>
        <w:spacing w:before="2"/>
        <w:rPr>
          <w:b/>
          <w:sz w:val="19"/>
        </w:rPr>
      </w:pPr>
    </w:p>
    <w:p>
      <w:pPr>
        <w:tabs>
          <w:tab w:pos="7819" w:val="left" w:leader="none"/>
        </w:tabs>
        <w:spacing w:before="0"/>
        <w:ind w:left="620" w:right="0" w:firstLine="0"/>
        <w:jc w:val="left"/>
        <w:rPr>
          <w:sz w:val="18"/>
        </w:rPr>
      </w:pPr>
      <w:r>
        <w:rPr/>
        <w:pict>
          <v:group style="position:absolute;margin-left:36pt;margin-top:20.374666pt;width:540pt;height:153.550pt;mso-position-horizontal-relative:page;mso-position-vertical-relative:paragraph;z-index:251901952" coordorigin="720,407" coordsize="10800,3071">
            <v:line style="position:absolute" from="720,417" to="11520,417" stroked="true" strokeweight="1pt" strokecolor="#000000">
              <v:stroke dashstyle="solid"/>
            </v:line>
            <v:line style="position:absolute" from="2180,908" to="11520,908" stroked="true" strokeweight="1pt" strokecolor="#000000">
              <v:stroke dashstyle="solid"/>
            </v:line>
            <v:line style="position:absolute" from="2180,1277" to="11520,1277" stroked="true" strokeweight="1pt" strokecolor="#000000">
              <v:stroke dashstyle="solid"/>
            </v:line>
            <v:line style="position:absolute" from="720,2147" to="11520,2147" stroked="true" strokeweight="1pt" strokecolor="#000000">
              <v:stroke dashstyle="solid"/>
            </v:line>
            <v:line style="position:absolute" from="7060,407" to="7060,3468" stroked="true" strokeweight="1pt" strokecolor="#000000">
              <v:stroke dashstyle="solid"/>
            </v:line>
            <v:line style="position:absolute" from="7050,1707" to="11520,1707" stroked="true" strokeweight="1pt" strokecolor="#000000">
              <v:stroke dashstyle="solid"/>
            </v:line>
            <v:line style="position:absolute" from="9390,688" to="9390,898" stroked="true" strokeweight="1pt" strokecolor="#000000">
              <v:stroke dashstyle="solid"/>
            </v:line>
            <v:line style="position:absolute" from="9750,688" to="9750,898" stroked="true" strokeweight="1pt" strokecolor="#000000">
              <v:stroke dashstyle="solid"/>
            </v:line>
            <v:line style="position:absolute" from="10120,517" to="10120,897" stroked="true" strokeweight="1pt" strokecolor="#000000">
              <v:stroke dashstyle="solid"/>
            </v:line>
            <v:line style="position:absolute" from="10460,688" to="10460,898" stroked="true" strokeweight="1pt" strokecolor="#000000">
              <v:stroke dashstyle="solid"/>
            </v:line>
            <v:line style="position:absolute" from="10790,517" to="10790,907" stroked="true" strokeweight="1pt" strokecolor="#000000">
              <v:stroke dashstyle="solid"/>
            </v:line>
            <v:line style="position:absolute" from="11190,688" to="11190,898" stroked="true" strokeweight="1pt" strokecolor="#000000">
              <v:stroke dashstyle="solid"/>
            </v:line>
            <v:line style="position:absolute" from="2160,2627" to="7050,2627" stroked="true" strokeweight="1pt" strokecolor="#000000">
              <v:stroke dashstyle="solid"/>
            </v:line>
            <v:line style="position:absolute" from="4940,2137" to="4940,2617" stroked="true" strokeweight="1pt" strokecolor="#000000">
              <v:stroke dashstyle="solid"/>
            </v:line>
            <v:line style="position:absolute" from="2140,3008" to="7050,3008" stroked="true" strokeweight="1pt" strokecolor="#000000">
              <v:stroke dashstyle="solid"/>
            </v:line>
            <v:shape style="position:absolute;left:6260;top:2197;width:140;height:365" coordorigin="6260,2198" coordsize="140,365" path="m6260,2328l6400,2328,6400,2198,6260,2198,6260,2328xm6260,2563l6400,2563,6400,2433,6260,2433,6260,2563xe" filled="false" stroked="true" strokeweight="1pt" strokecolor="#000000">
              <v:path arrowok="t"/>
              <v:stroke dashstyle="solid"/>
            </v:shape>
            <v:line style="position:absolute" from="720,3468" to="11520,3468" stroked="true" strokeweight="1pt" strokecolor="#000000">
              <v:stroke dashstyle="solid"/>
            </v:line>
            <v:shape style="position:absolute;left:2660;top:3297;width:1560;height:130" coordorigin="2660,3298" coordsize="1560,130" path="m4080,3428l4220,3428,4220,3298,4080,3298,4080,3428xm2660,3428l2800,3428,2800,3298,2660,3298,2660,3428xe" filled="false" stroked="true" strokeweight="1pt" strokecolor="#000000">
              <v:path arrowok="t"/>
              <v:stroke dashstyle="solid"/>
            </v:shape>
            <v:shape style="position:absolute;left:720;top:439;width:617;height:200" type="#_x0000_t202" filled="false" stroked="false">
              <v:textbox inset="0,0,0,0">
                <w:txbxContent>
                  <w:p>
                    <w:pPr>
                      <w:spacing w:line="199" w:lineRule="exact" w:before="0"/>
                      <w:ind w:left="0" w:right="0" w:firstLine="0"/>
                      <w:jc w:val="left"/>
                      <w:rPr>
                        <w:b/>
                        <w:sz w:val="18"/>
                      </w:rPr>
                    </w:pPr>
                    <w:r>
                      <w:rPr>
                        <w:b/>
                        <w:sz w:val="18"/>
                      </w:rPr>
                      <w:t>Insured</w:t>
                    </w:r>
                  </w:p>
                </w:txbxContent>
              </v:textbox>
              <w10:wrap type="none"/>
            </v:shape>
            <v:shape style="position:absolute;left:2160;top:439;width:2815;height:632" type="#_x0000_t202" filled="false" stroked="false">
              <v:textbox inset="0,0,0,0">
                <w:txbxContent>
                  <w:p>
                    <w:pPr>
                      <w:spacing w:line="199" w:lineRule="exact" w:before="0"/>
                      <w:ind w:left="0" w:right="0" w:firstLine="0"/>
                      <w:jc w:val="left"/>
                      <w:rPr>
                        <w:sz w:val="18"/>
                      </w:rPr>
                    </w:pPr>
                    <w:r>
                      <w:rPr>
                        <w:sz w:val="18"/>
                      </w:rPr>
                      <w:t>Name of League</w:t>
                    </w:r>
                  </w:p>
                  <w:p>
                    <w:pPr>
                      <w:spacing w:line="240" w:lineRule="auto" w:before="6"/>
                      <w:rPr>
                        <w:sz w:val="19"/>
                      </w:rPr>
                    </w:pPr>
                  </w:p>
                  <w:p>
                    <w:pPr>
                      <w:spacing w:before="0"/>
                      <w:ind w:left="0" w:right="0" w:firstLine="0"/>
                      <w:jc w:val="left"/>
                      <w:rPr>
                        <w:sz w:val="18"/>
                      </w:rPr>
                    </w:pPr>
                    <w:r>
                      <w:rPr>
                        <w:sz w:val="18"/>
                      </w:rPr>
                      <w:t>Name of League Official (please print)</w:t>
                    </w:r>
                  </w:p>
                </w:txbxContent>
              </v:textbox>
              <w10:wrap type="none"/>
            </v:shape>
            <v:shape style="position:absolute;left:7200;top:871;width:1371;height:200" type="#_x0000_t202" filled="false" stroked="false">
              <v:textbox inset="0,0,0,0">
                <w:txbxContent>
                  <w:p>
                    <w:pPr>
                      <w:spacing w:line="199" w:lineRule="exact" w:before="0"/>
                      <w:ind w:left="0" w:right="0" w:firstLine="0"/>
                      <w:jc w:val="left"/>
                      <w:rPr>
                        <w:sz w:val="18"/>
                      </w:rPr>
                    </w:pPr>
                    <w:r>
                      <w:rPr>
                        <w:sz w:val="18"/>
                      </w:rPr>
                      <w:t>Position in League</w:t>
                    </w:r>
                  </w:p>
                </w:txbxContent>
              </v:textbox>
              <w10:wrap type="none"/>
            </v:shape>
            <v:shape style="position:absolute;left:2160;top:1303;width:3738;height:200" type="#_x0000_t202" filled="false" stroked="false">
              <v:textbox inset="0,0,0,0">
                <w:txbxContent>
                  <w:p>
                    <w:pPr>
                      <w:spacing w:line="199" w:lineRule="exact" w:before="0"/>
                      <w:ind w:left="0" w:right="0" w:firstLine="0"/>
                      <w:jc w:val="left"/>
                      <w:rPr>
                        <w:sz w:val="18"/>
                      </w:rPr>
                    </w:pPr>
                    <w:r>
                      <w:rPr>
                        <w:sz w:val="18"/>
                      </w:rPr>
                      <w:t>Address of League Official (Street, </w:t>
                    </w:r>
                    <w:r>
                      <w:rPr>
                        <w:spacing w:val="-3"/>
                        <w:sz w:val="18"/>
                      </w:rPr>
                      <w:t>City, </w:t>
                    </w:r>
                    <w:r>
                      <w:rPr>
                        <w:sz w:val="18"/>
                      </w:rPr>
                      <w:t>State, Zip)</w:t>
                    </w:r>
                  </w:p>
                </w:txbxContent>
              </v:textbox>
              <w10:wrap type="none"/>
            </v:shape>
            <v:shape style="position:absolute;left:7200;top:1303;width:1270;height:632" type="#_x0000_t202" filled="false" stroked="false">
              <v:textbox inset="0,0,0,0">
                <w:txbxContent>
                  <w:p>
                    <w:pPr>
                      <w:spacing w:line="199" w:lineRule="exact" w:before="0"/>
                      <w:ind w:left="0" w:right="0" w:firstLine="0"/>
                      <w:jc w:val="left"/>
                      <w:rPr>
                        <w:sz w:val="18"/>
                      </w:rPr>
                    </w:pPr>
                    <w:r>
                      <w:rPr>
                        <w:sz w:val="18"/>
                      </w:rPr>
                      <w:t>Phone No.</w:t>
                    </w:r>
                    <w:r>
                      <w:rPr>
                        <w:spacing w:val="-6"/>
                        <w:sz w:val="18"/>
                      </w:rPr>
                      <w:t> </w:t>
                    </w:r>
                    <w:r>
                      <w:rPr>
                        <w:sz w:val="18"/>
                      </w:rPr>
                      <w:t>(Res.)</w:t>
                    </w:r>
                  </w:p>
                  <w:p>
                    <w:pPr>
                      <w:spacing w:line="240" w:lineRule="auto" w:before="6"/>
                      <w:rPr>
                        <w:sz w:val="19"/>
                      </w:rPr>
                    </w:pPr>
                  </w:p>
                  <w:p>
                    <w:pPr>
                      <w:spacing w:before="0"/>
                      <w:ind w:left="0" w:right="0" w:firstLine="0"/>
                      <w:jc w:val="left"/>
                      <w:rPr>
                        <w:sz w:val="18"/>
                      </w:rPr>
                    </w:pPr>
                    <w:r>
                      <w:rPr>
                        <w:sz w:val="18"/>
                      </w:rPr>
                      <w:t>Phone No.</w:t>
                    </w:r>
                    <w:r>
                      <w:rPr>
                        <w:spacing w:val="-6"/>
                        <w:sz w:val="18"/>
                      </w:rPr>
                      <w:t> </w:t>
                    </w:r>
                    <w:r>
                      <w:rPr>
                        <w:sz w:val="18"/>
                      </w:rPr>
                      <w:t>(Bus.)</w:t>
                    </w:r>
                  </w:p>
                </w:txbxContent>
              </v:textbox>
              <w10:wrap type="none"/>
            </v:shape>
            <v:shape style="position:absolute;left:720;top:2167;width:699;height:632" type="#_x0000_t202" filled="false" stroked="false">
              <v:textbox inset="0,0,0,0">
                <w:txbxContent>
                  <w:p>
                    <w:pPr>
                      <w:spacing w:line="249" w:lineRule="auto" w:before="0"/>
                      <w:ind w:left="0" w:right="-6" w:firstLine="0"/>
                      <w:jc w:val="left"/>
                      <w:rPr>
                        <w:sz w:val="18"/>
                      </w:rPr>
                    </w:pPr>
                    <w:r>
                      <w:rPr>
                        <w:sz w:val="18"/>
                      </w:rPr>
                      <w:t>Time and Place of Accident</w:t>
                    </w:r>
                  </w:p>
                </w:txbxContent>
              </v:textbox>
              <w10:wrap type="none"/>
            </v:shape>
            <v:shape style="position:absolute;left:2160;top:2167;width:1240;height:200" type="#_x0000_t202" filled="false" stroked="false">
              <v:textbox inset="0,0,0,0">
                <w:txbxContent>
                  <w:p>
                    <w:pPr>
                      <w:spacing w:line="199" w:lineRule="exact" w:before="0"/>
                      <w:ind w:left="0" w:right="0" w:firstLine="0"/>
                      <w:jc w:val="left"/>
                      <w:rPr>
                        <w:sz w:val="18"/>
                      </w:rPr>
                    </w:pPr>
                    <w:r>
                      <w:rPr>
                        <w:sz w:val="18"/>
                      </w:rPr>
                      <w:t>Date of Accident</w:t>
                    </w:r>
                  </w:p>
                </w:txbxContent>
              </v:textbox>
              <w10:wrap type="none"/>
            </v:shape>
            <v:shape style="position:absolute;left:7199;top:2167;width:3223;height:200" type="#_x0000_t202" filled="false" stroked="false">
              <v:textbox inset="0,0,0,0">
                <w:txbxContent>
                  <w:p>
                    <w:pPr>
                      <w:spacing w:line="199" w:lineRule="exact" w:before="0"/>
                      <w:ind w:left="0" w:right="0" w:firstLine="0"/>
                      <w:jc w:val="left"/>
                      <w:rPr>
                        <w:sz w:val="18"/>
                      </w:rPr>
                    </w:pPr>
                    <w:r>
                      <w:rPr>
                        <w:sz w:val="18"/>
                      </w:rPr>
                      <w:t>Accident occured at (Street, City, State, Zip)</w:t>
                    </w:r>
                  </w:p>
                </w:txbxContent>
              </v:textbox>
              <w10:wrap type="none"/>
            </v:shape>
            <v:shape style="position:absolute;left:2160;top:2599;width:2824;height:200" type="#_x0000_t202" filled="false" stroked="false">
              <v:textbox inset="0,0,0,0">
                <w:txbxContent>
                  <w:p>
                    <w:pPr>
                      <w:spacing w:line="199" w:lineRule="exact" w:before="0"/>
                      <w:ind w:left="0" w:right="0" w:firstLine="0"/>
                      <w:jc w:val="left"/>
                      <w:rPr>
                        <w:sz w:val="18"/>
                      </w:rPr>
                    </w:pPr>
                    <w:r>
                      <w:rPr>
                        <w:sz w:val="18"/>
                      </w:rPr>
                      <w:t>Arising out of Operations conducted at</w:t>
                    </w:r>
                  </w:p>
                </w:txbxContent>
              </v:textbox>
              <w10:wrap type="none"/>
            </v:shape>
            <v:shape style="position:absolute;left:2160;top:3031;width:2930;height:416" type="#_x0000_t202" filled="false" stroked="false">
              <v:textbox inset="0,0,0,0">
                <w:txbxContent>
                  <w:p>
                    <w:pPr>
                      <w:spacing w:line="199" w:lineRule="exact" w:before="0"/>
                      <w:ind w:left="0" w:right="0" w:firstLine="0"/>
                      <w:jc w:val="left"/>
                      <w:rPr>
                        <w:sz w:val="18"/>
                      </w:rPr>
                    </w:pPr>
                    <w:r>
                      <w:rPr>
                        <w:sz w:val="18"/>
                      </w:rPr>
                      <w:t>Was Police Report made? If yes, where?</w:t>
                    </w:r>
                  </w:p>
                  <w:p>
                    <w:pPr>
                      <w:tabs>
                        <w:tab w:pos="2159" w:val="left" w:leader="none"/>
                      </w:tabs>
                      <w:spacing w:before="9"/>
                      <w:ind w:left="720" w:right="0" w:firstLine="0"/>
                      <w:jc w:val="left"/>
                      <w:rPr>
                        <w:sz w:val="18"/>
                      </w:rPr>
                    </w:pPr>
                    <w:r>
                      <w:rPr>
                        <w:spacing w:val="-7"/>
                        <w:sz w:val="18"/>
                      </w:rPr>
                      <w:t>Yes</w:t>
                      <w:tab/>
                    </w:r>
                    <w:r>
                      <w:rPr>
                        <w:sz w:val="18"/>
                      </w:rPr>
                      <w:t>No</w:t>
                    </w:r>
                  </w:p>
                </w:txbxContent>
              </v:textbox>
              <w10:wrap type="none"/>
            </v:shape>
            <v:shape style="position:absolute;left:6480;top:2167;width:310;height:416" type="#_x0000_t202" filled="false" stroked="false">
              <v:textbox inset="0,0,0,0">
                <w:txbxContent>
                  <w:p>
                    <w:pPr>
                      <w:spacing w:line="249" w:lineRule="auto" w:before="0"/>
                      <w:ind w:left="0" w:right="-1" w:firstLine="0"/>
                      <w:jc w:val="left"/>
                      <w:rPr>
                        <w:sz w:val="18"/>
                      </w:rPr>
                    </w:pPr>
                    <w:r>
                      <w:rPr>
                        <w:sz w:val="18"/>
                      </w:rPr>
                      <w:t>AM PM</w:t>
                    </w:r>
                  </w:p>
                </w:txbxContent>
              </v:textbox>
              <w10:wrap type="none"/>
            </v:shape>
            <v:shape style="position:absolute;left:5040;top:2167;width:390;height:200" type="#_x0000_t202" filled="false" stroked="false">
              <v:textbox inset="0,0,0,0">
                <w:txbxContent>
                  <w:p>
                    <w:pPr>
                      <w:spacing w:line="199" w:lineRule="exact" w:before="0"/>
                      <w:ind w:left="0" w:right="0" w:firstLine="0"/>
                      <w:jc w:val="left"/>
                      <w:rPr>
                        <w:sz w:val="18"/>
                      </w:rPr>
                    </w:pPr>
                    <w:r>
                      <w:rPr>
                        <w:sz w:val="18"/>
                      </w:rPr>
                      <w:t>Hour</w:t>
                    </w:r>
                  </w:p>
                </w:txbxContent>
              </v:textbox>
              <w10:wrap type="none"/>
            </v:shape>
            <v:shape style="position:absolute;left:7060;top:417;width:2030;height:491" type="#_x0000_t202" filled="false" stroked="true" strokeweight="1pt" strokecolor="#000000">
              <v:textbox inset="0,0,0,0">
                <w:txbxContent>
                  <w:p>
                    <w:pPr>
                      <w:spacing w:line="249" w:lineRule="auto" w:before="4"/>
                      <w:ind w:left="130" w:right="165" w:firstLine="0"/>
                      <w:jc w:val="left"/>
                      <w:rPr>
                        <w:sz w:val="18"/>
                      </w:rPr>
                    </w:pPr>
                    <w:r>
                      <w:rPr>
                        <w:sz w:val="18"/>
                      </w:rPr>
                      <w:t>League I.D. Number (Used as location code)</w:t>
                    </w:r>
                  </w:p>
                </w:txbxContent>
              </v:textbox>
              <v:stroke dashstyle="solid"/>
              <w10:wrap type="none"/>
            </v:shape>
            <w10:wrap type="none"/>
          </v:group>
        </w:pict>
      </w:r>
      <w:r>
        <w:rPr>
          <w:sz w:val="18"/>
        </w:rPr>
        <w:t>Telephone immediate notice to Little</w:t>
      </w:r>
      <w:r>
        <w:rPr>
          <w:spacing w:val="-8"/>
          <w:sz w:val="18"/>
        </w:rPr>
        <w:t> </w:t>
      </w:r>
      <w:r>
        <w:rPr>
          <w:sz w:val="18"/>
        </w:rPr>
        <w:t>League®</w:t>
      </w:r>
      <w:r>
        <w:rPr>
          <w:spacing w:val="-2"/>
          <w:sz w:val="18"/>
        </w:rPr>
        <w:t> </w:t>
      </w:r>
      <w:r>
        <w:rPr>
          <w:sz w:val="18"/>
        </w:rPr>
        <w:t>International</w:t>
        <w:tab/>
      </w:r>
      <w:r>
        <w:rPr>
          <w:spacing w:val="-10"/>
          <w:sz w:val="18"/>
        </w:rPr>
        <w:t>CN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2"/>
        </w:rPr>
      </w:pPr>
    </w:p>
    <w:p>
      <w:pPr>
        <w:tabs>
          <w:tab w:pos="2059" w:val="left" w:leader="none"/>
        </w:tabs>
        <w:spacing w:before="0"/>
        <w:ind w:left="620" w:right="0" w:firstLine="0"/>
        <w:jc w:val="left"/>
        <w:rPr>
          <w:sz w:val="18"/>
        </w:rPr>
      </w:pPr>
      <w:r>
        <w:rPr>
          <w:sz w:val="18"/>
        </w:rPr>
        <w:t>Description</w:t>
      </w:r>
      <w:r>
        <w:rPr>
          <w:spacing w:val="-4"/>
          <w:sz w:val="18"/>
        </w:rPr>
        <w:t> </w:t>
      </w:r>
      <w:r>
        <w:rPr>
          <w:sz w:val="18"/>
        </w:rPr>
        <w:t>of</w:t>
        <w:tab/>
        <w:t>State cause and describe facts surrounding accident (Use reverse side if</w:t>
      </w:r>
      <w:r>
        <w:rPr>
          <w:spacing w:val="-14"/>
          <w:sz w:val="18"/>
        </w:rPr>
        <w:t> </w:t>
      </w:r>
      <w:r>
        <w:rPr>
          <w:sz w:val="18"/>
        </w:rPr>
        <w:t>needed)</w:t>
      </w:r>
    </w:p>
    <w:p>
      <w:pPr>
        <w:spacing w:before="9"/>
        <w:ind w:left="620" w:right="0" w:firstLine="0"/>
        <w:jc w:val="left"/>
        <w:rPr>
          <w:sz w:val="18"/>
        </w:rPr>
      </w:pPr>
      <w:r>
        <w:rPr>
          <w:sz w:val="18"/>
        </w:rPr>
        <w:t>Accident</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1"/>
        </w:rPr>
      </w:pPr>
    </w:p>
    <w:p>
      <w:pPr>
        <w:spacing w:before="0"/>
        <w:ind w:left="129" w:right="0" w:firstLine="0"/>
        <w:jc w:val="left"/>
        <w:rPr>
          <w:b/>
          <w:sz w:val="16"/>
        </w:rPr>
      </w:pPr>
      <w:r>
        <w:rPr>
          <w:b/>
          <w:sz w:val="16"/>
        </w:rPr>
        <w:t>(LEXINGTON USE ONLY)</w:t>
      </w:r>
    </w:p>
    <w:p>
      <w:pPr>
        <w:pStyle w:val="BodyText"/>
        <w:spacing w:before="2"/>
        <w:rPr>
          <w:b/>
          <w:sz w:val="2"/>
        </w:rPr>
      </w:pPr>
    </w:p>
    <w:tbl>
      <w:tblPr>
        <w:tblW w:w="0" w:type="auto"/>
        <w:jc w:val="left"/>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5"/>
        <w:gridCol w:w="390"/>
        <w:gridCol w:w="370"/>
        <w:gridCol w:w="420"/>
        <w:gridCol w:w="420"/>
        <w:gridCol w:w="450"/>
        <w:gridCol w:w="490"/>
        <w:gridCol w:w="380"/>
      </w:tblGrid>
      <w:tr>
        <w:trPr>
          <w:trHeight w:val="198" w:hRule="atLeast"/>
        </w:trPr>
        <w:tc>
          <w:tcPr>
            <w:tcW w:w="3195" w:type="dxa"/>
            <w:gridSpan w:val="8"/>
            <w:tcBorders>
              <w:bottom w:val="nil"/>
              <w:right w:val="nil"/>
            </w:tcBorders>
          </w:tcPr>
          <w:p>
            <w:pPr>
              <w:pStyle w:val="TableParagraph"/>
              <w:rPr>
                <w:rFonts w:ascii="Times New Roman"/>
                <w:sz w:val="12"/>
              </w:rPr>
            </w:pPr>
          </w:p>
        </w:tc>
      </w:tr>
      <w:tr>
        <w:trPr>
          <w:trHeight w:val="218" w:hRule="atLeast"/>
        </w:trPr>
        <w:tc>
          <w:tcPr>
            <w:tcW w:w="275" w:type="dxa"/>
            <w:tcBorders>
              <w:top w:val="nil"/>
            </w:tcBorders>
          </w:tcPr>
          <w:p>
            <w:pPr>
              <w:pStyle w:val="TableParagraph"/>
              <w:rPr>
                <w:rFonts w:ascii="Times New Roman"/>
                <w:sz w:val="14"/>
              </w:rPr>
            </w:pPr>
          </w:p>
        </w:tc>
        <w:tc>
          <w:tcPr>
            <w:tcW w:w="390" w:type="dxa"/>
            <w:tcBorders>
              <w:top w:val="nil"/>
            </w:tcBorders>
          </w:tcPr>
          <w:p>
            <w:pPr>
              <w:pStyle w:val="TableParagraph"/>
              <w:rPr>
                <w:rFonts w:ascii="Times New Roman"/>
                <w:sz w:val="14"/>
              </w:rPr>
            </w:pPr>
          </w:p>
        </w:tc>
        <w:tc>
          <w:tcPr>
            <w:tcW w:w="370" w:type="dxa"/>
            <w:tcBorders>
              <w:top w:val="nil"/>
            </w:tcBorders>
          </w:tcPr>
          <w:p>
            <w:pPr>
              <w:pStyle w:val="TableParagraph"/>
              <w:rPr>
                <w:rFonts w:ascii="Times New Roman"/>
                <w:sz w:val="14"/>
              </w:rPr>
            </w:pPr>
          </w:p>
        </w:tc>
        <w:tc>
          <w:tcPr>
            <w:tcW w:w="420" w:type="dxa"/>
            <w:tcBorders>
              <w:top w:val="nil"/>
            </w:tcBorders>
          </w:tcPr>
          <w:p>
            <w:pPr>
              <w:pStyle w:val="TableParagraph"/>
              <w:rPr>
                <w:rFonts w:ascii="Times New Roman"/>
                <w:sz w:val="14"/>
              </w:rPr>
            </w:pPr>
          </w:p>
        </w:tc>
        <w:tc>
          <w:tcPr>
            <w:tcW w:w="420" w:type="dxa"/>
            <w:tcBorders>
              <w:top w:val="nil"/>
            </w:tcBorders>
          </w:tcPr>
          <w:p>
            <w:pPr>
              <w:pStyle w:val="TableParagraph"/>
              <w:rPr>
                <w:rFonts w:ascii="Times New Roman"/>
                <w:sz w:val="14"/>
              </w:rPr>
            </w:pPr>
          </w:p>
        </w:tc>
        <w:tc>
          <w:tcPr>
            <w:tcW w:w="450" w:type="dxa"/>
            <w:tcBorders>
              <w:top w:val="nil"/>
            </w:tcBorders>
          </w:tcPr>
          <w:p>
            <w:pPr>
              <w:pStyle w:val="TableParagraph"/>
              <w:rPr>
                <w:rFonts w:ascii="Times New Roman"/>
                <w:sz w:val="14"/>
              </w:rPr>
            </w:pPr>
          </w:p>
        </w:tc>
        <w:tc>
          <w:tcPr>
            <w:tcW w:w="490" w:type="dxa"/>
            <w:tcBorders>
              <w:top w:val="nil"/>
            </w:tcBorders>
          </w:tcPr>
          <w:p>
            <w:pPr>
              <w:pStyle w:val="TableParagraph"/>
              <w:rPr>
                <w:rFonts w:ascii="Times New Roman"/>
                <w:sz w:val="14"/>
              </w:rPr>
            </w:pPr>
          </w:p>
        </w:tc>
        <w:tc>
          <w:tcPr>
            <w:tcW w:w="380" w:type="dxa"/>
            <w:tcBorders>
              <w:top w:val="nil"/>
              <w:right w:val="nil"/>
            </w:tcBorders>
          </w:tcPr>
          <w:p>
            <w:pPr>
              <w:pStyle w:val="TableParagraph"/>
              <w:rPr>
                <w:rFonts w:ascii="Times New Roman"/>
                <w:sz w:val="14"/>
              </w:rPr>
            </w:pPr>
          </w:p>
        </w:tc>
      </w:tr>
    </w:tbl>
    <w:p>
      <w:pPr>
        <w:spacing w:after="0"/>
        <w:rPr>
          <w:rFonts w:ascii="Times New Roman"/>
          <w:sz w:val="14"/>
        </w:rPr>
        <w:sectPr>
          <w:type w:val="continuous"/>
          <w:pgSz w:w="12240" w:h="15840"/>
          <w:pgMar w:top="1500" w:bottom="280" w:left="100" w:right="0"/>
          <w:cols w:num="2" w:equalWidth="0">
            <w:col w:w="8071" w:space="40"/>
            <w:col w:w="4029"/>
          </w:cols>
        </w:sectPr>
      </w:pPr>
    </w:p>
    <w:p>
      <w:pPr>
        <w:pStyle w:val="BodyText"/>
        <w:rPr>
          <w:b/>
        </w:rPr>
      </w:pPr>
    </w:p>
    <w:p>
      <w:pPr>
        <w:pStyle w:val="BodyText"/>
        <w:rPr>
          <w:b/>
        </w:rPr>
      </w:pPr>
    </w:p>
    <w:p>
      <w:pPr>
        <w:pStyle w:val="BodyText"/>
        <w:rPr>
          <w:b/>
        </w:rPr>
      </w:pPr>
    </w:p>
    <w:p>
      <w:pPr>
        <w:pStyle w:val="BodyText"/>
        <w:spacing w:before="8"/>
        <w:rPr>
          <w:b/>
          <w:sz w:val="26"/>
        </w:rPr>
      </w:pPr>
    </w:p>
    <w:p>
      <w:pPr>
        <w:spacing w:after="0"/>
        <w:rPr>
          <w:sz w:val="26"/>
        </w:rPr>
        <w:sectPr>
          <w:type w:val="continuous"/>
          <w:pgSz w:w="12240" w:h="15840"/>
          <w:pgMar w:top="1500" w:bottom="280" w:left="100" w:right="0"/>
        </w:sectPr>
      </w:pPr>
    </w:p>
    <w:p>
      <w:pPr>
        <w:spacing w:line="249" w:lineRule="auto" w:before="92"/>
        <w:ind w:left="620" w:right="20" w:firstLine="0"/>
        <w:jc w:val="left"/>
        <w:rPr>
          <w:sz w:val="18"/>
        </w:rPr>
      </w:pPr>
      <w:r>
        <w:rPr/>
        <w:pict>
          <v:group style="position:absolute;margin-left:36pt;margin-top:-18.425066pt;width:540pt;height:46.35pt;mso-position-horizontal-relative:page;mso-position-vertical-relative:paragraph;z-index:-266943488" coordorigin="720,-369" coordsize="10800,927">
            <v:line style="position:absolute" from="720,101" to="11520,101" stroked="true" strokeweight="1pt" strokecolor="#000000">
              <v:stroke dashstyle="solid"/>
            </v:line>
            <v:line style="position:absolute" from="2140,-359" to="11520,-359" stroked="true" strokeweight="1pt" strokecolor="#000000">
              <v:stroke dashstyle="solid"/>
            </v:line>
            <v:line style="position:absolute" from="7067,-337" to="7067,74" stroked="true" strokeweight="1pt" strokecolor="#000000">
              <v:stroke dashstyle="solid"/>
            </v:line>
            <v:shape style="position:absolute;left:2160;top:-333;width:1490;height:200" type="#_x0000_t202" filled="false" stroked="false">
              <v:textbox inset="0,0,0,0">
                <w:txbxContent>
                  <w:p>
                    <w:pPr>
                      <w:spacing w:line="199" w:lineRule="exact" w:before="0"/>
                      <w:ind w:left="0" w:right="0" w:firstLine="0"/>
                      <w:jc w:val="left"/>
                      <w:rPr>
                        <w:sz w:val="18"/>
                      </w:rPr>
                    </w:pPr>
                    <w:r>
                      <w:rPr>
                        <w:sz w:val="18"/>
                      </w:rPr>
                      <w:t>Who owns Premises</w:t>
                    </w:r>
                  </w:p>
                </w:txbxContent>
              </v:textbox>
              <w10:wrap type="none"/>
            </v:shape>
            <v:shape style="position:absolute;left:7200;top:-333;width:2107;height:200" type="#_x0000_t202" filled="false" stroked="false">
              <v:textbox inset="0,0,0,0">
                <w:txbxContent>
                  <w:p>
                    <w:pPr>
                      <w:spacing w:line="199" w:lineRule="exact" w:before="0"/>
                      <w:ind w:left="0" w:right="0" w:firstLine="0"/>
                      <w:jc w:val="left"/>
                      <w:rPr>
                        <w:sz w:val="18"/>
                      </w:rPr>
                    </w:pPr>
                    <w:r>
                      <w:rPr>
                        <w:sz w:val="18"/>
                      </w:rPr>
                      <w:t>Person in charge of Premises</w:t>
                    </w:r>
                  </w:p>
                </w:txbxContent>
              </v:textbox>
              <w10:wrap type="none"/>
            </v:shape>
            <v:shape style="position:absolute;left:8570;top:101;width:1777;height:447" type="#_x0000_t202" filled="false" stroked="true" strokeweight="1pt" strokecolor="#000000">
              <v:textbox inset="0,0,0,0">
                <w:txbxContent>
                  <w:p>
                    <w:pPr>
                      <w:spacing w:line="187" w:lineRule="exact" w:before="0"/>
                      <w:ind w:left="780" w:right="0" w:firstLine="0"/>
                      <w:jc w:val="left"/>
                      <w:rPr>
                        <w:sz w:val="18"/>
                      </w:rPr>
                    </w:pPr>
                    <w:r>
                      <w:rPr>
                        <w:sz w:val="18"/>
                      </w:rPr>
                      <w:t>Products:</w:t>
                    </w:r>
                  </w:p>
                  <w:p>
                    <w:pPr>
                      <w:spacing w:before="9"/>
                      <w:ind w:left="780" w:right="0" w:firstLine="0"/>
                      <w:jc w:val="left"/>
                      <w:rPr>
                        <w:sz w:val="18"/>
                      </w:rPr>
                    </w:pPr>
                    <w:r>
                      <w:rPr>
                        <w:sz w:val="18"/>
                      </w:rPr>
                      <w:t>Yes</w:t>
                    </w:r>
                  </w:p>
                </w:txbxContent>
              </v:textbox>
              <v:stroke dashstyle="solid"/>
              <w10:wrap type="none"/>
            </v:shape>
            <v:shape style="position:absolute;left:6420;top:101;width:2150;height:447" type="#_x0000_t202" filled="false" stroked="true" strokeweight="1pt" strokecolor="#000000">
              <v:textbox inset="0,0,0,0">
                <w:txbxContent>
                  <w:p>
                    <w:pPr>
                      <w:spacing w:line="187" w:lineRule="exact" w:before="0"/>
                      <w:ind w:left="770" w:right="0" w:firstLine="0"/>
                      <w:jc w:val="left"/>
                      <w:rPr>
                        <w:sz w:val="18"/>
                      </w:rPr>
                    </w:pPr>
                    <w:r>
                      <w:rPr>
                        <w:sz w:val="18"/>
                      </w:rPr>
                      <w:t>Elevator:</w:t>
                    </w:r>
                  </w:p>
                  <w:p>
                    <w:pPr>
                      <w:spacing w:before="9"/>
                      <w:ind w:left="770" w:right="0" w:firstLine="0"/>
                      <w:jc w:val="left"/>
                      <w:rPr>
                        <w:sz w:val="18"/>
                      </w:rPr>
                    </w:pPr>
                    <w:r>
                      <w:rPr>
                        <w:sz w:val="18"/>
                      </w:rPr>
                      <w:t>Yes</w:t>
                    </w:r>
                  </w:p>
                </w:txbxContent>
              </v:textbox>
              <v:stroke dashstyle="solid"/>
              <w10:wrap type="none"/>
            </v:shape>
            <w10:wrap type="none"/>
          </v:group>
        </w:pict>
      </w:r>
      <w:r>
        <w:rPr>
          <w:sz w:val="18"/>
        </w:rPr>
        <w:t>Coverage Data</w:t>
      </w:r>
    </w:p>
    <w:p>
      <w:pPr>
        <w:spacing w:before="92"/>
        <w:ind w:left="620" w:right="0" w:firstLine="0"/>
        <w:jc w:val="left"/>
        <w:rPr>
          <w:sz w:val="18"/>
        </w:rPr>
      </w:pPr>
      <w:r>
        <w:rPr/>
        <w:br w:type="column"/>
      </w:r>
      <w:r>
        <w:rPr>
          <w:sz w:val="18"/>
        </w:rPr>
        <w:t>Limits</w:t>
      </w:r>
    </w:p>
    <w:p>
      <w:pPr>
        <w:tabs>
          <w:tab w:pos="2779" w:val="left" w:leader="none"/>
        </w:tabs>
        <w:spacing w:line="249" w:lineRule="auto" w:before="9"/>
        <w:ind w:left="620" w:right="362" w:firstLine="0"/>
        <w:jc w:val="left"/>
        <w:rPr>
          <w:sz w:val="18"/>
        </w:rPr>
      </w:pPr>
      <w:r>
        <w:rPr/>
        <w:pict>
          <v:group style="position:absolute;margin-left:107pt;margin-top:1.791354pt;width:469pt;height:32.5pt;mso-position-horizontal-relative:page;mso-position-vertical-relative:paragraph;z-index:-266942464" coordorigin="2140,36" coordsize="9380,650">
            <v:line style="position:absolute" from="2140,249" to="11520,249" stroked="true" strokeweight="1pt" strokecolor="#000000">
              <v:stroke dashstyle="solid"/>
            </v:line>
            <v:line style="position:absolute" from="4070,36" to="4070,249" stroked="true" strokeweight="1pt" strokecolor="#000000">
              <v:stroke dashstyle="solid"/>
            </v:line>
            <v:line style="position:absolute" from="2140,676" to="11520,676" stroked="true" strokeweight="1pt" strokecolor="#000000">
              <v:stroke dashstyle="solid"/>
            </v:line>
            <v:line style="position:absolute" from="7065,275" to="7065,686" stroked="true" strokeweight="1pt" strokecolor="#000000">
              <v:stroke dashstyle="solid"/>
            </v:line>
            <w10:wrap type="none"/>
          </v:group>
        </w:pict>
      </w:r>
      <w:r>
        <w:rPr>
          <w:sz w:val="18"/>
        </w:rPr>
        <w:t>BI/PD:</w:t>
        <w:tab/>
        <w:t>Med. Pay: None Policy</w:t>
      </w:r>
      <w:r>
        <w:rPr>
          <w:spacing w:val="-1"/>
          <w:sz w:val="18"/>
        </w:rPr>
        <w:t> </w:t>
      </w:r>
      <w:r>
        <w:rPr>
          <w:sz w:val="18"/>
        </w:rPr>
        <w:t>Number</w:t>
      </w:r>
    </w:p>
    <w:p>
      <w:pPr>
        <w:pStyle w:val="BodyText"/>
        <w:spacing w:before="11"/>
        <w:rPr>
          <w:sz w:val="18"/>
        </w:rPr>
      </w:pPr>
    </w:p>
    <w:p>
      <w:pPr>
        <w:spacing w:before="0"/>
        <w:ind w:left="620" w:right="0" w:firstLine="0"/>
        <w:jc w:val="left"/>
        <w:rPr>
          <w:sz w:val="18"/>
        </w:rPr>
      </w:pPr>
      <w:r>
        <w:rPr>
          <w:sz w:val="18"/>
        </w:rPr>
        <w:t>Is there any other insurance applicable to this risk?</w:t>
      </w:r>
    </w:p>
    <w:p>
      <w:pPr>
        <w:tabs>
          <w:tab w:pos="2779" w:val="left" w:leader="none"/>
        </w:tabs>
        <w:spacing w:before="9"/>
        <w:ind w:left="1340" w:right="0" w:firstLine="0"/>
        <w:jc w:val="left"/>
        <w:rPr>
          <w:sz w:val="18"/>
        </w:rPr>
      </w:pPr>
      <w:r>
        <w:rPr/>
        <w:pict>
          <v:rect style="position:absolute;margin-left:131.832993pt;margin-top:4.008433pt;width:7pt;height:6.5pt;mso-position-horizontal-relative:page;mso-position-vertical-relative:paragraph;z-index:251909120" filled="false" stroked="true" strokeweight="1pt" strokecolor="#000000">
            <v:stroke dashstyle="solid"/>
            <w10:wrap type="none"/>
          </v:rect>
        </w:pict>
      </w:r>
      <w:r>
        <w:rPr/>
        <w:pict>
          <v:rect style="position:absolute;margin-left:203.5pt;margin-top:4.008433pt;width:7pt;height:6.5pt;mso-position-horizontal-relative:page;mso-position-vertical-relative:paragraph;z-index:-266940416" filled="false" stroked="true" strokeweight="1pt" strokecolor="#000000">
            <v:stroke dashstyle="solid"/>
            <w10:wrap type="none"/>
          </v:rect>
        </w:pict>
      </w:r>
      <w:r>
        <w:rPr>
          <w:spacing w:val="-7"/>
          <w:sz w:val="18"/>
        </w:rPr>
        <w:t>Yes</w:t>
        <w:tab/>
      </w:r>
      <w:r>
        <w:rPr>
          <w:sz w:val="18"/>
        </w:rPr>
        <w:t>No</w:t>
      </w:r>
    </w:p>
    <w:p>
      <w:pPr>
        <w:pStyle w:val="BodyText"/>
      </w:pPr>
      <w:r>
        <w:rPr/>
        <w:br w:type="column"/>
      </w:r>
      <w:r>
        <w:rPr/>
      </w:r>
    </w:p>
    <w:p>
      <w:pPr>
        <w:pStyle w:val="BodyText"/>
        <w:spacing w:before="7"/>
        <w:rPr>
          <w:sz w:val="25"/>
        </w:rPr>
      </w:pPr>
    </w:p>
    <w:p>
      <w:pPr>
        <w:spacing w:line="249" w:lineRule="auto" w:before="0"/>
        <w:ind w:left="620" w:right="20" w:firstLine="0"/>
        <w:jc w:val="left"/>
        <w:rPr>
          <w:sz w:val="18"/>
        </w:rPr>
      </w:pPr>
      <w:r>
        <w:rPr>
          <w:sz w:val="18"/>
        </w:rPr>
        <w:t>Policy Dates: Begin:</w:t>
      </w:r>
    </w:p>
    <w:p>
      <w:pPr>
        <w:pStyle w:val="BodyText"/>
      </w:pPr>
      <w:r>
        <w:rPr/>
        <w:br w:type="column"/>
      </w:r>
      <w:r>
        <w:rPr/>
      </w:r>
    </w:p>
    <w:p>
      <w:pPr>
        <w:pStyle w:val="BodyText"/>
      </w:pPr>
    </w:p>
    <w:p>
      <w:pPr>
        <w:pStyle w:val="BodyText"/>
        <w:spacing w:before="4"/>
        <w:rPr>
          <w:sz w:val="24"/>
        </w:rPr>
      </w:pPr>
    </w:p>
    <w:p>
      <w:pPr>
        <w:spacing w:before="0"/>
        <w:ind w:left="620" w:right="0" w:firstLine="0"/>
        <w:jc w:val="left"/>
        <w:rPr>
          <w:sz w:val="18"/>
        </w:rPr>
      </w:pPr>
      <w:r>
        <w:rPr>
          <w:sz w:val="18"/>
        </w:rPr>
        <w:t>End:</w:t>
      </w:r>
    </w:p>
    <w:p>
      <w:pPr>
        <w:pStyle w:val="BodyText"/>
        <w:spacing w:before="9"/>
        <w:rPr>
          <w:sz w:val="26"/>
        </w:rPr>
      </w:pPr>
      <w:r>
        <w:rPr/>
        <w:br w:type="column"/>
      </w:r>
      <w:r>
        <w:rPr>
          <w:sz w:val="26"/>
        </w:rPr>
      </w:r>
    </w:p>
    <w:p>
      <w:pPr>
        <w:spacing w:before="0"/>
        <w:ind w:left="0" w:right="0" w:firstLine="0"/>
        <w:jc w:val="right"/>
        <w:rPr>
          <w:sz w:val="18"/>
        </w:rPr>
      </w:pPr>
      <w:r>
        <w:rPr>
          <w:sz w:val="18"/>
        </w:rPr>
        <w:t>Yes</w:t>
      </w:r>
    </w:p>
    <w:p>
      <w:pPr>
        <w:spacing w:before="92"/>
        <w:ind w:left="13" w:right="0" w:firstLine="0"/>
        <w:jc w:val="left"/>
        <w:rPr>
          <w:sz w:val="18"/>
        </w:rPr>
      </w:pPr>
      <w:r>
        <w:rPr/>
        <w:br w:type="column"/>
      </w:r>
      <w:r>
        <w:rPr>
          <w:sz w:val="18"/>
        </w:rPr>
        <w:t>Cont:</w:t>
      </w:r>
    </w:p>
    <w:p>
      <w:pPr>
        <w:spacing w:after="0"/>
        <w:jc w:val="left"/>
        <w:rPr>
          <w:sz w:val="18"/>
        </w:rPr>
        <w:sectPr>
          <w:type w:val="continuous"/>
          <w:pgSz w:w="12240" w:h="15840"/>
          <w:pgMar w:top="1500" w:bottom="280" w:left="100" w:right="0"/>
          <w:cols w:num="6" w:equalWidth="0">
            <w:col w:w="1350" w:space="90"/>
            <w:col w:w="4320" w:space="720"/>
            <w:col w:w="1625" w:space="535"/>
            <w:col w:w="1001" w:space="439"/>
            <w:col w:w="882" w:space="40"/>
            <w:col w:w="1138"/>
          </w:cols>
        </w:sectPr>
      </w:pPr>
    </w:p>
    <w:tbl>
      <w:tblPr>
        <w:tblW w:w="0" w:type="auto"/>
        <w:jc w:val="left"/>
        <w:tblInd w:w="6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40"/>
        <w:gridCol w:w="4917"/>
        <w:gridCol w:w="1950"/>
        <w:gridCol w:w="1310"/>
        <w:gridCol w:w="1183"/>
      </w:tblGrid>
      <w:tr>
        <w:trPr>
          <w:trHeight w:val="400" w:hRule="atLeast"/>
        </w:trPr>
        <w:tc>
          <w:tcPr>
            <w:tcW w:w="1440" w:type="dxa"/>
            <w:vMerge w:val="restart"/>
            <w:tcBorders>
              <w:left w:val="nil"/>
              <w:right w:val="nil"/>
            </w:tcBorders>
          </w:tcPr>
          <w:p>
            <w:pPr>
              <w:pStyle w:val="TableParagraph"/>
              <w:spacing w:line="194" w:lineRule="exact"/>
              <w:ind w:left="10"/>
              <w:rPr>
                <w:rFonts w:ascii="Times New Roman"/>
                <w:sz w:val="18"/>
              </w:rPr>
            </w:pPr>
            <w:r>
              <w:rPr>
                <w:rFonts w:ascii="Times New Roman"/>
                <w:sz w:val="18"/>
              </w:rPr>
              <w:t>Property</w:t>
            </w:r>
          </w:p>
          <w:p>
            <w:pPr>
              <w:pStyle w:val="TableParagraph"/>
              <w:spacing w:before="9"/>
              <w:ind w:left="10"/>
              <w:rPr>
                <w:rFonts w:ascii="Times New Roman"/>
                <w:sz w:val="18"/>
              </w:rPr>
            </w:pPr>
            <w:r>
              <w:rPr>
                <w:rFonts w:ascii="Times New Roman"/>
                <w:sz w:val="18"/>
              </w:rPr>
              <w:t>Damage</w:t>
            </w:r>
          </w:p>
        </w:tc>
        <w:tc>
          <w:tcPr>
            <w:tcW w:w="4917" w:type="dxa"/>
            <w:tcBorders>
              <w:left w:val="nil"/>
            </w:tcBorders>
          </w:tcPr>
          <w:p>
            <w:pPr>
              <w:pStyle w:val="TableParagraph"/>
              <w:spacing w:line="194" w:lineRule="exact"/>
              <w:ind w:left="9"/>
              <w:rPr>
                <w:rFonts w:ascii="Times New Roman"/>
                <w:sz w:val="18"/>
              </w:rPr>
            </w:pPr>
            <w:r>
              <w:rPr>
                <w:rFonts w:ascii="Times New Roman"/>
                <w:sz w:val="18"/>
              </w:rPr>
              <w:t>Name of Owner</w:t>
            </w:r>
          </w:p>
        </w:tc>
        <w:tc>
          <w:tcPr>
            <w:tcW w:w="4443" w:type="dxa"/>
            <w:gridSpan w:val="3"/>
            <w:tcBorders>
              <w:right w:val="nil"/>
            </w:tcBorders>
          </w:tcPr>
          <w:p>
            <w:pPr>
              <w:pStyle w:val="TableParagraph"/>
              <w:spacing w:line="194" w:lineRule="exact"/>
              <w:ind w:left="122"/>
              <w:rPr>
                <w:rFonts w:ascii="Times New Roman"/>
                <w:sz w:val="18"/>
              </w:rPr>
            </w:pPr>
            <w:r>
              <w:rPr>
                <w:rFonts w:ascii="Times New Roman"/>
                <w:sz w:val="18"/>
              </w:rPr>
              <w:t>Description of Property</w:t>
            </w:r>
          </w:p>
        </w:tc>
      </w:tr>
      <w:tr>
        <w:trPr>
          <w:trHeight w:val="423" w:hRule="atLeast"/>
        </w:trPr>
        <w:tc>
          <w:tcPr>
            <w:tcW w:w="1440" w:type="dxa"/>
            <w:vMerge/>
            <w:tcBorders>
              <w:top w:val="nil"/>
              <w:left w:val="nil"/>
              <w:right w:val="nil"/>
            </w:tcBorders>
          </w:tcPr>
          <w:p>
            <w:pPr>
              <w:rPr>
                <w:sz w:val="2"/>
                <w:szCs w:val="2"/>
              </w:rPr>
            </w:pPr>
          </w:p>
        </w:tc>
        <w:tc>
          <w:tcPr>
            <w:tcW w:w="4917" w:type="dxa"/>
            <w:vMerge w:val="restart"/>
            <w:tcBorders>
              <w:left w:val="nil"/>
            </w:tcBorders>
          </w:tcPr>
          <w:p>
            <w:pPr>
              <w:pStyle w:val="TableParagraph"/>
              <w:spacing w:line="206" w:lineRule="exact"/>
              <w:ind w:left="10"/>
              <w:rPr>
                <w:rFonts w:ascii="Times New Roman"/>
                <w:sz w:val="18"/>
              </w:rPr>
            </w:pPr>
            <w:r>
              <w:rPr>
                <w:rFonts w:ascii="Times New Roman"/>
                <w:sz w:val="18"/>
              </w:rPr>
              <w:t>Address (Street, City, State, Zip)</w:t>
            </w:r>
          </w:p>
        </w:tc>
        <w:tc>
          <w:tcPr>
            <w:tcW w:w="4443" w:type="dxa"/>
            <w:gridSpan w:val="3"/>
            <w:tcBorders>
              <w:right w:val="nil"/>
            </w:tcBorders>
          </w:tcPr>
          <w:p>
            <w:pPr>
              <w:pStyle w:val="TableParagraph"/>
              <w:spacing w:line="206" w:lineRule="exact"/>
              <w:ind w:left="122"/>
              <w:rPr>
                <w:rFonts w:ascii="Times New Roman"/>
                <w:sz w:val="18"/>
              </w:rPr>
            </w:pPr>
            <w:r>
              <w:rPr>
                <w:rFonts w:ascii="Times New Roman"/>
                <w:sz w:val="18"/>
              </w:rPr>
              <w:t>Name of Insurance Co.</w:t>
            </w:r>
          </w:p>
        </w:tc>
      </w:tr>
      <w:tr>
        <w:trPr>
          <w:trHeight w:val="409" w:hRule="atLeast"/>
        </w:trPr>
        <w:tc>
          <w:tcPr>
            <w:tcW w:w="1440" w:type="dxa"/>
            <w:vMerge/>
            <w:tcBorders>
              <w:top w:val="nil"/>
              <w:left w:val="nil"/>
              <w:right w:val="nil"/>
            </w:tcBorders>
          </w:tcPr>
          <w:p>
            <w:pPr>
              <w:rPr>
                <w:sz w:val="2"/>
                <w:szCs w:val="2"/>
              </w:rPr>
            </w:pPr>
          </w:p>
        </w:tc>
        <w:tc>
          <w:tcPr>
            <w:tcW w:w="4917" w:type="dxa"/>
            <w:vMerge/>
            <w:tcBorders>
              <w:top w:val="nil"/>
              <w:left w:val="nil"/>
            </w:tcBorders>
          </w:tcPr>
          <w:p>
            <w:pPr>
              <w:rPr>
                <w:sz w:val="2"/>
                <w:szCs w:val="2"/>
              </w:rPr>
            </w:pPr>
          </w:p>
        </w:tc>
        <w:tc>
          <w:tcPr>
            <w:tcW w:w="4443" w:type="dxa"/>
            <w:gridSpan w:val="3"/>
            <w:tcBorders>
              <w:right w:val="nil"/>
            </w:tcBorders>
          </w:tcPr>
          <w:p>
            <w:pPr>
              <w:pStyle w:val="TableParagraph"/>
              <w:spacing w:line="195" w:lineRule="exact"/>
              <w:ind w:left="122"/>
              <w:rPr>
                <w:rFonts w:ascii="Times New Roman"/>
                <w:sz w:val="18"/>
              </w:rPr>
            </w:pPr>
            <w:r>
              <w:rPr>
                <w:rFonts w:ascii="Times New Roman"/>
                <w:sz w:val="18"/>
              </w:rPr>
              <w:t>Nature and Extent of Damages and Estimate of Repair</w:t>
            </w:r>
          </w:p>
        </w:tc>
      </w:tr>
      <w:tr>
        <w:trPr>
          <w:trHeight w:val="480" w:hRule="atLeast"/>
        </w:trPr>
        <w:tc>
          <w:tcPr>
            <w:tcW w:w="1440" w:type="dxa"/>
            <w:vMerge w:val="restart"/>
            <w:tcBorders>
              <w:left w:val="nil"/>
              <w:bottom w:val="nil"/>
              <w:right w:val="nil"/>
            </w:tcBorders>
          </w:tcPr>
          <w:p>
            <w:pPr>
              <w:pStyle w:val="TableParagraph"/>
              <w:spacing w:line="249" w:lineRule="auto"/>
              <w:ind w:left="10" w:right="799"/>
              <w:rPr>
                <w:rFonts w:ascii="Times New Roman"/>
                <w:sz w:val="20"/>
              </w:rPr>
            </w:pPr>
            <w:r>
              <w:rPr>
                <w:rFonts w:ascii="Times New Roman"/>
                <w:sz w:val="20"/>
              </w:rPr>
              <w:t>Insured Person and Injuries</w:t>
            </w:r>
          </w:p>
        </w:tc>
        <w:tc>
          <w:tcPr>
            <w:tcW w:w="4917" w:type="dxa"/>
            <w:tcBorders>
              <w:left w:val="nil"/>
            </w:tcBorders>
          </w:tcPr>
          <w:p>
            <w:pPr>
              <w:pStyle w:val="TableParagraph"/>
              <w:spacing w:line="225" w:lineRule="exact"/>
              <w:ind w:left="9"/>
              <w:rPr>
                <w:rFonts w:ascii="Times New Roman"/>
                <w:sz w:val="20"/>
              </w:rPr>
            </w:pPr>
            <w:r>
              <w:rPr>
                <w:rFonts w:ascii="Times New Roman"/>
                <w:sz w:val="20"/>
              </w:rPr>
              <w:t>Name</w:t>
            </w:r>
          </w:p>
        </w:tc>
        <w:tc>
          <w:tcPr>
            <w:tcW w:w="4443" w:type="dxa"/>
            <w:gridSpan w:val="3"/>
            <w:tcBorders>
              <w:right w:val="nil"/>
            </w:tcBorders>
          </w:tcPr>
          <w:p>
            <w:pPr>
              <w:pStyle w:val="TableParagraph"/>
              <w:spacing w:line="225" w:lineRule="exact"/>
              <w:ind w:left="122"/>
              <w:rPr>
                <w:rFonts w:ascii="Times New Roman"/>
                <w:sz w:val="20"/>
              </w:rPr>
            </w:pPr>
            <w:r>
              <w:rPr>
                <w:rFonts w:ascii="Times New Roman"/>
                <w:sz w:val="20"/>
              </w:rPr>
              <w:t>Phone No. (Res)</w:t>
            </w:r>
          </w:p>
        </w:tc>
      </w:tr>
      <w:tr>
        <w:trPr>
          <w:trHeight w:val="393" w:hRule="atLeast"/>
        </w:trPr>
        <w:tc>
          <w:tcPr>
            <w:tcW w:w="1440" w:type="dxa"/>
            <w:vMerge/>
            <w:tcBorders>
              <w:top w:val="nil"/>
              <w:left w:val="nil"/>
              <w:bottom w:val="nil"/>
              <w:right w:val="nil"/>
            </w:tcBorders>
          </w:tcPr>
          <w:p>
            <w:pPr>
              <w:rPr>
                <w:sz w:val="2"/>
                <w:szCs w:val="2"/>
              </w:rPr>
            </w:pPr>
          </w:p>
        </w:tc>
        <w:tc>
          <w:tcPr>
            <w:tcW w:w="4917" w:type="dxa"/>
            <w:vMerge w:val="restart"/>
            <w:tcBorders>
              <w:left w:val="nil"/>
            </w:tcBorders>
          </w:tcPr>
          <w:p>
            <w:pPr>
              <w:pStyle w:val="TableParagraph"/>
              <w:spacing w:line="205" w:lineRule="exact"/>
              <w:ind w:left="10"/>
              <w:rPr>
                <w:rFonts w:ascii="Times New Roman"/>
                <w:sz w:val="20"/>
              </w:rPr>
            </w:pPr>
            <w:r>
              <w:rPr>
                <w:rFonts w:ascii="Times New Roman"/>
                <w:sz w:val="20"/>
              </w:rPr>
              <w:t>Address (Street, City, State, Zip)</w:t>
            </w:r>
          </w:p>
        </w:tc>
        <w:tc>
          <w:tcPr>
            <w:tcW w:w="1950" w:type="dxa"/>
          </w:tcPr>
          <w:p>
            <w:pPr>
              <w:pStyle w:val="TableParagraph"/>
              <w:spacing w:line="205" w:lineRule="exact"/>
              <w:ind w:left="122"/>
              <w:rPr>
                <w:rFonts w:ascii="Times New Roman"/>
                <w:sz w:val="20"/>
              </w:rPr>
            </w:pPr>
            <w:r>
              <w:rPr>
                <w:rFonts w:ascii="Times New Roman"/>
                <w:sz w:val="20"/>
              </w:rPr>
              <w:t>Occupation</w:t>
            </w:r>
          </w:p>
        </w:tc>
        <w:tc>
          <w:tcPr>
            <w:tcW w:w="1310" w:type="dxa"/>
          </w:tcPr>
          <w:p>
            <w:pPr>
              <w:pStyle w:val="TableParagraph"/>
              <w:spacing w:line="205" w:lineRule="exact"/>
              <w:ind w:left="51"/>
              <w:rPr>
                <w:rFonts w:ascii="Times New Roman"/>
                <w:sz w:val="20"/>
              </w:rPr>
            </w:pPr>
            <w:r>
              <w:rPr>
                <w:rFonts w:ascii="Times New Roman"/>
                <w:sz w:val="20"/>
              </w:rPr>
              <w:t>Age</w:t>
            </w:r>
          </w:p>
        </w:tc>
        <w:tc>
          <w:tcPr>
            <w:tcW w:w="1183" w:type="dxa"/>
            <w:tcBorders>
              <w:right w:val="nil"/>
            </w:tcBorders>
          </w:tcPr>
          <w:p>
            <w:pPr>
              <w:pStyle w:val="TableParagraph"/>
              <w:spacing w:before="12"/>
              <w:ind w:left="462"/>
              <w:rPr>
                <w:rFonts w:ascii="Times New Roman"/>
                <w:sz w:val="16"/>
              </w:rPr>
            </w:pPr>
            <w:r>
              <w:rPr>
                <w:rFonts w:ascii="Times New Roman"/>
                <w:sz w:val="16"/>
              </w:rPr>
              <w:t>Married</w:t>
            </w:r>
          </w:p>
          <w:p>
            <w:pPr>
              <w:pStyle w:val="TableParagraph"/>
              <w:spacing w:line="121" w:lineRule="exact" w:before="56"/>
              <w:ind w:left="462"/>
              <w:rPr>
                <w:rFonts w:ascii="Times New Roman"/>
                <w:sz w:val="16"/>
              </w:rPr>
            </w:pPr>
            <w:r>
              <w:rPr>
                <w:rFonts w:ascii="Times New Roman"/>
                <w:sz w:val="16"/>
              </w:rPr>
              <w:t>Single</w:t>
            </w:r>
          </w:p>
        </w:tc>
      </w:tr>
      <w:tr>
        <w:trPr>
          <w:trHeight w:val="240" w:hRule="atLeast"/>
        </w:trPr>
        <w:tc>
          <w:tcPr>
            <w:tcW w:w="1440" w:type="dxa"/>
            <w:vMerge/>
            <w:tcBorders>
              <w:top w:val="nil"/>
              <w:left w:val="nil"/>
              <w:bottom w:val="nil"/>
              <w:right w:val="nil"/>
            </w:tcBorders>
          </w:tcPr>
          <w:p>
            <w:pPr>
              <w:rPr>
                <w:sz w:val="2"/>
                <w:szCs w:val="2"/>
              </w:rPr>
            </w:pPr>
          </w:p>
        </w:tc>
        <w:tc>
          <w:tcPr>
            <w:tcW w:w="4917" w:type="dxa"/>
            <w:vMerge/>
            <w:tcBorders>
              <w:top w:val="nil"/>
              <w:left w:val="nil"/>
            </w:tcBorders>
          </w:tcPr>
          <w:p>
            <w:pPr>
              <w:rPr>
                <w:sz w:val="2"/>
                <w:szCs w:val="2"/>
              </w:rPr>
            </w:pPr>
          </w:p>
        </w:tc>
        <w:tc>
          <w:tcPr>
            <w:tcW w:w="4443" w:type="dxa"/>
            <w:gridSpan w:val="3"/>
            <w:tcBorders>
              <w:right w:val="nil"/>
            </w:tcBorders>
          </w:tcPr>
          <w:p>
            <w:pPr>
              <w:pStyle w:val="TableParagraph"/>
              <w:spacing w:line="184" w:lineRule="exact" w:before="36"/>
              <w:ind w:left="122"/>
              <w:rPr>
                <w:rFonts w:ascii="Times New Roman"/>
                <w:sz w:val="18"/>
              </w:rPr>
            </w:pPr>
            <w:r>
              <w:rPr>
                <w:rFonts w:ascii="Times New Roman"/>
                <w:sz w:val="18"/>
              </w:rPr>
              <w:t>Phone No. (Bus)</w:t>
            </w:r>
          </w:p>
        </w:tc>
      </w:tr>
    </w:tbl>
    <w:p>
      <w:pPr>
        <w:spacing w:line="202" w:lineRule="exact" w:before="0"/>
        <w:ind w:left="2060" w:right="0" w:firstLine="0"/>
        <w:jc w:val="left"/>
        <w:rPr>
          <w:sz w:val="18"/>
        </w:rPr>
      </w:pPr>
      <w:r>
        <w:rPr/>
        <w:pict>
          <v:rect style="position:absolute;margin-left:527.5pt;margin-top:-31.197483pt;width:7pt;height:6.5pt;mso-position-horizontal-relative:page;mso-position-vertical-relative:paragraph;z-index:-266933248" filled="false" stroked="true" strokeweight="1pt" strokecolor="#000000">
            <v:stroke dashstyle="solid"/>
            <w10:wrap type="none"/>
          </v:rect>
        </w:pict>
      </w:r>
      <w:r>
        <w:rPr/>
        <w:pict>
          <v:rect style="position:absolute;margin-left:527.5pt;margin-top:-19.030483pt;width:7pt;height:6.5pt;mso-position-horizontal-relative:page;mso-position-vertical-relative:paragraph;z-index:-266932224" filled="false" stroked="true" strokeweight="1pt" strokecolor="#000000">
            <v:stroke dashstyle="solid"/>
            <w10:wrap type="none"/>
          </v:rect>
        </w:pict>
      </w:r>
      <w:r>
        <w:rPr>
          <w:sz w:val="18"/>
        </w:rPr>
        <w:t>Employers Name and Address</w:t>
      </w:r>
    </w:p>
    <w:p>
      <w:pPr>
        <w:pStyle w:val="BodyText"/>
        <w:spacing w:before="6"/>
        <w:rPr>
          <w:sz w:val="11"/>
        </w:rPr>
      </w:pPr>
    </w:p>
    <w:p>
      <w:pPr>
        <w:spacing w:after="0"/>
        <w:rPr>
          <w:sz w:val="11"/>
        </w:rPr>
        <w:sectPr>
          <w:type w:val="continuous"/>
          <w:pgSz w:w="12240" w:h="15840"/>
          <w:pgMar w:top="1500" w:bottom="280" w:left="100" w:right="0"/>
        </w:sectPr>
      </w:pPr>
    </w:p>
    <w:p>
      <w:pPr>
        <w:tabs>
          <w:tab w:pos="3602" w:val="left" w:leader="none"/>
          <w:tab w:pos="4220" w:val="left" w:leader="none"/>
        </w:tabs>
        <w:spacing w:line="249" w:lineRule="auto" w:before="92"/>
        <w:ind w:left="2060" w:right="0" w:firstLine="0"/>
        <w:jc w:val="left"/>
        <w:rPr>
          <w:sz w:val="18"/>
        </w:rPr>
      </w:pPr>
      <w:r>
        <w:rPr/>
        <w:pict>
          <v:group style="position:absolute;margin-left:107pt;margin-top:5.908149pt;width:469pt;height:21.7pt;mso-position-horizontal-relative:page;mso-position-vertical-relative:paragraph;z-index:-266936320" coordorigin="2140,118" coordsize="9380,434">
            <v:line style="position:absolute" from="2140,128" to="11520,128" stroked="true" strokeweight="1pt" strokecolor="#000000">
              <v:stroke dashstyle="solid"/>
            </v:line>
            <v:line style="position:absolute" from="2140,541" to="11520,541" stroked="true" strokeweight="1pt" strokecolor="#000000">
              <v:stroke dashstyle="solid"/>
            </v:line>
            <v:line style="position:absolute" from="4930,128" to="4930,542" stroked="true" strokeweight="1pt" strokecolor="#000000">
              <v:stroke dashstyle="solid"/>
            </v:line>
            <v:shape style="position:absolute;left:3534;top:356;width:720;height:130" coordorigin="3535,357" coordsize="720,130" path="m4115,487l4255,487,4255,357,4115,357,4115,487xm3535,487l3675,487,3675,357,3535,357,3535,487xe" filled="false" stroked="true" strokeweight="1pt" strokecolor="#000000">
              <v:path arrowok="t"/>
              <v:stroke dashstyle="solid"/>
            </v:shape>
            <w10:wrap type="none"/>
          </v:group>
        </w:pict>
      </w:r>
      <w:r>
        <w:rPr>
          <w:sz w:val="18"/>
        </w:rPr>
        <w:t>Did you provide or authorize medical attention?</w:t>
        <w:tab/>
      </w:r>
      <w:r>
        <w:rPr>
          <w:spacing w:val="-7"/>
          <w:sz w:val="18"/>
        </w:rPr>
        <w:t>Yes</w:t>
        <w:tab/>
      </w:r>
      <w:r>
        <w:rPr>
          <w:spacing w:val="-10"/>
          <w:sz w:val="18"/>
        </w:rPr>
        <w:t>No </w:t>
      </w:r>
      <w:r>
        <w:rPr>
          <w:sz w:val="18"/>
        </w:rPr>
        <w:t>Description of</w:t>
      </w:r>
      <w:r>
        <w:rPr>
          <w:spacing w:val="-1"/>
          <w:sz w:val="18"/>
        </w:rPr>
        <w:t> </w:t>
      </w:r>
      <w:r>
        <w:rPr>
          <w:sz w:val="18"/>
        </w:rPr>
        <w:t>Injury</w:t>
      </w:r>
    </w:p>
    <w:p>
      <w:pPr>
        <w:spacing w:before="92"/>
        <w:ind w:left="460" w:right="0" w:firstLine="0"/>
        <w:jc w:val="left"/>
        <w:rPr>
          <w:sz w:val="18"/>
        </w:rPr>
      </w:pPr>
      <w:r>
        <w:rPr/>
        <w:br w:type="column"/>
      </w:r>
      <w:r>
        <w:rPr>
          <w:sz w:val="18"/>
        </w:rPr>
        <w:t>Attending Doctor’s Name and Address</w:t>
      </w:r>
    </w:p>
    <w:p>
      <w:pPr>
        <w:spacing w:after="0"/>
        <w:jc w:val="left"/>
        <w:rPr>
          <w:sz w:val="18"/>
        </w:rPr>
        <w:sectPr>
          <w:type w:val="continuous"/>
          <w:pgSz w:w="12240" w:h="15840"/>
          <w:pgMar w:top="1500" w:bottom="280" w:left="100" w:right="0"/>
          <w:cols w:num="2" w:equalWidth="0">
            <w:col w:w="4441" w:space="40"/>
            <w:col w:w="7659"/>
          </w:cols>
        </w:sectPr>
      </w:pPr>
    </w:p>
    <w:p>
      <w:pPr>
        <w:pStyle w:val="BodyText"/>
      </w:pPr>
    </w:p>
    <w:p>
      <w:pPr>
        <w:pStyle w:val="BodyText"/>
        <w:spacing w:before="6"/>
        <w:rPr>
          <w:sz w:val="28"/>
        </w:rPr>
      </w:pPr>
    </w:p>
    <w:p>
      <w:pPr>
        <w:tabs>
          <w:tab w:pos="2060" w:val="left" w:leader="none"/>
        </w:tabs>
        <w:spacing w:before="92"/>
        <w:ind w:left="620" w:right="0" w:firstLine="0"/>
        <w:jc w:val="left"/>
        <w:rPr>
          <w:sz w:val="18"/>
        </w:rPr>
      </w:pPr>
      <w:r>
        <w:rPr/>
        <w:pict>
          <v:group style="position:absolute;margin-left:36pt;margin-top:-18.225254pt;width:540pt;height:25pt;mso-position-horizontal-relative:page;mso-position-vertical-relative:paragraph;z-index:-266937344" coordorigin="720,-365" coordsize="10800,500">
            <v:line style="position:absolute" from="720,125" to="11520,125" stroked="true" strokeweight="1pt" strokecolor="#000000">
              <v:stroke dashstyle="solid"/>
            </v:line>
            <v:line style="position:absolute" from="2140,-355" to="11520,-355" stroked="true" strokeweight="1pt" strokecolor="#000000">
              <v:stroke dashstyle="solid"/>
            </v:line>
            <v:line style="position:absolute" from="7075,-365" to="7075,115" stroked="true" strokeweight="1pt" strokecolor="#000000">
              <v:stroke dashstyle="solid"/>
            </v:line>
            <v:shape style="position:absolute;left:2160;top:-333;width:3180;height:200" type="#_x0000_t202" filled="false" stroked="false">
              <v:textbox inset="0,0,0,0">
                <w:txbxContent>
                  <w:p>
                    <w:pPr>
                      <w:spacing w:line="199" w:lineRule="exact" w:before="0"/>
                      <w:ind w:left="0" w:right="0" w:firstLine="0"/>
                      <w:jc w:val="left"/>
                      <w:rPr>
                        <w:sz w:val="18"/>
                      </w:rPr>
                    </w:pPr>
                    <w:r>
                      <w:rPr>
                        <w:sz w:val="18"/>
                      </w:rPr>
                      <w:t>Where was the injured taken after accident?</w:t>
                    </w:r>
                  </w:p>
                </w:txbxContent>
              </v:textbox>
              <w10:wrap type="none"/>
            </v:shape>
            <v:shape style="position:absolute;left:7200;top:-333;width:2105;height:200" type="#_x0000_t202" filled="false" stroked="false">
              <v:textbox inset="0,0,0,0">
                <w:txbxContent>
                  <w:p>
                    <w:pPr>
                      <w:spacing w:line="199" w:lineRule="exact" w:before="0"/>
                      <w:ind w:left="0" w:right="0" w:firstLine="0"/>
                      <w:jc w:val="left"/>
                      <w:rPr>
                        <w:sz w:val="18"/>
                      </w:rPr>
                    </w:pPr>
                    <w:r>
                      <w:rPr>
                        <w:sz w:val="18"/>
                      </w:rPr>
                      <w:t>Probable length of Disability</w:t>
                    </w:r>
                  </w:p>
                </w:txbxContent>
              </v:textbox>
              <w10:wrap type="none"/>
            </v:shape>
            <w10:wrap type="none"/>
          </v:group>
        </w:pict>
      </w:r>
      <w:r>
        <w:rPr>
          <w:sz w:val="18"/>
        </w:rPr>
        <w:t>Witnesses:</w:t>
        <w:tab/>
        <w:t>Name, Address, Phone</w:t>
      </w:r>
      <w:r>
        <w:rPr>
          <w:spacing w:val="-12"/>
          <w:sz w:val="18"/>
        </w:rPr>
        <w:t> </w:t>
      </w:r>
      <w:r>
        <w:rPr>
          <w:sz w:val="18"/>
        </w:rPr>
        <w:t>Number</w:t>
      </w:r>
    </w:p>
    <w:p>
      <w:pPr>
        <w:pStyle w:val="BodyText"/>
        <w:spacing w:before="7"/>
        <w:rPr>
          <w:sz w:val="19"/>
        </w:rPr>
      </w:pPr>
    </w:p>
    <w:p>
      <w:pPr>
        <w:spacing w:line="501" w:lineRule="auto" w:before="0"/>
        <w:ind w:left="2060" w:right="7340" w:firstLine="0"/>
        <w:jc w:val="left"/>
        <w:rPr>
          <w:sz w:val="18"/>
        </w:rPr>
      </w:pPr>
      <w:r>
        <w:rPr/>
        <w:pict>
          <v:line style="position:absolute;mso-position-horizontal-relative:page;mso-position-vertical-relative:paragraph;z-index:251915264" from="107pt,1.40804pt" to="576pt,1.40804pt" stroked="true" strokeweight="1pt" strokecolor="#000000">
            <v:stroke dashstyle="solid"/>
            <w10:wrap type="none"/>
          </v:line>
        </w:pict>
      </w:r>
      <w:r>
        <w:rPr/>
        <w:pict>
          <v:line style="position:absolute;mso-position-horizontal-relative:page;mso-position-vertical-relative:paragraph;z-index:-266934272" from="107pt,23.408041pt" to="575pt,23.408041pt" stroked="true" strokeweight="1pt" strokecolor="#000000">
            <v:stroke dashstyle="solid"/>
            <w10:wrap type="none"/>
          </v:line>
        </w:pict>
      </w:r>
      <w:r>
        <w:rPr>
          <w:sz w:val="18"/>
        </w:rPr>
        <w:t>Name, Address, Phone Number Name, Address, Phone Number</w:t>
      </w:r>
    </w:p>
    <w:tbl>
      <w:tblPr>
        <w:tblW w:w="0" w:type="auto"/>
        <w:jc w:val="left"/>
        <w:tblInd w:w="6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87"/>
        <w:gridCol w:w="4294"/>
        <w:gridCol w:w="3721"/>
      </w:tblGrid>
      <w:tr>
        <w:trPr>
          <w:trHeight w:val="440" w:hRule="atLeast"/>
        </w:trPr>
        <w:tc>
          <w:tcPr>
            <w:tcW w:w="2787" w:type="dxa"/>
            <w:tcBorders>
              <w:left w:val="nil"/>
            </w:tcBorders>
          </w:tcPr>
          <w:p>
            <w:pPr>
              <w:pStyle w:val="TableParagraph"/>
              <w:spacing w:line="186" w:lineRule="exact"/>
              <w:ind w:left="10"/>
              <w:rPr>
                <w:rFonts w:ascii="Times New Roman"/>
                <w:sz w:val="18"/>
              </w:rPr>
            </w:pPr>
            <w:r>
              <w:rPr>
                <w:rFonts w:ascii="Times New Roman"/>
                <w:sz w:val="18"/>
              </w:rPr>
              <w:t>Date</w:t>
            </w:r>
            <w:r>
              <w:rPr>
                <w:rFonts w:ascii="Times New Roman"/>
                <w:spacing w:val="-3"/>
                <w:sz w:val="18"/>
              </w:rPr>
              <w:t> </w:t>
            </w:r>
            <w:r>
              <w:rPr>
                <w:rFonts w:ascii="Times New Roman"/>
                <w:sz w:val="18"/>
              </w:rPr>
              <w:t>of</w:t>
            </w:r>
          </w:p>
          <w:p>
            <w:pPr>
              <w:pStyle w:val="TableParagraph"/>
              <w:spacing w:before="9"/>
              <w:ind w:left="10"/>
              <w:rPr>
                <w:rFonts w:ascii="Times New Roman"/>
                <w:sz w:val="18"/>
              </w:rPr>
            </w:pPr>
            <w:r>
              <w:rPr>
                <w:rFonts w:ascii="Times New Roman"/>
                <w:sz w:val="18"/>
              </w:rPr>
              <w:t>Report:</w:t>
            </w:r>
          </w:p>
        </w:tc>
        <w:tc>
          <w:tcPr>
            <w:tcW w:w="4294" w:type="dxa"/>
          </w:tcPr>
          <w:p>
            <w:pPr>
              <w:pStyle w:val="TableParagraph"/>
              <w:spacing w:line="186" w:lineRule="exact"/>
              <w:ind w:left="93"/>
              <w:rPr>
                <w:rFonts w:ascii="Times New Roman"/>
                <w:sz w:val="18"/>
              </w:rPr>
            </w:pPr>
            <w:r>
              <w:rPr>
                <w:rFonts w:ascii="Times New Roman"/>
                <w:sz w:val="18"/>
              </w:rPr>
              <w:t>Signature of League Official:</w:t>
            </w:r>
          </w:p>
        </w:tc>
        <w:tc>
          <w:tcPr>
            <w:tcW w:w="3721" w:type="dxa"/>
            <w:tcBorders>
              <w:right w:val="nil"/>
            </w:tcBorders>
          </w:tcPr>
          <w:p>
            <w:pPr>
              <w:pStyle w:val="TableParagraph"/>
              <w:spacing w:line="186" w:lineRule="exact"/>
              <w:ind w:left="119"/>
              <w:rPr>
                <w:rFonts w:ascii="Times New Roman"/>
                <w:sz w:val="18"/>
              </w:rPr>
            </w:pPr>
            <w:r>
              <w:rPr>
                <w:rFonts w:ascii="Times New Roman"/>
                <w:sz w:val="18"/>
              </w:rPr>
              <w:t>Position in League</w:t>
            </w:r>
          </w:p>
        </w:tc>
      </w:tr>
    </w:tbl>
    <w:p>
      <w:pPr>
        <w:spacing w:before="0"/>
        <w:ind w:left="620" w:right="0" w:firstLine="0"/>
        <w:jc w:val="left"/>
        <w:rPr>
          <w:sz w:val="18"/>
        </w:rPr>
      </w:pPr>
      <w:r>
        <w:rPr/>
        <w:drawing>
          <wp:anchor distT="0" distB="0" distL="0" distR="0" allowOverlap="1" layoutInCell="1" locked="0" behindDoc="0" simplePos="0" relativeHeight="251919360">
            <wp:simplePos x="0" y="0"/>
            <wp:positionH relativeFrom="page">
              <wp:posOffset>6731982</wp:posOffset>
            </wp:positionH>
            <wp:positionV relativeFrom="paragraph">
              <wp:posOffset>27055</wp:posOffset>
            </wp:positionV>
            <wp:extent cx="748157" cy="407289"/>
            <wp:effectExtent l="0" t="0" r="0" b="0"/>
            <wp:wrapNone/>
            <wp:docPr id="53" name="image77.jpeg"/>
            <wp:cNvGraphicFramePr>
              <a:graphicFrameLocks noChangeAspect="1"/>
            </wp:cNvGraphicFramePr>
            <a:graphic>
              <a:graphicData uri="http://schemas.openxmlformats.org/drawingml/2006/picture">
                <pic:pic>
                  <pic:nvPicPr>
                    <pic:cNvPr id="54" name="image77.jpeg"/>
                    <pic:cNvPicPr/>
                  </pic:nvPicPr>
                  <pic:blipFill>
                    <a:blip r:embed="rId97" cstate="print"/>
                    <a:stretch>
                      <a:fillRect/>
                    </a:stretch>
                  </pic:blipFill>
                  <pic:spPr>
                    <a:xfrm>
                      <a:off x="0" y="0"/>
                      <a:ext cx="748157" cy="407289"/>
                    </a:xfrm>
                    <a:prstGeom prst="rect">
                      <a:avLst/>
                    </a:prstGeom>
                  </pic:spPr>
                </pic:pic>
              </a:graphicData>
            </a:graphic>
          </wp:anchor>
        </w:drawing>
      </w:r>
      <w:r>
        <w:rPr>
          <w:sz w:val="18"/>
        </w:rPr>
        <w:t>USE REVERSE SIDE FOR DIAGRAM AND ANY OTHER INFORMATION OF IMPORTANCE IN REPORTING THE ACCIDENT</w:t>
      </w:r>
    </w:p>
    <w:p>
      <w:pPr>
        <w:spacing w:after="0"/>
        <w:jc w:val="left"/>
        <w:rPr>
          <w:sz w:val="18"/>
        </w:rPr>
        <w:sectPr>
          <w:type w:val="continuous"/>
          <w:pgSz w:w="12240" w:h="15840"/>
          <w:pgMar w:top="1500" w:bottom="280" w:left="100" w:right="0"/>
        </w:sectPr>
      </w:pPr>
    </w:p>
    <w:p>
      <w:pPr>
        <w:spacing w:before="84"/>
        <w:ind w:left="149" w:right="247" w:firstLine="0"/>
        <w:jc w:val="center"/>
        <w:rPr>
          <w:rFonts w:ascii="Arial"/>
          <w:b/>
          <w:sz w:val="20"/>
        </w:rPr>
      </w:pPr>
      <w:r>
        <w:rPr/>
        <w:pict>
          <v:rect style="position:absolute;margin-left:18pt;margin-top:24pt;width:576pt;height:732pt;mso-position-horizontal-relative:page;mso-position-vertical-relative:page;z-index:-266930176" filled="false" stroked="true" strokeweight=".96pt" strokecolor="#000000">
            <v:stroke dashstyle="solid"/>
            <w10:wrap type="none"/>
          </v:rect>
        </w:pict>
      </w:r>
      <w:bookmarkStart w:name="GENERAL LIABILITY LOSS NOTICE add to glc" w:id="22"/>
      <w:bookmarkEnd w:id="22"/>
      <w:r>
        <w:rPr/>
      </w:r>
      <w:r>
        <w:rPr>
          <w:rFonts w:ascii="Arial"/>
          <w:b/>
          <w:w w:val="105"/>
          <w:sz w:val="20"/>
        </w:rPr>
        <w:t>Applicable in Arizona</w:t>
      </w:r>
    </w:p>
    <w:p>
      <w:pPr>
        <w:spacing w:before="154"/>
        <w:ind w:left="1268" w:right="1366" w:firstLine="0"/>
        <w:jc w:val="both"/>
        <w:rPr>
          <w:rFonts w:ascii="Arial"/>
          <w:sz w:val="18"/>
        </w:rPr>
      </w:pPr>
      <w:r>
        <w:rPr>
          <w:rFonts w:ascii="Arial"/>
          <w:sz w:val="18"/>
        </w:rPr>
        <w:t>For your protection, Arizona law requires the following statement to appear on this form. Any person who knowingly presents a false or fraudulent claim for payment of a loss is subject to criminal and civil penalties.</w:t>
      </w:r>
    </w:p>
    <w:p>
      <w:pPr>
        <w:pStyle w:val="BodyText"/>
        <w:spacing w:before="8"/>
        <w:rPr>
          <w:rFonts w:ascii="Arial"/>
          <w:sz w:val="18"/>
        </w:rPr>
      </w:pPr>
    </w:p>
    <w:p>
      <w:pPr>
        <w:spacing w:line="254" w:lineRule="auto" w:before="0"/>
        <w:ind w:left="1951" w:right="2050" w:hanging="3"/>
        <w:jc w:val="center"/>
        <w:rPr>
          <w:rFonts w:ascii="Arial"/>
          <w:b/>
          <w:sz w:val="20"/>
        </w:rPr>
      </w:pPr>
      <w:r>
        <w:rPr>
          <w:rFonts w:ascii="Arial"/>
          <w:b/>
          <w:w w:val="105"/>
          <w:sz w:val="20"/>
        </w:rPr>
        <w:t>Applicable in Arkansas, Delaware, District of Columbia, Kentucky, Louisiana, Maine,</w:t>
      </w:r>
      <w:r>
        <w:rPr>
          <w:rFonts w:ascii="Arial"/>
          <w:b/>
          <w:spacing w:val="-10"/>
          <w:w w:val="105"/>
          <w:sz w:val="20"/>
        </w:rPr>
        <w:t> </w:t>
      </w:r>
      <w:r>
        <w:rPr>
          <w:rFonts w:ascii="Arial"/>
          <w:b/>
          <w:w w:val="105"/>
          <w:sz w:val="20"/>
        </w:rPr>
        <w:t>Michigan,</w:t>
      </w:r>
      <w:r>
        <w:rPr>
          <w:rFonts w:ascii="Arial"/>
          <w:b/>
          <w:spacing w:val="-9"/>
          <w:w w:val="105"/>
          <w:sz w:val="20"/>
        </w:rPr>
        <w:t> </w:t>
      </w:r>
      <w:r>
        <w:rPr>
          <w:rFonts w:ascii="Arial"/>
          <w:b/>
          <w:w w:val="105"/>
          <w:sz w:val="20"/>
        </w:rPr>
        <w:t>New</w:t>
      </w:r>
      <w:r>
        <w:rPr>
          <w:rFonts w:ascii="Arial"/>
          <w:b/>
          <w:spacing w:val="-9"/>
          <w:w w:val="105"/>
          <w:sz w:val="20"/>
        </w:rPr>
        <w:t> </w:t>
      </w:r>
      <w:r>
        <w:rPr>
          <w:rFonts w:ascii="Arial"/>
          <w:b/>
          <w:w w:val="105"/>
          <w:sz w:val="20"/>
        </w:rPr>
        <w:t>Jersey,</w:t>
      </w:r>
      <w:r>
        <w:rPr>
          <w:rFonts w:ascii="Arial"/>
          <w:b/>
          <w:spacing w:val="-9"/>
          <w:w w:val="105"/>
          <w:sz w:val="20"/>
        </w:rPr>
        <w:t> </w:t>
      </w:r>
      <w:r>
        <w:rPr>
          <w:rFonts w:ascii="Arial"/>
          <w:b/>
          <w:w w:val="105"/>
          <w:sz w:val="20"/>
        </w:rPr>
        <w:t>New</w:t>
      </w:r>
      <w:r>
        <w:rPr>
          <w:rFonts w:ascii="Arial"/>
          <w:b/>
          <w:spacing w:val="-10"/>
          <w:w w:val="105"/>
          <w:sz w:val="20"/>
        </w:rPr>
        <w:t> </w:t>
      </w:r>
      <w:r>
        <w:rPr>
          <w:rFonts w:ascii="Arial"/>
          <w:b/>
          <w:w w:val="105"/>
          <w:sz w:val="20"/>
        </w:rPr>
        <w:t>Mexico,</w:t>
      </w:r>
      <w:r>
        <w:rPr>
          <w:rFonts w:ascii="Arial"/>
          <w:b/>
          <w:spacing w:val="-9"/>
          <w:w w:val="105"/>
          <w:sz w:val="20"/>
        </w:rPr>
        <w:t> </w:t>
      </w:r>
      <w:r>
        <w:rPr>
          <w:rFonts w:ascii="Arial"/>
          <w:b/>
          <w:w w:val="105"/>
          <w:sz w:val="20"/>
        </w:rPr>
        <w:t>New</w:t>
      </w:r>
      <w:r>
        <w:rPr>
          <w:rFonts w:ascii="Arial"/>
          <w:b/>
          <w:spacing w:val="-9"/>
          <w:w w:val="105"/>
          <w:sz w:val="20"/>
        </w:rPr>
        <w:t> </w:t>
      </w:r>
      <w:r>
        <w:rPr>
          <w:rFonts w:ascii="Arial"/>
          <w:b/>
          <w:w w:val="105"/>
          <w:sz w:val="20"/>
        </w:rPr>
        <w:t>York,</w:t>
      </w:r>
      <w:r>
        <w:rPr>
          <w:rFonts w:ascii="Arial"/>
          <w:b/>
          <w:spacing w:val="-9"/>
          <w:w w:val="105"/>
          <w:sz w:val="20"/>
        </w:rPr>
        <w:t> </w:t>
      </w:r>
      <w:r>
        <w:rPr>
          <w:rFonts w:ascii="Arial"/>
          <w:b/>
          <w:w w:val="105"/>
          <w:sz w:val="20"/>
        </w:rPr>
        <w:t>North</w:t>
      </w:r>
      <w:r>
        <w:rPr>
          <w:rFonts w:ascii="Arial"/>
          <w:b/>
          <w:spacing w:val="-9"/>
          <w:w w:val="105"/>
          <w:sz w:val="20"/>
        </w:rPr>
        <w:t> </w:t>
      </w:r>
      <w:r>
        <w:rPr>
          <w:rFonts w:ascii="Arial"/>
          <w:b/>
          <w:w w:val="105"/>
          <w:sz w:val="20"/>
        </w:rPr>
        <w:t>Dakota,</w:t>
      </w:r>
      <w:r>
        <w:rPr>
          <w:rFonts w:ascii="Arial"/>
          <w:b/>
          <w:spacing w:val="-10"/>
          <w:w w:val="105"/>
          <w:sz w:val="20"/>
        </w:rPr>
        <w:t> </w:t>
      </w:r>
      <w:r>
        <w:rPr>
          <w:rFonts w:ascii="Arial"/>
          <w:b/>
          <w:spacing w:val="-2"/>
          <w:w w:val="105"/>
          <w:sz w:val="20"/>
        </w:rPr>
        <w:t>Pennsylvania, </w:t>
      </w:r>
      <w:r>
        <w:rPr>
          <w:rFonts w:ascii="Arial"/>
          <w:b/>
          <w:w w:val="105"/>
          <w:sz w:val="20"/>
        </w:rPr>
        <w:t>South Dakota, Tennessee, Texas, Virginia and West</w:t>
      </w:r>
      <w:r>
        <w:rPr>
          <w:rFonts w:ascii="Arial"/>
          <w:b/>
          <w:spacing w:val="-7"/>
          <w:w w:val="105"/>
          <w:sz w:val="20"/>
        </w:rPr>
        <w:t> </w:t>
      </w:r>
      <w:r>
        <w:rPr>
          <w:rFonts w:ascii="Arial"/>
          <w:b/>
          <w:w w:val="105"/>
          <w:sz w:val="20"/>
        </w:rPr>
        <w:t>Virginia</w:t>
      </w:r>
    </w:p>
    <w:p>
      <w:pPr>
        <w:spacing w:before="173"/>
        <w:ind w:left="1268" w:right="1366" w:firstLine="0"/>
        <w:jc w:val="both"/>
        <w:rPr>
          <w:rFonts w:ascii="Arial"/>
          <w:sz w:val="18"/>
        </w:rPr>
      </w:pPr>
      <w:r>
        <w:rPr>
          <w:rFonts w:ascii="Arial"/>
          <w:sz w:val="18"/>
        </w:rPr>
        <w:t>Any person who knowingly and with intent to defraud any insurance company or another person, files a statement of claim containing any materially false information, or conceals for the purpose of misleading, information concerning  any fact, material thereto, commits a fraudulent insurance act, which is a crime, subject to criminal prosecution </w:t>
      </w:r>
      <w:r>
        <w:rPr>
          <w:rFonts w:ascii="Arial"/>
          <w:spacing w:val="-6"/>
          <w:sz w:val="18"/>
        </w:rPr>
        <w:t>and  </w:t>
      </w:r>
      <w:r>
        <w:rPr>
          <w:rFonts w:ascii="Arial"/>
          <w:sz w:val="18"/>
        </w:rPr>
        <w:t>[NY: substantial] civil penalties. In DC, LA, ME, TN and VA, insurance benefits may also be</w:t>
      </w:r>
      <w:r>
        <w:rPr>
          <w:rFonts w:ascii="Arial"/>
          <w:spacing w:val="28"/>
          <w:sz w:val="18"/>
        </w:rPr>
        <w:t> </w:t>
      </w:r>
      <w:r>
        <w:rPr>
          <w:rFonts w:ascii="Arial"/>
          <w:sz w:val="18"/>
        </w:rPr>
        <w:t>denied.</w:t>
      </w:r>
    </w:p>
    <w:p>
      <w:pPr>
        <w:pStyle w:val="BodyText"/>
        <w:spacing w:before="6"/>
        <w:rPr>
          <w:rFonts w:ascii="Arial"/>
          <w:sz w:val="13"/>
        </w:rPr>
      </w:pPr>
    </w:p>
    <w:p>
      <w:pPr>
        <w:spacing w:before="99"/>
        <w:ind w:left="4870" w:right="0" w:firstLine="0"/>
        <w:jc w:val="both"/>
        <w:rPr>
          <w:rFonts w:ascii="Arial"/>
          <w:b/>
          <w:sz w:val="20"/>
        </w:rPr>
      </w:pPr>
      <w:r>
        <w:rPr>
          <w:rFonts w:ascii="Arial"/>
          <w:b/>
          <w:w w:val="105"/>
          <w:sz w:val="20"/>
        </w:rPr>
        <w:t>Applicable in California</w:t>
      </w:r>
    </w:p>
    <w:p>
      <w:pPr>
        <w:spacing w:before="101"/>
        <w:ind w:left="1268" w:right="1366" w:firstLine="0"/>
        <w:jc w:val="both"/>
        <w:rPr>
          <w:rFonts w:ascii="Arial"/>
          <w:sz w:val="18"/>
        </w:rPr>
      </w:pPr>
      <w:r>
        <w:rPr>
          <w:rFonts w:ascii="Arial"/>
          <w:sz w:val="18"/>
        </w:rPr>
        <w:t>For your protection, California law requires the following to appear on this form: Any person who knowingly presents a false or fraudulent claim for payment of a loss is guilty of a crime and may be subject to fines and confinement in state prison.</w:t>
      </w:r>
    </w:p>
    <w:p>
      <w:pPr>
        <w:spacing w:before="18"/>
        <w:ind w:left="149" w:right="246" w:firstLine="0"/>
        <w:jc w:val="center"/>
        <w:rPr>
          <w:rFonts w:ascii="Arial"/>
          <w:b/>
          <w:sz w:val="20"/>
        </w:rPr>
      </w:pPr>
      <w:r>
        <w:rPr>
          <w:rFonts w:ascii="Arial"/>
          <w:b/>
          <w:w w:val="105"/>
          <w:sz w:val="20"/>
        </w:rPr>
        <w:t>Applicable in Colorado</w:t>
      </w:r>
    </w:p>
    <w:p>
      <w:pPr>
        <w:spacing w:before="151"/>
        <w:ind w:left="1268" w:right="1366" w:firstLine="0"/>
        <w:jc w:val="both"/>
        <w:rPr>
          <w:rFonts w:ascii="Arial"/>
          <w:sz w:val="18"/>
        </w:rPr>
      </w:pPr>
      <w:r>
        <w:rPr>
          <w:rFonts w:ascii="Arial"/>
          <w:sz w:val="18"/>
        </w:rPr>
        <w:t>It is unlawful to knowingly provide false, incomplete, or misleading facts or information to an insurance company for   the purpose of defrauding or attempting to defraud the company. Penalties may include imprisonment, fines, denial of insurance, and civil damages. Any insurance company or agent of an insurance company who knowingly provides false, incomplete, or misleading facts or information to a policy holder or claimant for the purpose of defrauding </w:t>
      </w:r>
      <w:r>
        <w:rPr>
          <w:rFonts w:ascii="Arial"/>
          <w:spacing w:val="-7"/>
          <w:sz w:val="18"/>
        </w:rPr>
        <w:t>or </w:t>
      </w:r>
      <w:r>
        <w:rPr>
          <w:rFonts w:ascii="Arial"/>
          <w:sz w:val="18"/>
        </w:rPr>
        <w:t>attempting to defraud the policy holder or claimant with regard to a settlement or award payable from insurance proceeds shall be reported to the Colorado Division of Insurance within the Department of Regulatory</w:t>
      </w:r>
      <w:r>
        <w:rPr>
          <w:rFonts w:ascii="Arial"/>
          <w:spacing w:val="36"/>
          <w:sz w:val="18"/>
        </w:rPr>
        <w:t> </w:t>
      </w:r>
      <w:r>
        <w:rPr>
          <w:rFonts w:ascii="Arial"/>
          <w:sz w:val="18"/>
        </w:rPr>
        <w:t>Agencies.</w:t>
      </w:r>
    </w:p>
    <w:p>
      <w:pPr>
        <w:pStyle w:val="BodyText"/>
        <w:spacing w:before="4"/>
        <w:rPr>
          <w:rFonts w:ascii="Arial"/>
          <w:sz w:val="16"/>
        </w:rPr>
      </w:pPr>
    </w:p>
    <w:p>
      <w:pPr>
        <w:spacing w:before="99"/>
        <w:ind w:left="149" w:right="246" w:firstLine="0"/>
        <w:jc w:val="center"/>
        <w:rPr>
          <w:rFonts w:ascii="Arial"/>
          <w:b/>
          <w:sz w:val="20"/>
        </w:rPr>
      </w:pPr>
      <w:r>
        <w:rPr>
          <w:rFonts w:ascii="Arial"/>
          <w:b/>
          <w:w w:val="105"/>
          <w:sz w:val="20"/>
        </w:rPr>
        <w:t>Applicable in Florida and Idaho</w:t>
      </w:r>
    </w:p>
    <w:p>
      <w:pPr>
        <w:pStyle w:val="BodyText"/>
        <w:spacing w:before="3"/>
        <w:rPr>
          <w:rFonts w:ascii="Arial"/>
          <w:b/>
          <w:sz w:val="10"/>
        </w:rPr>
      </w:pPr>
    </w:p>
    <w:p>
      <w:pPr>
        <w:spacing w:before="96"/>
        <w:ind w:left="1268" w:right="1960" w:firstLine="0"/>
        <w:jc w:val="left"/>
        <w:rPr>
          <w:rFonts w:ascii="Arial"/>
          <w:sz w:val="18"/>
        </w:rPr>
      </w:pPr>
      <w:r>
        <w:rPr>
          <w:rFonts w:ascii="Arial"/>
          <w:sz w:val="18"/>
        </w:rPr>
        <w:t>Any person who Knowingly and with the intent to injure, Defraud, or Deceive any Insurance Company Files a Statement of Claim Containing any False, Incomplete or Misleading information is Guilty of a</w:t>
      </w:r>
      <w:r>
        <w:rPr>
          <w:rFonts w:ascii="Arial"/>
          <w:spacing w:val="12"/>
          <w:sz w:val="18"/>
        </w:rPr>
        <w:t> </w:t>
      </w:r>
      <w:r>
        <w:rPr>
          <w:rFonts w:ascii="Arial"/>
          <w:sz w:val="18"/>
        </w:rPr>
        <w:t>Felony.*</w:t>
      </w:r>
    </w:p>
    <w:p>
      <w:pPr>
        <w:spacing w:before="6"/>
        <w:ind w:left="2060" w:right="0" w:firstLine="0"/>
        <w:jc w:val="left"/>
        <w:rPr>
          <w:rFonts w:ascii="Arial"/>
          <w:sz w:val="18"/>
        </w:rPr>
      </w:pPr>
      <w:r>
        <w:rPr>
          <w:rFonts w:ascii="Arial"/>
          <w:sz w:val="18"/>
        </w:rPr>
        <w:t>* In Florida - Third Degree Felony</w:t>
      </w:r>
    </w:p>
    <w:p>
      <w:pPr>
        <w:spacing w:before="129"/>
        <w:ind w:left="5017" w:right="0" w:firstLine="0"/>
        <w:jc w:val="left"/>
        <w:rPr>
          <w:rFonts w:ascii="Arial"/>
          <w:b/>
          <w:sz w:val="20"/>
        </w:rPr>
      </w:pPr>
      <w:r>
        <w:rPr>
          <w:rFonts w:ascii="Arial"/>
          <w:b/>
          <w:w w:val="105"/>
          <w:sz w:val="20"/>
        </w:rPr>
        <w:t>Applicable in Hawaii</w:t>
      </w:r>
    </w:p>
    <w:p>
      <w:pPr>
        <w:spacing w:before="111"/>
        <w:ind w:left="1268" w:right="1272" w:firstLine="0"/>
        <w:jc w:val="left"/>
        <w:rPr>
          <w:rFonts w:ascii="Arial"/>
          <w:sz w:val="18"/>
        </w:rPr>
      </w:pPr>
      <w:r>
        <w:rPr>
          <w:rFonts w:ascii="Arial"/>
          <w:sz w:val="18"/>
        </w:rPr>
        <w:t>For your protection, Hawaii law requires you to be informed that presenting a fraudulent claim for payment of a loss or benefit is a crime punishable by fines or imprisonment, or both.</w:t>
      </w:r>
    </w:p>
    <w:p>
      <w:pPr>
        <w:pStyle w:val="BodyText"/>
        <w:spacing w:before="10"/>
        <w:rPr>
          <w:rFonts w:ascii="Arial"/>
          <w:sz w:val="17"/>
        </w:rPr>
      </w:pPr>
    </w:p>
    <w:p>
      <w:pPr>
        <w:spacing w:before="0"/>
        <w:ind w:left="4985" w:right="0" w:firstLine="0"/>
        <w:jc w:val="left"/>
        <w:rPr>
          <w:rFonts w:ascii="Arial"/>
          <w:b/>
          <w:sz w:val="20"/>
        </w:rPr>
      </w:pPr>
      <w:r>
        <w:rPr>
          <w:rFonts w:ascii="Arial"/>
          <w:b/>
          <w:w w:val="105"/>
          <w:sz w:val="20"/>
        </w:rPr>
        <w:t>Applicable in Indiana</w:t>
      </w:r>
    </w:p>
    <w:p>
      <w:pPr>
        <w:pStyle w:val="BodyText"/>
        <w:spacing w:before="6"/>
        <w:rPr>
          <w:rFonts w:ascii="Arial"/>
          <w:b/>
          <w:sz w:val="12"/>
        </w:rPr>
      </w:pPr>
    </w:p>
    <w:p>
      <w:pPr>
        <w:spacing w:before="96"/>
        <w:ind w:left="1268" w:right="1960" w:firstLine="0"/>
        <w:jc w:val="left"/>
        <w:rPr>
          <w:rFonts w:ascii="Arial"/>
          <w:sz w:val="18"/>
        </w:rPr>
      </w:pPr>
      <w:r>
        <w:rPr>
          <w:rFonts w:ascii="Arial"/>
          <w:sz w:val="18"/>
        </w:rPr>
        <w:t>A person who knowingly and with intent to defraud an insurer files a statement of claim containing any false, incomplete, or misleading information commits a</w:t>
      </w:r>
      <w:r>
        <w:rPr>
          <w:rFonts w:ascii="Arial"/>
          <w:spacing w:val="-4"/>
          <w:sz w:val="18"/>
        </w:rPr>
        <w:t> </w:t>
      </w:r>
      <w:r>
        <w:rPr>
          <w:rFonts w:ascii="Arial"/>
          <w:sz w:val="18"/>
        </w:rPr>
        <w:t>felony.</w:t>
      </w:r>
    </w:p>
    <w:p>
      <w:pPr>
        <w:pStyle w:val="BodyText"/>
        <w:spacing w:before="10"/>
        <w:rPr>
          <w:rFonts w:ascii="Arial"/>
          <w:sz w:val="17"/>
        </w:rPr>
      </w:pPr>
    </w:p>
    <w:p>
      <w:pPr>
        <w:spacing w:before="0"/>
        <w:ind w:left="149" w:right="246" w:firstLine="0"/>
        <w:jc w:val="center"/>
        <w:rPr>
          <w:rFonts w:ascii="Arial"/>
          <w:b/>
          <w:sz w:val="20"/>
        </w:rPr>
      </w:pPr>
      <w:r>
        <w:rPr>
          <w:rFonts w:ascii="Arial"/>
          <w:b/>
          <w:w w:val="105"/>
          <w:sz w:val="20"/>
        </w:rPr>
        <w:t>Applicable in Minnesota</w:t>
      </w:r>
    </w:p>
    <w:p>
      <w:pPr>
        <w:spacing w:before="187"/>
        <w:ind w:left="60" w:right="158" w:firstLine="0"/>
        <w:jc w:val="center"/>
        <w:rPr>
          <w:rFonts w:ascii="Arial"/>
          <w:sz w:val="18"/>
        </w:rPr>
      </w:pPr>
      <w:r>
        <w:rPr>
          <w:rFonts w:ascii="Arial"/>
          <w:sz w:val="18"/>
        </w:rPr>
        <w:t>A person who files a claim with intent to defraud or helps commit a fraud against an insurer is guilty of a crime.</w:t>
      </w:r>
    </w:p>
    <w:p>
      <w:pPr>
        <w:pStyle w:val="BodyText"/>
        <w:spacing w:before="9"/>
        <w:rPr>
          <w:rFonts w:ascii="Arial"/>
          <w:sz w:val="18"/>
        </w:rPr>
      </w:pPr>
    </w:p>
    <w:p>
      <w:pPr>
        <w:spacing w:before="0"/>
        <w:ind w:left="149" w:right="246" w:firstLine="0"/>
        <w:jc w:val="center"/>
        <w:rPr>
          <w:rFonts w:ascii="Arial"/>
          <w:b/>
          <w:sz w:val="20"/>
        </w:rPr>
      </w:pPr>
      <w:r>
        <w:rPr>
          <w:rFonts w:ascii="Arial"/>
          <w:b/>
          <w:w w:val="105"/>
          <w:sz w:val="20"/>
        </w:rPr>
        <w:t>Applicable in Nevada</w:t>
      </w:r>
    </w:p>
    <w:p>
      <w:pPr>
        <w:pStyle w:val="BodyText"/>
        <w:spacing w:before="8"/>
        <w:rPr>
          <w:rFonts w:ascii="Arial"/>
          <w:b/>
          <w:sz w:val="11"/>
        </w:rPr>
      </w:pPr>
    </w:p>
    <w:p>
      <w:pPr>
        <w:spacing w:before="96"/>
        <w:ind w:left="1268" w:right="762" w:firstLine="0"/>
        <w:jc w:val="left"/>
        <w:rPr>
          <w:rFonts w:ascii="Arial"/>
          <w:sz w:val="18"/>
        </w:rPr>
      </w:pPr>
      <w:r>
        <w:rPr>
          <w:rFonts w:ascii="Arial"/>
          <w:sz w:val="18"/>
        </w:rPr>
        <w:t>Pursuant to NRS 686A.291, any person who knowingly and willfully files a statement of claim that contains any false, incomplete or misleading information concerning a material fact is guilty of a felony.</w:t>
      </w:r>
    </w:p>
    <w:p>
      <w:pPr>
        <w:pStyle w:val="BodyText"/>
        <w:spacing w:before="8"/>
        <w:rPr>
          <w:rFonts w:ascii="Arial"/>
          <w:sz w:val="19"/>
        </w:rPr>
      </w:pPr>
    </w:p>
    <w:p>
      <w:pPr>
        <w:spacing w:before="99"/>
        <w:ind w:left="149" w:right="246" w:firstLine="0"/>
        <w:jc w:val="center"/>
        <w:rPr>
          <w:rFonts w:ascii="Arial"/>
          <w:b/>
          <w:sz w:val="20"/>
        </w:rPr>
      </w:pPr>
      <w:r>
        <w:rPr>
          <w:rFonts w:ascii="Arial"/>
          <w:b/>
          <w:w w:val="105"/>
          <w:sz w:val="20"/>
        </w:rPr>
        <w:t>Applicable in New Hampshire</w:t>
      </w:r>
    </w:p>
    <w:p>
      <w:pPr>
        <w:pStyle w:val="BodyText"/>
        <w:spacing w:before="10"/>
        <w:rPr>
          <w:rFonts w:ascii="Arial"/>
          <w:b/>
          <w:sz w:val="10"/>
        </w:rPr>
      </w:pPr>
    </w:p>
    <w:p>
      <w:pPr>
        <w:spacing w:before="96"/>
        <w:ind w:left="1268" w:right="1366" w:firstLine="0"/>
        <w:jc w:val="both"/>
        <w:rPr>
          <w:rFonts w:ascii="Arial"/>
          <w:sz w:val="18"/>
        </w:rPr>
      </w:pPr>
      <w:r>
        <w:rPr>
          <w:rFonts w:ascii="Arial"/>
          <w:sz w:val="18"/>
        </w:rPr>
        <w:t>Any person who, with purpose to injure, defraud or deceive any insurance company, files a statement of claim containing any false, incomplete or misleading information is subject to prosecution and punishment for insurance fraud, as provided in RSA 638:20.</w:t>
      </w:r>
    </w:p>
    <w:p>
      <w:pPr>
        <w:spacing w:before="119"/>
        <w:ind w:left="149" w:right="246" w:firstLine="0"/>
        <w:jc w:val="center"/>
        <w:rPr>
          <w:rFonts w:ascii="Arial"/>
          <w:b/>
          <w:sz w:val="20"/>
        </w:rPr>
      </w:pPr>
      <w:r>
        <w:rPr>
          <w:rFonts w:ascii="Arial"/>
          <w:b/>
          <w:w w:val="105"/>
          <w:sz w:val="20"/>
        </w:rPr>
        <w:t>Applicable in Ohio</w:t>
      </w:r>
    </w:p>
    <w:p>
      <w:pPr>
        <w:spacing w:before="153"/>
        <w:ind w:left="1268" w:right="1272" w:firstLine="0"/>
        <w:jc w:val="left"/>
        <w:rPr>
          <w:rFonts w:ascii="Arial"/>
          <w:sz w:val="18"/>
        </w:rPr>
      </w:pPr>
      <w:r>
        <w:rPr>
          <w:rFonts w:ascii="Arial"/>
          <w:sz w:val="18"/>
        </w:rPr>
        <w:t>Any person who, with intent to defraud or knowing that he/she is facilitating a fraud against an insurer, submits an application or files a claim containing a false or deceptive statement is guilty of insurance fraud.</w:t>
      </w:r>
    </w:p>
    <w:p>
      <w:pPr>
        <w:spacing w:before="172"/>
        <w:ind w:left="149" w:right="246" w:firstLine="0"/>
        <w:jc w:val="center"/>
        <w:rPr>
          <w:rFonts w:ascii="Arial"/>
          <w:b/>
          <w:sz w:val="20"/>
        </w:rPr>
      </w:pPr>
      <w:r>
        <w:rPr>
          <w:rFonts w:ascii="Arial"/>
          <w:b/>
          <w:w w:val="105"/>
          <w:sz w:val="20"/>
        </w:rPr>
        <w:t>Applicable in Oklahoma</w:t>
      </w:r>
    </w:p>
    <w:p>
      <w:pPr>
        <w:pStyle w:val="BodyText"/>
        <w:spacing w:before="5"/>
        <w:rPr>
          <w:rFonts w:ascii="Arial"/>
          <w:b/>
          <w:sz w:val="9"/>
        </w:rPr>
      </w:pPr>
    </w:p>
    <w:p>
      <w:pPr>
        <w:spacing w:before="96"/>
        <w:ind w:left="1268" w:right="1488" w:firstLine="0"/>
        <w:jc w:val="left"/>
        <w:rPr>
          <w:rFonts w:ascii="Arial"/>
          <w:sz w:val="18"/>
        </w:rPr>
      </w:pPr>
      <w:r>
        <w:rPr>
          <w:rFonts w:ascii="Arial"/>
          <w:sz w:val="18"/>
        </w:rPr>
        <w:t>WARNING: Any person who knowingly and with intent to injure, defraud or deceive any insurer, makes any claim for the proceeds of an insurance policy containing any false, incomplete or misleading information is guilty of a</w:t>
      </w:r>
      <w:r>
        <w:rPr>
          <w:rFonts w:ascii="Arial"/>
          <w:spacing w:val="46"/>
          <w:sz w:val="18"/>
        </w:rPr>
        <w:t> </w:t>
      </w:r>
      <w:r>
        <w:rPr>
          <w:rFonts w:ascii="Arial"/>
          <w:sz w:val="18"/>
        </w:rPr>
        <w:t>felony.</w:t>
      </w:r>
    </w:p>
    <w:p>
      <w:pPr>
        <w:pStyle w:val="BodyText"/>
        <w:spacing w:before="6"/>
        <w:rPr>
          <w:rFonts w:ascii="Arial"/>
          <w:sz w:val="12"/>
        </w:rPr>
      </w:pPr>
    </w:p>
    <w:p>
      <w:pPr>
        <w:spacing w:before="92"/>
        <w:ind w:left="332" w:right="0" w:firstLine="0"/>
        <w:jc w:val="left"/>
        <w:rPr>
          <w:rFonts w:ascii="Arial"/>
          <w:b/>
          <w:sz w:val="17"/>
        </w:rPr>
      </w:pPr>
      <w:r>
        <w:rPr>
          <w:rFonts w:ascii="Arial"/>
          <w:b/>
          <w:sz w:val="17"/>
        </w:rPr>
        <w:t>ACORD 3 (2006/02)</w:t>
      </w:r>
    </w:p>
    <w:p>
      <w:pPr>
        <w:spacing w:after="0"/>
        <w:jc w:val="left"/>
        <w:rPr>
          <w:rFonts w:ascii="Arial"/>
          <w:sz w:val="17"/>
        </w:rPr>
        <w:sectPr>
          <w:pgSz w:w="12240" w:h="15840"/>
          <w:pgMar w:top="640" w:bottom="280" w:left="100" w:right="0"/>
        </w:sectPr>
      </w:pPr>
    </w:p>
    <w:p>
      <w:pPr>
        <w:pStyle w:val="BodyText"/>
        <w:rPr>
          <w:rFonts w:ascii="Arial"/>
          <w:b/>
        </w:rPr>
      </w:pPr>
      <w:r>
        <w:rPr/>
        <w:pict>
          <v:rect style="position:absolute;margin-left:0pt;margin-top:0pt;width:71.952pt;height:792pt;mso-position-horizontal-relative:page;mso-position-vertical-relative:page;z-index:-266929152" filled="true" fillcolor="#005da4" stroked="false">
            <v:fill type="solid"/>
            <w10:wrap type="none"/>
          </v:rect>
        </w:pict>
      </w:r>
      <w:r>
        <w:rPr/>
        <w:pict>
          <v:rect style="position:absolute;margin-left:539.952026pt;margin-top:0pt;width:72.048pt;height:792pt;mso-position-horizontal-relative:page;mso-position-vertical-relative:page;z-index:251922432" filled="true" fillcolor="#005da4" stroked="false">
            <v:fill type="solid"/>
            <w10:wrap type="none"/>
          </v:rect>
        </w:pict>
      </w:r>
      <w:r>
        <w:rPr/>
        <w:pict>
          <v:line style="position:absolute;mso-position-horizontal-relative:page;mso-position-vertical-relative:page;z-index:251923456" from="107.952003pt,.000021pt" to="107.952003pt,792.000021pt" stroked="true" strokeweight="1pt" strokecolor="#b4c2e0">
            <v:stroke dashstyle="solid"/>
            <w10:wrap type="none"/>
          </v:line>
        </w:pict>
      </w:r>
      <w:r>
        <w:rPr/>
        <w:pict>
          <v:line style="position:absolute;mso-position-horizontal-relative:page;mso-position-vertical-relative:page;z-index:251936768" from="503.951996pt,.000021pt" to="503.951996pt,792.000021pt" stroked="true" strokeweight="1pt" strokecolor="#b4c2e0">
            <v:stroke dashstyle="solid"/>
            <w10:wrap type="none"/>
          </v:line>
        </w:pic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7"/>
        <w:rPr>
          <w:rFonts w:ascii="Arial"/>
          <w:b/>
          <w:sz w:val="29"/>
        </w:rPr>
      </w:pPr>
    </w:p>
    <w:p>
      <w:pPr>
        <w:pStyle w:val="Heading3"/>
        <w:spacing w:line="249" w:lineRule="auto" w:before="93"/>
        <w:ind w:left="2941" w:right="2056" w:hanging="741"/>
      </w:pPr>
      <w:r>
        <w:rPr/>
        <w:pict>
          <v:group style="position:absolute;margin-left:133.604202pt;margin-top:-683.97998pt;width:343.9pt;height:691.6pt;mso-position-horizontal-relative:page;mso-position-vertical-relative:paragraph;z-index:-266925056" coordorigin="2672,-13680" coordsize="6878,13832">
            <v:shape style="position:absolute;left:2879;top:-13680;width:6480;height:13770" coordorigin="2879,-13680" coordsize="6480,13770" path="m2879,-13680l2879,90m3599,-13680l3599,90m4319,-13680l4319,90m5039,-13680l5039,90m5759,-13680l5759,90m6479,-13680l6479,90m7199,-13680l7199,90m7919,-13680l7919,90m8639,-13680l8639,90m9359,-13680l9359,90e" filled="false" stroked="true" strokeweight="1pt" strokecolor="#b4c2e0">
              <v:path arrowok="t"/>
              <v:stroke dashstyle="solid"/>
            </v:shape>
            <v:shape style="position:absolute;left:2672;top:-12129;width:6878;height:6860" coordorigin="2672,-12129" coordsize="6878,6860" path="m6500,-5289l5721,-5289,5798,-5269,6423,-5269,6500,-5289xm6654,-5309l5568,-5309,5644,-5289,6577,-5289,6654,-5309xm6594,-12109l5627,-12109,5548,-12089,5420,-12069,5190,-11849,5116,-11829,5043,-11789,4899,-11749,4828,-11709,4759,-11689,4690,-11649,4622,-11629,4555,-11589,4424,-11509,4296,-11429,4234,-11389,4173,-11349,4113,-11309,4054,-11269,3996,-11209,3939,-11169,3883,-11129,3828,-11069,3775,-11029,3723,-10969,3671,-10909,3621,-10869,3573,-10809,3525,-10749,3479,-10689,3434,-10629,3390,-10569,3347,-10509,3306,-10449,3266,-10389,3228,-10329,3191,-10269,3155,-10209,3121,-10129,3088,-10069,3056,-10009,3026,-9929,2998,-9869,2971,-9789,2945,-9729,2921,-9649,2899,-9589,2878,-9509,2858,-9449,2841,-9369,2825,-9289,2810,-9229,2797,-9149,2786,-9069,2776,-8989,2768,-8929,2762,-8849,2758,-8769,2755,-8689,2754,-8609,2755,-8529,2758,-8449,2763,-8389,2770,-8309,2779,-8229,2789,-8149,2672,-7849,2705,-7709,2727,-7649,2750,-7569,2775,-7489,2802,-7409,2831,-7329,2861,-7269,2893,-7189,2926,-7109,2962,-7049,2999,-6969,3037,-6889,3078,-6829,3119,-6749,3163,-6689,3233,-6589,3538,-6469,3590,-6409,3642,-6349,3696,-6289,3750,-6229,3806,-6169,3863,-6129,3921,-6069,3980,-6029,4040,-5969,4101,-5929,4226,-5849,4290,-5789,4355,-5749,4487,-5669,4554,-5649,4691,-5569,4761,-5549,4831,-5509,4902,-5489,4974,-5449,5492,-5309,6730,-5309,7248,-5449,7319,-5489,7390,-5509,7460,-5549,7530,-5569,7667,-5649,7734,-5669,7866,-5749,7931,-5789,7995,-5849,8120,-5929,8181,-5969,8241,-6029,8300,-6069,8358,-6129,8415,-6169,8471,-6229,8526,-6289,8579,-6349,8632,-6409,8683,-6469,8988,-6589,9059,-6689,9102,-6749,9144,-6829,9184,-6889,9223,-6969,9260,-7049,9295,-7109,9328,-7189,9360,-7269,9391,-7329,9419,-7409,9446,-7489,9471,-7569,9494,-7649,9516,-7709,9549,-7849,9433,-8149,9443,-8229,9451,-8309,9458,-8389,9463,-8449,9466,-8529,9467,-8609,9466,-8689,9463,-8769,9459,-8849,9453,-8929,9445,-8989,9435,-9069,9424,-9149,9411,-9229,9397,-9289,9381,-9369,9363,-9449,9344,-9509,9323,-9589,9300,-9649,9276,-9729,9251,-9789,9224,-9869,9195,-9929,9165,-10009,9133,-10069,9101,-10129,9066,-10209,9031,-10269,8993,-10329,8955,-10389,8915,-10449,8874,-10509,8831,-10569,8788,-10629,8743,-10689,8696,-10749,8649,-10809,8600,-10869,8550,-10909,8499,-10969,8446,-11029,8393,-11069,8338,-11129,8282,-11169,8226,-11209,8168,-11269,8108,-11309,8048,-11349,7987,-11389,7925,-11429,7798,-11509,7666,-11589,7599,-11629,7531,-11649,7463,-11689,7393,-11709,7322,-11749,7178,-11789,7105,-11829,7032,-11849,6853,-12029,6815,-12049,6770,-12069,6721,-12089,6674,-12089,6594,-12109xm6433,-12129l5788,-12129,5708,-12109,6514,-12109,6433,-12129xe" filled="true" fillcolor="#ffffff" stroked="false">
              <v:path arrowok="t"/>
              <v:fill type="solid"/>
            </v:shape>
            <v:shape style="position:absolute;left:2846;top:-11952;width:6520;height:6520" coordorigin="2847,-11951" coordsize="6520,6520" path="m6504,-5451l5709,-5451,5787,-5431,6425,-5431,6504,-5451xm6736,-5491l5477,-5491,5631,-5451,6582,-5451,6736,-5491xm6716,-11911l5497,-11911,5277,-11691,5205,-11671,5133,-11631,4923,-11571,4854,-11531,4786,-11511,4719,-11471,4653,-11451,4524,-11371,4398,-11291,4337,-11251,4276,-11211,4217,-11171,4158,-11131,4101,-11071,4045,-11031,3990,-10991,3936,-10931,3883,-10891,3831,-10831,3780,-10791,3731,-10731,3683,-10671,3636,-10611,3590,-10551,3546,-10491,3503,-10431,3461,-10371,3421,-10311,3382,-10251,3345,-10191,3309,-10131,3274,-10071,3241,-9991,3209,-9931,3179,-9871,3151,-9791,3124,-9731,3098,-9651,3074,-9591,3052,-9511,3032,-9451,3013,-9371,2995,-9291,2980,-9211,2966,-9151,2954,-9071,2944,-8991,2936,-8911,2929,-8831,2924,-8771,2922,-8691,2921,-8611,2922,-8531,2925,-8431,2930,-8351,2938,-8271,2947,-8191,2958,-8111,2847,-7831,2866,-7751,2886,-7671,2909,-7611,2933,-7531,2958,-7451,2985,-7391,3014,-7311,3044,-7251,3076,-7171,3110,-7111,3145,-7031,3182,-6971,3220,-6911,3260,-6831,3301,-6771,3342,-6711,3635,-6591,3683,-6531,3733,-6491,3783,-6431,3835,-6371,3889,-6331,3943,-6271,3999,-6211,4055,-6171,4113,-6131,4172,-6071,4233,-6031,4294,-5991,4356,-5951,4419,-5911,4549,-5831,4683,-5751,4751,-5731,4820,-5691,4890,-5671,4960,-5631,5104,-5591,5177,-5551,5401,-5491,6812,-5491,7035,-5551,7108,-5591,7252,-5631,7323,-5671,7393,-5691,7462,-5731,7530,-5751,7664,-5831,7793,-5911,7857,-5951,7919,-5991,7980,-6031,8040,-6071,8099,-6131,8157,-6171,8214,-6211,8270,-6271,8324,-6331,8377,-6371,8429,-6431,8480,-6491,5943,-6491,5863,-6511,5783,-6511,5401,-6611,5328,-6631,5256,-6671,5186,-6711,5117,-6731,5050,-6771,4984,-6811,4920,-6851,4857,-6891,4796,-6951,4737,-6991,4679,-7051,4624,-7091,4570,-7151,4519,-7211,4469,-7271,4511,-7371,4125,-8251,4015,-8291,4004,-8371,3997,-8451,3992,-8531,3991,-8611,3992,-8691,3996,-8771,4004,-8831,4013,-8911,4026,-8991,4041,-9071,4059,-9131,4079,-9211,4102,-9291,4127,-9351,4155,-9431,4185,-9491,4217,-9551,4251,-9631,4288,-9691,4327,-9751,4368,-9811,4411,-9871,4456,-9931,4503,-9991,4551,-10031,4602,-10091,4655,-10151,4709,-10191,4764,-10231,4822,-10291,4881,-10331,4942,-10371,5004,-10411,5067,-10451,5132,-10491,5198,-10511,5266,-10551,5335,-10571,5405,-10611,5548,-10651,8546,-10651,8530,-10671,8482,-10731,8432,-10791,8382,-10831,8330,-10891,8277,-10931,8223,-10991,8168,-11031,8112,-11071,8054,-11131,7996,-11171,7936,-11211,7876,-11251,7815,-11291,7689,-11371,7559,-11451,7493,-11471,7426,-11511,7359,-11531,7290,-11571,7080,-11631,7008,-11671,6936,-11691,6716,-11911xm8546,-10651l6665,-10651,6808,-10611,6878,-10571,6947,-10551,7014,-10511,7081,-10491,7146,-10451,7209,-10411,7271,-10371,7332,-10331,7391,-10291,7448,-10231,7504,-10191,7558,-10151,7611,-10091,7661,-10031,7710,-9991,7757,-9931,7802,-9871,7845,-9811,7886,-9751,7925,-9691,7961,-9631,7996,-9551,8028,-9491,8058,-9431,8086,-9351,8111,-9291,8134,-9211,8154,-9131,8172,-9071,8187,-8991,8199,-8911,8209,-8831,8216,-8771,8221,-8691,8222,-8611,8221,-8531,8216,-8451,8209,-8371,8198,-8291,8088,-8251,7702,-7371,7744,-7271,7694,-7211,7643,-7151,7589,-7091,7533,-7051,7476,-6991,7417,-6951,7356,-6891,7293,-6851,7229,-6811,7163,-6771,7096,-6731,7027,-6711,6956,-6671,6885,-6631,6812,-6611,6430,-6511,6350,-6511,6270,-6491,8480,-6491,8529,-6531,8577,-6591,8871,-6711,8912,-6771,8953,-6831,8993,-6911,9031,-6971,9068,-7031,9103,-7111,9136,-7171,9168,-7251,9199,-7311,9228,-7391,9255,-7451,9280,-7531,9304,-7611,9326,-7671,9347,-7751,9366,-7831,9254,-8111,9266,-8191,9275,-8271,9283,-8351,9288,-8431,9291,-8531,9292,-8611,9291,-8691,9288,-8771,9284,-8831,9277,-8911,9269,-8991,9258,-9071,9246,-9151,9233,-9211,9217,-9291,9200,-9371,9181,-9451,9161,-9511,9138,-9591,9115,-9651,9089,-9731,9062,-9791,9034,-9871,9003,-9931,8972,-9991,8939,-10071,8904,-10131,8868,-10191,8831,-10251,8792,-10311,8751,-10371,8710,-10431,8667,-10491,8622,-10551,8577,-10611,8546,-10651xm6665,-10651l5548,-10651,5631,-10571,6582,-10571,6665,-10651xm6566,-11931l5646,-11931,5570,-11911,6642,-11911,6566,-11931xm6413,-11951l5799,-11951,5723,-11931,6490,-11931,6413,-11951xe" filled="true" fillcolor="#00529f" stroked="false">
              <v:path arrowok="t"/>
              <v:fill type="solid"/>
            </v:shape>
            <v:shape style="position:absolute;left:7266;top:-7444;width:314;height:314" type="#_x0000_t75" stroked="false">
              <v:imagedata r:id="rId98" o:title=""/>
            </v:shape>
            <v:shape style="position:absolute;left:4574;top:-10060;width:3064;height:3024" coordorigin="4575,-10060" coordsize="3064,3024" path="m7638,-9667l4575,-9667,5109,-7036,7103,-7036,7638,-9667xm7242,-10060l4971,-10060,5083,-9667,7129,-9667,7242,-10060xe" filled="true" fillcolor="#00529f" stroked="false">
              <v:path arrowok="t"/>
              <v:fill type="solid"/>
            </v:shape>
            <v:shape style="position:absolute;left:2942;top:-11889;width:6329;height:6351" type="#_x0000_t75" stroked="false">
              <v:imagedata r:id="rId99" o:title=""/>
            </v:shape>
            <v:shape style="position:absolute;left:2672;top:-13680;width:6878;height:13832" type="#_x0000_t202" filled="false" stroked="false">
              <v:textbox inset="0,0,0,0">
                <w:txbxContent>
                  <w:p>
                    <w:pPr>
                      <w:spacing w:line="240" w:lineRule="auto" w:before="0"/>
                      <w:rPr>
                        <w:rFonts w:ascii="Rockwell Condensed"/>
                        <w:b/>
                        <w:sz w:val="136"/>
                      </w:rPr>
                    </w:pPr>
                  </w:p>
                  <w:p>
                    <w:pPr>
                      <w:spacing w:line="240" w:lineRule="auto" w:before="0"/>
                      <w:rPr>
                        <w:rFonts w:ascii="Rockwell Condensed"/>
                        <w:b/>
                        <w:sz w:val="136"/>
                      </w:rPr>
                    </w:pPr>
                  </w:p>
                  <w:p>
                    <w:pPr>
                      <w:spacing w:line="240" w:lineRule="auto" w:before="0"/>
                      <w:rPr>
                        <w:rFonts w:ascii="Rockwell Condensed"/>
                        <w:b/>
                        <w:sz w:val="136"/>
                      </w:rPr>
                    </w:pPr>
                  </w:p>
                  <w:p>
                    <w:pPr>
                      <w:spacing w:line="240" w:lineRule="auto" w:before="0"/>
                      <w:rPr>
                        <w:rFonts w:ascii="Rockwell Condensed"/>
                        <w:b/>
                        <w:sz w:val="136"/>
                      </w:rPr>
                    </w:pPr>
                  </w:p>
                  <w:p>
                    <w:pPr>
                      <w:spacing w:line="240" w:lineRule="auto" w:before="0"/>
                      <w:rPr>
                        <w:rFonts w:ascii="Rockwell Condensed"/>
                        <w:b/>
                        <w:sz w:val="136"/>
                      </w:rPr>
                    </w:pPr>
                  </w:p>
                  <w:p>
                    <w:pPr>
                      <w:spacing w:line="240" w:lineRule="auto" w:before="0"/>
                      <w:rPr>
                        <w:rFonts w:ascii="Rockwell Condensed"/>
                        <w:b/>
                        <w:sz w:val="136"/>
                      </w:rPr>
                    </w:pPr>
                  </w:p>
                  <w:p>
                    <w:pPr>
                      <w:spacing w:line="240" w:lineRule="auto" w:before="5"/>
                      <w:rPr>
                        <w:rFonts w:ascii="Rockwell Condensed"/>
                        <w:b/>
                        <w:sz w:val="104"/>
                      </w:rPr>
                    </w:pPr>
                  </w:p>
                  <w:p>
                    <w:pPr>
                      <w:spacing w:line="1391" w:lineRule="exact" w:before="0"/>
                      <w:ind w:left="563" w:right="549" w:firstLine="0"/>
                      <w:jc w:val="center"/>
                      <w:rPr>
                        <w:rFonts w:ascii="Rockwell Condensed"/>
                        <w:b/>
                        <w:sz w:val="120"/>
                      </w:rPr>
                    </w:pPr>
                    <w:r>
                      <w:rPr>
                        <w:rFonts w:ascii="Rockwell Condensed"/>
                        <w:b/>
                        <w:color w:val="005DA4"/>
                        <w:spacing w:val="-13"/>
                        <w:sz w:val="120"/>
                      </w:rPr>
                      <w:t>Play </w:t>
                    </w:r>
                    <w:r>
                      <w:rPr>
                        <w:rFonts w:ascii="Rockwell Condensed"/>
                        <w:b/>
                        <w:color w:val="005DA4"/>
                        <w:sz w:val="120"/>
                      </w:rPr>
                      <w:t>It</w:t>
                    </w:r>
                    <w:r>
                      <w:rPr>
                        <w:rFonts w:ascii="Rockwell Condensed"/>
                        <w:b/>
                        <w:color w:val="005DA4"/>
                        <w:spacing w:val="94"/>
                        <w:sz w:val="120"/>
                      </w:rPr>
                      <w:t> </w:t>
                    </w:r>
                    <w:r>
                      <w:rPr>
                        <w:rFonts w:ascii="Rockwell Condensed"/>
                        <w:b/>
                        <w:color w:val="005DA4"/>
                        <w:spacing w:val="2"/>
                        <w:sz w:val="120"/>
                      </w:rPr>
                      <w:t>Safe</w:t>
                    </w:r>
                  </w:p>
                  <w:p>
                    <w:pPr>
                      <w:spacing w:line="225" w:lineRule="auto" w:before="21"/>
                      <w:ind w:left="661" w:right="644" w:hanging="1"/>
                      <w:jc w:val="center"/>
                      <w:rPr>
                        <w:rFonts w:ascii="Rockwell Condensed" w:hAnsi="Rockwell Condensed"/>
                        <w:b/>
                        <w:sz w:val="72"/>
                      </w:rPr>
                    </w:pPr>
                    <w:r>
                      <w:rPr>
                        <w:rFonts w:ascii="Rockwell Condensed" w:hAnsi="Rockwell Condensed"/>
                        <w:b/>
                        <w:color w:val="005DA4"/>
                        <w:sz w:val="72"/>
                      </w:rPr>
                      <w:t>Little League</w:t>
                    </w:r>
                    <w:r>
                      <w:rPr>
                        <w:rFonts w:ascii="Rockwell Condensed" w:hAnsi="Rockwell Condensed"/>
                        <w:b/>
                        <w:color w:val="005DA4"/>
                        <w:sz w:val="36"/>
                      </w:rPr>
                      <w:t>® </w:t>
                    </w:r>
                    <w:r>
                      <w:rPr>
                        <w:rFonts w:ascii="Rockwell Condensed" w:hAnsi="Rockwell Condensed"/>
                        <w:b/>
                        <w:color w:val="005DA4"/>
                        <w:sz w:val="72"/>
                      </w:rPr>
                      <w:t>Baseball &amp; Softball</w:t>
                    </w:r>
                  </w:p>
                </w:txbxContent>
              </v:textbox>
              <w10:wrap type="none"/>
            </v:shape>
            <w10:wrap type="none"/>
          </v:group>
        </w:pict>
      </w:r>
      <w:r>
        <w:rPr/>
        <w:pict>
          <v:line style="position:absolute;mso-position-horizontal-relative:page;mso-position-vertical-relative:paragraph;z-index:251926528" from="143.951996pt,49.520027pt" to="143.951996pt,108.020049pt" stroked="true" strokeweight="1pt" strokecolor="#b4c2e0">
            <v:stroke dashstyle="solid"/>
            <w10:wrap type="none"/>
          </v:line>
        </w:pict>
      </w:r>
      <w:r>
        <w:rPr/>
        <w:pict>
          <v:line style="position:absolute;mso-position-horizontal-relative:page;mso-position-vertical-relative:paragraph;z-index:251927552" from="179.951996pt,49.520027pt" to="179.951996pt,108.020049pt" stroked="true" strokeweight="1pt" strokecolor="#b4c2e0">
            <v:stroke dashstyle="solid"/>
            <w10:wrap type="none"/>
          </v:line>
        </w:pict>
      </w:r>
      <w:r>
        <w:rPr/>
        <w:pict>
          <v:line style="position:absolute;mso-position-horizontal-relative:page;mso-position-vertical-relative:paragraph;z-index:251928576" from="215.951996pt,49.520027pt" to="215.951996pt,108.020049pt" stroked="true" strokeweight="1pt" strokecolor="#b4c2e0">
            <v:stroke dashstyle="solid"/>
            <w10:wrap type="none"/>
          </v:line>
        </w:pict>
      </w:r>
      <w:r>
        <w:rPr/>
        <w:pict>
          <v:line style="position:absolute;mso-position-horizontal-relative:page;mso-position-vertical-relative:paragraph;z-index:251929600" from="251.951996pt,49.520027pt" to="251.951996pt,108.020049pt" stroked="true" strokeweight="1pt" strokecolor="#b4c2e0">
            <v:stroke dashstyle="solid"/>
            <w10:wrap type="none"/>
          </v:line>
        </w:pict>
      </w:r>
      <w:r>
        <w:rPr/>
        <w:pict>
          <v:line style="position:absolute;mso-position-horizontal-relative:page;mso-position-vertical-relative:paragraph;z-index:251930624" from="287.951996pt,49.520027pt" to="287.951996pt,108.020049pt" stroked="true" strokeweight="1pt" strokecolor="#b4c2e0">
            <v:stroke dashstyle="solid"/>
            <w10:wrap type="none"/>
          </v:line>
        </w:pict>
      </w:r>
      <w:r>
        <w:rPr/>
        <w:pict>
          <v:line style="position:absolute;mso-position-horizontal-relative:page;mso-position-vertical-relative:paragraph;z-index:251931648" from="323.951996pt,49.520027pt" to="323.951996pt,108.020049pt" stroked="true" strokeweight="1pt" strokecolor="#b4c2e0">
            <v:stroke dashstyle="solid"/>
            <w10:wrap type="none"/>
          </v:line>
        </w:pict>
      </w:r>
      <w:r>
        <w:rPr/>
        <w:pict>
          <v:line style="position:absolute;mso-position-horizontal-relative:page;mso-position-vertical-relative:paragraph;z-index:251932672" from="359.951996pt,49.520027pt" to="359.951996pt,108.020049pt" stroked="true" strokeweight="1pt" strokecolor="#b4c2e0">
            <v:stroke dashstyle="solid"/>
            <w10:wrap type="none"/>
          </v:line>
        </w:pict>
      </w:r>
      <w:r>
        <w:rPr/>
        <w:pict>
          <v:line style="position:absolute;mso-position-horizontal-relative:page;mso-position-vertical-relative:paragraph;z-index:251933696" from="395.951996pt,49.520027pt" to="395.951996pt,108.020049pt" stroked="true" strokeweight="1pt" strokecolor="#b4c2e0">
            <v:stroke dashstyle="solid"/>
            <w10:wrap type="none"/>
          </v:line>
        </w:pict>
      </w:r>
      <w:r>
        <w:rPr/>
        <w:pict>
          <v:line style="position:absolute;mso-position-horizontal-relative:page;mso-position-vertical-relative:paragraph;z-index:251934720" from="431.951996pt,49.520027pt" to="431.951996pt,108.020049pt" stroked="true" strokeweight="1pt" strokecolor="#b4c2e0">
            <v:stroke dashstyle="solid"/>
            <w10:wrap type="none"/>
          </v:line>
        </w:pict>
      </w:r>
      <w:r>
        <w:rPr/>
        <w:pict>
          <v:line style="position:absolute;mso-position-horizontal-relative:page;mso-position-vertical-relative:paragraph;z-index:251935744" from="467.951996pt,49.520027pt" to="467.951996pt,108.020049pt" stroked="true" strokeweight="1pt" strokecolor="#b4c2e0">
            <v:stroke dashstyle="solid"/>
            <w10:wrap type="none"/>
          </v:line>
        </w:pict>
      </w:r>
      <w:bookmarkStart w:name="Covers-Pin Striped" w:id="23"/>
      <w:bookmarkEnd w:id="23"/>
      <w:r>
        <w:rPr>
          <w:b w:val="0"/>
        </w:rPr>
      </w:r>
      <w:r>
        <w:rPr/>
        <w:t>A practical approach to leadership responsibility </w:t>
      </w:r>
      <w:r>
        <w:rPr>
          <w:spacing w:val="-6"/>
        </w:rPr>
        <w:t>in </w:t>
      </w:r>
      <w:r>
        <w:rPr/>
        <w:t>an effective Little League Safety</w:t>
      </w:r>
      <w:r>
        <w:rPr>
          <w:spacing w:val="54"/>
        </w:rPr>
        <w:t> </w:t>
      </w:r>
      <w:r>
        <w:rPr/>
        <w:t>Program</w:t>
      </w:r>
    </w:p>
    <w:p>
      <w:pPr>
        <w:spacing w:after="0" w:line="249" w:lineRule="auto"/>
        <w:sectPr>
          <w:pgSz w:w="12240" w:h="15840"/>
          <w:pgMar w:top="0" w:bottom="0" w:left="100" w:right="0"/>
        </w:sectPr>
      </w:pPr>
    </w:p>
    <w:p>
      <w:pPr>
        <w:pStyle w:val="BodyText"/>
        <w:rPr>
          <w:rFonts w:ascii="Rockwell Condensed"/>
          <w:b/>
        </w:rPr>
      </w:pPr>
      <w:r>
        <w:rPr/>
        <w:pict>
          <v:group style="position:absolute;margin-left:-2.6pt;margin-top:120.540001pt;width:562.6pt;height:674.65pt;mso-position-horizontal-relative:page;mso-position-vertical-relative:page;z-index:-266910720" coordorigin="-52,2411" coordsize="11252,13493">
            <v:shape style="position:absolute;left:-52;top:6111;width:9551;height:9792" type="#_x0000_t75" stroked="false">
              <v:imagedata r:id="rId100" o:title=""/>
            </v:shape>
            <v:shape style="position:absolute;left:3043;top:9714;width:3701;height:3854" coordorigin="3043,9715" coordsize="3701,3854" path="m6744,9715l6590,9838,5895,13429,3144,13429,3043,13568,5995,13568,6022,13429,5895,13429,6022,13429,6744,9715xe" filled="true" fillcolor="#e0e0e0" stroked="false">
              <v:path arrowok="t"/>
              <v:fill type="solid"/>
            </v:shape>
            <v:shape style="position:absolute;left:2294;top:9112;width:4450;height:4456" coordorigin="2294,9112" coordsize="4450,4456" path="m4518,9112l2920,9112,3043,9715,2294,9715,3043,13568,4518,13568,5995,13568,6744,9715,5995,9715,6119,9113,4518,9112xe" filled="false" stroked="true" strokeweight="3.084pt" strokecolor="#e0e0e0">
              <v:path arrowok="t"/>
              <v:stroke dashstyle="solid"/>
            </v:shape>
            <v:shape style="position:absolute;left:3347;top:9326;width:2343;height:443" coordorigin="3348,9326" coordsize="2343,443" path="m5353,9477l4521,9477,4601,9479,4681,9483,4760,9490,4838,9499,4915,9512,4991,9526,5067,9544,5141,9564,5215,9586,5287,9611,5358,9638,5428,9667,5497,9699,5564,9733,5630,9769,5690,9633,5624,9598,5557,9564,5489,9533,5419,9503,5353,9477xm4513,9326l4428,9328,4344,9332,4262,9338,4180,9348,4099,9359,4019,9374,3940,9391,3862,9411,3785,9433,3709,9458,3635,9485,3561,9515,3489,9547,3418,9582,3348,9619,3401,9769,3467,9732,3535,9698,3605,9667,3675,9637,3747,9610,3820,9585,3895,9563,3970,9543,4046,9526,4123,9511,4202,9499,4280,9490,4360,9483,4440,9479,4521,9477,5353,9477,5349,9476,5277,9450,5205,9427,5131,9407,5057,9388,4981,9372,4905,9358,4828,9347,4750,9338,4672,9332,4592,9328,4513,9326xe" filled="true" fillcolor="#e0e0e0" stroked="false">
              <v:path arrowok="t"/>
              <v:fill type="solid"/>
            </v:shape>
            <v:shape style="position:absolute;left:3347;top:9326;width:2343;height:443" coordorigin="3348,9326" coordsize="2343,443" path="m3401,9769l3467,9732,3535,9698,3605,9667,3675,9637,3747,9610,3820,9585,3895,9563,3970,9543,4046,9526,4123,9511,4202,9499,4280,9490,4360,9483,4440,9479,4521,9477,4601,9479,4681,9483,4760,9490,4838,9499,4915,9512,4991,9526,5067,9544,5141,9564,5215,9586,5287,9611,5358,9638,5428,9667,5497,9699,5564,9733,5630,9769,5690,9633,5624,9598,5557,9564,5489,9533,5419,9503,5349,9476,5277,9450,5205,9427,5131,9407,5057,9388,4981,9372,4905,9358,4828,9347,4750,9338,4672,9332,4592,9328,4513,9326,4428,9328,4344,9332,4262,9338,4180,9348,4099,9359,4019,9374,3940,9391,3862,9411,3785,9433,3709,9458,3635,9485,3561,9515,3489,9547,3418,9582,3348,9619,3401,9769xe" filled="false" stroked="true" strokeweight=".729pt" strokecolor="#e0e0e0">
              <v:path arrowok="t"/>
              <v:stroke dashstyle="solid"/>
            </v:shape>
            <v:shape style="position:absolute;left:2932;top:10059;width:3178;height:1637" coordorigin="2933,10060" coordsize="3178,1637" path="m4519,10060l3797,10081,3390,10209,3152,10552,2933,11218,3477,11696,3502,11538,3630,11189,3943,10840,4519,10681,5812,10681,5780,10632,5292,10237,4519,10060xm5812,10681l4519,10681,5087,10696,5386,10806,5513,11104,5567,11687,6111,11209,6037,11028,5812,10681xe" filled="true" fillcolor="#e0e0e0" stroked="false">
              <v:path arrowok="t"/>
              <v:fill type="solid"/>
            </v:shape>
            <v:shape style="position:absolute;left:2604;top:9552;width:3816;height:1563" coordorigin="2605,9553" coordsize="3816,1563" path="m2895,11115l3151,10465,3405,10132,3811,10008,4519,9990,5287,10162,5790,10542,6065,10923,6148,11096,6373,10899,6420,10637,6063,10013,5746,9692,5291,9573,4519,9553,3664,9729,3068,10121,2719,10514,2605,10693,2652,10918,2895,11115xe" filled="false" stroked="true" strokeweight="2.142pt" strokecolor="#e0e0e0">
              <v:path arrowok="t"/>
              <v:stroke dashstyle="solid"/>
            </v:shape>
            <v:shape style="position:absolute;left:2448;top:9236;width:4142;height:4193" coordorigin="2449,9236" coordsize="4142,4193" path="m4518,9236l3059,9236,3177,9838,2449,9838,3144,13429,4518,13429,5895,13429,6590,9838,5862,9838,5980,9236,4518,9236xe" filled="false" stroked="true" strokeweight="3.084pt" strokecolor="#e0e0e0">
              <v:path arrowok="t"/>
              <v:stroke dashstyle="solid"/>
            </v:shape>
            <v:shape style="position:absolute;left:2942;top:11367;width:3149;height:1608" coordorigin="2942,11368" coordsize="3149,1608" path="m4330,12971l4308,12958,4258,12918,4202,12848,4161,12746,4143,12653,4141,12593,4162,12539,4208,12465,2942,11368,2964,11458,3010,11672,3055,11929,3073,12146,3071,12243,3071,12336,3074,12425,3082,12507,3098,12580,3122,12641,3158,12690,3202,12724,3261,12754,3331,12782,3411,12807,3498,12830,3589,12853,3924,12930,4031,12949,4149,12960,4330,12971m6091,11372l4825,12469,4871,12543,4892,12597,4890,12657,4872,12750,4831,12852,4775,12922,4725,12962,4703,12975,4884,12964,5002,12953,5109,12934,5444,12857,5535,12835,5622,12811,5702,12786,5772,12758,5831,12728,5875,12694,5911,12646,5935,12584,5951,12511,5959,12429,5962,12340,5962,12247,5960,12150,5978,11933,6023,11676,6069,11462,6091,11372e" filled="true" fillcolor="#e0e0e0" stroked="false">
              <v:path arrowok="t"/>
              <v:fill type="solid"/>
            </v:shape>
            <v:shape style="position:absolute;left:3185;top:12830;width:2672;height:554" coordorigin="3186,12830" coordsize="2672,554" path="m3186,12830l3504,12972,3751,13045,4053,13071,4536,13074,5089,13035,5505,12952,5767,12868,5858,12830,5836,12995,5820,13084,5777,13159,5710,13196,5621,13231,5563,13250,5497,13269,5423,13289,5340,13307,5250,13325,5152,13341,5046,13355,4933,13367,4813,13376,4686,13382,4552,13384,4425,13382,4303,13377,4187,13368,4076,13357,3971,13344,3872,13329,3780,13313,3694,13296,3615,13278,3544,13260,3480,13242,3376,13208,3305,13179,3233,13086,3207,12976,3191,12875,3186,12830xe" filled="false" stroked="true" strokeweight="2.142pt" strokecolor="#e0e0e0">
              <v:path arrowok="t"/>
              <v:stroke dashstyle="solid"/>
            </v:shape>
            <v:shape style="position:absolute;left:3832;top:11251;width:1395;height:1139" coordorigin="3833,11251" coordsize="1395,1139" path="m4546,11251l4448,11260,4378,11282,4336,11304,4322,11314,3833,11762,3833,12005,4267,12390,4323,12329,4366,12298,4421,12286,4509,12284,4888,12284,5226,11986,5227,11778,4750,11339,4716,11289,4683,11264,4633,11254,4546,11251xm4888,12284l4509,12284,4613,12300,4695,12336,4749,12373,4768,12390,4888,12284xe" filled="true" fillcolor="#e0e0e0" stroked="false">
              <v:path arrowok="t"/>
              <v:fill type="solid"/>
            </v:shape>
            <v:shape style="position:absolute;left:4348;top:11629;width:360;height:765" coordorigin="4348,11630" coordsize="360,765" path="m4634,12394l4636,11892,4679,11860,4701,11838,4707,11816,4706,11784,4689,11724,4652,11675,4594,11642,4518,11630,4443,11646,4390,11687,4358,11737,4348,11784,4360,11823,4384,11855,4407,11877,4418,11885,4420,12387e" filled="false" stroked="true" strokeweight="1.55pt" strokecolor="#ffffff">
              <v:path arrowok="t"/>
              <v:stroke dashstyle="solid"/>
            </v:shape>
            <v:shape style="position:absolute;left:5861;top:9112;width:258;height:726" coordorigin="5862,9113" coordsize="258,726" path="m6119,9113l5980,9236,5862,9838,5995,9715,6119,9113xe" filled="true" fillcolor="#e0e0e0" stroked="false">
              <v:path arrowok="t"/>
              <v:fill type="solid"/>
            </v:shape>
            <v:shape style="position:absolute;left:3333;top:12949;width:191;height:221" type="#_x0000_t75" stroked="false">
              <v:imagedata r:id="rId101" o:title=""/>
            </v:shape>
            <v:shape style="position:absolute;left:3636;top:13047;width:182;height:218" type="#_x0000_t75" stroked="false">
              <v:imagedata r:id="rId102" o:title=""/>
            </v:shape>
            <v:shape style="position:absolute;left:3975;top:13105;width:173;height:211" type="#_x0000_t75" stroked="false">
              <v:imagedata r:id="rId103" o:title=""/>
            </v:shape>
            <v:shape style="position:absolute;left:4290;top:13130;width:158;height:210" type="#_x0000_t75" stroked="false">
              <v:imagedata r:id="rId104" o:title=""/>
            </v:shape>
            <v:shape style="position:absolute;left:4594;top:13137;width:169;height:205" type="#_x0000_t75" stroked="false">
              <v:imagedata r:id="rId105" o:title=""/>
            </v:shape>
            <v:shape style="position:absolute;left:4925;top:13106;width:182;height:218" type="#_x0000_t75" stroked="false">
              <v:imagedata r:id="rId106" o:title=""/>
            </v:shape>
            <v:shape style="position:absolute;left:5228;top:13057;width:172;height:204" type="#_x0000_t75" stroked="false">
              <v:imagedata r:id="rId107" o:title=""/>
            </v:shape>
            <v:shape style="position:absolute;left:5506;top:12987;width:184;height:204" type="#_x0000_t75" stroked="false">
              <v:imagedata r:id="rId108" o:title=""/>
            </v:shape>
            <v:shape style="position:absolute;left:2806;top:9891;width:821;height:818" coordorigin="2806,9892" coordsize="821,818" path="m3141,10564l3104,10534,3019,10636,2843,10488,2806,10531,3019,10710,3081,10636,3141,10564m3222,10464l3009,10286,2973,10329,3185,10508,3222,10464m3390,10327l3273,10187,3242,10151,3305,10099,3274,10062,3104,10205,3134,10241,3199,10187,3347,10364,3390,10327m3627,10175l3533,9999,3519,9972,3590,9934,3568,9892,3372,9996,3394,10038,3468,9999,3576,10202,3627,10175e" filled="true" fillcolor="#e0e0e0" stroked="false">
              <v:path arrowok="t"/>
              <v:fill type="solid"/>
            </v:shape>
            <v:shape style="position:absolute;left:3686;top:9687;width:536;height:404" type="#_x0000_t75" stroked="false">
              <v:imagedata r:id="rId109" o:title=""/>
            </v:shape>
            <v:shape style="position:absolute;left:4474;top:9656;width:194;height:296" type="#_x0000_t75" stroked="false">
              <v:imagedata r:id="rId110" o:title=""/>
            </v:shape>
            <v:shape style="position:absolute;left:4741;top:9683;width:229;height:298" type="#_x0000_t75" stroked="false">
              <v:imagedata r:id="rId111" o:title=""/>
            </v:shape>
            <v:shape style="position:absolute;left:5016;top:9779;width:247;height:313" type="#_x0000_t75" stroked="false">
              <v:imagedata r:id="rId112" o:title=""/>
            </v:shape>
            <v:shape style="position:absolute;left:5369;top:2430;width:5811;height:11577" coordorigin="5370,2431" coordsize="5811,11577" path="m5644,10043l5638,10015,5626,9990,5616,9979,5609,9971,5590,9956,5572,9946,5557,9938,5543,9934,5531,9931,5521,9929,5451,9945,5398,9994,5370,10060,5372,10128,5377,10143,5386,10160,5401,10178,5427,10198,5460,10212,5487,10214,5510,10210,5527,10203,5517,10237,5547,10253,5574,10203,5591,10171,5618,10121,5520,10069,5498,10110,5553,10140,5550,10146,5544,10152,5535,10160,5521,10166,5503,10171,5485,10171,5468,10166,5454,10159,5437,10144,5427,10125,5422,10105,5421,10085,5428,10055,5445,10023,5471,9995,5502,9979,5515,9979,5528,9980,5540,9983,5552,9988,5570,10001,5584,10017,5591,10037,5591,10061,5637,10085,5640,10078,5643,10064,5644,10043m5972,10249l5928,10213,5805,10360,5794,10370,5779,10376,5759,10374,5735,10360,5717,10338,5712,10320,5716,10304,5724,10292,5847,10145,5804,10108,5681,10255,5669,10273,5661,10295,5661,10323,5670,10357,5676,10368,5685,10378,5694,10389,5705,10399,5717,10407,5729,10415,5742,10422,5756,10426,5789,10429,5815,10423,5835,10410,5849,10396,5866,10376,5972,10249m6207,10510l6141,10430,6078,10356,5866,10534,5999,10693,6036,10663,5939,10547,5994,10501,6079,10603,6116,10573,6056,10501,6030,10471,6079,10430,6171,10540,6207,10510m11180,2431l6752,2431,6752,14007,11180,14007,11180,2431e" filled="true" fillcolor="#e0e0e0" stroked="false">
              <v:path arrowok="t"/>
              <v:fill type="solid"/>
            </v:shape>
            <v:rect style="position:absolute;left:6741;top:2420;width:4449;height:11597" filled="false" stroked="true" strokeweight="1pt" strokecolor="#e0e0e0">
              <v:stroke dashstyle="solid"/>
            </v:rect>
            <w10:wrap type="none"/>
          </v:group>
        </w:pict>
      </w:r>
      <w:r>
        <w:rPr/>
        <w:pict>
          <v:shape style="position:absolute;margin-left:12.876485pt;margin-top:522.758728pt;width:18.2pt;height:25.2pt;mso-position-horizontal-relative:page;mso-position-vertical-relative:page;z-index:251947008;rotation:279" type="#_x0000_t136" fillcolor="#e0e0e0" stroked="f">
            <o:extrusion v:ext="view" autorotationcenter="t"/>
            <v:textpath style="font-family:&quot;Arial&quot;;font-size:25pt;v-text-kern:t;mso-text-shadow:auto;font-weight:bold" string="H"/>
            <w10:wrap type="none"/>
          </v:shape>
        </w:pict>
      </w:r>
    </w:p>
    <w:p>
      <w:pPr>
        <w:pStyle w:val="BodyText"/>
        <w:spacing w:before="8"/>
        <w:rPr>
          <w:rFonts w:ascii="Rockwell Condensed"/>
          <w:b/>
          <w:sz w:val="27"/>
        </w:rPr>
      </w:pPr>
    </w:p>
    <w:p>
      <w:pPr>
        <w:spacing w:before="93"/>
        <w:ind w:left="0" w:right="738" w:firstLine="0"/>
        <w:jc w:val="right"/>
        <w:rPr>
          <w:rFonts w:ascii="Rockwell Condensed"/>
          <w:b/>
          <w:sz w:val="36"/>
        </w:rPr>
      </w:pPr>
      <w:r>
        <w:rPr/>
        <w:pict>
          <v:shape style="position:absolute;margin-left:54pt;margin-top:28.956518pt;width:522pt;height:.1pt;mso-position-horizontal-relative:page;mso-position-vertical-relative:paragraph;z-index:-251378688;mso-wrap-distance-left:0;mso-wrap-distance-right:0" coordorigin="1080,579" coordsize="10440,0" path="m1080,579l11520,579e" filled="false" stroked="true" strokeweight="4pt" strokecolor="#000000">
            <v:path arrowok="t"/>
            <v:stroke dashstyle="solid"/>
            <w10:wrap type="topAndBottom"/>
          </v:shape>
        </w:pict>
      </w:r>
      <w:bookmarkStart w:name="Section4_PlayItSafe_08" w:id="24"/>
      <w:bookmarkEnd w:id="24"/>
      <w:r>
        <w:rPr/>
      </w:r>
      <w:r>
        <w:rPr>
          <w:rFonts w:ascii="Rockwell Condensed"/>
          <w:b/>
          <w:sz w:val="36"/>
        </w:rPr>
        <w:t>Play It Safe</w:t>
      </w:r>
    </w:p>
    <w:p>
      <w:pPr>
        <w:pStyle w:val="BodyText"/>
        <w:rPr>
          <w:rFonts w:ascii="Rockwell Condensed"/>
          <w:b/>
        </w:rPr>
      </w:pPr>
    </w:p>
    <w:p>
      <w:pPr>
        <w:pStyle w:val="BodyText"/>
        <w:rPr>
          <w:rFonts w:ascii="Rockwell Condensed"/>
          <w:b/>
        </w:rPr>
      </w:pPr>
    </w:p>
    <w:p>
      <w:pPr>
        <w:pStyle w:val="BodyText"/>
        <w:rPr>
          <w:rFonts w:ascii="Rockwell Condensed"/>
          <w:b/>
        </w:rPr>
      </w:pPr>
    </w:p>
    <w:p>
      <w:pPr>
        <w:pStyle w:val="BodyText"/>
        <w:spacing w:before="2"/>
        <w:rPr>
          <w:rFonts w:ascii="Rockwell Condensed"/>
          <w:b/>
          <w:sz w:val="21"/>
        </w:rPr>
      </w:pPr>
    </w:p>
    <w:p>
      <w:pPr>
        <w:spacing w:before="93"/>
        <w:ind w:left="2688" w:right="0" w:firstLine="0"/>
        <w:jc w:val="left"/>
        <w:rPr>
          <w:rFonts w:ascii="Rockwell Condensed"/>
          <w:b/>
          <w:sz w:val="36"/>
        </w:rPr>
      </w:pPr>
      <w:r>
        <w:rPr/>
        <w:pict>
          <v:shape style="position:absolute;margin-left:341.079987pt;margin-top:8.836545pt;width:222.45pt;height:579.85pt;mso-position-horizontal-relative:page;mso-position-vertical-relative:paragraph;z-index:251940864" type="#_x0000_t202" filled="true" fillcolor="#c6c6c6" stroked="true" strokeweight="1pt" strokecolor="#000000">
            <v:textbox inset="0,0,0,0">
              <w:txbxContent>
                <w:p>
                  <w:pPr>
                    <w:spacing w:before="114"/>
                    <w:ind w:left="1462" w:right="0" w:firstLine="0"/>
                    <w:jc w:val="left"/>
                    <w:rPr>
                      <w:rFonts w:ascii="Rockwell Condensed"/>
                      <w:b/>
                      <w:sz w:val="36"/>
                    </w:rPr>
                  </w:pPr>
                  <w:r>
                    <w:rPr>
                      <w:rFonts w:ascii="Rockwell Condensed"/>
                      <w:b/>
                      <w:sz w:val="36"/>
                    </w:rPr>
                    <w:t>CONTENTS</w:t>
                  </w:r>
                </w:p>
                <w:p>
                  <w:pPr>
                    <w:pStyle w:val="BodyText"/>
                    <w:tabs>
                      <w:tab w:pos="4178" w:val="right" w:leader="dot"/>
                    </w:tabs>
                    <w:spacing w:before="409"/>
                    <w:ind w:left="192"/>
                  </w:pPr>
                  <w:hyperlink w:history="true" w:anchor="_bookmark0">
                    <w:r>
                      <w:rPr/>
                      <w:t>Play</w:t>
                    </w:r>
                    <w:r>
                      <w:rPr>
                        <w:spacing w:val="5"/>
                      </w:rPr>
                      <w:t> </w:t>
                    </w:r>
                    <w:r>
                      <w:rPr/>
                      <w:t>it</w:t>
                    </w:r>
                    <w:r>
                      <w:rPr>
                        <w:spacing w:val="5"/>
                      </w:rPr>
                      <w:t> </w:t>
                    </w:r>
                    <w:r>
                      <w:rPr/>
                      <w:t>Safe</w:t>
                      <w:tab/>
                    </w:r>
                    <w:r>
                      <w:rPr>
                        <w:b/>
                      </w:rPr>
                      <w:t>4</w:t>
                    </w:r>
                    <w:r>
                      <w:rPr/>
                      <w:t>.1</w:t>
                    </w:r>
                  </w:hyperlink>
                </w:p>
                <w:p>
                  <w:pPr>
                    <w:pStyle w:val="BodyText"/>
                    <w:tabs>
                      <w:tab w:pos="4178" w:val="right" w:leader="dot"/>
                    </w:tabs>
                    <w:spacing w:before="450"/>
                    <w:ind w:left="192"/>
                  </w:pPr>
                  <w:hyperlink w:history="true" w:anchor="_bookmark1">
                    <w:r>
                      <w:rPr/>
                      <w:t>Safety is</w:t>
                    </w:r>
                    <w:r>
                      <w:rPr>
                        <w:spacing w:val="10"/>
                      </w:rPr>
                      <w:t> </w:t>
                    </w:r>
                    <w:r>
                      <w:rPr/>
                      <w:t>a</w:t>
                    </w:r>
                    <w:r>
                      <w:rPr>
                        <w:spacing w:val="5"/>
                      </w:rPr>
                      <w:t> </w:t>
                    </w:r>
                    <w:r>
                      <w:rPr/>
                      <w:t>Responsibility</w:t>
                      <w:tab/>
                    </w:r>
                    <w:r>
                      <w:rPr>
                        <w:b/>
                      </w:rPr>
                      <w:t>4</w:t>
                    </w:r>
                    <w:r>
                      <w:rPr/>
                      <w:t>.1</w:t>
                    </w:r>
                  </w:hyperlink>
                </w:p>
                <w:p>
                  <w:pPr>
                    <w:pStyle w:val="BodyText"/>
                    <w:tabs>
                      <w:tab w:pos="4178" w:val="right" w:leader="dot"/>
                    </w:tabs>
                    <w:spacing w:before="450"/>
                    <w:ind w:left="192"/>
                  </w:pPr>
                  <w:hyperlink w:history="true" w:anchor="_bookmark2">
                    <w:r>
                      <w:rPr/>
                      <w:t>Defining</w:t>
                    </w:r>
                    <w:r>
                      <w:rPr>
                        <w:spacing w:val="1"/>
                      </w:rPr>
                      <w:t> </w:t>
                    </w:r>
                    <w:r>
                      <w:rPr>
                        <w:spacing w:val="-3"/>
                      </w:rPr>
                      <w:t>Terms</w:t>
                      <w:tab/>
                    </w:r>
                    <w:r>
                      <w:rPr>
                        <w:b/>
                      </w:rPr>
                      <w:t>4</w:t>
                    </w:r>
                    <w:r>
                      <w:rPr/>
                      <w:t>.2</w:t>
                    </w:r>
                  </w:hyperlink>
                </w:p>
                <w:p>
                  <w:pPr>
                    <w:pStyle w:val="BodyText"/>
                    <w:tabs>
                      <w:tab w:pos="4178" w:val="right" w:leader="dot"/>
                    </w:tabs>
                    <w:spacing w:before="450"/>
                    <w:ind w:left="192"/>
                  </w:pPr>
                  <w:hyperlink w:history="true" w:anchor="_bookmark3">
                    <w:r>
                      <w:rPr/>
                      <w:t>Structure of a</w:t>
                    </w:r>
                    <w:r>
                      <w:rPr>
                        <w:spacing w:val="15"/>
                      </w:rPr>
                      <w:t> </w:t>
                    </w:r>
                    <w:r>
                      <w:rPr/>
                      <w:t>Sound</w:t>
                    </w:r>
                    <w:r>
                      <w:rPr>
                        <w:spacing w:val="5"/>
                      </w:rPr>
                      <w:t> </w:t>
                    </w:r>
                    <w:r>
                      <w:rPr/>
                      <w:t>Program</w:t>
                      <w:tab/>
                    </w:r>
                    <w:r>
                      <w:rPr>
                        <w:b/>
                      </w:rPr>
                      <w:t>4</w:t>
                    </w:r>
                    <w:r>
                      <w:rPr/>
                      <w:t>.2</w:t>
                    </w:r>
                  </w:hyperlink>
                </w:p>
                <w:p>
                  <w:pPr>
                    <w:pStyle w:val="BodyText"/>
                    <w:tabs>
                      <w:tab w:pos="4178" w:val="right" w:leader="dot"/>
                    </w:tabs>
                    <w:spacing w:before="450"/>
                    <w:ind w:left="192"/>
                  </w:pPr>
                  <w:hyperlink w:history="true" w:anchor="_bookmark4">
                    <w:r>
                      <w:rPr/>
                      <w:t>Administration</w:t>
                      <w:tab/>
                    </w:r>
                    <w:r>
                      <w:rPr>
                        <w:b/>
                      </w:rPr>
                      <w:t>4</w:t>
                    </w:r>
                    <w:r>
                      <w:rPr/>
                      <w:t>.3</w:t>
                    </w:r>
                  </w:hyperlink>
                </w:p>
                <w:p>
                  <w:pPr>
                    <w:pStyle w:val="BodyText"/>
                    <w:tabs>
                      <w:tab w:pos="4178" w:val="right" w:leader="dot"/>
                    </w:tabs>
                    <w:spacing w:before="450"/>
                    <w:ind w:left="192"/>
                  </w:pPr>
                  <w:hyperlink w:history="true" w:anchor="_bookmark5">
                    <w:r>
                      <w:rPr/>
                      <w:t>Organization</w:t>
                      <w:tab/>
                    </w:r>
                    <w:r>
                      <w:rPr>
                        <w:b/>
                      </w:rPr>
                      <w:t>4</w:t>
                    </w:r>
                    <w:r>
                      <w:rPr/>
                      <w:t>.4</w:t>
                    </w:r>
                  </w:hyperlink>
                </w:p>
                <w:p>
                  <w:pPr>
                    <w:pStyle w:val="BodyText"/>
                    <w:tabs>
                      <w:tab w:pos="4178" w:val="right" w:leader="dot"/>
                    </w:tabs>
                    <w:spacing w:before="450"/>
                    <w:ind w:left="192"/>
                  </w:pPr>
                  <w:hyperlink w:history="true" w:anchor="_bookmark6">
                    <w:r>
                      <w:rPr/>
                      <w:t>District</w:t>
                    </w:r>
                    <w:r>
                      <w:rPr>
                        <w:spacing w:val="4"/>
                      </w:rPr>
                      <w:t> </w:t>
                    </w:r>
                    <w:r>
                      <w:rPr/>
                      <w:t>Safety</w:t>
                    </w:r>
                    <w:r>
                      <w:rPr>
                        <w:spacing w:val="5"/>
                      </w:rPr>
                      <w:t> </w:t>
                    </w:r>
                    <w:r>
                      <w:rPr/>
                      <w:t>Officer</w:t>
                      <w:tab/>
                    </w:r>
                    <w:r>
                      <w:rPr>
                        <w:b/>
                      </w:rPr>
                      <w:t>4</w:t>
                    </w:r>
                    <w:r>
                      <w:rPr/>
                      <w:t>.5</w:t>
                    </w:r>
                  </w:hyperlink>
                </w:p>
                <w:p>
                  <w:pPr>
                    <w:pStyle w:val="BodyText"/>
                    <w:tabs>
                      <w:tab w:pos="4178" w:val="right" w:leader="dot"/>
                    </w:tabs>
                    <w:spacing w:before="450"/>
                    <w:ind w:left="192"/>
                  </w:pPr>
                  <w:hyperlink w:history="true" w:anchor="_bookmark7">
                    <w:r>
                      <w:rPr/>
                      <w:t>League</w:t>
                    </w:r>
                    <w:r>
                      <w:rPr>
                        <w:spacing w:val="4"/>
                      </w:rPr>
                      <w:t> </w:t>
                    </w:r>
                    <w:r>
                      <w:rPr/>
                      <w:t>Safety</w:t>
                    </w:r>
                    <w:r>
                      <w:rPr>
                        <w:spacing w:val="5"/>
                      </w:rPr>
                      <w:t> </w:t>
                    </w:r>
                    <w:r>
                      <w:rPr/>
                      <w:t>Officer</w:t>
                      <w:tab/>
                    </w:r>
                    <w:r>
                      <w:rPr>
                        <w:b/>
                      </w:rPr>
                      <w:t>4</w:t>
                    </w:r>
                    <w:r>
                      <w:rPr/>
                      <w:t>.6</w:t>
                    </w:r>
                  </w:hyperlink>
                </w:p>
                <w:p>
                  <w:pPr>
                    <w:pStyle w:val="BodyText"/>
                    <w:tabs>
                      <w:tab w:pos="4178" w:val="right" w:leader="dot"/>
                    </w:tabs>
                    <w:spacing w:before="450"/>
                    <w:ind w:left="192"/>
                  </w:pPr>
                  <w:hyperlink w:history="true" w:anchor="_bookmark8">
                    <w:r>
                      <w:rPr/>
                      <w:t>Controls</w:t>
                    </w:r>
                    <w:r>
                      <w:rPr>
                        <w:spacing w:val="5"/>
                      </w:rPr>
                      <w:t> </w:t>
                    </w:r>
                    <w:r>
                      <w:rPr/>
                      <w:t>are</w:t>
                    </w:r>
                    <w:r>
                      <w:rPr>
                        <w:spacing w:val="5"/>
                      </w:rPr>
                      <w:t> </w:t>
                    </w:r>
                    <w:r>
                      <w:rPr/>
                      <w:t>Essential</w:t>
                      <w:tab/>
                    </w:r>
                    <w:r>
                      <w:rPr>
                        <w:b/>
                      </w:rPr>
                      <w:t>4</w:t>
                    </w:r>
                    <w:r>
                      <w:rPr/>
                      <w:t>.7</w:t>
                    </w:r>
                  </w:hyperlink>
                </w:p>
                <w:p>
                  <w:pPr>
                    <w:pStyle w:val="BodyText"/>
                    <w:tabs>
                      <w:tab w:pos="4178" w:val="right" w:leader="dot"/>
                    </w:tabs>
                    <w:spacing w:before="450"/>
                    <w:ind w:left="192"/>
                  </w:pPr>
                  <w:hyperlink w:history="true" w:anchor="_bookmark9">
                    <w:r>
                      <w:rPr/>
                      <w:t>Exposure to</w:t>
                    </w:r>
                    <w:r>
                      <w:rPr>
                        <w:spacing w:val="10"/>
                      </w:rPr>
                      <w:t> </w:t>
                    </w:r>
                    <w:r>
                      <w:rPr/>
                      <w:t>Unsafe</w:t>
                    </w:r>
                    <w:r>
                      <w:rPr>
                        <w:spacing w:val="5"/>
                      </w:rPr>
                      <w:t> </w:t>
                    </w:r>
                    <w:r>
                      <w:rPr/>
                      <w:t>Practices</w:t>
                      <w:tab/>
                    </w:r>
                    <w:r>
                      <w:rPr>
                        <w:b/>
                      </w:rPr>
                      <w:t>4</w:t>
                    </w:r>
                    <w:r>
                      <w:rPr/>
                      <w:t>.9</w:t>
                    </w:r>
                  </w:hyperlink>
                </w:p>
                <w:p>
                  <w:pPr>
                    <w:pStyle w:val="BodyText"/>
                    <w:tabs>
                      <w:tab w:pos="4228" w:val="right" w:leader="dot"/>
                    </w:tabs>
                    <w:spacing w:before="450"/>
                    <w:ind w:left="192"/>
                  </w:pPr>
                  <w:hyperlink w:history="true" w:anchor="_bookmark10">
                    <w:r>
                      <w:rPr/>
                      <w:t>Hazards in Travel </w:t>
                    </w:r>
                    <w:r>
                      <w:rPr>
                        <w:spacing w:val="-7"/>
                      </w:rPr>
                      <w:t>To </w:t>
                    </w:r>
                    <w:r>
                      <w:rPr/>
                      <w:t>and</w:t>
                    </w:r>
                    <w:r>
                      <w:rPr>
                        <w:spacing w:val="22"/>
                      </w:rPr>
                      <w:t> </w:t>
                    </w:r>
                    <w:r>
                      <w:rPr/>
                      <w:t>From</w:t>
                    </w:r>
                    <w:r>
                      <w:rPr>
                        <w:spacing w:val="4"/>
                      </w:rPr>
                      <w:t> </w:t>
                    </w:r>
                    <w:r>
                      <w:rPr/>
                      <w:t>Field</w:t>
                      <w:tab/>
                    </w:r>
                    <w:r>
                      <w:rPr>
                        <w:b/>
                      </w:rPr>
                      <w:t>4</w:t>
                    </w:r>
                    <w:r>
                      <w:rPr/>
                      <w:t>.13</w:t>
                    </w:r>
                  </w:hyperlink>
                </w:p>
                <w:p>
                  <w:pPr>
                    <w:pStyle w:val="BodyText"/>
                    <w:tabs>
                      <w:tab w:pos="4228" w:val="right" w:leader="dot"/>
                    </w:tabs>
                    <w:spacing w:before="450"/>
                    <w:ind w:left="192"/>
                  </w:pPr>
                  <w:hyperlink w:history="true" w:anchor="_bookmark11">
                    <w:r>
                      <w:rPr/>
                      <w:t>Making Use of</w:t>
                    </w:r>
                    <w:r>
                      <w:rPr>
                        <w:spacing w:val="4"/>
                      </w:rPr>
                      <w:t> </w:t>
                    </w:r>
                    <w:r>
                      <w:rPr/>
                      <w:t>Accident</w:t>
                    </w:r>
                    <w:r>
                      <w:rPr>
                        <w:spacing w:val="5"/>
                      </w:rPr>
                      <w:t> </w:t>
                    </w:r>
                    <w:r>
                      <w:rPr/>
                      <w:t>Reporting</w:t>
                      <w:tab/>
                    </w:r>
                    <w:r>
                      <w:rPr>
                        <w:b/>
                      </w:rPr>
                      <w:t>4</w:t>
                    </w:r>
                    <w:r>
                      <w:rPr/>
                      <w:t>.15</w:t>
                    </w:r>
                  </w:hyperlink>
                </w:p>
                <w:p>
                  <w:pPr>
                    <w:pStyle w:val="BodyText"/>
                    <w:tabs>
                      <w:tab w:pos="4228" w:val="right" w:leader="dot"/>
                    </w:tabs>
                    <w:spacing w:before="450"/>
                    <w:ind w:left="192"/>
                  </w:pPr>
                  <w:hyperlink w:history="true" w:anchor="_bookmark12">
                    <w:r>
                      <w:rPr/>
                      <w:t>First</w:t>
                    </w:r>
                    <w:r>
                      <w:rPr>
                        <w:spacing w:val="-6"/>
                      </w:rPr>
                      <w:t> </w:t>
                    </w:r>
                    <w:r>
                      <w:rPr/>
                      <w:t>Aid</w:t>
                      <w:tab/>
                    </w:r>
                    <w:r>
                      <w:rPr>
                        <w:b/>
                      </w:rPr>
                      <w:t>4</w:t>
                    </w:r>
                    <w:r>
                      <w:rPr/>
                      <w:t>.16</w:t>
                    </w:r>
                  </w:hyperlink>
                </w:p>
                <w:p>
                  <w:pPr>
                    <w:pStyle w:val="BodyText"/>
                    <w:tabs>
                      <w:tab w:pos="4228" w:val="right" w:leader="dot"/>
                    </w:tabs>
                    <w:spacing w:before="450"/>
                    <w:ind w:left="192"/>
                  </w:pPr>
                  <w:hyperlink w:history="true" w:anchor="_bookmark13">
                    <w:r>
                      <w:rPr/>
                      <w:t>Public</w:t>
                    </w:r>
                    <w:r>
                      <w:rPr>
                        <w:spacing w:val="5"/>
                      </w:rPr>
                      <w:t> </w:t>
                    </w:r>
                    <w:r>
                      <w:rPr/>
                      <w:t>Liability</w:t>
                      <w:tab/>
                    </w:r>
                    <w:r>
                      <w:rPr>
                        <w:b/>
                      </w:rPr>
                      <w:t>4</w:t>
                    </w:r>
                    <w:r>
                      <w:rPr/>
                      <w:t>.16</w:t>
                    </w:r>
                  </w:hyperlink>
                </w:p>
                <w:p>
                  <w:pPr>
                    <w:pStyle w:val="BodyText"/>
                    <w:tabs>
                      <w:tab w:pos="4228" w:val="right" w:leader="dot"/>
                    </w:tabs>
                    <w:spacing w:before="450"/>
                    <w:ind w:left="192"/>
                  </w:pPr>
                  <w:hyperlink w:history="true" w:anchor="_bookmark14">
                    <w:r>
                      <w:rPr/>
                      <w:t>Accident</w:t>
                    </w:r>
                    <w:r>
                      <w:rPr>
                        <w:spacing w:val="5"/>
                      </w:rPr>
                      <w:t> </w:t>
                    </w:r>
                    <w:r>
                      <w:rPr/>
                      <w:t>Insurance</w:t>
                    </w:r>
                    <w:r>
                      <w:rPr>
                        <w:spacing w:val="5"/>
                      </w:rPr>
                      <w:t> </w:t>
                    </w:r>
                    <w:r>
                      <w:rPr/>
                      <w:t>Coverage</w:t>
                      <w:tab/>
                    </w:r>
                    <w:r>
                      <w:rPr>
                        <w:b/>
                      </w:rPr>
                      <w:t>4</w:t>
                    </w:r>
                    <w:r>
                      <w:rPr/>
                      <w:t>.18</w:t>
                    </w:r>
                  </w:hyperlink>
                </w:p>
                <w:p>
                  <w:pPr>
                    <w:pStyle w:val="BodyText"/>
                    <w:tabs>
                      <w:tab w:pos="4190" w:val="right" w:leader="dot"/>
                    </w:tabs>
                    <w:spacing w:before="450"/>
                    <w:ind w:left="192"/>
                  </w:pPr>
                  <w:hyperlink w:history="true" w:anchor="_bookmark15">
                    <w:r>
                      <w:rPr/>
                      <w:t>Safety Code for</w:t>
                    </w:r>
                    <w:r>
                      <w:rPr>
                        <w:spacing w:val="15"/>
                      </w:rPr>
                      <w:t> </w:t>
                    </w:r>
                    <w:r>
                      <w:rPr/>
                      <w:t>Little</w:t>
                    </w:r>
                    <w:r>
                      <w:rPr>
                        <w:spacing w:val="5"/>
                      </w:rPr>
                      <w:t> </w:t>
                    </w:r>
                    <w:r>
                      <w:rPr/>
                      <w:t>League</w:t>
                      <w:tab/>
                    </w:r>
                    <w:r>
                      <w:rPr>
                        <w:b/>
                      </w:rPr>
                      <w:t>4</w:t>
                    </w:r>
                    <w:r>
                      <w:rPr/>
                      <w:t>.19</w:t>
                    </w:r>
                  </w:hyperlink>
                </w:p>
              </w:txbxContent>
            </v:textbox>
            <v:fill type="solid"/>
            <v:stroke dashstyle="solid"/>
            <w10:wrap type="none"/>
          </v:shape>
        </w:pict>
      </w:r>
      <w:r>
        <w:rPr>
          <w:rFonts w:ascii="Rockwell Condensed"/>
          <w:b/>
          <w:sz w:val="36"/>
        </w:rPr>
        <w:t>FOREWORD</w:t>
      </w:r>
    </w:p>
    <w:p>
      <w:pPr>
        <w:pStyle w:val="BodyText"/>
        <w:spacing w:line="249" w:lineRule="auto" w:before="229"/>
        <w:ind w:left="1000" w:right="6250" w:firstLine="180"/>
      </w:pPr>
      <w:r>
        <w:rPr/>
        <w:t>As a spirited action program of established benefit to chil- dren, the movement of Little League Baseball is well known to the public and is identified with the highest standards of integrity and ethical practices consistent with the physical and emotional well-being of youngsters.</w:t>
      </w:r>
    </w:p>
    <w:p>
      <w:pPr>
        <w:pStyle w:val="BodyText"/>
        <w:spacing w:line="249" w:lineRule="auto" w:before="62"/>
        <w:ind w:left="1000" w:right="6250" w:firstLine="180"/>
      </w:pPr>
      <w:r>
        <w:rPr/>
        <w:t>One of the important responsibilities of adults who come forward voluntarily to help is to project Little League sensibly and safely for the ultimate enjoyment of the many thousands of children who come into the local ranks</w:t>
      </w:r>
    </w:p>
    <w:p>
      <w:pPr>
        <w:pStyle w:val="BodyText"/>
        <w:spacing w:before="3"/>
        <w:ind w:left="1000"/>
      </w:pPr>
      <w:r>
        <w:rPr/>
        <w:t>each</w:t>
      </w:r>
      <w:r>
        <w:rPr>
          <w:spacing w:val="9"/>
        </w:rPr>
        <w:t> </w:t>
      </w:r>
      <w:r>
        <w:rPr>
          <w:spacing w:val="-3"/>
        </w:rPr>
        <w:t>year.</w:t>
      </w:r>
    </w:p>
    <w:p>
      <w:pPr>
        <w:pStyle w:val="BodyText"/>
        <w:spacing w:line="249" w:lineRule="auto" w:before="68"/>
        <w:ind w:left="1000" w:right="6250" w:firstLine="180"/>
      </w:pPr>
      <w:r>
        <w:rPr/>
        <w:t>It is hoped that this book will contribute to better under- standing, and appreciation of the continuing necessity for making Little League a safe, wholesome activity. It is tailored for a wide range of interest — local league </w:t>
      </w:r>
      <w:r>
        <w:rPr>
          <w:spacing w:val="-3"/>
        </w:rPr>
        <w:t>person- </w:t>
      </w:r>
      <w:r>
        <w:rPr/>
        <w:t>nel, the parent and all segments of the community which share a common objective of improving the safety factor </w:t>
      </w:r>
      <w:r>
        <w:rPr>
          <w:spacing w:val="-9"/>
        </w:rPr>
        <w:t>in </w:t>
      </w:r>
      <w:r>
        <w:rPr/>
        <w:t>all</w:t>
      </w:r>
      <w:r>
        <w:rPr>
          <w:spacing w:val="5"/>
        </w:rPr>
        <w:t> </w:t>
      </w:r>
      <w:r>
        <w:rPr/>
        <w:t>sports.</w:t>
      </w:r>
    </w:p>
    <w:p>
      <w:pPr>
        <w:pStyle w:val="BodyText"/>
        <w:rPr>
          <w:sz w:val="22"/>
        </w:rPr>
      </w:pPr>
    </w:p>
    <w:p>
      <w:pPr>
        <w:pStyle w:val="BodyText"/>
        <w:spacing w:before="6"/>
        <w:rPr>
          <w:sz w:val="31"/>
        </w:rPr>
      </w:pPr>
    </w:p>
    <w:p>
      <w:pPr>
        <w:spacing w:line="283" w:lineRule="auto" w:before="0"/>
        <w:ind w:left="1675" w:right="6632" w:firstLine="0"/>
        <w:jc w:val="center"/>
        <w:rPr>
          <w:sz w:val="16"/>
        </w:rPr>
      </w:pPr>
      <w:r>
        <w:rPr/>
        <w:pict>
          <v:shape style="position:absolute;margin-left:337.138336pt;margin-top:.61122pt;width:104.75pt;height:160.9pt;mso-position-horizontal-relative:page;mso-position-vertical-relative:paragraph;z-index:-266911744" type="#_x0000_t202" filled="false" stroked="false">
            <v:textbox inset="0,0,0,0">
              <w:txbxContent>
                <w:p>
                  <w:pPr>
                    <w:spacing w:line="60" w:lineRule="auto" w:before="39"/>
                    <w:ind w:left="0" w:right="0" w:firstLine="0"/>
                    <w:jc w:val="left"/>
                    <w:rPr>
                      <w:rFonts w:ascii="Arial"/>
                      <w:b/>
                      <w:sz w:val="50"/>
                    </w:rPr>
                  </w:pPr>
                  <w:r>
                    <w:rPr>
                      <w:rFonts w:ascii="Arial"/>
                      <w:b/>
                      <w:color w:val="E0E0E0"/>
                      <w:spacing w:val="-316"/>
                      <w:w w:val="100"/>
                      <w:sz w:val="50"/>
                    </w:rPr>
                    <w:t>C</w:t>
                  </w:r>
                  <w:hyperlink w:history="true" w:anchor="_bookmark7">
                    <w:r>
                      <w:rPr>
                        <w:rFonts w:ascii="Arial"/>
                        <w:b/>
                        <w:color w:val="FFFFFF"/>
                        <w:w w:val="100"/>
                        <w:position w:val="-20"/>
                        <w:sz w:val="50"/>
                      </w:rPr>
                      <w:t>C</w:t>
                    </w:r>
                  </w:hyperlink>
                </w:p>
                <w:p>
                  <w:pPr>
                    <w:spacing w:line="91" w:lineRule="auto" w:before="0"/>
                    <w:ind w:left="380" w:right="0" w:firstLine="0"/>
                    <w:jc w:val="left"/>
                    <w:rPr>
                      <w:rFonts w:ascii="Arial"/>
                      <w:b/>
                      <w:sz w:val="50"/>
                    </w:rPr>
                  </w:pPr>
                  <w:hyperlink w:history="true" w:anchor="_bookmark7">
                    <w:r>
                      <w:rPr>
                        <w:rFonts w:ascii="Arial"/>
                        <w:b/>
                        <w:color w:val="E0E0E0"/>
                        <w:spacing w:val="-389"/>
                        <w:w w:val="140"/>
                        <w:sz w:val="50"/>
                      </w:rPr>
                      <w:t>0</w:t>
                    </w:r>
                  </w:hyperlink>
                  <w:hyperlink w:history="true" w:anchor="_bookmark8">
                    <w:r>
                      <w:rPr>
                        <w:rFonts w:ascii="Arial"/>
                        <w:b/>
                        <w:color w:val="FFFFFF"/>
                        <w:w w:val="140"/>
                        <w:position w:val="-23"/>
                        <w:sz w:val="50"/>
                      </w:rPr>
                      <w:t>0</w:t>
                    </w:r>
                  </w:hyperlink>
                </w:p>
                <w:p>
                  <w:pPr>
                    <w:spacing w:line="214" w:lineRule="exact" w:before="0"/>
                    <w:ind w:left="731" w:right="0" w:firstLine="0"/>
                    <w:jc w:val="left"/>
                    <w:rPr>
                      <w:rFonts w:ascii="Arial"/>
                      <w:b/>
                      <w:sz w:val="50"/>
                    </w:rPr>
                  </w:pPr>
                  <w:hyperlink w:history="true" w:anchor="_bookmark8">
                    <w:r>
                      <w:rPr>
                        <w:rFonts w:ascii="Arial"/>
                        <w:b/>
                        <w:color w:val="E0E0E0"/>
                        <w:w w:val="100"/>
                        <w:sz w:val="50"/>
                      </w:rPr>
                      <w:t>U</w:t>
                    </w:r>
                  </w:hyperlink>
                </w:p>
                <w:p>
                  <w:pPr>
                    <w:spacing w:line="103" w:lineRule="auto" w:before="0"/>
                    <w:ind w:left="940" w:right="0" w:firstLine="0"/>
                    <w:jc w:val="left"/>
                    <w:rPr>
                      <w:rFonts w:ascii="Arial"/>
                      <w:b/>
                      <w:sz w:val="50"/>
                    </w:rPr>
                  </w:pPr>
                  <w:r>
                    <w:rPr>
                      <w:rFonts w:ascii="Arial"/>
                      <w:b/>
                      <w:color w:val="FFFFFF"/>
                      <w:spacing w:val="-543"/>
                      <w:w w:val="100"/>
                      <w:sz w:val="50"/>
                    </w:rPr>
                    <w:t>U</w:t>
                  </w:r>
                  <w:r>
                    <w:rPr>
                      <w:rFonts w:ascii="Arial"/>
                      <w:b/>
                      <w:color w:val="E0E0E0"/>
                      <w:w w:val="100"/>
                      <w:position w:val="-13"/>
                      <w:sz w:val="50"/>
                    </w:rPr>
                    <w:t>R</w:t>
                  </w:r>
                </w:p>
                <w:p>
                  <w:pPr>
                    <w:spacing w:line="168" w:lineRule="auto" w:before="0"/>
                    <w:ind w:left="1186" w:right="0" w:firstLine="0"/>
                    <w:jc w:val="left"/>
                    <w:rPr>
                      <w:rFonts w:ascii="Arial"/>
                      <w:b/>
                      <w:sz w:val="50"/>
                    </w:rPr>
                  </w:pPr>
                  <w:hyperlink w:history="true" w:anchor="_bookmark9">
                    <w:r>
                      <w:rPr>
                        <w:rFonts w:ascii="Arial"/>
                        <w:b/>
                        <w:color w:val="FFFFFF"/>
                        <w:spacing w:val="-545"/>
                        <w:w w:val="100"/>
                        <w:sz w:val="50"/>
                      </w:rPr>
                      <w:t>R</w:t>
                    </w:r>
                    <w:r>
                      <w:rPr>
                        <w:rFonts w:ascii="Arial"/>
                        <w:b/>
                        <w:color w:val="E0E0E0"/>
                        <w:w w:val="100"/>
                        <w:position w:val="-13"/>
                        <w:sz w:val="50"/>
                      </w:rPr>
                      <w:t>A</w:t>
                    </w:r>
                  </w:hyperlink>
                </w:p>
                <w:p>
                  <w:pPr>
                    <w:spacing w:line="216" w:lineRule="auto" w:before="0"/>
                    <w:ind w:left="1539" w:right="0" w:hanging="115"/>
                    <w:jc w:val="right"/>
                    <w:rPr>
                      <w:rFonts w:ascii="Arial"/>
                      <w:b/>
                      <w:sz w:val="50"/>
                    </w:rPr>
                  </w:pPr>
                  <w:hyperlink w:history="true" w:anchor="_bookmark10">
                    <w:r>
                      <w:rPr>
                        <w:rFonts w:ascii="Arial"/>
                        <w:b/>
                        <w:color w:val="E0E0E0"/>
                        <w:sz w:val="50"/>
                      </w:rPr>
                      <w:t>G</w:t>
                    </w:r>
                  </w:hyperlink>
                  <w:r>
                    <w:rPr>
                      <w:rFonts w:ascii="Arial"/>
                      <w:b/>
                      <w:color w:val="E0E0E0"/>
                      <w:sz w:val="50"/>
                    </w:rPr>
                    <w:t> E</w:t>
                  </w:r>
                </w:p>
              </w:txbxContent>
            </v:textbox>
            <w10:wrap type="none"/>
          </v:shape>
        </w:pict>
      </w:r>
      <w:r>
        <w:rPr/>
        <w:pict>
          <v:shape style="position:absolute;margin-left:85.048225pt;margin-top:6.281805pt;width:16.850pt;height:25.2pt;mso-position-horizontal-relative:page;mso-position-vertical-relative:paragraph;z-index:-266897408;rotation:318" type="#_x0000_t136" fillcolor="#e0e0e0" stroked="f">
            <o:extrusion v:ext="view" autorotationcenter="t"/>
            <v:textpath style="font-family:&quot;Arial&quot;;font-size:25pt;v-text-kern:t;mso-text-shadow:auto;font-weight:bold" string="E"/>
            <w10:wrap type="none"/>
          </v:shape>
        </w:pict>
      </w:r>
      <w:r>
        <w:rPr/>
        <w:pict>
          <v:shape style="position:absolute;margin-left:105.218529pt;margin-top:-8.945956pt;width:18.2pt;height:25.2pt;mso-position-horizontal-relative:page;mso-position-vertical-relative:paragraph;z-index:-266896384;rotation:329" type="#_x0000_t136" fillcolor="#e0e0e0" stroked="f">
            <o:extrusion v:ext="view" autorotationcenter="t"/>
            <v:textpath style="font-family:&quot;Arial&quot;;font-size:25pt;v-text-kern:t;mso-text-shadow:auto;font-weight:bold" string="R"/>
            <w10:wrap type="none"/>
          </v:shape>
        </w:pict>
      </w:r>
      <w:r>
        <w:rPr>
          <w:sz w:val="16"/>
        </w:rPr>
        <w:t>Copyrighted 1998 by Little League Baseball</w:t>
      </w:r>
      <w:r>
        <w:rPr>
          <w:position w:val="5"/>
          <w:sz w:val="8"/>
        </w:rPr>
        <w:t>®</w:t>
      </w:r>
      <w:r>
        <w:rPr>
          <w:sz w:val="16"/>
        </w:rPr>
        <w:t>, Incorporated Williamsport, Pennsylvania</w:t>
      </w:r>
    </w:p>
    <w:p>
      <w:pPr>
        <w:spacing w:before="16"/>
        <w:ind w:left="149" w:right="5106" w:firstLine="0"/>
        <w:jc w:val="center"/>
        <w:rPr>
          <w:sz w:val="8"/>
        </w:rPr>
      </w:pPr>
      <w:r>
        <w:rPr/>
        <w:pict>
          <v:shape style="position:absolute;margin-left:17.474447pt;margin-top:89.995767pt;width:18.650pt;height:25.2pt;mso-position-horizontal-relative:page;mso-position-vertical-relative:paragraph;z-index:251948032;rotation:285" type="#_x0000_t136" fillcolor="#e0e0e0" stroked="f">
            <o:extrusion v:ext="view" autorotationcenter="t"/>
            <v:textpath style="font-family:&quot;Arial&quot;;font-size:25pt;v-text-kern:t;mso-text-shadow:auto;font-weight:bold" string="A"/>
            <w10:wrap type="none"/>
          </v:shape>
        </w:pict>
      </w:r>
      <w:r>
        <w:rPr/>
        <w:pict>
          <v:shape style="position:absolute;margin-left:25.52722pt;margin-top:65.345903pt;width:18.650pt;height:25.2pt;mso-position-horizontal-relative:page;mso-position-vertical-relative:paragraph;z-index:251949056;rotation:291" type="#_x0000_t136" fillcolor="#e0e0e0" stroked="f">
            <o:extrusion v:ext="view" autorotationcenter="t"/>
            <v:textpath style="font-family:&quot;Arial&quot;;font-size:25pt;v-text-kern:t;mso-text-shadow:auto;font-weight:bold" string="R"/>
            <w10:wrap type="none"/>
          </v:shape>
        </w:pict>
      </w:r>
      <w:r>
        <w:rPr/>
        <w:pict>
          <v:shape style="position:absolute;margin-left:36.935343pt;margin-top:41.40088pt;width:18.650pt;height:25.2pt;mso-position-horizontal-relative:page;mso-position-vertical-relative:paragraph;z-index:251950080;rotation:302" type="#_x0000_t136" fillcolor="#e0e0e0" stroked="f">
            <o:extrusion v:ext="view" autorotationcenter="t"/>
            <v:textpath style="font-family:&quot;Arial&quot;;font-size:25pt;v-text-kern:t;mso-text-shadow:auto;font-weight:bold" string="A"/>
            <w10:wrap type="none"/>
          </v:shape>
        </w:pict>
      </w:r>
      <w:r>
        <w:rPr/>
        <w:pict>
          <v:shape style="position:absolute;margin-left:51.203253pt;margin-top:19.751047pt;width:18.650pt;height:25.2pt;mso-position-horizontal-relative:page;mso-position-vertical-relative:paragraph;z-index:251951104;rotation:308" type="#_x0000_t136" fillcolor="#e0e0e0" stroked="f">
            <o:extrusion v:ext="view" autorotationcenter="t"/>
            <v:textpath style="font-family:&quot;Arial&quot;;font-size:25pt;v-text-kern:t;mso-text-shadow:auto;font-weight:bold" string="C"/>
            <w10:wrap type="none"/>
          </v:shape>
        </w:pict>
      </w:r>
      <w:r>
        <w:rPr/>
        <w:pict>
          <v:shape style="position:absolute;margin-left:68.203469pt;margin-top:.9855pt;width:15.85pt;height:25.2pt;mso-position-horizontal-relative:page;mso-position-vertical-relative:paragraph;z-index:-266898432;rotation:313" type="#_x0000_t136" fillcolor="#e0e0e0" stroked="f">
            <o:extrusion v:ext="view" autorotationcenter="t"/>
            <v:textpath style="font-family:&quot;Arial&quot;;font-size:25pt;v-text-kern:t;mso-text-shadow:auto;font-weight:bold" string="T"/>
            <w10:wrap type="none"/>
          </v:shape>
        </w:pict>
      </w:r>
      <w:r>
        <w:rPr>
          <w:sz w:val="8"/>
        </w:rPr>
        <w:t>RPIS1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p>
      <w:pPr>
        <w:spacing w:before="19"/>
        <w:ind w:left="628" w:right="0" w:firstLine="0"/>
        <w:jc w:val="center"/>
        <w:rPr>
          <w:rFonts w:ascii="Arial" w:hAnsi="Arial"/>
          <w:b/>
          <w:sz w:val="52"/>
        </w:rPr>
      </w:pPr>
      <w:r>
        <w:rPr/>
        <w:pict>
          <v:shape style="position:absolute;margin-left:213.387604pt;margin-top:111.870155pt;width:18.2pt;height:25.2pt;mso-position-horizontal-relative:page;mso-position-vertical-relative:paragraph;z-index:251941888;rotation:3" type="#_x0000_t136" fillcolor="#e0e0e0" stroked="f">
            <o:extrusion v:ext="view" autorotationcenter="t"/>
            <v:textpath style="font-family:&quot;Arial&quot;;font-size:25pt;v-text-kern:t;mso-text-shadow:auto;font-weight:bold" string="A"/>
            <w10:wrap type="none"/>
          </v:shape>
        </w:pict>
      </w:r>
      <w:r>
        <w:rPr/>
        <w:pict>
          <v:shape style="position:absolute;margin-left:190.289429pt;margin-top:110.267441pt;width:17.25pt;height:25.2pt;mso-position-horizontal-relative:page;mso-position-vertical-relative:paragraph;z-index:251942912;rotation:8" type="#_x0000_t136" fillcolor="#e0e0e0" stroked="f">
            <o:extrusion v:ext="view" autorotationcenter="t"/>
            <v:textpath style="font-family:&quot;Arial&quot;;font-size:25pt;v-text-kern:t;mso-text-shadow:auto;font-weight:bold" string="y"/>
            <w10:wrap type="none"/>
          </v:shape>
        </w:pict>
      </w:r>
      <w:r>
        <w:rPr/>
        <w:pict>
          <v:shape style="position:absolute;margin-left:163.206802pt;margin-top:105.224823pt;width:19.650pt;height:25.2pt;mso-position-horizontal-relative:page;mso-position-vertical-relative:paragraph;z-index:251943936;rotation:14" type="#_x0000_t136" fillcolor="#e0e0e0" stroked="f">
            <o:extrusion v:ext="view" autorotationcenter="t"/>
            <v:textpath style="font-family:&quot;Arial&quot;;font-size:25pt;v-text-kern:t;mso-text-shadow:auto;font-weight:bold" string="0"/>
            <w10:wrap type="none"/>
          </v:shape>
        </w:pict>
      </w:r>
      <w:r>
        <w:rPr/>
        <w:pict>
          <v:shape style="position:absolute;margin-left:140.595032pt;margin-top:97.438156pt;width:15.4pt;height:25.2pt;mso-position-horizontal-relative:page;mso-position-vertical-relative:paragraph;z-index:251944960;rotation:20" type="#_x0000_t136" fillcolor="#e0e0e0" stroked="f">
            <o:extrusion v:ext="view" autorotationcenter="t"/>
            <v:textpath style="font-family:&quot;Arial&quot;;font-size:25pt;v-text-kern:t;mso-text-shadow:auto;font-weight:bold" string="L"/>
            <w10:wrap type="none"/>
          </v:shape>
        </w:pict>
      </w:r>
      <w:r>
        <w:rPr/>
        <w:pict>
          <v:shape style="position:absolute;margin-left:10.971893pt;margin-top:-98.942055pt;width:18.2pt;height:25.2pt;mso-position-horizontal-relative:page;mso-position-vertical-relative:paragraph;z-index:251945984;rotation:267" type="#_x0000_t136" fillcolor="#e0e0e0" stroked="f">
            <o:extrusion v:ext="view" autorotationcenter="t"/>
            <v:textpath style="font-family:&quot;Arial&quot;;font-size:25pt;v-text-kern:t;mso-text-shadow:auto;font-weight:bold" string="C"/>
            <w10:wrap type="none"/>
          </v:shape>
        </w:pict>
      </w:r>
      <w:r>
        <w:rPr/>
        <w:pict>
          <v:shape style="position:absolute;margin-left:285.681763pt;margin-top:100.134308pt;width:16.850pt;height:25.2pt;mso-position-horizontal-relative:page;mso-position-vertical-relative:paragraph;z-index:251955200;rotation:340" type="#_x0000_t136" fillcolor="#e0e0e0" stroked="f">
            <o:extrusion v:ext="view" autorotationcenter="t"/>
            <v:textpath style="font-family:&quot;Arial&quot;;font-size:25pt;v-text-kern:t;mso-text-shadow:auto;font-weight:bold" string="y"/>
            <w10:wrap type="none"/>
          </v:shape>
        </w:pict>
      </w:r>
      <w:r>
        <w:rPr/>
        <w:pict>
          <v:shape style="position:absolute;margin-left:262.819702pt;margin-top:106.934448pt;width:15.4pt;height:25.2pt;mso-position-horizontal-relative:page;mso-position-vertical-relative:paragraph;z-index:251956224;rotation:346" type="#_x0000_t136" fillcolor="#e0e0e0" stroked="f">
            <o:extrusion v:ext="view" autorotationcenter="t"/>
            <v:textpath style="font-family:&quot;Arial&quot;;font-size:25pt;v-text-kern:t;mso-text-shadow:auto;font-weight:bold" string="T"/>
            <w10:wrap type="none"/>
          </v:shape>
        </w:pict>
      </w:r>
      <w:r>
        <w:rPr/>
        <w:pict>
          <v:shape style="position:absolute;margin-left:241.145203pt;margin-top:110.432846pt;width:15.85pt;height:25.2pt;mso-position-horizontal-relative:page;mso-position-vertical-relative:paragraph;z-index:251957248;rotation:352" type="#_x0000_t136" fillcolor="#e0e0e0" stroked="f">
            <o:extrusion v:ext="view" autorotationcenter="t"/>
            <v:textpath style="font-family:&quot;Arial&quot;;font-size:25pt;v-text-kern:t;mso-text-shadow:auto;font-weight:bold" string="L"/>
            <w10:wrap type="none"/>
          </v:shape>
        </w:pict>
      </w:r>
      <w:r>
        <w:rPr>
          <w:rFonts w:ascii="Arial" w:hAnsi="Arial"/>
          <w:b/>
          <w:color w:val="E0E0E0"/>
          <w:w w:val="101"/>
          <w:sz w:val="52"/>
        </w:rPr>
        <w:t>®</w:t>
      </w:r>
    </w:p>
    <w:p>
      <w:pPr>
        <w:spacing w:after="0"/>
        <w:jc w:val="center"/>
        <w:rPr>
          <w:rFonts w:ascii="Arial" w:hAnsi="Arial"/>
          <w:sz w:val="52"/>
        </w:rPr>
        <w:sectPr>
          <w:pgSz w:w="12240" w:h="15840"/>
          <w:pgMar w:top="0" w:bottom="0" w:left="100" w:right="0"/>
        </w:sectPr>
      </w:pPr>
    </w:p>
    <w:p>
      <w:pPr>
        <w:pStyle w:val="Heading3"/>
        <w:ind w:right="738"/>
        <w:jc w:val="right"/>
      </w:pPr>
      <w:r>
        <w:rPr/>
        <w:pict>
          <v:shape style="position:absolute;margin-left:54pt;margin-top:28.216528pt;width:522pt;height:.1pt;mso-position-horizontal-relative:page;mso-position-vertical-relative:paragraph;z-index:-251358208;mso-wrap-distance-left:0;mso-wrap-distance-right:0" coordorigin="1080,564" coordsize="10440,0" path="m1080,564l11520,564e" filled="false" stroked="true" strokeweight="4pt" strokecolor="#000000">
            <v:path arrowok="t"/>
            <v:stroke dashstyle="solid"/>
            <w10:wrap type="topAndBottom"/>
          </v:shape>
        </w:pict>
      </w:r>
      <w:bookmarkStart w:name="_bookmark0" w:id="25"/>
      <w:bookmarkEnd w:id="25"/>
      <w:r>
        <w:rPr>
          <w:b w:val="0"/>
        </w:rPr>
      </w:r>
      <w:r>
        <w:rPr>
          <w:spacing w:val="-4"/>
        </w:rPr>
        <w:t>Play </w:t>
      </w:r>
      <w:r>
        <w:rPr/>
        <w:t>It</w:t>
      </w:r>
      <w:r>
        <w:rPr>
          <w:spacing w:val="30"/>
        </w:rPr>
        <w:t> </w:t>
      </w:r>
      <w:r>
        <w:rPr/>
        <w:t>Safe</w:t>
      </w:r>
    </w:p>
    <w:p>
      <w:pPr>
        <w:tabs>
          <w:tab w:pos="5150" w:val="left" w:leader="none"/>
          <w:tab w:pos="11419" w:val="left" w:leader="none"/>
        </w:tabs>
        <w:spacing w:before="180"/>
        <w:ind w:left="980" w:right="0" w:firstLine="0"/>
        <w:jc w:val="left"/>
        <w:rPr>
          <w:rFonts w:ascii="Rockwell Condensed"/>
          <w:b/>
          <w:sz w:val="36"/>
        </w:rPr>
      </w:pPr>
      <w:r>
        <w:rPr>
          <w:rFonts w:ascii="Rockwell Condensed"/>
          <w:b/>
          <w:w w:val="99"/>
          <w:sz w:val="36"/>
          <w:u w:val="single"/>
        </w:rPr>
        <w:t> </w:t>
        <w:tab/>
      </w:r>
      <w:r>
        <w:rPr>
          <w:rFonts w:ascii="Rockwell Condensed"/>
          <w:b/>
          <w:spacing w:val="-3"/>
          <w:sz w:val="36"/>
          <w:u w:val="single"/>
        </w:rPr>
        <w:t>PLAY </w:t>
      </w:r>
      <w:r>
        <w:rPr>
          <w:rFonts w:ascii="Rockwell Condensed"/>
          <w:b/>
          <w:sz w:val="36"/>
          <w:u w:val="single"/>
        </w:rPr>
        <w:t>IT</w:t>
      </w:r>
      <w:r>
        <w:rPr>
          <w:rFonts w:ascii="Rockwell Condensed"/>
          <w:b/>
          <w:spacing w:val="26"/>
          <w:sz w:val="36"/>
          <w:u w:val="single"/>
        </w:rPr>
        <w:t> </w:t>
      </w:r>
      <w:r>
        <w:rPr>
          <w:rFonts w:ascii="Rockwell Condensed"/>
          <w:b/>
          <w:sz w:val="36"/>
          <w:u w:val="single"/>
        </w:rPr>
        <w:t>SAFE</w:t>
        <w:tab/>
      </w:r>
    </w:p>
    <w:p>
      <w:pPr>
        <w:spacing w:after="0"/>
        <w:jc w:val="left"/>
        <w:rPr>
          <w:rFonts w:ascii="Rockwell Condensed"/>
          <w:sz w:val="36"/>
        </w:rPr>
        <w:sectPr>
          <w:pgSz w:w="12240" w:h="15840"/>
          <w:pgMar w:top="560" w:bottom="280" w:left="100" w:right="0"/>
        </w:sectPr>
      </w:pPr>
    </w:p>
    <w:p>
      <w:pPr>
        <w:pStyle w:val="BodyText"/>
        <w:spacing w:line="249" w:lineRule="auto" w:before="153"/>
        <w:ind w:left="1000" w:right="442" w:firstLine="180"/>
      </w:pPr>
      <w:r>
        <w:rPr/>
        <w:drawing>
          <wp:anchor distT="0" distB="0" distL="0" distR="0" allowOverlap="1" layoutInCell="1" locked="0" behindDoc="1" simplePos="0" relativeHeight="236425216">
            <wp:simplePos x="0" y="0"/>
            <wp:positionH relativeFrom="page">
              <wp:posOffset>2970034</wp:posOffset>
            </wp:positionH>
            <wp:positionV relativeFrom="paragraph">
              <wp:posOffset>158191</wp:posOffset>
            </wp:positionV>
            <wp:extent cx="1688172" cy="2565400"/>
            <wp:effectExtent l="0" t="0" r="0" b="0"/>
            <wp:wrapNone/>
            <wp:docPr id="55" name="image93.png"/>
            <wp:cNvGraphicFramePr>
              <a:graphicFrameLocks noChangeAspect="1"/>
            </wp:cNvGraphicFramePr>
            <a:graphic>
              <a:graphicData uri="http://schemas.openxmlformats.org/drawingml/2006/picture">
                <pic:pic>
                  <pic:nvPicPr>
                    <pic:cNvPr id="56" name="image93.png"/>
                    <pic:cNvPicPr/>
                  </pic:nvPicPr>
                  <pic:blipFill>
                    <a:blip r:embed="rId113" cstate="print"/>
                    <a:stretch>
                      <a:fillRect/>
                    </a:stretch>
                  </pic:blipFill>
                  <pic:spPr>
                    <a:xfrm>
                      <a:off x="0" y="0"/>
                      <a:ext cx="1688172" cy="2565400"/>
                    </a:xfrm>
                    <a:prstGeom prst="rect">
                      <a:avLst/>
                    </a:prstGeom>
                  </pic:spPr>
                </pic:pic>
              </a:graphicData>
            </a:graphic>
          </wp:anchor>
        </w:drawing>
      </w:r>
      <w:r>
        <w:rPr/>
        <w:t>The purpose of “Play It Safe” is to provide information and counsel to Little League per- sonnel on carrying out basic safety policies, and making Little League a safer and more enjoyable activity.</w:t>
      </w:r>
    </w:p>
    <w:p>
      <w:pPr>
        <w:pStyle w:val="BodyText"/>
        <w:spacing w:line="249" w:lineRule="auto" w:before="61"/>
        <w:ind w:left="1000" w:right="709" w:firstLine="180"/>
      </w:pPr>
      <w:r>
        <w:rPr/>
        <w:t>Those who are engaged in Little League administration and management should have an understanding of how fundamen- tals of safety can be applied to various assignments in the organization.</w:t>
      </w:r>
    </w:p>
    <w:p>
      <w:pPr>
        <w:pStyle w:val="BodyText"/>
        <w:spacing w:line="249" w:lineRule="auto" w:before="62"/>
        <w:ind w:left="1000" w:firstLine="180"/>
      </w:pPr>
      <w:r>
        <w:rPr/>
        <w:t>Safety practices should become routine discipline and a background reason for all activities. In</w:t>
      </w:r>
    </w:p>
    <w:p>
      <w:pPr>
        <w:pStyle w:val="BodyText"/>
        <w:spacing w:before="2"/>
        <w:ind w:left="1000"/>
      </w:pPr>
      <w:r>
        <w:rPr/>
        <w:t>short, become “safety-minded.”</w:t>
      </w:r>
    </w:p>
    <w:p>
      <w:pPr>
        <w:pStyle w:val="BodyText"/>
        <w:spacing w:line="249" w:lineRule="auto" w:before="67"/>
        <w:ind w:left="1000" w:right="586" w:firstLine="180"/>
      </w:pPr>
      <w:bookmarkStart w:name="_bookmark1" w:id="26"/>
      <w:bookmarkEnd w:id="26"/>
      <w:r>
        <w:rPr/>
      </w:r>
      <w:r>
        <w:rPr/>
        <w:t>The four cornerstones for building an effective safety program, known as the four “E’s” of safety, may be described as follows:</w:t>
      </w:r>
    </w:p>
    <w:p>
      <w:pPr>
        <w:pStyle w:val="BodyText"/>
        <w:spacing w:line="249" w:lineRule="auto" w:before="153"/>
        <w:ind w:left="1573" w:right="791" w:firstLine="180"/>
      </w:pPr>
      <w:r>
        <w:rPr/>
        <w:br w:type="column"/>
      </w:r>
      <w:r>
        <w:rPr>
          <w:b/>
        </w:rPr>
        <w:t>EDUCATION </w:t>
      </w:r>
      <w:r>
        <w:rPr/>
        <w:t>refers to the important matter of including suitable safety precautions in instruc- tions, training, communications, drill work and follow-up.</w:t>
      </w:r>
    </w:p>
    <w:p>
      <w:pPr>
        <w:pStyle w:val="BodyText"/>
        <w:spacing w:line="249" w:lineRule="auto" w:before="60"/>
        <w:ind w:left="1404" w:right="791" w:firstLine="349"/>
      </w:pPr>
      <w:r>
        <w:rPr>
          <w:b/>
        </w:rPr>
        <w:t>EQUIPMENT </w:t>
      </w:r>
      <w:r>
        <w:rPr/>
        <w:t>applies to the safe upkeep and use of physical property, fields, personal protective equipment, bleachers, bats, balls, etc.</w:t>
      </w:r>
    </w:p>
    <w:p>
      <w:pPr>
        <w:pStyle w:val="BodyText"/>
        <w:spacing w:line="249" w:lineRule="auto" w:before="60"/>
        <w:ind w:left="1404" w:right="791" w:firstLine="180"/>
      </w:pPr>
      <w:r>
        <w:rPr>
          <w:b/>
        </w:rPr>
        <w:t>ENTHUSIASM </w:t>
      </w:r>
      <w:r>
        <w:rPr/>
        <w:t>is the key to selling this impor- tant ingredient called safety, which can prevent</w:t>
      </w:r>
    </w:p>
    <w:p>
      <w:pPr>
        <w:pStyle w:val="BodyText"/>
        <w:spacing w:before="2"/>
        <w:ind w:left="1000"/>
      </w:pPr>
      <w:r>
        <w:rPr/>
        <w:t>painful and disabling accidents.</w:t>
      </w:r>
    </w:p>
    <w:p>
      <w:pPr>
        <w:pStyle w:val="BodyText"/>
        <w:spacing w:line="249" w:lineRule="auto" w:before="68"/>
        <w:ind w:left="1022" w:right="502" w:firstLine="86"/>
      </w:pPr>
      <w:r>
        <w:rPr>
          <w:b/>
        </w:rPr>
        <w:t>ENFORCEMENT </w:t>
      </w:r>
      <w:r>
        <w:rPr/>
        <w:t>should be applied more as an incen- tive for skillful ball playing rather than as disciplinary</w:t>
      </w:r>
    </w:p>
    <w:p>
      <w:pPr>
        <w:pStyle w:val="BodyText"/>
        <w:spacing w:line="249" w:lineRule="auto" w:before="1"/>
        <w:ind w:left="1245" w:right="791" w:hanging="48"/>
      </w:pPr>
      <w:r>
        <w:rPr/>
        <w:t>action. Far better results can be obtained by praise and recognition than by forcing players into line. Tactful guidance must be backed by firmness and justly used discipline.</w:t>
      </w:r>
    </w:p>
    <w:p>
      <w:pPr>
        <w:spacing w:after="0" w:line="249" w:lineRule="auto"/>
        <w:sectPr>
          <w:type w:val="continuous"/>
          <w:pgSz w:w="12240" w:h="15840"/>
          <w:pgMar w:top="1500" w:bottom="280" w:left="100" w:right="0"/>
          <w:cols w:num="2" w:equalWidth="0">
            <w:col w:w="5216" w:space="529"/>
            <w:col w:w="6395"/>
          </w:cols>
        </w:sectPr>
      </w:pPr>
    </w:p>
    <w:p>
      <w:pPr>
        <w:pStyle w:val="BodyText"/>
      </w:pPr>
    </w:p>
    <w:p>
      <w:pPr>
        <w:pStyle w:val="BodyText"/>
      </w:pPr>
    </w:p>
    <w:p>
      <w:pPr>
        <w:pStyle w:val="BodyText"/>
      </w:pPr>
    </w:p>
    <w:p>
      <w:pPr>
        <w:pStyle w:val="BodyText"/>
        <w:spacing w:before="3"/>
        <w:rPr>
          <w:sz w:val="18"/>
        </w:rPr>
      </w:pPr>
    </w:p>
    <w:p>
      <w:pPr>
        <w:pStyle w:val="Heading3"/>
        <w:tabs>
          <w:tab w:pos="3967" w:val="left" w:leader="none"/>
          <w:tab w:pos="11419" w:val="left" w:leader="none"/>
        </w:tabs>
        <w:spacing w:before="94"/>
        <w:ind w:left="980"/>
      </w:pPr>
      <w:r>
        <w:rPr>
          <w:w w:val="99"/>
          <w:u w:val="single"/>
        </w:rPr>
        <w:t> </w:t>
        <w:tab/>
      </w:r>
      <w:r>
        <w:rPr>
          <w:u w:val="single"/>
        </w:rPr>
        <w:t>SAFETY IS A</w:t>
      </w:r>
      <w:r>
        <w:rPr>
          <w:spacing w:val="27"/>
          <w:u w:val="single"/>
        </w:rPr>
        <w:t> </w:t>
      </w:r>
      <w:r>
        <w:rPr>
          <w:u w:val="single"/>
        </w:rPr>
        <w:t>RESPONSIBILITY</w:t>
        <w:tab/>
      </w:r>
    </w:p>
    <w:p>
      <w:pPr>
        <w:spacing w:after="0"/>
        <w:sectPr>
          <w:type w:val="continuous"/>
          <w:pgSz w:w="12240" w:h="15840"/>
          <w:pgMar w:top="1500" w:bottom="280" w:left="100" w:right="0"/>
        </w:sectPr>
      </w:pPr>
    </w:p>
    <w:p>
      <w:pPr>
        <w:pStyle w:val="BodyText"/>
        <w:spacing w:line="249" w:lineRule="auto" w:before="153"/>
        <w:ind w:left="1000" w:right="-17" w:firstLine="180"/>
      </w:pPr>
      <w:r>
        <w:rPr/>
        <w:t>In order to understand the reasons for a Safety Program, we should look at why Little League has been so successful.</w:t>
      </w:r>
    </w:p>
    <w:p>
      <w:pPr>
        <w:pStyle w:val="Heading7"/>
        <w:spacing w:before="182"/>
      </w:pPr>
      <w:r>
        <w:rPr/>
        <w:t>Little League Policy</w:t>
      </w:r>
    </w:p>
    <w:p>
      <w:pPr>
        <w:pStyle w:val="BodyText"/>
        <w:spacing w:line="249" w:lineRule="auto" w:before="60"/>
        <w:ind w:left="1000" w:right="-14" w:firstLine="180"/>
      </w:pPr>
      <w:r>
        <w:rPr/>
        <w:t>One of the reasons for Little Leagues’ wide acceptance </w:t>
      </w:r>
      <w:r>
        <w:rPr>
          <w:spacing w:val="-2"/>
        </w:rPr>
        <w:t>and </w:t>
      </w:r>
      <w:r>
        <w:rPr/>
        <w:t>phenomenal</w:t>
      </w:r>
      <w:r>
        <w:rPr>
          <w:spacing w:val="-6"/>
        </w:rPr>
        <w:t> </w:t>
      </w:r>
      <w:r>
        <w:rPr/>
        <w:t>growth</w:t>
      </w:r>
      <w:r>
        <w:rPr>
          <w:spacing w:val="-6"/>
        </w:rPr>
        <w:t> </w:t>
      </w:r>
      <w:r>
        <w:rPr/>
        <w:t>is</w:t>
      </w:r>
      <w:r>
        <w:rPr>
          <w:spacing w:val="-5"/>
        </w:rPr>
        <w:t> </w:t>
      </w:r>
      <w:r>
        <w:rPr/>
        <w:t>that</w:t>
      </w:r>
      <w:r>
        <w:rPr>
          <w:spacing w:val="-6"/>
        </w:rPr>
        <w:t> </w:t>
      </w:r>
      <w:r>
        <w:rPr/>
        <w:t>it</w:t>
      </w:r>
      <w:r>
        <w:rPr>
          <w:spacing w:val="-6"/>
        </w:rPr>
        <w:t> </w:t>
      </w:r>
      <w:r>
        <w:rPr/>
        <w:t>fills</w:t>
      </w:r>
      <w:r>
        <w:rPr>
          <w:spacing w:val="-5"/>
        </w:rPr>
        <w:t> </w:t>
      </w:r>
      <w:r>
        <w:rPr/>
        <w:t>an</w:t>
      </w:r>
      <w:r>
        <w:rPr>
          <w:spacing w:val="-6"/>
        </w:rPr>
        <w:t> </w:t>
      </w:r>
      <w:r>
        <w:rPr/>
        <w:t>important</w:t>
      </w:r>
      <w:r>
        <w:rPr>
          <w:spacing w:val="-6"/>
        </w:rPr>
        <w:t> </w:t>
      </w:r>
      <w:r>
        <w:rPr/>
        <w:t>need</w:t>
      </w:r>
      <w:r>
        <w:rPr>
          <w:spacing w:val="-5"/>
        </w:rPr>
        <w:t> </w:t>
      </w:r>
      <w:r>
        <w:rPr/>
        <w:t>in</w:t>
      </w:r>
      <w:r>
        <w:rPr>
          <w:spacing w:val="-6"/>
        </w:rPr>
        <w:t> </w:t>
      </w:r>
      <w:r>
        <w:rPr/>
        <w:t>our</w:t>
      </w:r>
      <w:r>
        <w:rPr>
          <w:spacing w:val="-6"/>
        </w:rPr>
        <w:t> </w:t>
      </w:r>
      <w:r>
        <w:rPr>
          <w:spacing w:val="-7"/>
        </w:rPr>
        <w:t>free </w:t>
      </w:r>
      <w:r>
        <w:rPr>
          <w:spacing w:val="-4"/>
        </w:rPr>
        <w:t>society. </w:t>
      </w:r>
      <w:r>
        <w:rPr/>
        <w:t>As our program expands, it takes, more and more, a major part in the development of young people. It instills </w:t>
      </w:r>
      <w:r>
        <w:rPr>
          <w:spacing w:val="-6"/>
        </w:rPr>
        <w:t>con- </w:t>
      </w:r>
      <w:r>
        <w:rPr/>
        <w:t>fidence and an understanding of fair play and the rights of other people.</w:t>
      </w:r>
    </w:p>
    <w:p>
      <w:pPr>
        <w:pStyle w:val="BodyText"/>
        <w:spacing w:line="249" w:lineRule="auto" w:before="62"/>
        <w:ind w:left="1000" w:right="21" w:firstLine="180"/>
      </w:pPr>
      <w:r>
        <w:rPr/>
        <w:t>Many</w:t>
      </w:r>
      <w:r>
        <w:rPr>
          <w:spacing w:val="-7"/>
        </w:rPr>
        <w:t> </w:t>
      </w:r>
      <w:r>
        <w:rPr/>
        <w:t>of</w:t>
      </w:r>
      <w:r>
        <w:rPr>
          <w:spacing w:val="-6"/>
        </w:rPr>
        <w:t> </w:t>
      </w:r>
      <w:r>
        <w:rPr/>
        <w:t>the</w:t>
      </w:r>
      <w:r>
        <w:rPr>
          <w:spacing w:val="-6"/>
        </w:rPr>
        <w:t> </w:t>
      </w:r>
      <w:r>
        <w:rPr/>
        <w:t>younger</w:t>
      </w:r>
      <w:r>
        <w:rPr>
          <w:spacing w:val="-6"/>
        </w:rPr>
        <w:t> </w:t>
      </w:r>
      <w:r>
        <w:rPr/>
        <w:t>children</w:t>
      </w:r>
      <w:r>
        <w:rPr>
          <w:spacing w:val="-6"/>
        </w:rPr>
        <w:t> </w:t>
      </w:r>
      <w:r>
        <w:rPr/>
        <w:t>who</w:t>
      </w:r>
      <w:r>
        <w:rPr>
          <w:spacing w:val="-6"/>
        </w:rPr>
        <w:t> </w:t>
      </w:r>
      <w:r>
        <w:rPr/>
        <w:t>develop</w:t>
      </w:r>
      <w:r>
        <w:rPr>
          <w:spacing w:val="-6"/>
        </w:rPr>
        <w:t> </w:t>
      </w:r>
      <w:r>
        <w:rPr/>
        <w:t>slower</w:t>
      </w:r>
      <w:r>
        <w:rPr>
          <w:spacing w:val="-6"/>
        </w:rPr>
        <w:t> </w:t>
      </w:r>
      <w:r>
        <w:rPr/>
        <w:t>than</w:t>
      </w:r>
      <w:r>
        <w:rPr>
          <w:spacing w:val="-6"/>
        </w:rPr>
        <w:t> </w:t>
      </w:r>
      <w:r>
        <w:rPr>
          <w:spacing w:val="-7"/>
        </w:rPr>
        <w:t>oth- </w:t>
      </w:r>
      <w:r>
        <w:rPr/>
        <w:t>ers are given an opportunity not only to develop their playing skill but to learn what competition and sportsmanship are </w:t>
      </w:r>
      <w:r>
        <w:rPr>
          <w:spacing w:val="-2"/>
        </w:rPr>
        <w:t>all </w:t>
      </w:r>
      <w:r>
        <w:rPr/>
        <w:t>about. All who take part in the program are encouraged to develop a high moral code along with their improvement in physical skills and coordination. These high aims of </w:t>
      </w:r>
      <w:r>
        <w:rPr>
          <w:spacing w:val="-2"/>
        </w:rPr>
        <w:t>Little </w:t>
      </w:r>
      <w:r>
        <w:rPr/>
        <w:t>League are more for the benefit of the great majority of chil- dren</w:t>
      </w:r>
      <w:r>
        <w:rPr>
          <w:spacing w:val="-6"/>
        </w:rPr>
        <w:t> </w:t>
      </w:r>
      <w:r>
        <w:rPr/>
        <w:t>rather</w:t>
      </w:r>
      <w:r>
        <w:rPr>
          <w:spacing w:val="-5"/>
        </w:rPr>
        <w:t> </w:t>
      </w:r>
      <w:r>
        <w:rPr/>
        <w:t>than</w:t>
      </w:r>
      <w:r>
        <w:rPr>
          <w:spacing w:val="-5"/>
        </w:rPr>
        <w:t> </w:t>
      </w:r>
      <w:r>
        <w:rPr/>
        <w:t>the</w:t>
      </w:r>
      <w:r>
        <w:rPr>
          <w:spacing w:val="-5"/>
        </w:rPr>
        <w:t> </w:t>
      </w:r>
      <w:r>
        <w:rPr/>
        <w:t>few</w:t>
      </w:r>
      <w:r>
        <w:rPr>
          <w:spacing w:val="-5"/>
        </w:rPr>
        <w:t> </w:t>
      </w:r>
      <w:r>
        <w:rPr/>
        <w:t>who</w:t>
      </w:r>
      <w:r>
        <w:rPr>
          <w:spacing w:val="-5"/>
        </w:rPr>
        <w:t> </w:t>
      </w:r>
      <w:r>
        <w:rPr/>
        <w:t>would</w:t>
      </w:r>
      <w:r>
        <w:rPr>
          <w:spacing w:val="-5"/>
        </w:rPr>
        <w:t> </w:t>
      </w:r>
      <w:r>
        <w:rPr/>
        <w:t>otherwise</w:t>
      </w:r>
      <w:r>
        <w:rPr>
          <w:spacing w:val="-5"/>
        </w:rPr>
        <w:t> </w:t>
      </w:r>
      <w:r>
        <w:rPr/>
        <w:t>come</w:t>
      </w:r>
      <w:r>
        <w:rPr>
          <w:spacing w:val="-5"/>
        </w:rPr>
        <w:t> </w:t>
      </w:r>
      <w:r>
        <w:rPr/>
        <w:t>to</w:t>
      </w:r>
      <w:r>
        <w:rPr>
          <w:spacing w:val="-5"/>
        </w:rPr>
        <w:t> </w:t>
      </w:r>
      <w:r>
        <w:rPr/>
        <w:t>the</w:t>
      </w:r>
      <w:r>
        <w:rPr>
          <w:spacing w:val="-5"/>
        </w:rPr>
        <w:t> </w:t>
      </w:r>
      <w:r>
        <w:rPr>
          <w:spacing w:val="-2"/>
        </w:rPr>
        <w:t>top </w:t>
      </w:r>
      <w:r>
        <w:rPr/>
        <w:t>in any competitive athletic</w:t>
      </w:r>
      <w:r>
        <w:rPr>
          <w:spacing w:val="1"/>
        </w:rPr>
        <w:t> </w:t>
      </w:r>
      <w:r>
        <w:rPr>
          <w:spacing w:val="-4"/>
        </w:rPr>
        <w:t>endeavor.</w:t>
      </w:r>
    </w:p>
    <w:p>
      <w:pPr>
        <w:pStyle w:val="Heading7"/>
        <w:spacing w:before="136"/>
        <w:ind w:left="406"/>
      </w:pPr>
      <w:r>
        <w:rPr>
          <w:b w:val="0"/>
        </w:rPr>
        <w:br w:type="column"/>
      </w:r>
      <w:r>
        <w:rPr/>
        <w:t>Safety Responsibility</w:t>
      </w:r>
    </w:p>
    <w:p>
      <w:pPr>
        <w:pStyle w:val="BodyText"/>
        <w:spacing w:line="249" w:lineRule="auto" w:before="59"/>
        <w:ind w:left="406" w:right="644" w:firstLine="180"/>
      </w:pPr>
      <w:r>
        <w:rPr/>
        <w:t>The very fact that it is a basic principle of Little League to provide an opportunity for most of the youngsters who sign up for a team to receive these benefits, multiplies the exposure to accidental injury. Having accepted this large group of partly developed fledglings, we must also accept the moral responsi- bility for their safety. This obligation rests with every adult member of the league organization as well as with inactive par- ents who have entrusted their children to us.</w:t>
      </w:r>
    </w:p>
    <w:p>
      <w:pPr>
        <w:pStyle w:val="Heading7"/>
        <w:spacing w:before="188"/>
        <w:ind w:left="406"/>
      </w:pPr>
      <w:r>
        <w:rPr/>
        <w:t>Other Reasons</w:t>
      </w:r>
    </w:p>
    <w:p>
      <w:pPr>
        <w:pStyle w:val="BodyText"/>
        <w:spacing w:line="249" w:lineRule="auto" w:before="59"/>
        <w:ind w:left="406" w:right="1507" w:firstLine="180"/>
        <w:jc w:val="both"/>
      </w:pPr>
      <w:r>
        <w:rPr/>
        <w:t>In addition to our basic moral responsibility, other significant reasons for an organized effort to prevent accidents are to:</w:t>
      </w:r>
    </w:p>
    <w:p>
      <w:pPr>
        <w:pStyle w:val="ListParagraph"/>
        <w:numPr>
          <w:ilvl w:val="0"/>
          <w:numId w:val="35"/>
        </w:numPr>
        <w:tabs>
          <w:tab w:pos="792" w:val="left" w:leader="none"/>
        </w:tabs>
        <w:spacing w:line="249" w:lineRule="auto" w:before="60" w:after="0"/>
        <w:ind w:left="791" w:right="1535" w:hanging="205"/>
        <w:jc w:val="left"/>
        <w:rPr>
          <w:sz w:val="20"/>
        </w:rPr>
      </w:pPr>
      <w:r>
        <w:rPr>
          <w:sz w:val="20"/>
        </w:rPr>
        <w:t>Stimulate public confidence in this high </w:t>
      </w:r>
      <w:r>
        <w:rPr>
          <w:spacing w:val="-3"/>
          <w:sz w:val="20"/>
        </w:rPr>
        <w:t>caliber </w:t>
      </w:r>
      <w:r>
        <w:rPr>
          <w:sz w:val="20"/>
        </w:rPr>
        <w:t>youth</w:t>
      </w:r>
      <w:r>
        <w:rPr>
          <w:spacing w:val="5"/>
          <w:sz w:val="20"/>
        </w:rPr>
        <w:t> </w:t>
      </w:r>
      <w:r>
        <w:rPr>
          <w:sz w:val="20"/>
        </w:rPr>
        <w:t>program.</w:t>
      </w:r>
    </w:p>
    <w:p>
      <w:pPr>
        <w:pStyle w:val="ListParagraph"/>
        <w:numPr>
          <w:ilvl w:val="0"/>
          <w:numId w:val="35"/>
        </w:numPr>
        <w:tabs>
          <w:tab w:pos="792" w:val="left" w:leader="none"/>
        </w:tabs>
        <w:spacing w:line="240" w:lineRule="auto" w:before="59" w:after="0"/>
        <w:ind w:left="791" w:right="0" w:hanging="206"/>
        <w:jc w:val="left"/>
        <w:rPr>
          <w:sz w:val="20"/>
        </w:rPr>
      </w:pPr>
      <w:r>
        <w:rPr>
          <w:sz w:val="20"/>
        </w:rPr>
        <w:t>Hold insurance costs to a</w:t>
      </w:r>
      <w:r>
        <w:rPr>
          <w:spacing w:val="25"/>
          <w:sz w:val="20"/>
        </w:rPr>
        <w:t> </w:t>
      </w:r>
      <w:r>
        <w:rPr>
          <w:sz w:val="20"/>
        </w:rPr>
        <w:t>minimum.</w:t>
      </w:r>
    </w:p>
    <w:p>
      <w:pPr>
        <w:pStyle w:val="ListParagraph"/>
        <w:numPr>
          <w:ilvl w:val="0"/>
          <w:numId w:val="35"/>
        </w:numPr>
        <w:tabs>
          <w:tab w:pos="792" w:val="left" w:leader="none"/>
        </w:tabs>
        <w:spacing w:line="240" w:lineRule="auto" w:before="68" w:after="0"/>
        <w:ind w:left="791" w:right="0" w:hanging="206"/>
        <w:jc w:val="left"/>
        <w:rPr>
          <w:sz w:val="20"/>
        </w:rPr>
      </w:pPr>
      <w:r>
        <w:rPr>
          <w:sz w:val="20"/>
        </w:rPr>
        <w:t>Reassure parents as to the safety of their</w:t>
      </w:r>
      <w:r>
        <w:rPr>
          <w:spacing w:val="40"/>
          <w:sz w:val="20"/>
        </w:rPr>
        <w:t> </w:t>
      </w:r>
      <w:r>
        <w:rPr>
          <w:sz w:val="20"/>
        </w:rPr>
        <w:t>children.</w:t>
      </w:r>
    </w:p>
    <w:p>
      <w:pPr>
        <w:pStyle w:val="ListParagraph"/>
        <w:numPr>
          <w:ilvl w:val="0"/>
          <w:numId w:val="35"/>
        </w:numPr>
        <w:tabs>
          <w:tab w:pos="792" w:val="left" w:leader="none"/>
        </w:tabs>
        <w:spacing w:line="249" w:lineRule="auto" w:before="68" w:after="0"/>
        <w:ind w:left="791" w:right="1345" w:hanging="205"/>
        <w:jc w:val="left"/>
        <w:rPr>
          <w:sz w:val="20"/>
        </w:rPr>
      </w:pPr>
      <w:r>
        <w:rPr>
          <w:sz w:val="20"/>
        </w:rPr>
        <w:t>Develop safety-mindedness for their protection </w:t>
      </w:r>
      <w:r>
        <w:rPr>
          <w:spacing w:val="-9"/>
          <w:sz w:val="20"/>
        </w:rPr>
        <w:t>in </w:t>
      </w:r>
      <w:r>
        <w:rPr>
          <w:sz w:val="20"/>
        </w:rPr>
        <w:t>later</w:t>
      </w:r>
      <w:r>
        <w:rPr>
          <w:spacing w:val="5"/>
          <w:sz w:val="20"/>
        </w:rPr>
        <w:t> </w:t>
      </w:r>
      <w:r>
        <w:rPr>
          <w:sz w:val="20"/>
        </w:rPr>
        <w:t>life.</w:t>
      </w:r>
    </w:p>
    <w:p>
      <w:pPr>
        <w:spacing w:after="0" w:line="249" w:lineRule="auto"/>
        <w:jc w:val="left"/>
        <w:rPr>
          <w:sz w:val="20"/>
        </w:rPr>
        <w:sectPr>
          <w:type w:val="continuous"/>
          <w:pgSz w:w="12240" w:h="15840"/>
          <w:pgMar w:top="1500" w:bottom="280" w:left="100" w:right="0"/>
          <w:cols w:num="2" w:equalWidth="0">
            <w:col w:w="5954" w:space="40"/>
            <w:col w:w="614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type w:val="continuous"/>
          <w:pgSz w:w="12240" w:h="15840"/>
          <w:pgMar w:top="1500" w:bottom="280" w:left="100" w:right="0"/>
        </w:sectPr>
      </w:pPr>
    </w:p>
    <w:p>
      <w:pPr>
        <w:pStyle w:val="BodyText"/>
        <w:spacing w:before="8"/>
        <w:rPr>
          <w:sz w:val="21"/>
        </w:rPr>
      </w:pPr>
    </w:p>
    <w:p>
      <w:pPr>
        <w:spacing w:before="0"/>
        <w:ind w:left="1000" w:right="0" w:firstLine="0"/>
        <w:jc w:val="left"/>
        <w:rPr>
          <w:sz w:val="16"/>
        </w:rPr>
      </w:pPr>
      <w:r>
        <w:rPr>
          <w:sz w:val="16"/>
        </w:rPr>
        <w:t>November 1997</w:t>
      </w:r>
    </w:p>
    <w:p>
      <w:pPr>
        <w:pStyle w:val="BodyText"/>
        <w:spacing w:before="10"/>
      </w:pPr>
      <w:r>
        <w:rPr/>
        <w:br w:type="column"/>
      </w:r>
      <w:r>
        <w:rPr/>
      </w:r>
    </w:p>
    <w:p>
      <w:pPr>
        <w:spacing w:before="0"/>
        <w:ind w:left="980" w:right="720" w:firstLine="0"/>
        <w:jc w:val="center"/>
        <w:rPr>
          <w:sz w:val="20"/>
        </w:rPr>
      </w:pPr>
      <w:r>
        <w:rPr>
          <w:b/>
          <w:sz w:val="20"/>
        </w:rPr>
        <w:t>4.</w:t>
      </w:r>
      <w:r>
        <w:rPr>
          <w:sz w:val="20"/>
        </w:rPr>
        <w:t>3</w:t>
      </w:r>
    </w:p>
    <w:p>
      <w:pPr>
        <w:spacing w:after="0"/>
        <w:jc w:val="center"/>
        <w:rPr>
          <w:sz w:val="20"/>
        </w:rPr>
        <w:sectPr>
          <w:type w:val="continuous"/>
          <w:pgSz w:w="12240" w:h="15840"/>
          <w:pgMar w:top="1500" w:bottom="280" w:left="100" w:right="0"/>
          <w:cols w:num="2" w:equalWidth="0">
            <w:col w:w="2080" w:space="8070"/>
            <w:col w:w="1990"/>
          </w:cols>
        </w:sectPr>
      </w:pPr>
    </w:p>
    <w:p>
      <w:pPr>
        <w:pStyle w:val="Heading3"/>
        <w:ind w:left="640"/>
      </w:pPr>
      <w:r>
        <w:rPr/>
        <w:pict>
          <v:shape style="position:absolute;margin-left:36pt;margin-top:28.216528pt;width:522pt;height:.1pt;mso-position-horizontal-relative:page;mso-position-vertical-relative:paragraph;z-index:-251356160;mso-wrap-distance-left:0;mso-wrap-distance-right:0" coordorigin="720,564" coordsize="10440,0" path="m720,564l11160,564e" filled="false" stroked="true" strokeweight="4pt" strokecolor="#000000">
            <v:path arrowok="t"/>
            <v:stroke dashstyle="solid"/>
            <w10:wrap type="topAndBottom"/>
          </v:shape>
        </w:pict>
      </w:r>
      <w:bookmarkStart w:name="_bookmark2" w:id="27"/>
      <w:bookmarkEnd w:id="27"/>
      <w:r>
        <w:rPr>
          <w:b w:val="0"/>
        </w:rPr>
      </w:r>
      <w:r>
        <w:rPr/>
        <w:t>Play It Safe</w:t>
      </w:r>
    </w:p>
    <w:p>
      <w:pPr>
        <w:tabs>
          <w:tab w:pos="4576" w:val="left" w:leader="none"/>
          <w:tab w:pos="11059" w:val="left" w:leader="none"/>
        </w:tabs>
        <w:spacing w:before="180"/>
        <w:ind w:left="620" w:right="0" w:firstLine="0"/>
        <w:jc w:val="left"/>
        <w:rPr>
          <w:rFonts w:ascii="Rockwell Condensed"/>
          <w:b/>
          <w:sz w:val="36"/>
        </w:rPr>
      </w:pPr>
      <w:r>
        <w:rPr>
          <w:rFonts w:ascii="Rockwell Condensed"/>
          <w:b/>
          <w:w w:val="99"/>
          <w:sz w:val="36"/>
          <w:u w:val="single"/>
        </w:rPr>
        <w:t> </w:t>
        <w:tab/>
      </w:r>
      <w:r>
        <w:rPr>
          <w:rFonts w:ascii="Rockwell Condensed"/>
          <w:b/>
          <w:sz w:val="36"/>
          <w:u w:val="single"/>
        </w:rPr>
        <w:t>DEFINING</w:t>
      </w:r>
      <w:r>
        <w:rPr>
          <w:rFonts w:ascii="Rockwell Condensed"/>
          <w:b/>
          <w:spacing w:val="-16"/>
          <w:sz w:val="36"/>
          <w:u w:val="single"/>
        </w:rPr>
        <w:t> </w:t>
      </w:r>
      <w:r>
        <w:rPr>
          <w:rFonts w:ascii="Rockwell Condensed"/>
          <w:b/>
          <w:sz w:val="36"/>
          <w:u w:val="single"/>
        </w:rPr>
        <w:t>TERMS</w:t>
        <w:tab/>
      </w:r>
    </w:p>
    <w:p>
      <w:pPr>
        <w:spacing w:after="0"/>
        <w:jc w:val="left"/>
        <w:rPr>
          <w:rFonts w:ascii="Rockwell Condensed"/>
          <w:sz w:val="36"/>
        </w:rPr>
        <w:sectPr>
          <w:pgSz w:w="12240" w:h="15840"/>
          <w:pgMar w:top="560" w:bottom="280" w:left="100" w:right="0"/>
        </w:sectPr>
      </w:pPr>
    </w:p>
    <w:p>
      <w:pPr>
        <w:pStyle w:val="BodyText"/>
        <w:spacing w:line="249" w:lineRule="auto" w:before="153"/>
        <w:ind w:left="640" w:firstLine="180"/>
      </w:pPr>
      <w:r>
        <w:rPr/>
        <w:t>To clarify the meaning of these guidelines, we are defining use of the terms essential to an understanding of a basic accident-prevention program in Little League Baseball.</w:t>
      </w:r>
    </w:p>
    <w:p>
      <w:pPr>
        <w:pStyle w:val="BodyText"/>
        <w:spacing w:before="2"/>
        <w:ind w:left="640"/>
      </w:pPr>
      <w:r>
        <w:rPr/>
        <w:t>They are as follows:</w:t>
      </w:r>
    </w:p>
    <w:p>
      <w:pPr>
        <w:pStyle w:val="ListParagraph"/>
        <w:numPr>
          <w:ilvl w:val="1"/>
          <w:numId w:val="35"/>
        </w:numPr>
        <w:tabs>
          <w:tab w:pos="1014" w:val="left" w:leader="none"/>
        </w:tabs>
        <w:spacing w:line="249" w:lineRule="auto" w:before="68" w:after="0"/>
        <w:ind w:left="1025" w:right="276" w:hanging="205"/>
        <w:jc w:val="both"/>
        <w:rPr>
          <w:sz w:val="20"/>
        </w:rPr>
      </w:pPr>
      <w:r>
        <w:rPr>
          <w:b/>
          <w:sz w:val="20"/>
        </w:rPr>
        <w:t>ACCIDENT </w:t>
      </w:r>
      <w:r>
        <w:rPr>
          <w:sz w:val="20"/>
        </w:rPr>
        <w:t>is a sudden, undesirable and unplanned occurrence often resulting in bodily injury, disability and/or property</w:t>
      </w:r>
      <w:r>
        <w:rPr>
          <w:spacing w:val="10"/>
          <w:sz w:val="20"/>
        </w:rPr>
        <w:t> </w:t>
      </w:r>
      <w:r>
        <w:rPr>
          <w:sz w:val="20"/>
        </w:rPr>
        <w:t>damage.</w:t>
      </w:r>
    </w:p>
    <w:p>
      <w:pPr>
        <w:pStyle w:val="ListParagraph"/>
        <w:numPr>
          <w:ilvl w:val="1"/>
          <w:numId w:val="35"/>
        </w:numPr>
        <w:tabs>
          <w:tab w:pos="1014" w:val="left" w:leader="none"/>
        </w:tabs>
        <w:spacing w:line="249" w:lineRule="auto" w:before="60" w:after="0"/>
        <w:ind w:left="1025" w:right="146" w:hanging="205"/>
        <w:jc w:val="left"/>
        <w:rPr>
          <w:sz w:val="20"/>
        </w:rPr>
      </w:pPr>
      <w:r>
        <w:rPr>
          <w:b/>
          <w:sz w:val="20"/>
        </w:rPr>
        <w:t>ACCIDENT CAUSE </w:t>
      </w:r>
      <w:r>
        <w:rPr>
          <w:sz w:val="20"/>
        </w:rPr>
        <w:t>is an unsafe condition, situation or act that may result directly in or contribute to the occurrence of an</w:t>
      </w:r>
      <w:r>
        <w:rPr>
          <w:spacing w:val="15"/>
          <w:sz w:val="20"/>
        </w:rPr>
        <w:t> </w:t>
      </w:r>
      <w:r>
        <w:rPr>
          <w:sz w:val="20"/>
        </w:rPr>
        <w:t>accident.</w:t>
      </w:r>
    </w:p>
    <w:p>
      <w:pPr>
        <w:pStyle w:val="ListParagraph"/>
        <w:numPr>
          <w:ilvl w:val="1"/>
          <w:numId w:val="35"/>
        </w:numPr>
        <w:tabs>
          <w:tab w:pos="1025" w:val="left" w:leader="none"/>
        </w:tabs>
        <w:spacing w:line="249" w:lineRule="auto" w:before="60" w:after="0"/>
        <w:ind w:left="1025" w:right="38" w:hanging="205"/>
        <w:jc w:val="left"/>
        <w:rPr>
          <w:sz w:val="20"/>
        </w:rPr>
      </w:pPr>
      <w:r>
        <w:rPr>
          <w:b/>
          <w:sz w:val="20"/>
        </w:rPr>
        <w:t>CORRECTIVE ACTION </w:t>
      </w:r>
      <w:r>
        <w:rPr>
          <w:sz w:val="20"/>
        </w:rPr>
        <w:t>is the positive steps or </w:t>
      </w:r>
      <w:r>
        <w:rPr>
          <w:spacing w:val="-5"/>
          <w:sz w:val="20"/>
        </w:rPr>
        <w:t>mea- </w:t>
      </w:r>
      <w:r>
        <w:rPr>
          <w:sz w:val="20"/>
        </w:rPr>
        <w:t>sures taken to eliminate, or at least minimize, an</w:t>
      </w:r>
      <w:bookmarkStart w:name="_bookmark3" w:id="28"/>
      <w:bookmarkEnd w:id="28"/>
      <w:r>
        <w:rPr>
          <w:sz w:val="20"/>
        </w:rPr>
      </w:r>
      <w:r>
        <w:rPr>
          <w:sz w:val="20"/>
        </w:rPr>
        <w:t> accident</w:t>
      </w:r>
      <w:r>
        <w:rPr>
          <w:spacing w:val="5"/>
          <w:sz w:val="20"/>
        </w:rPr>
        <w:t> </w:t>
      </w:r>
      <w:r>
        <w:rPr>
          <w:sz w:val="20"/>
        </w:rPr>
        <w:t>cause.</w:t>
      </w:r>
    </w:p>
    <w:p>
      <w:pPr>
        <w:pStyle w:val="ListParagraph"/>
        <w:numPr>
          <w:ilvl w:val="1"/>
          <w:numId w:val="35"/>
        </w:numPr>
        <w:tabs>
          <w:tab w:pos="1025" w:val="left" w:leader="none"/>
        </w:tabs>
        <w:spacing w:line="249" w:lineRule="auto" w:before="60" w:after="0"/>
        <w:ind w:left="1025" w:right="234" w:hanging="205"/>
        <w:jc w:val="left"/>
        <w:rPr>
          <w:sz w:val="20"/>
        </w:rPr>
      </w:pPr>
      <w:r>
        <w:rPr>
          <w:b/>
          <w:sz w:val="20"/>
        </w:rPr>
        <w:t>CASE </w:t>
      </w:r>
      <w:r>
        <w:rPr>
          <w:sz w:val="20"/>
        </w:rPr>
        <w:t>is used in the general sense, such as: </w:t>
      </w:r>
      <w:r>
        <w:rPr>
          <w:spacing w:val="-3"/>
          <w:sz w:val="20"/>
        </w:rPr>
        <w:t>accident </w:t>
      </w:r>
      <w:r>
        <w:rPr>
          <w:sz w:val="20"/>
        </w:rPr>
        <w:t>case, injury case, claim case or insurance</w:t>
      </w:r>
      <w:r>
        <w:rPr>
          <w:spacing w:val="35"/>
          <w:sz w:val="20"/>
        </w:rPr>
        <w:t> </w:t>
      </w:r>
      <w:r>
        <w:rPr>
          <w:sz w:val="20"/>
        </w:rPr>
        <w:t>case.</w:t>
      </w:r>
    </w:p>
    <w:p>
      <w:pPr>
        <w:pStyle w:val="ListParagraph"/>
        <w:numPr>
          <w:ilvl w:val="1"/>
          <w:numId w:val="35"/>
        </w:numPr>
        <w:tabs>
          <w:tab w:pos="1025" w:val="left" w:leader="none"/>
        </w:tabs>
        <w:spacing w:line="249" w:lineRule="auto" w:before="59" w:after="0"/>
        <w:ind w:left="1025" w:right="39" w:hanging="205"/>
        <w:jc w:val="left"/>
        <w:rPr>
          <w:sz w:val="20"/>
        </w:rPr>
      </w:pPr>
      <w:r>
        <w:rPr>
          <w:b/>
          <w:sz w:val="20"/>
        </w:rPr>
        <w:t>HAZARD </w:t>
      </w:r>
      <w:r>
        <w:rPr>
          <w:sz w:val="20"/>
        </w:rPr>
        <w:t>refers to a condition or a situation that </w:t>
      </w:r>
      <w:r>
        <w:rPr>
          <w:spacing w:val="-4"/>
          <w:sz w:val="20"/>
        </w:rPr>
        <w:t>could </w:t>
      </w:r>
      <w:r>
        <w:rPr>
          <w:sz w:val="20"/>
        </w:rPr>
        <w:t>cause an</w:t>
      </w:r>
      <w:r>
        <w:rPr>
          <w:spacing w:val="10"/>
          <w:sz w:val="20"/>
        </w:rPr>
        <w:t> </w:t>
      </w:r>
      <w:r>
        <w:rPr>
          <w:sz w:val="20"/>
        </w:rPr>
        <w:t>accident.</w:t>
      </w:r>
    </w:p>
    <w:p>
      <w:pPr>
        <w:pStyle w:val="ListParagraph"/>
        <w:numPr>
          <w:ilvl w:val="1"/>
          <w:numId w:val="35"/>
        </w:numPr>
        <w:tabs>
          <w:tab w:pos="1025" w:val="left" w:leader="none"/>
        </w:tabs>
        <w:spacing w:line="249" w:lineRule="auto" w:before="59" w:after="0"/>
        <w:ind w:left="1025" w:right="1" w:hanging="205"/>
        <w:jc w:val="left"/>
        <w:rPr>
          <w:sz w:val="20"/>
        </w:rPr>
      </w:pPr>
      <w:r>
        <w:rPr>
          <w:b/>
          <w:sz w:val="20"/>
        </w:rPr>
        <w:t>INJURY </w:t>
      </w:r>
      <w:r>
        <w:rPr>
          <w:sz w:val="20"/>
        </w:rPr>
        <w:t>is the physical harm or damage often resulting from an</w:t>
      </w:r>
      <w:r>
        <w:rPr>
          <w:spacing w:val="10"/>
          <w:sz w:val="20"/>
        </w:rPr>
        <w:t> </w:t>
      </w:r>
      <w:r>
        <w:rPr>
          <w:sz w:val="20"/>
        </w:rPr>
        <w:t>accident.</w:t>
      </w:r>
    </w:p>
    <w:p>
      <w:pPr>
        <w:pStyle w:val="ListParagraph"/>
        <w:numPr>
          <w:ilvl w:val="1"/>
          <w:numId w:val="35"/>
        </w:numPr>
        <w:tabs>
          <w:tab w:pos="814" w:val="left" w:leader="none"/>
        </w:tabs>
        <w:spacing w:line="249" w:lineRule="auto" w:before="153" w:after="0"/>
        <w:ind w:left="813" w:right="1108" w:hanging="205"/>
        <w:jc w:val="left"/>
        <w:rPr>
          <w:sz w:val="20"/>
        </w:rPr>
      </w:pPr>
      <w:r>
        <w:rPr>
          <w:b/>
          <w:sz w:val="20"/>
        </w:rPr>
        <w:br w:type="column"/>
        <w:t>INSURANCE CLAIM </w:t>
      </w:r>
      <w:r>
        <w:rPr>
          <w:sz w:val="20"/>
        </w:rPr>
        <w:t>refers to the right of a parent, as in the case of accident insurance to have eligible </w:t>
      </w:r>
      <w:r>
        <w:rPr>
          <w:spacing w:val="-3"/>
          <w:sz w:val="20"/>
        </w:rPr>
        <w:t>medical </w:t>
      </w:r>
      <w:r>
        <w:rPr>
          <w:sz w:val="20"/>
        </w:rPr>
        <w:t>expenses resulting from an accidental injury connected with a game or scheduled practice paid by the appropri- ate insurance</w:t>
      </w:r>
      <w:r>
        <w:rPr>
          <w:spacing w:val="10"/>
          <w:sz w:val="20"/>
        </w:rPr>
        <w:t> </w:t>
      </w:r>
      <w:r>
        <w:rPr>
          <w:sz w:val="20"/>
        </w:rPr>
        <w:t>company</w:t>
      </w:r>
    </w:p>
    <w:p>
      <w:pPr>
        <w:pStyle w:val="ListParagraph"/>
        <w:numPr>
          <w:ilvl w:val="1"/>
          <w:numId w:val="35"/>
        </w:numPr>
        <w:tabs>
          <w:tab w:pos="810" w:val="left" w:leader="none"/>
        </w:tabs>
        <w:spacing w:line="249" w:lineRule="auto" w:before="61" w:after="0"/>
        <w:ind w:left="813" w:right="1241" w:hanging="205"/>
        <w:jc w:val="left"/>
        <w:rPr>
          <w:sz w:val="20"/>
        </w:rPr>
      </w:pPr>
      <w:r>
        <w:rPr>
          <w:b/>
          <w:sz w:val="20"/>
        </w:rPr>
        <w:t>TYPE OF ACCIDENT </w:t>
      </w:r>
      <w:r>
        <w:rPr>
          <w:sz w:val="20"/>
        </w:rPr>
        <w:t>is a phrase used to describe </w:t>
      </w:r>
      <w:r>
        <w:rPr>
          <w:spacing w:val="-8"/>
          <w:sz w:val="20"/>
        </w:rPr>
        <w:t>an </w:t>
      </w:r>
      <w:r>
        <w:rPr>
          <w:sz w:val="20"/>
        </w:rPr>
        <w:t>unintentional, sudden incident that can be identified so effective counter measures may be</w:t>
      </w:r>
      <w:r>
        <w:rPr>
          <w:spacing w:val="24"/>
          <w:sz w:val="20"/>
        </w:rPr>
        <w:t> </w:t>
      </w:r>
      <w:r>
        <w:rPr>
          <w:sz w:val="20"/>
        </w:rPr>
        <w:t>taken.</w:t>
      </w:r>
    </w:p>
    <w:p>
      <w:pPr>
        <w:pStyle w:val="BodyText"/>
        <w:spacing w:line="249" w:lineRule="auto" w:before="3"/>
        <w:ind w:left="813" w:right="997"/>
      </w:pPr>
      <w:r>
        <w:rPr/>
        <w:t>Examples are: struck by, tripped, fell, collision with, caught between, etc.</w:t>
      </w:r>
    </w:p>
    <w:p>
      <w:pPr>
        <w:pStyle w:val="ListParagraph"/>
        <w:numPr>
          <w:ilvl w:val="1"/>
          <w:numId w:val="35"/>
        </w:numPr>
        <w:tabs>
          <w:tab w:pos="803" w:val="left" w:leader="none"/>
        </w:tabs>
        <w:spacing w:line="249" w:lineRule="auto" w:before="59" w:after="0"/>
        <w:ind w:left="813" w:right="1216" w:hanging="205"/>
        <w:jc w:val="left"/>
        <w:rPr>
          <w:sz w:val="20"/>
        </w:rPr>
      </w:pPr>
      <w:r>
        <w:rPr>
          <w:b/>
          <w:sz w:val="20"/>
        </w:rPr>
        <w:t>AN UNSAFE ACT </w:t>
      </w:r>
      <w:r>
        <w:rPr>
          <w:sz w:val="20"/>
        </w:rPr>
        <w:t>refers to unintentional human fail- ure or lack of skill that can lead to an accident. It is </w:t>
      </w:r>
      <w:r>
        <w:rPr>
          <w:spacing w:val="-6"/>
          <w:sz w:val="20"/>
        </w:rPr>
        <w:t>one </w:t>
      </w:r>
      <w:r>
        <w:rPr>
          <w:sz w:val="20"/>
        </w:rPr>
        <w:t>of the two general accident causes, the other being an unsafe</w:t>
      </w:r>
      <w:r>
        <w:rPr>
          <w:spacing w:val="5"/>
          <w:sz w:val="20"/>
        </w:rPr>
        <w:t> </w:t>
      </w:r>
      <w:r>
        <w:rPr>
          <w:sz w:val="20"/>
        </w:rPr>
        <w:t>condition.</w:t>
      </w:r>
    </w:p>
    <w:p>
      <w:pPr>
        <w:pStyle w:val="ListParagraph"/>
        <w:numPr>
          <w:ilvl w:val="1"/>
          <w:numId w:val="35"/>
        </w:numPr>
        <w:tabs>
          <w:tab w:pos="903" w:val="left" w:leader="none"/>
        </w:tabs>
        <w:spacing w:line="249" w:lineRule="auto" w:before="61" w:after="0"/>
        <w:ind w:left="913" w:right="1124" w:hanging="305"/>
        <w:jc w:val="left"/>
        <w:rPr>
          <w:sz w:val="20"/>
        </w:rPr>
      </w:pPr>
      <w:r>
        <w:rPr>
          <w:b/>
          <w:sz w:val="20"/>
        </w:rPr>
        <w:t>AN UNSAFE CONDITION </w:t>
      </w:r>
      <w:r>
        <w:rPr>
          <w:sz w:val="20"/>
        </w:rPr>
        <w:t>is an abnormal or faulty situation or condition which may cause an accident. </w:t>
      </w:r>
      <w:r>
        <w:rPr>
          <w:spacing w:val="-6"/>
          <w:sz w:val="20"/>
        </w:rPr>
        <w:t>Its </w:t>
      </w:r>
      <w:r>
        <w:rPr>
          <w:sz w:val="20"/>
        </w:rPr>
        <w:t>presence, particularly when an unsafe act is committed, may result in an</w:t>
      </w:r>
      <w:r>
        <w:rPr>
          <w:spacing w:val="20"/>
          <w:sz w:val="20"/>
        </w:rPr>
        <w:t> </w:t>
      </w:r>
      <w:r>
        <w:rPr>
          <w:sz w:val="20"/>
        </w:rPr>
        <w:t>accident.</w:t>
      </w:r>
    </w:p>
    <w:p>
      <w:pPr>
        <w:spacing w:after="0" w:line="249" w:lineRule="auto"/>
        <w:jc w:val="left"/>
        <w:rPr>
          <w:sz w:val="20"/>
        </w:rPr>
        <w:sectPr>
          <w:type w:val="continuous"/>
          <w:pgSz w:w="12240" w:h="15840"/>
          <w:pgMar w:top="1500" w:bottom="280" w:left="100" w:right="0"/>
          <w:cols w:num="2" w:equalWidth="0">
            <w:col w:w="5572" w:space="40"/>
            <w:col w:w="6528"/>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tabs>
          <w:tab w:pos="3268" w:val="left" w:leader="none"/>
          <w:tab w:pos="11059" w:val="left" w:leader="none"/>
        </w:tabs>
        <w:spacing w:before="247"/>
        <w:ind w:left="620"/>
      </w:pPr>
      <w:r>
        <w:rPr>
          <w:w w:val="99"/>
          <w:u w:val="single"/>
        </w:rPr>
        <w:t> </w:t>
        <w:tab/>
      </w:r>
      <w:r>
        <w:rPr>
          <w:u w:val="single"/>
        </w:rPr>
        <w:t>STRUCTURE OF A SOUND</w:t>
      </w:r>
      <w:r>
        <w:rPr>
          <w:spacing w:val="21"/>
          <w:u w:val="single"/>
        </w:rPr>
        <w:t> </w:t>
      </w:r>
      <w:r>
        <w:rPr>
          <w:u w:val="single"/>
        </w:rPr>
        <w:t>PROGRAM</w:t>
        <w:tab/>
      </w:r>
    </w:p>
    <w:p>
      <w:pPr>
        <w:spacing w:after="0"/>
        <w:sectPr>
          <w:type w:val="continuous"/>
          <w:pgSz w:w="12240" w:h="15840"/>
          <w:pgMar w:top="1500" w:bottom="280" w:left="100" w:right="0"/>
        </w:sectPr>
      </w:pPr>
    </w:p>
    <w:p>
      <w:pPr>
        <w:pStyle w:val="BodyText"/>
        <w:spacing w:line="249" w:lineRule="auto" w:before="154"/>
        <w:ind w:left="640" w:right="834" w:firstLine="180"/>
      </w:pPr>
      <w:r>
        <w:rPr/>
        <w:drawing>
          <wp:anchor distT="0" distB="0" distL="0" distR="0" allowOverlap="1" layoutInCell="1" locked="0" behindDoc="1" simplePos="0" relativeHeight="236427264">
            <wp:simplePos x="0" y="0"/>
            <wp:positionH relativeFrom="page">
              <wp:posOffset>2764434</wp:posOffset>
            </wp:positionH>
            <wp:positionV relativeFrom="paragraph">
              <wp:posOffset>182320</wp:posOffset>
            </wp:positionV>
            <wp:extent cx="1652168" cy="1854200"/>
            <wp:effectExtent l="0" t="0" r="0" b="0"/>
            <wp:wrapNone/>
            <wp:docPr id="57" name="image94.png"/>
            <wp:cNvGraphicFramePr>
              <a:graphicFrameLocks noChangeAspect="1"/>
            </wp:cNvGraphicFramePr>
            <a:graphic>
              <a:graphicData uri="http://schemas.openxmlformats.org/drawingml/2006/picture">
                <pic:pic>
                  <pic:nvPicPr>
                    <pic:cNvPr id="58" name="image94.png"/>
                    <pic:cNvPicPr/>
                  </pic:nvPicPr>
                  <pic:blipFill>
                    <a:blip r:embed="rId114" cstate="print"/>
                    <a:stretch>
                      <a:fillRect/>
                    </a:stretch>
                  </pic:blipFill>
                  <pic:spPr>
                    <a:xfrm>
                      <a:off x="0" y="0"/>
                      <a:ext cx="1652168" cy="1854200"/>
                    </a:xfrm>
                    <a:prstGeom prst="rect">
                      <a:avLst/>
                    </a:prstGeom>
                  </pic:spPr>
                </pic:pic>
              </a:graphicData>
            </a:graphic>
          </wp:anchor>
        </w:drawing>
      </w:r>
      <w:r>
        <w:rPr/>
        <w:t>It is a recognized that the area personnel and facilities available for the operation of a Little League will dictate the structure of an effec- tive safety program. These safety</w:t>
      </w:r>
    </w:p>
    <w:p>
      <w:pPr>
        <w:pStyle w:val="BodyText"/>
        <w:spacing w:line="249" w:lineRule="auto" w:before="3"/>
        <w:ind w:left="640" w:right="1095"/>
      </w:pPr>
      <w:r>
        <w:rPr/>
        <w:t>guidelines are presented as a goal toward which the adults who administer a league can work. The effectiveness of their efforts</w:t>
      </w:r>
    </w:p>
    <w:p>
      <w:pPr>
        <w:pStyle w:val="BodyText"/>
        <w:spacing w:line="249" w:lineRule="auto" w:before="3"/>
        <w:ind w:left="640" w:right="590"/>
      </w:pPr>
      <w:r>
        <w:rPr/>
        <w:t>to prevent accidents will be measured more by their sincerity of purpose than by the amount of</w:t>
      </w:r>
    </w:p>
    <w:p>
      <w:pPr>
        <w:pStyle w:val="BodyText"/>
        <w:spacing w:line="249" w:lineRule="auto" w:before="1"/>
        <w:ind w:left="640"/>
      </w:pPr>
      <w:r>
        <w:rPr/>
        <w:t>money and preponderance of volunteer effort at their dis- posal. Effective accident prevention is a</w:t>
      </w:r>
    </w:p>
    <w:p>
      <w:pPr>
        <w:pStyle w:val="BodyText"/>
        <w:spacing w:line="249" w:lineRule="auto" w:before="154"/>
        <w:ind w:left="940" w:right="1159" w:hanging="301"/>
      </w:pPr>
      <w:r>
        <w:rPr/>
        <w:br w:type="column"/>
      </w:r>
      <w:r>
        <w:rPr/>
        <w:t>commodity available only to those organizations which have a real desire to make it a part of their activities.</w:t>
      </w:r>
    </w:p>
    <w:p>
      <w:pPr>
        <w:pStyle w:val="BodyText"/>
        <w:spacing w:line="249" w:lineRule="auto" w:before="59"/>
        <w:ind w:left="887" w:right="1159" w:firstLine="310"/>
      </w:pPr>
      <w:r>
        <w:rPr/>
        <w:t>It must be understood that although your safety pro- gram is designed to cover all personnel and all activities</w:t>
      </w:r>
    </w:p>
    <w:p>
      <w:pPr>
        <w:pStyle w:val="BodyText"/>
        <w:spacing w:line="249" w:lineRule="auto" w:before="2"/>
        <w:ind w:left="1252" w:right="1159" w:hanging="171"/>
      </w:pPr>
      <w:r>
        <w:rPr/>
        <w:t>in the operation of your Little League, its scope does not supersede any existing lines of authority. We</w:t>
      </w:r>
    </w:p>
    <w:p>
      <w:pPr>
        <w:pStyle w:val="BodyText"/>
        <w:spacing w:line="249" w:lineRule="auto" w:before="1"/>
        <w:ind w:left="1379" w:right="1202"/>
      </w:pPr>
      <w:r>
        <w:rPr/>
        <w:t>expect everyone to become “safety-minded” and be guided by safety considerations, but not attempt to change the structure of the Little League Organization.</w:t>
      </w:r>
    </w:p>
    <w:p>
      <w:pPr>
        <w:spacing w:after="0" w:line="249" w:lineRule="auto"/>
        <w:sectPr>
          <w:type w:val="continuous"/>
          <w:pgSz w:w="12240" w:h="15840"/>
          <w:pgMar w:top="1500" w:bottom="280" w:left="100" w:right="0"/>
          <w:cols w:num="2" w:equalWidth="0">
            <w:col w:w="5303" w:space="249"/>
            <w:col w:w="6588"/>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7"/>
        </w:rPr>
      </w:pPr>
    </w:p>
    <w:p>
      <w:pPr>
        <w:pStyle w:val="ListParagraph"/>
        <w:numPr>
          <w:ilvl w:val="1"/>
          <w:numId w:val="36"/>
        </w:numPr>
        <w:tabs>
          <w:tab w:pos="10000" w:val="left" w:leader="none"/>
          <w:tab w:pos="10001" w:val="left" w:leader="none"/>
        </w:tabs>
        <w:spacing w:line="240" w:lineRule="auto" w:before="95" w:after="0"/>
        <w:ind w:left="10000" w:right="0" w:hanging="9361"/>
        <w:jc w:val="left"/>
        <w:rPr>
          <w:sz w:val="16"/>
        </w:rPr>
      </w:pPr>
      <w:r>
        <w:rPr>
          <w:sz w:val="16"/>
        </w:rPr>
        <w:t>November</w:t>
      </w:r>
      <w:r>
        <w:rPr>
          <w:spacing w:val="4"/>
          <w:sz w:val="16"/>
        </w:rPr>
        <w:t> </w:t>
      </w:r>
      <w:r>
        <w:rPr>
          <w:sz w:val="16"/>
        </w:rPr>
        <w:t>1997</w:t>
      </w:r>
    </w:p>
    <w:p>
      <w:pPr>
        <w:spacing w:after="0" w:line="240" w:lineRule="auto"/>
        <w:jc w:val="left"/>
        <w:rPr>
          <w:sz w:val="16"/>
        </w:rPr>
        <w:sectPr>
          <w:type w:val="continuous"/>
          <w:pgSz w:w="12240" w:h="15840"/>
          <w:pgMar w:top="1500" w:bottom="280" w:left="100" w:right="0"/>
        </w:sectPr>
      </w:pPr>
    </w:p>
    <w:p>
      <w:pPr>
        <w:pStyle w:val="Heading3"/>
        <w:ind w:right="738"/>
        <w:jc w:val="right"/>
      </w:pPr>
      <w:r>
        <w:rPr/>
        <w:pict>
          <v:shape style="position:absolute;margin-left:54pt;margin-top:28.216528pt;width:522pt;height:.1pt;mso-position-horizontal-relative:page;mso-position-vertical-relative:paragraph;z-index:-251354112;mso-wrap-distance-left:0;mso-wrap-distance-right:0" coordorigin="1080,564" coordsize="10440,0" path="m1080,564l11520,564e" filled="false" stroked="true" strokeweight="4pt" strokecolor="#000000">
            <v:path arrowok="t"/>
            <v:stroke dashstyle="solid"/>
            <w10:wrap type="topAndBottom"/>
          </v:shape>
        </w:pict>
      </w:r>
      <w:bookmarkStart w:name="_bookmark4" w:id="29"/>
      <w:bookmarkEnd w:id="29"/>
      <w:r>
        <w:rPr>
          <w:b w:val="0"/>
        </w:rPr>
      </w:r>
      <w:r>
        <w:rPr>
          <w:spacing w:val="-4"/>
        </w:rPr>
        <w:t>Play </w:t>
      </w:r>
      <w:r>
        <w:rPr/>
        <w:t>It</w:t>
      </w:r>
      <w:r>
        <w:rPr>
          <w:spacing w:val="30"/>
        </w:rPr>
        <w:t> </w:t>
      </w:r>
      <w:r>
        <w:rPr/>
        <w:t>Safe</w:t>
      </w:r>
    </w:p>
    <w:p>
      <w:pPr>
        <w:tabs>
          <w:tab w:pos="5009" w:val="left" w:leader="none"/>
          <w:tab w:pos="11419" w:val="left" w:leader="none"/>
        </w:tabs>
        <w:spacing w:before="180"/>
        <w:ind w:left="980" w:right="0" w:firstLine="0"/>
        <w:jc w:val="left"/>
        <w:rPr>
          <w:rFonts w:ascii="Rockwell Condensed"/>
          <w:b/>
          <w:sz w:val="36"/>
        </w:rPr>
      </w:pPr>
      <w:r>
        <w:rPr>
          <w:rFonts w:ascii="Rockwell Condensed"/>
          <w:b/>
          <w:w w:val="99"/>
          <w:sz w:val="36"/>
          <w:u w:val="single"/>
        </w:rPr>
        <w:t> </w:t>
        <w:tab/>
      </w:r>
      <w:r>
        <w:rPr>
          <w:rFonts w:ascii="Rockwell Condensed"/>
          <w:b/>
          <w:sz w:val="36"/>
          <w:u w:val="single"/>
        </w:rPr>
        <w:t>ADMINISTRATION</w:t>
        <w:tab/>
      </w:r>
    </w:p>
    <w:p>
      <w:pPr>
        <w:spacing w:after="0"/>
        <w:jc w:val="left"/>
        <w:rPr>
          <w:rFonts w:ascii="Rockwell Condensed"/>
          <w:sz w:val="36"/>
        </w:rPr>
        <w:sectPr>
          <w:pgSz w:w="12240" w:h="15840"/>
          <w:pgMar w:top="560" w:bottom="280" w:left="100" w:right="0"/>
        </w:sectPr>
      </w:pPr>
    </w:p>
    <w:p>
      <w:pPr>
        <w:pStyle w:val="Heading7"/>
        <w:spacing w:before="132"/>
      </w:pPr>
      <w:r>
        <w:rPr/>
        <w:t>Responsibility</w:t>
      </w:r>
    </w:p>
    <w:p>
      <w:pPr>
        <w:pStyle w:val="BodyText"/>
        <w:spacing w:line="249" w:lineRule="auto" w:before="59"/>
        <w:ind w:left="1000" w:firstLine="180"/>
      </w:pPr>
      <w:r>
        <w:rPr/>
        <w:t>The administration of an effective safety program is the responsibility of all who operate the Little League system on all levels. The inexperience and dependence of young chil- dren on adult guidance make it imperative that all levels of authority make safety an integral part of their behavior, trans- action of league affairs and instructions to the players.</w:t>
      </w:r>
    </w:p>
    <w:p>
      <w:pPr>
        <w:pStyle w:val="Heading7"/>
        <w:spacing w:before="186"/>
      </w:pPr>
      <w:r>
        <w:rPr/>
        <w:t>Point of View</w:t>
      </w:r>
    </w:p>
    <w:p>
      <w:pPr>
        <w:pStyle w:val="BodyText"/>
        <w:spacing w:line="249" w:lineRule="auto" w:before="60"/>
        <w:ind w:left="1000" w:right="18" w:firstLine="180"/>
      </w:pPr>
      <w:r>
        <w:rPr/>
        <w:t>Everyone’s approach to the problem of accident prevention must be from a positive point of view if it is to be effective. </w:t>
      </w:r>
      <w:r>
        <w:rPr>
          <w:spacing w:val="-8"/>
        </w:rPr>
        <w:t>We </w:t>
      </w:r>
      <w:r>
        <w:rPr/>
        <w:t>should be concerned primarily with controlling the </w:t>
      </w:r>
      <w:r>
        <w:rPr>
          <w:spacing w:val="-4"/>
        </w:rPr>
        <w:t>causes </w:t>
      </w:r>
      <w:r>
        <w:rPr/>
        <w:t>of accidents which can be eliminated without taking any action, speed or competition out of the game. An attitude of alertness, hustle and enthusiasm without antagonism should be encouraged. Good equipment and proper instruction more than outweigh the risk of injury. A lively spirit of competi- tion engenders that extra effort needed for</w:t>
      </w:r>
      <w:r>
        <w:rPr>
          <w:spacing w:val="32"/>
        </w:rPr>
        <w:t> </w:t>
      </w:r>
      <w:r>
        <w:rPr/>
        <w:t>development</w:t>
      </w:r>
    </w:p>
    <w:p>
      <w:pPr>
        <w:pStyle w:val="BodyText"/>
        <w:spacing w:before="7"/>
        <w:ind w:left="1000"/>
      </w:pPr>
      <w:r>
        <w:rPr/>
        <w:t>of skills.</w:t>
      </w:r>
    </w:p>
    <w:p>
      <w:pPr>
        <w:pStyle w:val="Heading7"/>
        <w:spacing w:before="132"/>
        <w:ind w:left="370"/>
      </w:pPr>
      <w:r>
        <w:rPr>
          <w:b w:val="0"/>
        </w:rPr>
        <w:br w:type="column"/>
      </w:r>
      <w:r>
        <w:rPr/>
        <w:t>Basic Factors</w:t>
      </w:r>
    </w:p>
    <w:p>
      <w:pPr>
        <w:pStyle w:val="BodyText"/>
        <w:spacing w:line="249" w:lineRule="auto" w:before="59"/>
        <w:ind w:left="370" w:right="706" w:firstLine="180"/>
      </w:pPr>
      <w:r>
        <w:rPr/>
        <w:t>To minimize accidents, particularly during the initial learning period, instruction in the basic skills should be approached gradually. This applies particularly to fundamen- tals such as running, ball handling, batting and sliding which produce the majority of accidents.</w:t>
      </w:r>
    </w:p>
    <w:p>
      <w:pPr>
        <w:pStyle w:val="BodyText"/>
        <w:spacing w:line="249" w:lineRule="auto" w:before="62"/>
        <w:ind w:left="370" w:right="706" w:firstLine="180"/>
      </w:pPr>
      <w:r>
        <w:rPr/>
        <w:t>A second basic factor very important to the safe develop- ment and continuing use of baseball skills is the under- standing and practice of teamwork and good sportsmanship. These intangibles have a direct bearing on accidents involv- ing another person and can be made a part of the game by the following:</w:t>
      </w:r>
    </w:p>
    <w:p>
      <w:pPr>
        <w:pStyle w:val="ListParagraph"/>
        <w:numPr>
          <w:ilvl w:val="0"/>
          <w:numId w:val="37"/>
        </w:numPr>
        <w:tabs>
          <w:tab w:pos="745" w:val="left" w:leader="none"/>
        </w:tabs>
        <w:spacing w:line="249" w:lineRule="auto" w:before="63" w:after="0"/>
        <w:ind w:left="755" w:right="1079" w:hanging="205"/>
        <w:jc w:val="left"/>
        <w:rPr>
          <w:sz w:val="20"/>
        </w:rPr>
      </w:pPr>
      <w:r>
        <w:rPr>
          <w:sz w:val="20"/>
        </w:rPr>
        <w:t>A courteous and considerate attitude by adults. </w:t>
      </w:r>
      <w:r>
        <w:rPr>
          <w:spacing w:val="-4"/>
          <w:sz w:val="20"/>
        </w:rPr>
        <w:t>They </w:t>
      </w:r>
      <w:r>
        <w:rPr>
          <w:sz w:val="20"/>
        </w:rPr>
        <w:t>must set a good</w:t>
      </w:r>
      <w:r>
        <w:rPr>
          <w:spacing w:val="20"/>
          <w:sz w:val="20"/>
        </w:rPr>
        <w:t> </w:t>
      </w:r>
      <w:r>
        <w:rPr>
          <w:sz w:val="20"/>
        </w:rPr>
        <w:t>example.</w:t>
      </w:r>
    </w:p>
    <w:p>
      <w:pPr>
        <w:pStyle w:val="ListParagraph"/>
        <w:numPr>
          <w:ilvl w:val="0"/>
          <w:numId w:val="37"/>
        </w:numPr>
        <w:tabs>
          <w:tab w:pos="756" w:val="left" w:leader="none"/>
        </w:tabs>
        <w:spacing w:line="249" w:lineRule="auto" w:before="59" w:after="0"/>
        <w:ind w:left="755" w:right="760" w:hanging="205"/>
        <w:jc w:val="left"/>
        <w:rPr>
          <w:sz w:val="20"/>
        </w:rPr>
      </w:pPr>
      <w:r>
        <w:rPr>
          <w:sz w:val="20"/>
        </w:rPr>
        <w:t>Many of the players will need to be instructed in </w:t>
      </w:r>
      <w:r>
        <w:rPr>
          <w:spacing w:val="-4"/>
          <w:sz w:val="20"/>
        </w:rPr>
        <w:t>cooper- </w:t>
      </w:r>
      <w:r>
        <w:rPr>
          <w:sz w:val="20"/>
        </w:rPr>
        <w:t>ation between teammates and good sportsmanship toward</w:t>
      </w:r>
      <w:r>
        <w:rPr>
          <w:spacing w:val="5"/>
          <w:sz w:val="20"/>
        </w:rPr>
        <w:t> </w:t>
      </w:r>
      <w:r>
        <w:rPr>
          <w:sz w:val="20"/>
        </w:rPr>
        <w:t>opponents.</w:t>
      </w:r>
    </w:p>
    <w:p>
      <w:pPr>
        <w:spacing w:after="0" w:line="249" w:lineRule="auto"/>
        <w:jc w:val="left"/>
        <w:rPr>
          <w:sz w:val="20"/>
        </w:rPr>
        <w:sectPr>
          <w:type w:val="continuous"/>
          <w:pgSz w:w="12240" w:h="15840"/>
          <w:pgMar w:top="1500" w:bottom="280" w:left="100" w:right="0"/>
          <w:cols w:num="2" w:equalWidth="0">
            <w:col w:w="5990" w:space="40"/>
            <w:col w:w="6110"/>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after="0"/>
        <w:sectPr>
          <w:type w:val="continuous"/>
          <w:pgSz w:w="12240" w:h="15840"/>
          <w:pgMar w:top="1500" w:bottom="280" w:left="100" w:right="0"/>
        </w:sectPr>
      </w:pPr>
    </w:p>
    <w:p>
      <w:pPr>
        <w:spacing w:before="102"/>
        <w:ind w:left="1000" w:right="0" w:firstLine="0"/>
        <w:jc w:val="left"/>
        <w:rPr>
          <w:sz w:val="16"/>
        </w:rPr>
      </w:pPr>
      <w:r>
        <w:rPr>
          <w:sz w:val="16"/>
        </w:rPr>
        <w:t>November 1997</w:t>
      </w:r>
    </w:p>
    <w:p>
      <w:pPr>
        <w:spacing w:before="92"/>
        <w:ind w:left="980" w:right="720" w:firstLine="0"/>
        <w:jc w:val="center"/>
        <w:rPr>
          <w:sz w:val="20"/>
        </w:rPr>
      </w:pPr>
      <w:r>
        <w:rPr/>
        <w:br w:type="column"/>
      </w:r>
      <w:r>
        <w:rPr>
          <w:b/>
          <w:sz w:val="20"/>
        </w:rPr>
        <w:t>4.</w:t>
      </w:r>
      <w:r>
        <w:rPr>
          <w:sz w:val="20"/>
        </w:rPr>
        <w:t>5</w:t>
      </w:r>
    </w:p>
    <w:p>
      <w:pPr>
        <w:spacing w:after="0"/>
        <w:jc w:val="center"/>
        <w:rPr>
          <w:sz w:val="20"/>
        </w:rPr>
        <w:sectPr>
          <w:type w:val="continuous"/>
          <w:pgSz w:w="12240" w:h="15840"/>
          <w:pgMar w:top="1500" w:bottom="280" w:left="100" w:right="0"/>
          <w:cols w:num="2" w:equalWidth="0">
            <w:col w:w="2080" w:space="8070"/>
            <w:col w:w="1990"/>
          </w:cols>
        </w:sectPr>
      </w:pPr>
    </w:p>
    <w:p>
      <w:pPr>
        <w:pStyle w:val="Heading3"/>
        <w:ind w:left="640"/>
      </w:pPr>
      <w:r>
        <w:rPr/>
        <w:pict>
          <v:shape style="position:absolute;margin-left:36pt;margin-top:28.216528pt;width:522pt;height:.1pt;mso-position-horizontal-relative:page;mso-position-vertical-relative:paragraph;z-index:-251353088;mso-wrap-distance-left:0;mso-wrap-distance-right:0" coordorigin="720,564" coordsize="10440,0" path="m720,564l11160,564e" filled="false" stroked="true" strokeweight="4pt" strokecolor="#000000">
            <v:path arrowok="t"/>
            <v:stroke dashstyle="solid"/>
            <w10:wrap type="topAndBottom"/>
          </v:shape>
        </w:pict>
      </w:r>
      <w:bookmarkStart w:name="_bookmark5" w:id="30"/>
      <w:bookmarkEnd w:id="30"/>
      <w:r>
        <w:rPr>
          <w:b w:val="0"/>
        </w:rPr>
      </w:r>
      <w:r>
        <w:rPr/>
        <w:t>Play It Safe</w:t>
      </w:r>
    </w:p>
    <w:p>
      <w:pPr>
        <w:tabs>
          <w:tab w:pos="4816" w:val="left" w:leader="none"/>
          <w:tab w:pos="11059" w:val="left" w:leader="none"/>
        </w:tabs>
        <w:spacing w:before="180"/>
        <w:ind w:left="620" w:right="0" w:firstLine="0"/>
        <w:jc w:val="left"/>
        <w:rPr>
          <w:rFonts w:ascii="Rockwell Condensed"/>
          <w:b/>
          <w:sz w:val="36"/>
        </w:rPr>
      </w:pPr>
      <w:r>
        <w:rPr>
          <w:rFonts w:ascii="Rockwell Condensed"/>
          <w:b/>
          <w:w w:val="99"/>
          <w:sz w:val="36"/>
          <w:u w:val="single"/>
        </w:rPr>
        <w:t> </w:t>
        <w:tab/>
      </w:r>
      <w:r>
        <w:rPr>
          <w:rFonts w:ascii="Rockwell Condensed"/>
          <w:b/>
          <w:sz w:val="36"/>
          <w:u w:val="single"/>
        </w:rPr>
        <w:t>ORGANIZATION</w:t>
        <w:tab/>
      </w:r>
    </w:p>
    <w:p>
      <w:pPr>
        <w:pStyle w:val="BodyText"/>
        <w:rPr>
          <w:rFonts w:ascii="Rockwell Condensed"/>
          <w:b/>
        </w:rPr>
      </w:pPr>
    </w:p>
    <w:p>
      <w:pPr>
        <w:pStyle w:val="BodyText"/>
        <w:rPr>
          <w:rFonts w:ascii="Rockwell Condensed"/>
          <w:b/>
        </w:rPr>
      </w:pPr>
    </w:p>
    <w:p>
      <w:pPr>
        <w:pStyle w:val="BodyText"/>
        <w:rPr>
          <w:rFonts w:ascii="Rockwell Condensed"/>
          <w:b/>
        </w:rPr>
      </w:pPr>
    </w:p>
    <w:p>
      <w:pPr>
        <w:pStyle w:val="BodyText"/>
        <w:spacing w:before="9"/>
        <w:rPr>
          <w:rFonts w:ascii="Rockwell Condensed"/>
          <w:b/>
          <w:sz w:val="22"/>
        </w:rPr>
      </w:pPr>
      <w:r>
        <w:rPr/>
        <w:pict>
          <v:shape style="position:absolute;margin-left:255.113327pt;margin-top:15.8625pt;width:86.85pt;height:26pt;mso-position-horizontal-relative:page;mso-position-vertical-relative:paragraph;z-index:-251352064;mso-wrap-distance-left:0;mso-wrap-distance-right:0" type="#_x0000_t202" filled="false" stroked="true" strokeweight="1pt" strokecolor="#000000">
            <v:textbox inset="0,0,0,0">
              <w:txbxContent>
                <w:p>
                  <w:pPr>
                    <w:spacing w:line="278" w:lineRule="auto" w:before="7"/>
                    <w:ind w:left="296" w:right="240" w:firstLine="22"/>
                    <w:jc w:val="left"/>
                    <w:rPr>
                      <w:rFonts w:ascii="Arial"/>
                      <w:b/>
                      <w:sz w:val="18"/>
                    </w:rPr>
                  </w:pPr>
                  <w:r>
                    <w:rPr>
                      <w:rFonts w:ascii="Arial"/>
                      <w:b/>
                      <w:color w:val="FFFFFF"/>
                      <w:sz w:val="18"/>
                    </w:rPr>
                    <w:t>Little League Headquarters</w:t>
                  </w:r>
                </w:p>
              </w:txbxContent>
            </v:textbox>
            <v:stroke dashstyle="solid"/>
            <w10:wrap type="topAndBottom"/>
          </v:shape>
        </w:pict>
      </w:r>
      <w:r>
        <w:rPr/>
        <w:pict>
          <v:shape style="position:absolute;margin-left:255.113327pt;margin-top:60.862499pt;width:86.85pt;height:35pt;mso-position-horizontal-relative:page;mso-position-vertical-relative:paragraph;z-index:-251351040;mso-wrap-distance-left:0;mso-wrap-distance-right:0" type="#_x0000_t202" filled="false" stroked="true" strokeweight="1pt" strokecolor="#000000">
            <v:textbox inset="0,0,0,0">
              <w:txbxContent>
                <w:p>
                  <w:pPr>
                    <w:spacing w:line="278" w:lineRule="auto" w:before="97"/>
                    <w:ind w:left="522" w:right="459" w:hanging="45"/>
                    <w:jc w:val="left"/>
                    <w:rPr>
                      <w:rFonts w:ascii="Arial"/>
                      <w:b/>
                      <w:sz w:val="18"/>
                    </w:rPr>
                  </w:pPr>
                  <w:r>
                    <w:rPr>
                      <w:rFonts w:ascii="Arial"/>
                      <w:b/>
                      <w:color w:val="FFFFFF"/>
                      <w:sz w:val="18"/>
                    </w:rPr>
                    <w:t>Regional Centers</w:t>
                  </w:r>
                </w:p>
              </w:txbxContent>
            </v:textbox>
            <v:stroke dashstyle="solid"/>
            <w10:wrap type="topAndBottom"/>
          </v:shape>
        </w:pict>
      </w:r>
      <w:r>
        <w:rPr/>
        <w:pict>
          <v:shape style="position:absolute;margin-left:177.5pt;margin-top:114.862503pt;width:98pt;height:35pt;mso-position-horizontal-relative:page;mso-position-vertical-relative:paragraph;z-index:-251350016;mso-wrap-distance-left:0;mso-wrap-distance-right:0" type="#_x0000_t202" filled="false" stroked="true" strokeweight="1pt" strokecolor="#000000">
            <v:textbox inset="0,0,0,0">
              <w:txbxContent>
                <w:p>
                  <w:pPr>
                    <w:spacing w:line="302" w:lineRule="auto" w:before="87"/>
                    <w:ind w:left="380" w:right="359" w:firstLine="279"/>
                    <w:jc w:val="left"/>
                    <w:rPr>
                      <w:rFonts w:ascii="Arial"/>
                      <w:b/>
                      <w:sz w:val="18"/>
                    </w:rPr>
                  </w:pPr>
                  <w:r>
                    <w:rPr>
                      <w:rFonts w:ascii="Arial"/>
                      <w:b/>
                      <w:color w:val="FFFFFF"/>
                      <w:sz w:val="18"/>
                    </w:rPr>
                    <w:t>District Administrator</w:t>
                  </w:r>
                </w:p>
              </w:txbxContent>
            </v:textbox>
            <v:stroke dashstyle="solid"/>
            <w10:wrap type="topAndBottom"/>
          </v:shape>
        </w:pict>
      </w:r>
      <w:r>
        <w:rPr/>
        <w:pict>
          <v:shape style="position:absolute;margin-left:321.5pt;margin-top:114.862503pt;width:98pt;height:35pt;mso-position-horizontal-relative:page;mso-position-vertical-relative:paragraph;z-index:-251348992;mso-wrap-distance-left:0;mso-wrap-distance-right:0" type="#_x0000_t202" filled="false" stroked="true" strokeweight="1pt" strokecolor="#000000">
            <v:textbox inset="0,0,0,0">
              <w:txbxContent>
                <w:p>
                  <w:pPr>
                    <w:spacing w:line="302" w:lineRule="auto" w:before="87"/>
                    <w:ind w:left="382" w:right="359" w:firstLine="277"/>
                    <w:jc w:val="left"/>
                    <w:rPr>
                      <w:rFonts w:ascii="Arial"/>
                      <w:b/>
                      <w:sz w:val="18"/>
                    </w:rPr>
                  </w:pPr>
                  <w:r>
                    <w:rPr>
                      <w:rFonts w:ascii="Arial"/>
                      <w:b/>
                      <w:color w:val="FFFFFF"/>
                      <w:sz w:val="18"/>
                    </w:rPr>
                    <w:t>District Safety 0fficer</w:t>
                  </w:r>
                </w:p>
              </w:txbxContent>
            </v:textbox>
            <v:stroke dashstyle="solid"/>
            <w10:wrap type="topAndBottom"/>
          </v:shape>
        </w:pict>
      </w:r>
      <w:r>
        <w:rPr/>
        <w:pict>
          <v:shape style="position:absolute;margin-left:51.5pt;margin-top:168.862503pt;width:224pt;height:98pt;mso-position-horizontal-relative:page;mso-position-vertical-relative:paragraph;z-index:-251347968;mso-wrap-distance-left:0;mso-wrap-distance-right:0" type="#_x0000_t202" filled="false" stroked="true" strokeweight="1pt" strokecolor="#000000">
            <v:textbox inset="0,0,0,0">
              <w:txbxContent>
                <w:p>
                  <w:pPr>
                    <w:pStyle w:val="BodyText"/>
                    <w:rPr>
                      <w:rFonts w:ascii="Rockwell Condensed"/>
                      <w:b/>
                      <w:sz w:val="18"/>
                    </w:rPr>
                  </w:pPr>
                </w:p>
                <w:p>
                  <w:pPr>
                    <w:pStyle w:val="BodyText"/>
                    <w:rPr>
                      <w:rFonts w:ascii="Rockwell Condensed"/>
                      <w:b/>
                      <w:sz w:val="18"/>
                    </w:rPr>
                  </w:pPr>
                </w:p>
                <w:p>
                  <w:pPr>
                    <w:pStyle w:val="BodyText"/>
                    <w:spacing w:before="11"/>
                    <w:rPr>
                      <w:rFonts w:ascii="Rockwell Condensed"/>
                      <w:b/>
                      <w:sz w:val="24"/>
                    </w:rPr>
                  </w:pPr>
                </w:p>
                <w:p>
                  <w:pPr>
                    <w:spacing w:line="302" w:lineRule="auto" w:before="0"/>
                    <w:ind w:left="1247" w:right="55" w:hanging="843"/>
                    <w:jc w:val="left"/>
                    <w:rPr>
                      <w:rFonts w:ascii="Arial"/>
                      <w:b/>
                      <w:sz w:val="18"/>
                    </w:rPr>
                  </w:pPr>
                  <w:r>
                    <w:rPr>
                      <w:rFonts w:ascii="Arial"/>
                      <w:b/>
                      <w:color w:val="FFFFFF"/>
                      <w:sz w:val="18"/>
                    </w:rPr>
                    <w:t>Maintain continuing emphasis on accident prevention at all times.</w:t>
                  </w:r>
                </w:p>
              </w:txbxContent>
            </v:textbox>
            <v:stroke dashstyle="solid"/>
            <w10:wrap type="topAndBottom"/>
          </v:shape>
        </w:pict>
      </w:r>
      <w:r>
        <w:rPr/>
        <w:pict>
          <v:shape style="position:absolute;margin-left:321.5pt;margin-top:168.862503pt;width:224pt;height:98pt;mso-position-horizontal-relative:page;mso-position-vertical-relative:paragraph;z-index:-251346944;mso-wrap-distance-left:0;mso-wrap-distance-right:0" type="#_x0000_t202" filled="false" stroked="true" strokeweight="1pt" strokecolor="#000000">
            <v:textbox inset="0,0,0,0">
              <w:txbxContent>
                <w:p>
                  <w:pPr>
                    <w:spacing w:line="302" w:lineRule="auto" w:before="67"/>
                    <w:ind w:left="163" w:right="55" w:firstLine="0"/>
                    <w:jc w:val="left"/>
                    <w:rPr>
                      <w:rFonts w:ascii="Arial"/>
                      <w:b/>
                      <w:sz w:val="18"/>
                    </w:rPr>
                  </w:pPr>
                  <w:r>
                    <w:rPr>
                      <w:rFonts w:ascii="Arial"/>
                      <w:b/>
                      <w:color w:val="FFFFFF"/>
                      <w:sz w:val="18"/>
                    </w:rPr>
                    <w:t>Meetings and contacts with League Safety 0fficers to establish policy of:</w:t>
                  </w:r>
                </w:p>
                <w:p>
                  <w:pPr>
                    <w:numPr>
                      <w:ilvl w:val="0"/>
                      <w:numId w:val="38"/>
                    </w:numPr>
                    <w:tabs>
                      <w:tab w:pos="481" w:val="left" w:leader="none"/>
                    </w:tabs>
                    <w:spacing w:line="205" w:lineRule="exact" w:before="0"/>
                    <w:ind w:left="480" w:right="0" w:hanging="212"/>
                    <w:jc w:val="left"/>
                    <w:rPr>
                      <w:rFonts w:ascii="Arial"/>
                      <w:b/>
                      <w:sz w:val="18"/>
                    </w:rPr>
                  </w:pPr>
                  <w:r>
                    <w:rPr>
                      <w:rFonts w:ascii="Arial"/>
                      <w:b/>
                      <w:color w:val="FFFFFF"/>
                      <w:sz w:val="18"/>
                    </w:rPr>
                    <w:t>Safe playing</w:t>
                  </w:r>
                  <w:r>
                    <w:rPr>
                      <w:rFonts w:ascii="Arial"/>
                      <w:b/>
                      <w:color w:val="FFFFFF"/>
                      <w:spacing w:val="9"/>
                      <w:sz w:val="18"/>
                    </w:rPr>
                    <w:t> </w:t>
                  </w:r>
                  <w:r>
                    <w:rPr>
                      <w:rFonts w:ascii="Arial"/>
                      <w:b/>
                      <w:color w:val="FFFFFF"/>
                      <w:sz w:val="18"/>
                    </w:rPr>
                    <w:t>conditions.</w:t>
                  </w:r>
                </w:p>
                <w:p>
                  <w:pPr>
                    <w:numPr>
                      <w:ilvl w:val="0"/>
                      <w:numId w:val="38"/>
                    </w:numPr>
                    <w:tabs>
                      <w:tab w:pos="481" w:val="left" w:leader="none"/>
                    </w:tabs>
                    <w:spacing w:before="53"/>
                    <w:ind w:left="480" w:right="0" w:hanging="212"/>
                    <w:jc w:val="left"/>
                    <w:rPr>
                      <w:rFonts w:ascii="Arial"/>
                      <w:b/>
                      <w:sz w:val="18"/>
                    </w:rPr>
                  </w:pPr>
                  <w:r>
                    <w:rPr>
                      <w:rFonts w:ascii="Arial"/>
                      <w:b/>
                      <w:color w:val="FFFFFF"/>
                      <w:sz w:val="18"/>
                    </w:rPr>
                    <w:t>Safe performance through better</w:t>
                  </w:r>
                  <w:r>
                    <w:rPr>
                      <w:rFonts w:ascii="Arial"/>
                      <w:b/>
                      <w:color w:val="FFFFFF"/>
                      <w:spacing w:val="18"/>
                      <w:sz w:val="18"/>
                    </w:rPr>
                    <w:t> </w:t>
                  </w:r>
                  <w:r>
                    <w:rPr>
                      <w:rFonts w:ascii="Arial"/>
                      <w:b/>
                      <w:color w:val="FFFFFF"/>
                      <w:sz w:val="18"/>
                    </w:rPr>
                    <w:t>skills.</w:t>
                  </w:r>
                </w:p>
                <w:p>
                  <w:pPr>
                    <w:numPr>
                      <w:ilvl w:val="0"/>
                      <w:numId w:val="38"/>
                    </w:numPr>
                    <w:tabs>
                      <w:tab w:pos="481" w:val="left" w:leader="none"/>
                    </w:tabs>
                    <w:spacing w:before="53"/>
                    <w:ind w:left="480" w:right="0" w:hanging="212"/>
                    <w:jc w:val="left"/>
                    <w:rPr>
                      <w:rFonts w:ascii="Arial"/>
                      <w:b/>
                      <w:sz w:val="18"/>
                    </w:rPr>
                  </w:pPr>
                  <w:r>
                    <w:rPr>
                      <w:rFonts w:ascii="Arial"/>
                      <w:b/>
                      <w:color w:val="FFFFFF"/>
                      <w:sz w:val="18"/>
                    </w:rPr>
                    <w:t>Improve</w:t>
                  </w:r>
                  <w:r>
                    <w:rPr>
                      <w:rFonts w:ascii="Arial"/>
                      <w:b/>
                      <w:color w:val="FFFFFF"/>
                      <w:spacing w:val="4"/>
                      <w:sz w:val="18"/>
                    </w:rPr>
                    <w:t> </w:t>
                  </w:r>
                  <w:r>
                    <w:rPr>
                      <w:rFonts w:ascii="Arial"/>
                      <w:b/>
                      <w:color w:val="FFFFFF"/>
                      <w:sz w:val="18"/>
                    </w:rPr>
                    <w:t>alertness.</w:t>
                  </w:r>
                </w:p>
                <w:p>
                  <w:pPr>
                    <w:numPr>
                      <w:ilvl w:val="0"/>
                      <w:numId w:val="38"/>
                    </w:numPr>
                    <w:tabs>
                      <w:tab w:pos="481" w:val="left" w:leader="none"/>
                    </w:tabs>
                    <w:spacing w:line="302" w:lineRule="auto" w:before="52"/>
                    <w:ind w:left="480" w:right="356" w:hanging="211"/>
                    <w:jc w:val="left"/>
                    <w:rPr>
                      <w:rFonts w:ascii="Arial"/>
                      <w:b/>
                      <w:sz w:val="18"/>
                    </w:rPr>
                  </w:pPr>
                  <w:r>
                    <w:rPr>
                      <w:rFonts w:ascii="Arial"/>
                      <w:b/>
                      <w:color w:val="FFFFFF"/>
                      <w:sz w:val="18"/>
                    </w:rPr>
                    <w:t>Exchange information on accident causes and their</w:t>
                  </w:r>
                  <w:r>
                    <w:rPr>
                      <w:rFonts w:ascii="Arial"/>
                      <w:b/>
                      <w:color w:val="FFFFFF"/>
                      <w:spacing w:val="9"/>
                      <w:sz w:val="18"/>
                    </w:rPr>
                    <w:t> </w:t>
                  </w:r>
                  <w:r>
                    <w:rPr>
                      <w:rFonts w:ascii="Arial"/>
                      <w:b/>
                      <w:color w:val="FFFFFF"/>
                      <w:sz w:val="18"/>
                    </w:rPr>
                    <w:t>control.</w:t>
                  </w:r>
                </w:p>
              </w:txbxContent>
            </v:textbox>
            <v:stroke dashstyle="solid"/>
            <w10:wrap type="topAndBottom"/>
          </v:shape>
        </w:pict>
      </w:r>
      <w:r>
        <w:rPr/>
        <w:pict>
          <v:shape style="position:absolute;margin-left:177.5pt;margin-top:285.862488pt;width:98pt;height:35pt;mso-position-horizontal-relative:page;mso-position-vertical-relative:paragraph;z-index:-251345920;mso-wrap-distance-left:0;mso-wrap-distance-right:0" type="#_x0000_t202" filled="false" stroked="true" strokeweight="1pt" strokecolor="#000000">
            <v:textbox inset="0,0,0,0">
              <w:txbxContent>
                <w:p>
                  <w:pPr>
                    <w:spacing w:line="302" w:lineRule="auto" w:before="87"/>
                    <w:ind w:left="509" w:right="490" w:firstLine="145"/>
                    <w:jc w:val="left"/>
                    <w:rPr>
                      <w:rFonts w:ascii="Arial"/>
                      <w:b/>
                      <w:sz w:val="18"/>
                    </w:rPr>
                  </w:pPr>
                  <w:r>
                    <w:rPr>
                      <w:rFonts w:ascii="Arial"/>
                      <w:b/>
                      <w:color w:val="FFFFFF"/>
                      <w:sz w:val="18"/>
                    </w:rPr>
                    <w:t>League Presidents</w:t>
                  </w:r>
                </w:p>
              </w:txbxContent>
            </v:textbox>
            <v:stroke dashstyle="solid"/>
            <w10:wrap type="topAndBottom"/>
          </v:shape>
        </w:pict>
      </w:r>
      <w:r>
        <w:rPr/>
        <w:pict>
          <v:shape style="position:absolute;margin-left:321.5pt;margin-top:285.862488pt;width:98pt;height:35pt;mso-position-horizontal-relative:page;mso-position-vertical-relative:paragraph;z-index:-251344896;mso-wrap-distance-left:0;mso-wrap-distance-right:0" type="#_x0000_t202" filled="false" stroked="true" strokeweight="1pt" strokecolor="#000000">
            <v:textbox inset="0,0,0,0">
              <w:txbxContent>
                <w:p>
                  <w:pPr>
                    <w:spacing w:line="302" w:lineRule="auto" w:before="87"/>
                    <w:ind w:left="332" w:right="135" w:firstLine="322"/>
                    <w:jc w:val="left"/>
                    <w:rPr>
                      <w:rFonts w:ascii="Arial"/>
                      <w:b/>
                      <w:sz w:val="18"/>
                    </w:rPr>
                  </w:pPr>
                  <w:r>
                    <w:rPr>
                      <w:rFonts w:ascii="Arial"/>
                      <w:b/>
                      <w:color w:val="FFFFFF"/>
                      <w:sz w:val="18"/>
                    </w:rPr>
                    <w:t>League Safety 0fficers</w:t>
                  </w:r>
                </w:p>
              </w:txbxContent>
            </v:textbox>
            <v:stroke dashstyle="solid"/>
            <w10:wrap type="topAndBottom"/>
          </v:shape>
        </w:pict>
      </w:r>
      <w:r>
        <w:rPr/>
        <w:pict>
          <v:shape style="position:absolute;margin-left:51.5pt;margin-top:339.862488pt;width:224pt;height:53pt;mso-position-horizontal-relative:page;mso-position-vertical-relative:paragraph;z-index:-251343872;mso-wrap-distance-left:0;mso-wrap-distance-right:0" type="#_x0000_t202" filled="false" stroked="true" strokeweight="1pt" strokecolor="#000000">
            <v:textbox inset="0,0,0,0">
              <w:txbxContent>
                <w:p>
                  <w:pPr>
                    <w:pStyle w:val="BodyText"/>
                    <w:spacing w:before="8"/>
                    <w:rPr>
                      <w:rFonts w:ascii="Rockwell Condensed"/>
                      <w:b/>
                      <w:sz w:val="22"/>
                    </w:rPr>
                  </w:pPr>
                </w:p>
                <w:p>
                  <w:pPr>
                    <w:spacing w:line="302" w:lineRule="auto" w:before="0"/>
                    <w:ind w:left="1320" w:right="55" w:hanging="808"/>
                    <w:jc w:val="left"/>
                    <w:rPr>
                      <w:rFonts w:ascii="Arial"/>
                      <w:b/>
                      <w:sz w:val="18"/>
                    </w:rPr>
                  </w:pPr>
                  <w:r>
                    <w:rPr>
                      <w:rFonts w:ascii="Arial"/>
                      <w:b/>
                      <w:color w:val="FFFFFF"/>
                      <w:sz w:val="18"/>
                    </w:rPr>
                    <w:t>Help make safety part of fun, speed and competition of game.</w:t>
                  </w:r>
                </w:p>
              </w:txbxContent>
            </v:textbox>
            <v:stroke dashstyle="solid"/>
            <w10:wrap type="topAndBottom"/>
          </v:shape>
        </w:pict>
      </w:r>
      <w:r>
        <w:rPr/>
        <w:pict>
          <v:shape style="position:absolute;margin-left:321.5pt;margin-top:339.862488pt;width:224pt;height:53pt;mso-position-horizontal-relative:page;mso-position-vertical-relative:paragraph;z-index:-251342848;mso-wrap-distance-left:0;mso-wrap-distance-right:0" type="#_x0000_t202" filled="false" stroked="true" strokeweight="1pt" strokecolor="#000000">
            <v:textbox inset="0,0,0,0">
              <w:txbxContent>
                <w:p>
                  <w:pPr>
                    <w:pStyle w:val="BodyText"/>
                    <w:spacing w:before="8"/>
                    <w:rPr>
                      <w:rFonts w:ascii="Rockwell Condensed"/>
                      <w:b/>
                      <w:sz w:val="22"/>
                    </w:rPr>
                  </w:pPr>
                </w:p>
                <w:p>
                  <w:pPr>
                    <w:spacing w:line="302" w:lineRule="auto" w:before="0"/>
                    <w:ind w:left="1467" w:right="55" w:hanging="911"/>
                    <w:jc w:val="left"/>
                    <w:rPr>
                      <w:rFonts w:ascii="Arial"/>
                      <w:b/>
                      <w:sz w:val="18"/>
                    </w:rPr>
                  </w:pPr>
                  <w:r>
                    <w:rPr>
                      <w:rFonts w:ascii="Arial"/>
                      <w:b/>
                      <w:color w:val="FFFFFF"/>
                      <w:sz w:val="18"/>
                    </w:rPr>
                    <w:t>Coordinate safety policy in person and through meetings</w:t>
                  </w:r>
                </w:p>
              </w:txbxContent>
            </v:textbox>
            <v:stroke dashstyle="solid"/>
            <w10:wrap type="topAndBottom"/>
          </v:shape>
        </w:pict>
      </w:r>
    </w:p>
    <w:p>
      <w:pPr>
        <w:pStyle w:val="BodyText"/>
        <w:spacing w:before="9"/>
        <w:rPr>
          <w:rFonts w:ascii="Rockwell Condensed"/>
          <w:b/>
          <w:sz w:val="24"/>
        </w:rPr>
      </w:pPr>
    </w:p>
    <w:p>
      <w:pPr>
        <w:pStyle w:val="BodyText"/>
        <w:spacing w:before="9"/>
        <w:rPr>
          <w:rFonts w:ascii="Rockwell Condensed"/>
          <w:b/>
          <w:sz w:val="24"/>
        </w:rPr>
      </w:pPr>
    </w:p>
    <w:p>
      <w:pPr>
        <w:pStyle w:val="BodyText"/>
        <w:spacing w:before="9"/>
        <w:rPr>
          <w:rFonts w:ascii="Rockwell Condensed"/>
          <w:b/>
          <w:sz w:val="24"/>
        </w:rPr>
      </w:pPr>
    </w:p>
    <w:p>
      <w:pPr>
        <w:pStyle w:val="BodyText"/>
        <w:spacing w:before="9"/>
        <w:rPr>
          <w:rFonts w:ascii="Rockwell Condensed"/>
          <w:b/>
          <w:sz w:val="24"/>
        </w:rPr>
      </w:pPr>
    </w:p>
    <w:p>
      <w:pPr>
        <w:pStyle w:val="BodyText"/>
        <w:spacing w:before="9"/>
        <w:rPr>
          <w:rFonts w:ascii="Rockwell Condensed"/>
          <w:b/>
          <w:sz w:val="24"/>
        </w:rPr>
      </w:pPr>
    </w:p>
    <w:p>
      <w:pPr>
        <w:pStyle w:val="BodyText"/>
        <w:rPr>
          <w:rFonts w:ascii="Rockwell Condensed"/>
          <w:b/>
        </w:rPr>
      </w:pPr>
    </w:p>
    <w:p>
      <w:pPr>
        <w:pStyle w:val="BodyText"/>
        <w:rPr>
          <w:rFonts w:ascii="Rockwell Condensed"/>
          <w:b/>
        </w:rPr>
      </w:pPr>
    </w:p>
    <w:p>
      <w:pPr>
        <w:pStyle w:val="BodyText"/>
        <w:spacing w:before="5"/>
        <w:rPr>
          <w:rFonts w:ascii="Rockwell Condensed"/>
          <w:b/>
          <w:sz w:val="15"/>
        </w:rPr>
      </w:pPr>
      <w:r>
        <w:rPr/>
        <w:pict>
          <v:shape style="position:absolute;margin-left:51.5pt;margin-top:11.534375pt;width:60.9pt;height:28.45pt;mso-position-horizontal-relative:page;mso-position-vertical-relative:paragraph;z-index:-251341824;mso-wrap-distance-left:0;mso-wrap-distance-right:0" type="#_x0000_t202" filled="false" stroked="true" strokeweight="1pt" strokecolor="#000000">
            <v:textbox inset="0,0,0,0">
              <w:txbxContent>
                <w:p>
                  <w:pPr>
                    <w:spacing w:line="271" w:lineRule="auto" w:before="7"/>
                    <w:ind w:left="260" w:right="240" w:firstLine="38"/>
                    <w:jc w:val="left"/>
                    <w:rPr>
                      <w:rFonts w:ascii="Arial"/>
                      <w:b/>
                      <w:sz w:val="20"/>
                    </w:rPr>
                  </w:pPr>
                  <w:r>
                    <w:rPr>
                      <w:rFonts w:ascii="Arial"/>
                      <w:b/>
                      <w:color w:val="FFFFFF"/>
                      <w:sz w:val="20"/>
                    </w:rPr>
                    <w:t>Player Agents</w:t>
                  </w:r>
                </w:p>
              </w:txbxContent>
            </v:textbox>
            <v:stroke dashstyle="solid"/>
            <w10:wrap type="topAndBottom"/>
          </v:shape>
        </w:pict>
      </w:r>
      <w:r>
        <w:rPr/>
        <w:pict>
          <v:shape style="position:absolute;margin-left:125.400002pt;margin-top:11.534375pt;width:59pt;height:28.45pt;mso-position-horizontal-relative:page;mso-position-vertical-relative:paragraph;z-index:-251340800;mso-wrap-distance-left:0;mso-wrap-distance-right:0" type="#_x0000_t202" filled="false" stroked="true" strokeweight="1pt" strokecolor="#000000">
            <v:textbox inset="0,0,0,0">
              <w:txbxContent>
                <w:p>
                  <w:pPr>
                    <w:spacing w:before="137"/>
                    <w:ind w:left="113" w:right="0" w:firstLine="0"/>
                    <w:jc w:val="left"/>
                    <w:rPr>
                      <w:rFonts w:ascii="Arial"/>
                      <w:b/>
                      <w:sz w:val="20"/>
                    </w:rPr>
                  </w:pPr>
                  <w:r>
                    <w:rPr>
                      <w:rFonts w:ascii="Arial"/>
                      <w:b/>
                      <w:color w:val="FFFFFF"/>
                      <w:sz w:val="20"/>
                    </w:rPr>
                    <w:t>Managers</w:t>
                  </w:r>
                </w:p>
              </w:txbxContent>
            </v:textbox>
            <v:stroke dashstyle="solid"/>
            <w10:wrap type="topAndBottom"/>
          </v:shape>
        </w:pict>
      </w:r>
      <w:r>
        <w:rPr/>
        <w:pict>
          <v:shape style="position:absolute;margin-left:197.399994pt;margin-top:11.534375pt;width:57.75pt;height:28.45pt;mso-position-horizontal-relative:page;mso-position-vertical-relative:paragraph;z-index:-251339776;mso-wrap-distance-left:0;mso-wrap-distance-right:0" type="#_x0000_t202" filled="false" stroked="true" strokeweight="1pt" strokecolor="#000000">
            <v:textbox inset="0,0,0,0">
              <w:txbxContent>
                <w:p>
                  <w:pPr>
                    <w:spacing w:before="137"/>
                    <w:ind w:left="163" w:right="0" w:firstLine="0"/>
                    <w:jc w:val="left"/>
                    <w:rPr>
                      <w:rFonts w:ascii="Arial"/>
                      <w:b/>
                      <w:sz w:val="20"/>
                    </w:rPr>
                  </w:pPr>
                  <w:r>
                    <w:rPr>
                      <w:rFonts w:ascii="Arial"/>
                      <w:b/>
                      <w:color w:val="FFFFFF"/>
                      <w:sz w:val="20"/>
                    </w:rPr>
                    <w:t>Coaches</w:t>
                  </w:r>
                </w:p>
              </w:txbxContent>
            </v:textbox>
            <v:stroke dashstyle="solid"/>
            <w10:wrap type="topAndBottom"/>
          </v:shape>
        </w:pict>
      </w:r>
      <w:r>
        <w:rPr/>
        <w:pict>
          <v:shape style="position:absolute;margin-left:269.399994pt;margin-top:11.534375pt;width:57.75pt;height:28.45pt;mso-position-horizontal-relative:page;mso-position-vertical-relative:paragraph;z-index:-251338752;mso-wrap-distance-left:0;mso-wrap-distance-right:0" type="#_x0000_t202" filled="false" stroked="true" strokeweight="1pt" strokecolor="#000000">
            <v:textbox inset="0,0,0,0">
              <w:txbxContent>
                <w:p>
                  <w:pPr>
                    <w:spacing w:before="137"/>
                    <w:ind w:left="180" w:right="0" w:firstLine="0"/>
                    <w:jc w:val="left"/>
                    <w:rPr>
                      <w:rFonts w:ascii="Arial"/>
                      <w:b/>
                      <w:sz w:val="20"/>
                    </w:rPr>
                  </w:pPr>
                  <w:r>
                    <w:rPr>
                      <w:rFonts w:ascii="Arial"/>
                      <w:b/>
                      <w:color w:val="FFFFFF"/>
                      <w:sz w:val="20"/>
                    </w:rPr>
                    <w:t>Umpires</w:t>
                  </w:r>
                </w:p>
              </w:txbxContent>
            </v:textbox>
            <v:stroke dashstyle="solid"/>
            <w10:wrap type="topAndBottom"/>
          </v:shape>
        </w:pict>
      </w:r>
      <w:r>
        <w:rPr/>
        <w:pict>
          <v:shape style="position:absolute;margin-left:341.55249pt;margin-top:11.534375pt;width:58.85pt;height:28.45pt;mso-position-horizontal-relative:page;mso-position-vertical-relative:paragraph;z-index:-251337728;mso-wrap-distance-left:0;mso-wrap-distance-right:0" type="#_x0000_t202" filled="false" stroked="true" strokeweight="1pt" strokecolor="#000000">
            <v:textbox inset="0,0,0,0">
              <w:txbxContent>
                <w:p>
                  <w:pPr>
                    <w:spacing w:before="137"/>
                    <w:ind w:left="210" w:right="0" w:firstLine="0"/>
                    <w:jc w:val="left"/>
                    <w:rPr>
                      <w:rFonts w:ascii="Arial"/>
                      <w:b/>
                      <w:sz w:val="20"/>
                    </w:rPr>
                  </w:pPr>
                  <w:r>
                    <w:rPr>
                      <w:rFonts w:ascii="Arial"/>
                      <w:b/>
                      <w:color w:val="FFFFFF"/>
                      <w:sz w:val="20"/>
                    </w:rPr>
                    <w:t>Parents</w:t>
                  </w:r>
                </w:p>
              </w:txbxContent>
            </v:textbox>
            <v:stroke dashstyle="solid"/>
            <w10:wrap type="topAndBottom"/>
          </v:shape>
        </w:pict>
      </w:r>
      <w:r>
        <w:rPr/>
        <w:pict>
          <v:shape style="position:absolute;margin-left:413.399994pt;margin-top:11.534375pt;width:59pt;height:28.45pt;mso-position-horizontal-relative:page;mso-position-vertical-relative:paragraph;z-index:-251336704;mso-wrap-distance-left:0;mso-wrap-distance-right:0" type="#_x0000_t202" filled="false" stroked="true" strokeweight="1pt" strokecolor="#000000">
            <v:textbox inset="0,0,0,0">
              <w:txbxContent>
                <w:p>
                  <w:pPr>
                    <w:spacing w:line="271" w:lineRule="auto" w:before="7"/>
                    <w:ind w:left="157" w:right="138" w:firstLine="105"/>
                    <w:jc w:val="left"/>
                    <w:rPr>
                      <w:rFonts w:ascii="Arial"/>
                      <w:b/>
                      <w:sz w:val="20"/>
                    </w:rPr>
                  </w:pPr>
                  <w:r>
                    <w:rPr>
                      <w:rFonts w:ascii="Arial"/>
                      <w:b/>
                      <w:color w:val="FFFFFF"/>
                      <w:sz w:val="20"/>
                    </w:rPr>
                    <w:t>Ladies Auxiliary</w:t>
                  </w:r>
                </w:p>
              </w:txbxContent>
            </v:textbox>
            <v:stroke dashstyle="solid"/>
            <w10:wrap type="topAndBottom"/>
          </v:shape>
        </w:pict>
      </w:r>
      <w:r>
        <w:rPr/>
        <w:pict>
          <v:shape style="position:absolute;margin-left:485.399994pt;margin-top:11.534375pt;width:60.1pt;height:28.45pt;mso-position-horizontal-relative:page;mso-position-vertical-relative:paragraph;z-index:-251335680;mso-wrap-distance-left:0;mso-wrap-distance-right:0" type="#_x0000_t202" filled="false" stroked="true" strokeweight="1pt" strokecolor="#000000">
            <v:textbox inset="0,0,0,0">
              <w:txbxContent>
                <w:p>
                  <w:pPr>
                    <w:spacing w:line="271" w:lineRule="auto" w:before="7"/>
                    <w:ind w:left="81" w:right="0" w:firstLine="242"/>
                    <w:jc w:val="left"/>
                    <w:rPr>
                      <w:rFonts w:ascii="Arial"/>
                      <w:b/>
                      <w:sz w:val="20"/>
                    </w:rPr>
                  </w:pPr>
                  <w:r>
                    <w:rPr>
                      <w:rFonts w:ascii="Arial"/>
                      <w:b/>
                      <w:color w:val="FFFFFF"/>
                      <w:w w:val="105"/>
                      <w:sz w:val="20"/>
                    </w:rPr>
                    <w:t>0ther </w:t>
                  </w:r>
                  <w:r>
                    <w:rPr>
                      <w:rFonts w:ascii="Arial"/>
                      <w:b/>
                      <w:color w:val="FFFFFF"/>
                      <w:sz w:val="20"/>
                    </w:rPr>
                    <w:t>Volunteers</w:t>
                  </w:r>
                </w:p>
              </w:txbxContent>
            </v:textbox>
            <v:stroke dashstyle="solid"/>
            <w10:wrap type="topAndBottom"/>
          </v:shape>
        </w:pict>
      </w:r>
    </w:p>
    <w:p>
      <w:pPr>
        <w:pStyle w:val="BodyText"/>
        <w:rPr>
          <w:rFonts w:ascii="Rockwell Condensed"/>
          <w:b/>
        </w:rPr>
      </w:pPr>
    </w:p>
    <w:p>
      <w:pPr>
        <w:pStyle w:val="BodyText"/>
        <w:spacing w:before="2"/>
        <w:rPr>
          <w:rFonts w:ascii="Rockwell Condensed"/>
          <w:b/>
          <w:sz w:val="26"/>
        </w:rPr>
      </w:pPr>
      <w:r>
        <w:rPr/>
        <w:pict>
          <v:shape style="position:absolute;margin-left:51.5pt;margin-top:17.882187pt;width:494pt;height:20pt;mso-position-horizontal-relative:page;mso-position-vertical-relative:paragraph;z-index:-251334656;mso-wrap-distance-left:0;mso-wrap-distance-right:0" type="#_x0000_t202" filled="true" fillcolor="#7f7f7f" stroked="true" strokeweight="1pt" strokecolor="#000000">
            <v:textbox inset="0,0,0,0">
              <w:txbxContent>
                <w:p>
                  <w:pPr>
                    <w:spacing w:before="73"/>
                    <w:ind w:left="3193" w:right="3193" w:firstLine="0"/>
                    <w:jc w:val="center"/>
                    <w:rPr>
                      <w:rFonts w:ascii="Arial"/>
                      <w:b/>
                      <w:sz w:val="20"/>
                    </w:rPr>
                  </w:pPr>
                  <w:r>
                    <w:rPr>
                      <w:rFonts w:ascii="Arial"/>
                      <w:b/>
                      <w:color w:val="FFFFFF"/>
                      <w:sz w:val="20"/>
                    </w:rPr>
                    <w:t>L I T T L E L E A G U E P L A y E R S</w:t>
                  </w:r>
                </w:p>
              </w:txbxContent>
            </v:textbox>
            <v:fill type="solid"/>
            <v:stroke dashstyle="solid"/>
            <w10:wrap type="topAndBottom"/>
          </v:shape>
        </w:pict>
      </w:r>
    </w:p>
    <w:p>
      <w:pPr>
        <w:pStyle w:val="BodyText"/>
        <w:rPr>
          <w:rFonts w:ascii="Rockwell Condensed"/>
          <w:b/>
        </w:rPr>
      </w:pPr>
    </w:p>
    <w:p>
      <w:pPr>
        <w:pStyle w:val="BodyText"/>
        <w:spacing w:before="3"/>
        <w:rPr>
          <w:rFonts w:ascii="Rockwell Condensed"/>
          <w:b/>
          <w:sz w:val="27"/>
        </w:rPr>
      </w:pPr>
    </w:p>
    <w:p>
      <w:pPr>
        <w:pStyle w:val="BodyText"/>
        <w:spacing w:line="249" w:lineRule="auto" w:before="91"/>
        <w:ind w:left="940" w:right="1488" w:firstLine="180"/>
      </w:pPr>
      <w:r>
        <w:rPr/>
        <w:pict>
          <v:group style="position:absolute;margin-left:48pt;margin-top:-523.264038pt;width:497pt;height:497pt;mso-position-horizontal-relative:page;mso-position-vertical-relative:paragraph;z-index:-266867712" coordorigin="960,-10465" coordsize="9940,9940">
            <v:rect style="position:absolute;left:5048;top:-10406;width:1760;height:500" filled="true" fillcolor="#e0e0e0" stroked="false">
              <v:fill type="solid"/>
            </v:rect>
            <v:rect style="position:absolute;left:5038;top:-10416;width:1780;height:520" filled="false" stroked="true" strokeweight="1pt" strokecolor="#e0e0e0">
              <v:stroke dashstyle="solid"/>
            </v:rect>
            <v:rect style="position:absolute;left:5108;top:-10466;width:1760;height:500" filled="true" fillcolor="#7f7f7f" stroked="false">
              <v:fill type="solid"/>
            </v:rect>
            <v:rect style="position:absolute;left:5030;top:-9506;width:1760;height:680" filled="true" fillcolor="#e0e0e0" stroked="false">
              <v:fill type="solid"/>
            </v:rect>
            <v:rect style="position:absolute;left:5020;top:-9516;width:1780;height:700" filled="false" stroked="true" strokeweight="1pt" strokecolor="#e0e0e0">
              <v:stroke dashstyle="solid"/>
            </v:rect>
            <v:rect style="position:absolute;left:5090;top:-9566;width:1760;height:680" filled="true" fillcolor="#7f7f7f" stroked="false">
              <v:fill type="solid"/>
            </v:rect>
            <v:line style="position:absolute" from="5970,-9945" to="5970,-9585" stroked="true" strokeweight="1pt" strokecolor="#000000">
              <v:stroke dashstyle="solid"/>
            </v:line>
            <v:rect style="position:absolute;left:3500;top:-8426;width:1940;height:680" filled="true" fillcolor="#e0e0e0" stroked="false">
              <v:fill type="solid"/>
            </v:rect>
            <v:rect style="position:absolute;left:3490;top:-8436;width:1960;height:700" filled="false" stroked="true" strokeweight="1pt" strokecolor="#e0e0e0">
              <v:stroke dashstyle="solid"/>
            </v:rect>
            <v:rect style="position:absolute;left:3560;top:-8486;width:1940;height:680" filled="true" fillcolor="#7f7f7f" stroked="false">
              <v:fill type="solid"/>
            </v:rect>
            <v:line style="position:absolute" from="5302,-8865" to="5302,-8505" stroked="true" strokeweight="1pt" strokecolor="#000000">
              <v:stroke dashstyle="solid"/>
            </v:line>
            <v:rect style="position:absolute;left:6380;top:-8426;width:1940;height:680" filled="true" fillcolor="#e0e0e0" stroked="false">
              <v:fill type="solid"/>
            </v:rect>
            <v:rect style="position:absolute;left:6370;top:-8436;width:1960;height:700" filled="false" stroked="true" strokeweight="1pt" strokecolor="#e0e0e0">
              <v:stroke dashstyle="solid"/>
            </v:rect>
            <v:rect style="position:absolute;left:6440;top:-8486;width:1940;height:680" filled="true" fillcolor="#7f7f7f" stroked="false">
              <v:fill type="solid"/>
            </v:rect>
            <v:line style="position:absolute" from="6642,-8865" to="6642,-8505" stroked="true" strokeweight="1pt" strokecolor="#000000">
              <v:stroke dashstyle="shortdash"/>
            </v:line>
            <v:rect style="position:absolute;left:980;top:-7346;width:4460;height:1940" filled="true" fillcolor="#e0e0e0" stroked="false">
              <v:fill type="solid"/>
            </v:rect>
            <v:rect style="position:absolute;left:970;top:-7356;width:4480;height:1960" filled="false" stroked="true" strokeweight="1pt" strokecolor="#e0e0e0">
              <v:stroke dashstyle="solid"/>
            </v:rect>
            <v:rect style="position:absolute;left:1040;top:-7406;width:4460;height:1940" filled="true" fillcolor="#7f7f7f" stroked="false">
              <v:fill type="solid"/>
            </v:rect>
            <v:line style="position:absolute" from="4530,-7785" to="4530,-7425" stroked="true" strokeweight="1pt" strokecolor="#000000">
              <v:stroke dashstyle="solid"/>
            </v:line>
            <v:rect style="position:absolute;left:6380;top:-7346;width:4460;height:1940" filled="true" fillcolor="#e0e0e0" stroked="false">
              <v:fill type="solid"/>
            </v:rect>
            <v:rect style="position:absolute;left:6370;top:-7356;width:4480;height:1960" filled="false" stroked="true" strokeweight="1pt" strokecolor="#e0e0e0">
              <v:stroke dashstyle="solid"/>
            </v:rect>
            <v:rect style="position:absolute;left:6440;top:-7406;width:4460;height:1940" filled="true" fillcolor="#7f7f7f" stroked="false">
              <v:fill type="solid"/>
            </v:rect>
            <v:line style="position:absolute" from="7410,-7785" to="7410,-7425" stroked="true" strokeweight="1pt" strokecolor="#000000">
              <v:stroke dashstyle="shortdash"/>
            </v:line>
            <v:rect style="position:absolute;left:3500;top:-5006;width:1940;height:680" filled="true" fillcolor="#e0e0e0" stroked="false">
              <v:fill type="solid"/>
            </v:rect>
            <v:rect style="position:absolute;left:3490;top:-5016;width:1960;height:700" filled="false" stroked="true" strokeweight="1pt" strokecolor="#e0e0e0">
              <v:stroke dashstyle="solid"/>
            </v:rect>
            <v:rect style="position:absolute;left:3560;top:-5066;width:1940;height:680" filled="true" fillcolor="#7f7f7f" stroked="false">
              <v:fill type="solid"/>
            </v:rect>
            <v:line style="position:absolute" from="4530,-5445" to="4530,-5085" stroked="true" strokeweight="1pt" strokecolor="#000000">
              <v:stroke dashstyle="solid"/>
            </v:line>
            <v:rect style="position:absolute;left:6380;top:-5006;width:1940;height:680" filled="true" fillcolor="#e0e0e0" stroked="false">
              <v:fill type="solid"/>
            </v:rect>
            <v:rect style="position:absolute;left:6370;top:-5016;width:1960;height:700" filled="false" stroked="true" strokeweight="1pt" strokecolor="#e0e0e0">
              <v:stroke dashstyle="solid"/>
            </v:rect>
            <v:rect style="position:absolute;left:6440;top:-5066;width:1940;height:680" filled="true" fillcolor="#7f7f7f" stroked="false">
              <v:fill type="solid"/>
            </v:rect>
            <v:line style="position:absolute" from="7410,-5445" to="7410,-5085" stroked="true" strokeweight="1pt" strokecolor="#000000">
              <v:stroke dashstyle="shortdash"/>
            </v:line>
            <v:line style="position:absolute" from="5520,-4725" to="6420,-4725" stroked="true" strokeweight="1pt" strokecolor="#000000">
              <v:stroke dashstyle="shortdash"/>
            </v:line>
            <v:rect style="position:absolute;left:6380;top:-3926;width:4460;height:1040" filled="true" fillcolor="#e0e0e0" stroked="false">
              <v:fill type="solid"/>
            </v:rect>
            <v:rect style="position:absolute;left:6370;top:-3936;width:4480;height:1060" filled="false" stroked="true" strokeweight="1pt" strokecolor="#e0e0e0">
              <v:stroke dashstyle="solid"/>
            </v:rect>
            <v:rect style="position:absolute;left:6440;top:-3986;width:4460;height:1040" filled="true" fillcolor="#7f7f7f" stroked="false">
              <v:fill type="solid"/>
            </v:rect>
            <v:line style="position:absolute" from="7410,-4365" to="7410,-4005" stroked="true" strokeweight="1pt" strokecolor="#000000">
              <v:stroke dashstyle="shortdash"/>
            </v:line>
            <v:line style="position:absolute" from="7530,-4190" to="7530,-4005" stroked="true" strokeweight="1pt" strokecolor="#000000">
              <v:stroke dashstyle="solid"/>
            </v:line>
            <v:shape style="position:absolute;left:7475;top:-4366;width:110;height:190" coordorigin="7475,-4365" coordsize="110,190" path="m7532,-4365l7530,-4365,7475,-4175,7520,-4190,7581,-4190,7532,-4365xm7581,-4190l7540,-4190,7585,-4175,7581,-4190xe" filled="true" fillcolor="#000000" stroked="false">
              <v:path arrowok="t"/>
              <v:fill type="solid"/>
            </v:shape>
            <v:line style="position:absolute" from="7290,-4365" to="7290,-4180" stroked="true" strokeweight="1pt" strokecolor="#000000">
              <v:stroke dashstyle="solid"/>
            </v:line>
            <v:shape style="position:absolute;left:7235;top:-4196;width:110;height:190" coordorigin="7235,-4195" coordsize="110,190" path="m7235,-4195l7290,-4005,7292,-4005,7341,-4180,7280,-4180,7235,-4195xm7345,-4195l7300,-4180,7341,-4180,7345,-4195xe" filled="true" fillcolor="#000000" stroked="false">
              <v:path arrowok="t"/>
              <v:fill type="solid"/>
            </v:shape>
            <v:line style="position:absolute" from="7530,-5270" to="7530,-5085" stroked="true" strokeweight="1pt" strokecolor="#000000">
              <v:stroke dashstyle="solid"/>
            </v:line>
            <v:shape style="position:absolute;left:7475;top:-5446;width:110;height:190" coordorigin="7475,-5445" coordsize="110,190" path="m7532,-5445l7530,-5445,7475,-5255,7520,-5270,7581,-5270,7532,-5445xm7581,-5270l7540,-5270,7585,-5255,7581,-5270xe" filled="true" fillcolor="#000000" stroked="false">
              <v:path arrowok="t"/>
              <v:fill type="solid"/>
            </v:shape>
            <v:line style="position:absolute" from="7530,-7610" to="7530,-7425" stroked="true" strokeweight="1pt" strokecolor="#000000">
              <v:stroke dashstyle="solid"/>
            </v:line>
            <v:shape style="position:absolute;left:7475;top:-7786;width:110;height:190" coordorigin="7475,-7785" coordsize="110,190" path="m7532,-7785l7530,-7785,7475,-7595,7520,-7610,7581,-7610,7532,-7785xm7581,-7610l7540,-7610,7585,-7595,7581,-7610xe" filled="true" fillcolor="#000000" stroked="false">
              <v:path arrowok="t"/>
              <v:fill type="solid"/>
            </v:shape>
            <v:line style="position:absolute" from="7290,-5445" to="7290,-5260" stroked="true" strokeweight="1pt" strokecolor="#000000">
              <v:stroke dashstyle="solid"/>
            </v:line>
            <v:shape style="position:absolute;left:7235;top:-5276;width:110;height:190" coordorigin="7235,-5275" coordsize="110,190" path="m7235,-5275l7290,-5085,7292,-5085,7341,-5260,7280,-5260,7235,-5275xm7345,-5275l7300,-5260,7341,-5260,7345,-5275xe" filled="true" fillcolor="#000000" stroked="false">
              <v:path arrowok="t"/>
              <v:fill type="solid"/>
            </v:shape>
            <v:line style="position:absolute" from="7290,-7785" to="7290,-7600" stroked="true" strokeweight="1pt" strokecolor="#000000">
              <v:stroke dashstyle="solid"/>
            </v:line>
            <v:shape style="position:absolute;left:7235;top:-7616;width:110;height:190" coordorigin="7235,-7615" coordsize="110,190" path="m7235,-7615l7290,-7425,7292,-7425,7341,-7600,7280,-7600,7235,-7615xm7345,-7615l7300,-7600,7341,-7600,7345,-7615xe" filled="true" fillcolor="#000000" stroked="false">
              <v:path arrowok="t"/>
              <v:fill type="solid"/>
            </v:shape>
            <v:line style="position:absolute" from="6757,-8690" to="6757,-8505" stroked="true" strokeweight="1pt" strokecolor="#000000">
              <v:stroke dashstyle="solid"/>
            </v:line>
            <v:shape style="position:absolute;left:6702;top:-8866;width:110;height:190" coordorigin="6702,-8865" coordsize="110,190" path="m6757,-8865l6755,-8865,6702,-8675,6747,-8690,6808,-8690,6757,-8865xm6808,-8690l6767,-8690,6812,-8675,6808,-8690xe" filled="true" fillcolor="#000000" stroked="false">
              <v:path arrowok="t"/>
              <v:fill type="solid"/>
            </v:shape>
            <v:line style="position:absolute" from="6517,-8865" to="6517,-8680" stroked="true" strokeweight="1pt" strokecolor="#000000">
              <v:stroke dashstyle="solid"/>
            </v:line>
            <v:shape style="position:absolute;left:6462;top:-8696;width:110;height:190" coordorigin="6462,-8695" coordsize="110,190" path="m6462,-8695l6515,-8505,6517,-8505,6568,-8680,6507,-8680,6462,-8695xm6572,-8695l6527,-8680,6568,-8680,6572,-8695xe" filled="true" fillcolor="#000000" stroked="false">
              <v:path arrowok="t"/>
              <v:fill type="solid"/>
            </v:shape>
            <v:line style="position:absolute" from="5520,-8145" to="6420,-8145" stroked="true" strokeweight="1pt" strokecolor="#000000">
              <v:stroke dashstyle="shortdash"/>
            </v:line>
            <v:rect style="position:absolute;left:980;top:-3926;width:4460;height:1040" filled="true" fillcolor="#e0e0e0" stroked="false">
              <v:fill type="solid"/>
            </v:rect>
            <v:rect style="position:absolute;left:970;top:-3936;width:4480;height:1060" filled="false" stroked="true" strokeweight="1pt" strokecolor="#e0e0e0">
              <v:stroke dashstyle="solid"/>
            </v:rect>
            <v:rect style="position:absolute;left:1040;top:-3986;width:4460;height:1040" filled="true" fillcolor="#7f7f7f" stroked="false">
              <v:fill type="solid"/>
            </v:rect>
            <v:line style="position:absolute" from="4530,-4365" to="4530,-4005" stroked="true" strokeweight="1pt" strokecolor="#000000">
              <v:stroke dashstyle="solid"/>
            </v:line>
            <v:rect style="position:absolute;left:980;top:-926;width:9860;height:380" filled="true" fillcolor="#e0e0e0" stroked="false">
              <v:fill type="solid"/>
            </v:rect>
            <v:rect style="position:absolute;left:970;top:-936;width:9880;height:400" filled="false" stroked="true" strokeweight="1pt" strokecolor="#e0e0e0">
              <v:stroke dashstyle="solid"/>
            </v:rect>
            <v:rect style="position:absolute;left:980;top:-2126;width:1198;height:549" filled="true" fillcolor="#e0e0e0" stroked="false">
              <v:fill type="solid"/>
            </v:rect>
            <v:rect style="position:absolute;left:970;top:-2136;width:1218;height:569" filled="false" stroked="true" strokeweight="1pt" strokecolor="#e0e0e0">
              <v:stroke dashstyle="solid"/>
            </v:rect>
            <v:rect style="position:absolute;left:1040;top:-2186;width:1198;height:549" filled="true" fillcolor="#7f7f7f" stroked="false">
              <v:fill type="solid"/>
            </v:rect>
            <v:line style="position:absolute" from="1625,-2565" to="10317,-2565" stroked="true" strokeweight="1pt" strokecolor="#000000">
              <v:stroke dashstyle="solid"/>
            </v:line>
            <v:line style="position:absolute" from="1635,-2565" to="1635,-2205" stroked="true" strokeweight="1pt" strokecolor="#000000">
              <v:stroke dashstyle="solid"/>
            </v:line>
            <v:line style="position:absolute" from="1635,-1618" to="1635,-1180" stroked="true" strokeweight="1pt" strokecolor="#000000">
              <v:stroke dashstyle="solid"/>
            </v:line>
            <v:shape style="position:absolute;left:1580;top:-1196;width:110;height:190" type="#_x0000_t75" stroked="false">
              <v:imagedata r:id="rId115" o:title=""/>
            </v:shape>
            <v:rect style="position:absolute;left:2458;top:-2126;width:1160;height:549" filled="true" fillcolor="#e0e0e0" stroked="false">
              <v:fill type="solid"/>
            </v:rect>
            <v:rect style="position:absolute;left:2448;top:-2136;width:1180;height:569" filled="false" stroked="true" strokeweight="1pt" strokecolor="#e0e0e0">
              <v:stroke dashstyle="solid"/>
            </v:rect>
            <v:rect style="position:absolute;left:2518;top:-2186;width:1160;height:549" filled="true" fillcolor="#7f7f7f" stroked="false">
              <v:fill type="solid"/>
            </v:rect>
            <v:line style="position:absolute" from="3100,-1618" to="3100,-1180" stroked="true" strokeweight="1pt" strokecolor="#000000">
              <v:stroke dashstyle="solid"/>
            </v:line>
            <v:shape style="position:absolute;left:3045;top:-1196;width:110;height:190" type="#_x0000_t75" stroked="false">
              <v:imagedata r:id="rId116" o:title=""/>
            </v:shape>
            <v:rect style="position:absolute;left:3898;top:-2126;width:1160;height:549" filled="true" fillcolor="#e0e0e0" stroked="false">
              <v:fill type="solid"/>
            </v:rect>
            <v:rect style="position:absolute;left:3888;top:-2136;width:1180;height:569" filled="false" stroked="true" strokeweight="1pt" strokecolor="#e0e0e0">
              <v:stroke dashstyle="solid"/>
            </v:rect>
            <v:rect style="position:absolute;left:3958;top:-2186;width:1160;height:549" filled="true" fillcolor="#7f7f7f" stroked="false">
              <v:fill type="solid"/>
            </v:rect>
            <v:line style="position:absolute" from="4530,-1618" to="4530,-1180" stroked="true" strokeweight="1pt" strokecolor="#000000">
              <v:stroke dashstyle="solid"/>
            </v:line>
            <v:shape style="position:absolute;left:4475;top:-1196;width:110;height:190" type="#_x0000_t75" stroked="false">
              <v:imagedata r:id="rId115" o:title=""/>
            </v:shape>
            <v:rect style="position:absolute;left:5338;top:-2126;width:1160;height:549" filled="true" fillcolor="#e0e0e0" stroked="false">
              <v:fill type="solid"/>
            </v:rect>
            <v:rect style="position:absolute;left:5328;top:-2136;width:1180;height:569" filled="false" stroked="true" strokeweight="1pt" strokecolor="#e0e0e0">
              <v:stroke dashstyle="solid"/>
            </v:rect>
            <v:rect style="position:absolute;left:5398;top:-2186;width:1160;height:549" filled="true" fillcolor="#7f7f7f" stroked="false">
              <v:fill type="solid"/>
            </v:rect>
            <v:line style="position:absolute" from="5980,-1618" to="5980,-1180" stroked="true" strokeweight="1pt" strokecolor="#000000">
              <v:stroke dashstyle="solid"/>
            </v:line>
            <v:shape style="position:absolute;left:5925;top:-1196;width:110;height:190" type="#_x0000_t75" stroked="false">
              <v:imagedata r:id="rId116" o:title=""/>
            </v:shape>
            <v:rect style="position:absolute;left:6778;top:-2126;width:1160;height:549" filled="true" fillcolor="#e0e0e0" stroked="false">
              <v:fill type="solid"/>
            </v:rect>
            <v:rect style="position:absolute;left:6768;top:-2136;width:1180;height:569" filled="false" stroked="true" strokeweight="1pt" strokecolor="#e0e0e0">
              <v:stroke dashstyle="solid"/>
            </v:rect>
            <v:rect style="position:absolute;left:6838;top:-2186;width:1160;height:549" filled="true" fillcolor="#7f7f7f" stroked="false">
              <v:fill type="solid"/>
            </v:rect>
            <v:line style="position:absolute" from="7410,-1618" to="7410,-1180" stroked="true" strokeweight="1pt" strokecolor="#000000">
              <v:stroke dashstyle="solid"/>
            </v:line>
            <v:shape style="position:absolute;left:7355;top:-1196;width:110;height:190" type="#_x0000_t75" stroked="false">
              <v:imagedata r:id="rId115" o:title=""/>
            </v:shape>
            <v:rect style="position:absolute;left:8218;top:-2126;width:1160;height:549" filled="true" fillcolor="#e0e0e0" stroked="false">
              <v:fill type="solid"/>
            </v:rect>
            <v:rect style="position:absolute;left:8208;top:-2136;width:1180;height:569" filled="false" stroked="true" strokeweight="1pt" strokecolor="#e0e0e0">
              <v:stroke dashstyle="solid"/>
            </v:rect>
            <v:rect style="position:absolute;left:8278;top:-2186;width:1160;height:549" filled="true" fillcolor="#7f7f7f" stroked="false">
              <v:fill type="solid"/>
            </v:rect>
            <v:line style="position:absolute" from="8845,-1618" to="8845,-1180" stroked="true" strokeweight="1pt" strokecolor="#000000">
              <v:stroke dashstyle="solid"/>
            </v:line>
            <v:shape style="position:absolute;left:8790;top:-1196;width:110;height:190" type="#_x0000_t75" stroked="false">
              <v:imagedata r:id="rId116" o:title=""/>
            </v:shape>
            <v:rect style="position:absolute;left:9658;top:-2126;width:1182;height:549" filled="true" fillcolor="#e0e0e0" stroked="false">
              <v:fill type="solid"/>
            </v:rect>
            <v:rect style="position:absolute;left:9648;top:-2136;width:1202;height:569" filled="false" stroked="true" strokeweight="1pt" strokecolor="#e0e0e0">
              <v:stroke dashstyle="solid"/>
            </v:rect>
            <v:rect style="position:absolute;left:9718;top:-2186;width:1182;height:549" filled="true" fillcolor="#7f7f7f" stroked="false">
              <v:fill type="solid"/>
            </v:rect>
            <v:line style="position:absolute" from="10307,-1618" to="10307,-1180" stroked="true" strokeweight="1pt" strokecolor="#000000">
              <v:stroke dashstyle="solid"/>
            </v:line>
            <v:shape style="position:absolute;left:10252;top:-1196;width:110;height:190" type="#_x0000_t75" stroked="false">
              <v:imagedata r:id="rId117" o:title=""/>
            </v:shape>
            <v:line style="position:absolute" from="3100,-2565" to="3100,-2205" stroked="true" strokeweight="1pt" strokecolor="#000000">
              <v:stroke dashstyle="solid"/>
            </v:line>
            <v:line style="position:absolute" from="4530,-2565" to="4530,-2205" stroked="true" strokeweight="1pt" strokecolor="#000000">
              <v:stroke dashstyle="solid"/>
            </v:line>
            <v:line style="position:absolute" from="5980,-2565" to="5980,-2205" stroked="true" strokeweight="1pt" strokecolor="#000000">
              <v:stroke dashstyle="solid"/>
            </v:line>
            <v:line style="position:absolute" from="7410,-2565" to="7410,-2205" stroked="true" strokeweight="1pt" strokecolor="#000000">
              <v:stroke dashstyle="solid"/>
            </v:line>
            <v:line style="position:absolute" from="8845,-2565" to="8845,-2205" stroked="true" strokeweight="1pt" strokecolor="#000000">
              <v:stroke dashstyle="solid"/>
            </v:line>
            <v:line style="position:absolute" from="10307,-2565" to="10307,-2205" stroked="true" strokeweight="1pt" strokecolor="#000000">
              <v:stroke dashstyle="solid"/>
            </v:line>
            <v:line style="position:absolute" from="2360,-2925" to="2360,-2565" stroked="true" strokeweight="1pt" strokecolor="#000000">
              <v:stroke dashstyle="solid"/>
            </v:line>
            <v:line style="position:absolute" from="9567,-2565" to="9567,-2925" stroked="true" strokeweight="1pt" strokecolor="#000000">
              <v:stroke dashstyle="shortdash"/>
            </v:line>
            <v:line style="position:absolute" from="5620,-4845" to="6162,-4845" stroked="true" strokeweight="1pt" strokecolor="#000000">
              <v:stroke dashstyle="solid"/>
            </v:line>
            <v:shape style="position:absolute;left:6150;top:-4901;width:190;height:110" type="#_x0000_t75" stroked="false">
              <v:imagedata r:id="rId118" o:title=""/>
            </v:shape>
            <v:line style="position:absolute" from="5795,-4605" to="6340,-4605" stroked="true" strokeweight="1pt" strokecolor="#000000">
              <v:stroke dashstyle="solid"/>
            </v:line>
            <v:shape style="position:absolute;left:5620;top:-4661;width:190;height:110" type="#_x0000_t75" stroked="false">
              <v:imagedata r:id="rId119" o:title=""/>
            </v:shape>
            <v:line style="position:absolute" from="5620,-8270" to="6162,-8270" stroked="true" strokeweight="1pt" strokecolor="#000000">
              <v:stroke dashstyle="solid"/>
            </v:line>
            <v:shape style="position:absolute;left:6150;top:-8326;width:190;height:110" type="#_x0000_t75" stroked="false">
              <v:imagedata r:id="rId120" o:title=""/>
            </v:shape>
            <v:line style="position:absolute" from="5795,-8030" to="6340,-8030" stroked="true" strokeweight="1pt" strokecolor="#000000">
              <v:stroke dashstyle="solid"/>
            </v:line>
            <v:shape style="position:absolute;left:5620;top:-8086;width:190;height:110" type="#_x0000_t75" stroked="false">
              <v:imagedata r:id="rId121" o:title=""/>
            </v:shape>
            <w10:wrap type="none"/>
          </v:group>
        </w:pict>
      </w:r>
      <w:r>
        <w:rPr/>
        <w:t>The organization of your safety program is built on the two key positions of a District Safety Officer and a League Safety Officer. Their services are needed because a safety program in a large, volunteer organization such as Little League requires direction and coordination. This can be accomplished best by the efforts of conscientious individuals having accident-prevention as their main responsibility.</w:t>
      </w:r>
    </w:p>
    <w:p>
      <w:pPr>
        <w:pStyle w:val="BodyText"/>
      </w:pPr>
    </w:p>
    <w:p>
      <w:pPr>
        <w:pStyle w:val="BodyText"/>
      </w:pPr>
    </w:p>
    <w:p>
      <w:pPr>
        <w:pStyle w:val="BodyText"/>
        <w:rPr>
          <w:sz w:val="17"/>
        </w:rPr>
      </w:pPr>
    </w:p>
    <w:p>
      <w:pPr>
        <w:spacing w:after="0"/>
        <w:rPr>
          <w:sz w:val="17"/>
        </w:rPr>
        <w:sectPr>
          <w:pgSz w:w="12240" w:h="15840"/>
          <w:pgMar w:top="560" w:bottom="280" w:left="100" w:right="0"/>
        </w:sectPr>
      </w:pPr>
    </w:p>
    <w:p>
      <w:pPr>
        <w:spacing w:before="92"/>
        <w:ind w:left="0" w:right="38" w:firstLine="0"/>
        <w:jc w:val="right"/>
        <w:rPr>
          <w:sz w:val="20"/>
        </w:rPr>
      </w:pPr>
      <w:r>
        <w:rPr>
          <w:b/>
          <w:sz w:val="20"/>
        </w:rPr>
        <w:t>4.</w:t>
      </w:r>
      <w:r>
        <w:rPr>
          <w:sz w:val="20"/>
        </w:rPr>
        <w:t>6</w:t>
      </w:r>
    </w:p>
    <w:p>
      <w:pPr>
        <w:spacing w:before="102"/>
        <w:ind w:left="640" w:right="0" w:firstLine="0"/>
        <w:jc w:val="left"/>
        <w:rPr>
          <w:sz w:val="16"/>
        </w:rPr>
      </w:pPr>
      <w:r>
        <w:rPr/>
        <w:br w:type="column"/>
      </w:r>
      <w:r>
        <w:rPr>
          <w:sz w:val="16"/>
        </w:rPr>
        <w:t>November</w:t>
      </w:r>
      <w:r>
        <w:rPr>
          <w:spacing w:val="4"/>
          <w:sz w:val="16"/>
        </w:rPr>
        <w:t> </w:t>
      </w:r>
      <w:r>
        <w:rPr>
          <w:sz w:val="16"/>
        </w:rPr>
        <w:t>199</w:t>
      </w:r>
      <w:r>
        <w:rPr>
          <w:spacing w:val="-80"/>
          <w:sz w:val="16"/>
        </w:rPr>
        <w:t>7</w:t>
      </w:r>
      <w:r>
        <w:rPr>
          <w:sz w:val="16"/>
        </w:rPr>
        <w:t>6</w:t>
      </w:r>
    </w:p>
    <w:p>
      <w:pPr>
        <w:spacing w:after="0"/>
        <w:jc w:val="left"/>
        <w:rPr>
          <w:sz w:val="16"/>
        </w:rPr>
        <w:sectPr>
          <w:type w:val="continuous"/>
          <w:pgSz w:w="12240" w:h="15840"/>
          <w:pgMar w:top="1500" w:bottom="280" w:left="100" w:right="0"/>
          <w:cols w:num="2" w:equalWidth="0">
            <w:col w:w="931" w:space="8430"/>
            <w:col w:w="2779"/>
          </w:cols>
        </w:sectPr>
      </w:pPr>
    </w:p>
    <w:p>
      <w:pPr>
        <w:pStyle w:val="Heading3"/>
        <w:ind w:right="738"/>
        <w:jc w:val="right"/>
      </w:pPr>
      <w:r>
        <w:rPr/>
        <w:pict>
          <v:shape style="position:absolute;margin-left:54pt;margin-top:28.216528pt;width:522pt;height:.1pt;mso-position-horizontal-relative:page;mso-position-vertical-relative:paragraph;z-index:-251332608;mso-wrap-distance-left:0;mso-wrap-distance-right:0" coordorigin="1080,564" coordsize="10440,0" path="m1080,564l11520,564e" filled="false" stroked="true" strokeweight="4pt" strokecolor="#000000">
            <v:path arrowok="t"/>
            <v:stroke dashstyle="solid"/>
            <w10:wrap type="topAndBottom"/>
          </v:shape>
        </w:pict>
      </w:r>
      <w:bookmarkStart w:name="_bookmark6" w:id="31"/>
      <w:bookmarkEnd w:id="31"/>
      <w:r>
        <w:rPr>
          <w:b w:val="0"/>
        </w:rPr>
      </w:r>
      <w:r>
        <w:rPr/>
        <w:t>Play It Safe</w:t>
      </w:r>
    </w:p>
    <w:p>
      <w:pPr>
        <w:tabs>
          <w:tab w:pos="3461" w:val="left" w:leader="none"/>
          <w:tab w:pos="10699" w:val="left" w:leader="none"/>
        </w:tabs>
        <w:spacing w:before="180"/>
        <w:ind w:left="260" w:right="0" w:firstLine="0"/>
        <w:jc w:val="center"/>
        <w:rPr>
          <w:rFonts w:ascii="Rockwell Condensed"/>
          <w:b/>
          <w:sz w:val="36"/>
        </w:rPr>
      </w:pPr>
      <w:r>
        <w:rPr>
          <w:rFonts w:ascii="Rockwell Condensed"/>
          <w:b/>
          <w:w w:val="99"/>
          <w:sz w:val="36"/>
          <w:u w:val="single"/>
        </w:rPr>
        <w:t> </w:t>
        <w:tab/>
      </w:r>
      <w:r>
        <w:rPr>
          <w:rFonts w:ascii="Rockwell Condensed"/>
          <w:b/>
          <w:sz w:val="36"/>
          <w:u w:val="single"/>
        </w:rPr>
        <w:t>DISTRICT SAFETY</w:t>
      </w:r>
      <w:r>
        <w:rPr>
          <w:rFonts w:ascii="Rockwell Condensed"/>
          <w:b/>
          <w:spacing w:val="22"/>
          <w:sz w:val="36"/>
          <w:u w:val="single"/>
        </w:rPr>
        <w:t> </w:t>
      </w:r>
      <w:r>
        <w:rPr>
          <w:rFonts w:ascii="Rockwell Condensed"/>
          <w:b/>
          <w:sz w:val="36"/>
          <w:u w:val="single"/>
        </w:rPr>
        <w:t>OFFICER</w:t>
        <w:tab/>
      </w:r>
    </w:p>
    <w:p>
      <w:pPr>
        <w:pStyle w:val="Heading7"/>
        <w:spacing w:before="92"/>
        <w:ind w:left="262"/>
        <w:jc w:val="center"/>
      </w:pPr>
      <w:r>
        <w:rPr/>
        <w:t>The Role in Effecting a Broad Program of Safety in the District</w:t>
      </w:r>
    </w:p>
    <w:p>
      <w:pPr>
        <w:spacing w:after="0"/>
        <w:jc w:val="center"/>
        <w:sectPr>
          <w:pgSz w:w="12240" w:h="15840"/>
          <w:pgMar w:top="560" w:bottom="280" w:left="100" w:right="0"/>
        </w:sectPr>
      </w:pPr>
    </w:p>
    <w:p>
      <w:pPr>
        <w:spacing w:before="117"/>
        <w:ind w:left="999" w:right="0" w:firstLine="0"/>
        <w:jc w:val="left"/>
        <w:rPr>
          <w:rFonts w:ascii="Rockwell Condensed"/>
          <w:b/>
          <w:sz w:val="28"/>
        </w:rPr>
      </w:pPr>
      <w:r>
        <w:rPr>
          <w:rFonts w:ascii="Rockwell Condensed"/>
          <w:b/>
          <w:sz w:val="28"/>
        </w:rPr>
        <w:t>Selection</w:t>
      </w:r>
    </w:p>
    <w:p>
      <w:pPr>
        <w:pStyle w:val="BodyText"/>
        <w:spacing w:line="249" w:lineRule="auto" w:before="59"/>
        <w:ind w:left="1000" w:firstLine="180"/>
      </w:pPr>
      <w:r>
        <w:rPr/>
        <w:t>The District Administrator should appoint a District Safety Officer (DSO) to act as a representative in carrying out the responsibility of preventing accidents in the leagues of the district.</w:t>
      </w:r>
    </w:p>
    <w:p>
      <w:pPr>
        <w:pStyle w:val="BodyText"/>
        <w:spacing w:line="249" w:lineRule="auto" w:before="61"/>
        <w:ind w:left="1000" w:firstLine="180"/>
      </w:pPr>
      <w:r>
        <w:rPr/>
        <w:t>An interested safety professional from industry, public ser- vice or the insurance field could be found who is not only qualified for this responsibility but can assist the league pres- idents in the selection of a suitable person for League Safety Officer (LSO) in each league.</w:t>
      </w:r>
    </w:p>
    <w:p>
      <w:pPr>
        <w:pStyle w:val="BodyText"/>
        <w:spacing w:before="9"/>
        <w:rPr>
          <w:sz w:val="17"/>
        </w:rPr>
      </w:pPr>
    </w:p>
    <w:p>
      <w:pPr>
        <w:pStyle w:val="Heading7"/>
      </w:pPr>
      <w:r>
        <w:rPr/>
        <w:t>Responsibilities</w:t>
      </w:r>
    </w:p>
    <w:p>
      <w:pPr>
        <w:pStyle w:val="BodyText"/>
        <w:spacing w:line="249" w:lineRule="auto" w:before="40"/>
        <w:ind w:left="1000" w:firstLine="180"/>
      </w:pPr>
      <w:r>
        <w:rPr/>
        <w:t>It is suggested the District Safety Officer hold regular meetings with League Safety Officers to assist in the follow- ing:</w:t>
      </w:r>
    </w:p>
    <w:p>
      <w:pPr>
        <w:pStyle w:val="ListParagraph"/>
        <w:numPr>
          <w:ilvl w:val="2"/>
          <w:numId w:val="36"/>
        </w:numPr>
        <w:tabs>
          <w:tab w:pos="1385" w:val="left" w:leader="none"/>
        </w:tabs>
        <w:spacing w:line="249" w:lineRule="auto" w:before="60" w:after="0"/>
        <w:ind w:left="1385" w:right="22" w:hanging="205"/>
        <w:jc w:val="left"/>
        <w:rPr>
          <w:sz w:val="20"/>
        </w:rPr>
      </w:pPr>
      <w:r>
        <w:rPr>
          <w:sz w:val="20"/>
        </w:rPr>
        <w:t>Make sure League Safety Officers are carrying out their duties as safety advisors to each team manager, coach and umpire. If each League Safety Officer cannot </w:t>
      </w:r>
      <w:r>
        <w:rPr>
          <w:spacing w:val="-3"/>
          <w:sz w:val="20"/>
        </w:rPr>
        <w:t>attend </w:t>
      </w:r>
      <w:r>
        <w:rPr>
          <w:sz w:val="20"/>
        </w:rPr>
        <w:t>all tryouts, games or proactive sessions, a deputy or alternate should be appointed to act in this</w:t>
      </w:r>
      <w:r>
        <w:rPr>
          <w:spacing w:val="32"/>
          <w:sz w:val="20"/>
        </w:rPr>
        <w:t> </w:t>
      </w:r>
      <w:r>
        <w:rPr>
          <w:sz w:val="20"/>
        </w:rPr>
        <w:t>capacity.</w:t>
      </w:r>
    </w:p>
    <w:p>
      <w:pPr>
        <w:pStyle w:val="ListParagraph"/>
        <w:numPr>
          <w:ilvl w:val="2"/>
          <w:numId w:val="36"/>
        </w:numPr>
        <w:tabs>
          <w:tab w:pos="1385" w:val="left" w:leader="none"/>
        </w:tabs>
        <w:spacing w:line="249" w:lineRule="auto" w:before="62" w:after="0"/>
        <w:ind w:left="1385" w:right="348" w:hanging="205"/>
        <w:jc w:val="both"/>
        <w:rPr>
          <w:sz w:val="20"/>
        </w:rPr>
      </w:pPr>
      <w:r>
        <w:rPr>
          <w:sz w:val="20"/>
        </w:rPr>
        <w:t>Exchange information on methods that have proven most effective in the prevention of accidents in </w:t>
      </w:r>
      <w:r>
        <w:rPr>
          <w:spacing w:val="-5"/>
          <w:sz w:val="20"/>
        </w:rPr>
        <w:t>each </w:t>
      </w:r>
      <w:r>
        <w:rPr>
          <w:sz w:val="20"/>
        </w:rPr>
        <w:t>league.</w:t>
      </w:r>
    </w:p>
    <w:p>
      <w:pPr>
        <w:pStyle w:val="ListParagraph"/>
        <w:numPr>
          <w:ilvl w:val="2"/>
          <w:numId w:val="36"/>
        </w:numPr>
        <w:tabs>
          <w:tab w:pos="1385" w:val="left" w:leader="none"/>
        </w:tabs>
        <w:spacing w:line="249" w:lineRule="auto" w:before="60" w:after="0"/>
        <w:ind w:left="1385" w:right="45" w:hanging="205"/>
        <w:jc w:val="left"/>
        <w:rPr>
          <w:sz w:val="20"/>
        </w:rPr>
      </w:pPr>
      <w:r>
        <w:rPr>
          <w:sz w:val="20"/>
        </w:rPr>
        <w:t>Review the causes of accidents that have occurred </w:t>
      </w:r>
      <w:r>
        <w:rPr>
          <w:spacing w:val="-4"/>
          <w:sz w:val="20"/>
        </w:rPr>
        <w:t>since </w:t>
      </w:r>
      <w:r>
        <w:rPr>
          <w:sz w:val="20"/>
        </w:rPr>
        <w:t>the previous meetings in order to forestall similar mishaps elsewhere in the</w:t>
      </w:r>
      <w:r>
        <w:rPr>
          <w:spacing w:val="20"/>
          <w:sz w:val="20"/>
        </w:rPr>
        <w:t> </w:t>
      </w:r>
      <w:r>
        <w:rPr>
          <w:sz w:val="20"/>
        </w:rPr>
        <w:t>district.</w:t>
      </w:r>
    </w:p>
    <w:p>
      <w:pPr>
        <w:pStyle w:val="ListParagraph"/>
        <w:numPr>
          <w:ilvl w:val="2"/>
          <w:numId w:val="36"/>
        </w:numPr>
        <w:tabs>
          <w:tab w:pos="797" w:val="left" w:leader="none"/>
        </w:tabs>
        <w:spacing w:line="249" w:lineRule="auto" w:before="133" w:after="0"/>
        <w:ind w:left="796" w:right="808" w:hanging="205"/>
        <w:jc w:val="left"/>
        <w:rPr>
          <w:sz w:val="20"/>
        </w:rPr>
      </w:pPr>
      <w:r>
        <w:rPr>
          <w:sz w:val="20"/>
        </w:rPr>
        <w:br w:type="column"/>
        <w:t>For leagues carrying insurance through Little League Headquarters, the District Safety Officer will review the reporting of claims by League Safety Officers as well </w:t>
      </w:r>
      <w:r>
        <w:rPr>
          <w:spacing w:val="-9"/>
          <w:sz w:val="20"/>
        </w:rPr>
        <w:t>as </w:t>
      </w:r>
      <w:r>
        <w:rPr>
          <w:sz w:val="20"/>
        </w:rPr>
        <w:t>a follow-up on the prompt payment of medical</w:t>
      </w:r>
      <w:r>
        <w:rPr>
          <w:spacing w:val="40"/>
          <w:sz w:val="20"/>
        </w:rPr>
        <w:t> </w:t>
      </w:r>
      <w:r>
        <w:rPr>
          <w:sz w:val="20"/>
        </w:rPr>
        <w:t>bills.</w:t>
      </w:r>
    </w:p>
    <w:p>
      <w:pPr>
        <w:pStyle w:val="ListParagraph"/>
        <w:numPr>
          <w:ilvl w:val="2"/>
          <w:numId w:val="36"/>
        </w:numPr>
        <w:tabs>
          <w:tab w:pos="797" w:val="left" w:leader="none"/>
        </w:tabs>
        <w:spacing w:line="249" w:lineRule="auto" w:before="141" w:after="0"/>
        <w:ind w:left="796" w:right="764" w:hanging="205"/>
        <w:jc w:val="left"/>
        <w:rPr>
          <w:sz w:val="20"/>
        </w:rPr>
      </w:pPr>
      <w:r>
        <w:rPr>
          <w:sz w:val="20"/>
        </w:rPr>
        <w:t>In the event that a league president has difficulty in obtaining volunteer League Safety Officers with some safety experience it is the responsibility of the District Safety Officer to train them in accepted methods of </w:t>
      </w:r>
      <w:r>
        <w:rPr>
          <w:spacing w:val="-5"/>
          <w:sz w:val="20"/>
        </w:rPr>
        <w:t>acci- </w:t>
      </w:r>
      <w:r>
        <w:rPr>
          <w:sz w:val="20"/>
        </w:rPr>
        <w:t>dent</w:t>
      </w:r>
      <w:r>
        <w:rPr>
          <w:spacing w:val="5"/>
          <w:sz w:val="20"/>
        </w:rPr>
        <w:t> </w:t>
      </w:r>
      <w:r>
        <w:rPr>
          <w:sz w:val="20"/>
        </w:rPr>
        <w:t>prevention.</w:t>
      </w:r>
    </w:p>
    <w:p>
      <w:pPr>
        <w:pStyle w:val="ListParagraph"/>
        <w:numPr>
          <w:ilvl w:val="2"/>
          <w:numId w:val="36"/>
        </w:numPr>
        <w:tabs>
          <w:tab w:pos="797" w:val="left" w:leader="none"/>
        </w:tabs>
        <w:spacing w:line="249" w:lineRule="auto" w:before="142" w:after="0"/>
        <w:ind w:left="796" w:right="787" w:hanging="205"/>
        <w:jc w:val="left"/>
        <w:rPr>
          <w:sz w:val="20"/>
        </w:rPr>
      </w:pPr>
      <w:r>
        <w:rPr>
          <w:sz w:val="20"/>
        </w:rPr>
        <w:t>It may be beneficial to organize safety contests between teams in each league and between leagues in the</w:t>
      </w:r>
      <w:r>
        <w:rPr>
          <w:spacing w:val="29"/>
          <w:sz w:val="20"/>
        </w:rPr>
        <w:t> </w:t>
      </w:r>
      <w:r>
        <w:rPr>
          <w:sz w:val="20"/>
        </w:rPr>
        <w:t>district.</w:t>
      </w:r>
    </w:p>
    <w:p>
      <w:pPr>
        <w:pStyle w:val="ListParagraph"/>
        <w:numPr>
          <w:ilvl w:val="2"/>
          <w:numId w:val="36"/>
        </w:numPr>
        <w:tabs>
          <w:tab w:pos="797" w:val="left" w:leader="none"/>
        </w:tabs>
        <w:spacing w:line="249" w:lineRule="auto" w:before="139" w:after="0"/>
        <w:ind w:left="796" w:right="1125" w:hanging="205"/>
        <w:jc w:val="left"/>
        <w:rPr>
          <w:sz w:val="20"/>
        </w:rPr>
      </w:pPr>
      <w:r>
        <w:rPr>
          <w:sz w:val="20"/>
        </w:rPr>
        <w:t>Great care must be taken to avoid the possibility of neglecting proper care of injuries to avoid having </w:t>
      </w:r>
      <w:r>
        <w:rPr>
          <w:spacing w:val="-9"/>
          <w:sz w:val="20"/>
        </w:rPr>
        <w:t>an </w:t>
      </w:r>
      <w:r>
        <w:rPr>
          <w:sz w:val="20"/>
        </w:rPr>
        <w:t>accident charged against</w:t>
      </w:r>
      <w:r>
        <w:rPr>
          <w:spacing w:val="14"/>
          <w:sz w:val="20"/>
        </w:rPr>
        <w:t> </w:t>
      </w:r>
      <w:r>
        <w:rPr>
          <w:sz w:val="20"/>
        </w:rPr>
        <w:t>them.</w:t>
      </w:r>
    </w:p>
    <w:p>
      <w:pPr>
        <w:pStyle w:val="ListParagraph"/>
        <w:numPr>
          <w:ilvl w:val="2"/>
          <w:numId w:val="36"/>
        </w:numPr>
        <w:tabs>
          <w:tab w:pos="794" w:val="left" w:leader="none"/>
        </w:tabs>
        <w:spacing w:line="249" w:lineRule="auto" w:before="140" w:after="0"/>
        <w:ind w:left="796" w:right="769" w:hanging="205"/>
        <w:jc w:val="left"/>
        <w:rPr>
          <w:sz w:val="20"/>
        </w:rPr>
      </w:pPr>
      <w:r>
        <w:rPr>
          <w:sz w:val="20"/>
        </w:rPr>
        <w:t>The District Safety Officer, with the knowledge of the District Administrator, will also serve as liaison officer between the district and Little League Headquarters. This two-way line of communication will help the </w:t>
      </w:r>
      <w:r>
        <w:rPr>
          <w:spacing w:val="-3"/>
          <w:sz w:val="20"/>
        </w:rPr>
        <w:t>safety </w:t>
      </w:r>
      <w:r>
        <w:rPr>
          <w:sz w:val="20"/>
        </w:rPr>
        <w:t>effort in both places. Headquarters will keep the district safety personnel informed of beneficial safety informa- tion coming from the field and other</w:t>
      </w:r>
      <w:r>
        <w:rPr>
          <w:spacing w:val="35"/>
          <w:sz w:val="20"/>
        </w:rPr>
        <w:t> </w:t>
      </w:r>
      <w:r>
        <w:rPr>
          <w:sz w:val="20"/>
        </w:rPr>
        <w:t>sources.</w:t>
      </w:r>
    </w:p>
    <w:p>
      <w:pPr>
        <w:pStyle w:val="ListParagraph"/>
        <w:numPr>
          <w:ilvl w:val="2"/>
          <w:numId w:val="36"/>
        </w:numPr>
        <w:tabs>
          <w:tab w:pos="797" w:val="left" w:leader="none"/>
        </w:tabs>
        <w:spacing w:line="249" w:lineRule="auto" w:before="144" w:after="0"/>
        <w:ind w:left="796" w:right="859" w:hanging="205"/>
        <w:jc w:val="left"/>
        <w:rPr>
          <w:sz w:val="20"/>
        </w:rPr>
      </w:pPr>
      <w:r>
        <w:rPr>
          <w:sz w:val="20"/>
        </w:rPr>
        <w:t>It is the District Safety Officer’s responsibility to see that all adults make every effort to prevent accidents before they occur rather than waiting for an unfortunate mishap to signify a safety</w:t>
      </w:r>
      <w:r>
        <w:rPr>
          <w:spacing w:val="25"/>
          <w:sz w:val="20"/>
        </w:rPr>
        <w:t> </w:t>
      </w:r>
      <w:r>
        <w:rPr>
          <w:sz w:val="20"/>
        </w:rPr>
        <w:t>problem.</w:t>
      </w:r>
    </w:p>
    <w:p>
      <w:pPr>
        <w:spacing w:after="0" w:line="249" w:lineRule="auto"/>
        <w:jc w:val="left"/>
        <w:rPr>
          <w:sz w:val="20"/>
        </w:rPr>
        <w:sectPr>
          <w:type w:val="continuous"/>
          <w:pgSz w:w="12240" w:h="15840"/>
          <w:pgMar w:top="1500" w:bottom="280" w:left="100" w:right="0"/>
          <w:cols w:num="2" w:equalWidth="0">
            <w:col w:w="5949" w:space="40"/>
            <w:col w:w="615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8"/>
        </w:rPr>
      </w:pPr>
    </w:p>
    <w:p>
      <w:pPr>
        <w:spacing w:after="0"/>
        <w:rPr>
          <w:sz w:val="18"/>
        </w:rPr>
        <w:sectPr>
          <w:type w:val="continuous"/>
          <w:pgSz w:w="12240" w:h="15840"/>
          <w:pgMar w:top="1500" w:bottom="280" w:left="100" w:right="0"/>
        </w:sectPr>
      </w:pPr>
    </w:p>
    <w:p>
      <w:pPr>
        <w:spacing w:before="102"/>
        <w:ind w:left="1000" w:right="0" w:firstLine="0"/>
        <w:jc w:val="left"/>
        <w:rPr>
          <w:sz w:val="16"/>
        </w:rPr>
      </w:pPr>
      <w:r>
        <w:rPr>
          <w:sz w:val="16"/>
        </w:rPr>
        <w:t>November</w:t>
      </w:r>
      <w:r>
        <w:rPr>
          <w:spacing w:val="4"/>
          <w:sz w:val="16"/>
        </w:rPr>
        <w:t> </w:t>
      </w:r>
      <w:r>
        <w:rPr>
          <w:sz w:val="16"/>
        </w:rPr>
        <w:t>199</w:t>
      </w:r>
      <w:r>
        <w:rPr>
          <w:spacing w:val="-80"/>
          <w:sz w:val="16"/>
        </w:rPr>
        <w:t>7</w:t>
      </w:r>
      <w:r>
        <w:rPr>
          <w:sz w:val="16"/>
        </w:rPr>
        <w:t>6</w:t>
      </w:r>
    </w:p>
    <w:p>
      <w:pPr>
        <w:spacing w:before="92"/>
        <w:ind w:left="980" w:right="720" w:firstLine="0"/>
        <w:jc w:val="center"/>
        <w:rPr>
          <w:sz w:val="20"/>
        </w:rPr>
      </w:pPr>
      <w:r>
        <w:rPr/>
        <w:br w:type="column"/>
      </w:r>
      <w:r>
        <w:rPr>
          <w:b/>
          <w:sz w:val="20"/>
        </w:rPr>
        <w:t>4.</w:t>
      </w:r>
      <w:r>
        <w:rPr>
          <w:sz w:val="20"/>
        </w:rPr>
        <w:t>7</w:t>
      </w:r>
    </w:p>
    <w:p>
      <w:pPr>
        <w:spacing w:after="0"/>
        <w:jc w:val="center"/>
        <w:rPr>
          <w:sz w:val="20"/>
        </w:rPr>
        <w:sectPr>
          <w:type w:val="continuous"/>
          <w:pgSz w:w="12240" w:h="15840"/>
          <w:pgMar w:top="1500" w:bottom="280" w:left="100" w:right="0"/>
          <w:cols w:num="2" w:equalWidth="0">
            <w:col w:w="2080" w:space="8070"/>
            <w:col w:w="1990"/>
          </w:cols>
        </w:sectPr>
      </w:pPr>
    </w:p>
    <w:p>
      <w:pPr>
        <w:pStyle w:val="Heading3"/>
        <w:ind w:left="640"/>
      </w:pPr>
      <w:r>
        <w:rPr/>
        <w:pict>
          <v:shape style="position:absolute;margin-left:36pt;margin-top:28.216528pt;width:522pt;height:.1pt;mso-position-horizontal-relative:page;mso-position-vertical-relative:paragraph;z-index:-251331584;mso-wrap-distance-left:0;mso-wrap-distance-right:0" coordorigin="720,564" coordsize="10440,0" path="m720,564l11160,564e" filled="false" stroked="true" strokeweight="4pt" strokecolor="#000000">
            <v:path arrowok="t"/>
            <v:stroke dashstyle="solid"/>
            <w10:wrap type="topAndBottom"/>
          </v:shape>
        </w:pict>
      </w:r>
      <w:bookmarkStart w:name="_bookmark7" w:id="32"/>
      <w:bookmarkEnd w:id="32"/>
      <w:r>
        <w:rPr>
          <w:b w:val="0"/>
        </w:rPr>
      </w:r>
      <w:r>
        <w:rPr/>
        <w:t>Play It Safe</w:t>
      </w:r>
    </w:p>
    <w:p>
      <w:pPr>
        <w:tabs>
          <w:tab w:pos="3934" w:val="left" w:leader="none"/>
          <w:tab w:pos="11059" w:val="left" w:leader="none"/>
        </w:tabs>
        <w:spacing w:before="180"/>
        <w:ind w:left="620" w:right="0" w:firstLine="0"/>
        <w:jc w:val="left"/>
        <w:rPr>
          <w:rFonts w:ascii="Rockwell Condensed"/>
          <w:b/>
          <w:sz w:val="36"/>
        </w:rPr>
      </w:pPr>
      <w:r>
        <w:rPr>
          <w:rFonts w:ascii="Rockwell Condensed"/>
          <w:b/>
          <w:w w:val="99"/>
          <w:sz w:val="36"/>
          <w:u w:val="single"/>
        </w:rPr>
        <w:t> </w:t>
        <w:tab/>
      </w:r>
      <w:r>
        <w:rPr>
          <w:rFonts w:ascii="Rockwell Condensed"/>
          <w:b/>
          <w:sz w:val="36"/>
          <w:u w:val="single"/>
        </w:rPr>
        <w:t>LEAGUE SAFETY</w:t>
      </w:r>
      <w:r>
        <w:rPr>
          <w:rFonts w:ascii="Rockwell Condensed"/>
          <w:b/>
          <w:spacing w:val="14"/>
          <w:sz w:val="36"/>
          <w:u w:val="single"/>
        </w:rPr>
        <w:t> </w:t>
      </w:r>
      <w:r>
        <w:rPr>
          <w:rFonts w:ascii="Rockwell Condensed"/>
          <w:b/>
          <w:sz w:val="36"/>
          <w:u w:val="single"/>
        </w:rPr>
        <w:t>OFFICER</w:t>
        <w:tab/>
      </w:r>
    </w:p>
    <w:p>
      <w:pPr>
        <w:pStyle w:val="Heading7"/>
        <w:spacing w:before="142"/>
        <w:ind w:left="640"/>
      </w:pPr>
      <w:r>
        <w:rPr/>
        <w:pict>
          <v:group style="position:absolute;margin-left:306pt;margin-top:9.442868pt;width:252pt;height:231.45pt;mso-position-horizontal-relative:page;mso-position-vertical-relative:paragraph;z-index:251985920" coordorigin="6120,189" coordsize="5040,4629">
            <v:rect style="position:absolute;left:6120;top:188;width:5040;height:4629" filled="true" fillcolor="#ffffff" stroked="false">
              <v:fill type="solid"/>
            </v:rect>
            <v:shape style="position:absolute;left:6884;top:338;width:3320;height:4220" type="#_x0000_t75" stroked="false">
              <v:imagedata r:id="rId122" o:title=""/>
            </v:shape>
            <w10:wrap type="none"/>
          </v:group>
        </w:pict>
      </w:r>
      <w:r>
        <w:rPr/>
        <w:t>Authority</w:t>
      </w:r>
    </w:p>
    <w:p>
      <w:pPr>
        <w:pStyle w:val="BodyText"/>
        <w:spacing w:line="249" w:lineRule="auto" w:before="60"/>
        <w:ind w:left="640" w:right="6532" w:firstLine="180"/>
      </w:pPr>
      <w:r>
        <w:rPr/>
        <w:t>By unanimous action of the 1965 Little League International Congress and subsequent ratification of the Board of Directors, it was resolved that every chartered Little League shall appoint a Safety Officer.</w:t>
      </w:r>
    </w:p>
    <w:p>
      <w:pPr>
        <w:pStyle w:val="Heading7"/>
        <w:spacing w:before="164"/>
        <w:ind w:left="640"/>
      </w:pPr>
      <w:r>
        <w:rPr/>
        <w:t>Selection</w:t>
      </w:r>
    </w:p>
    <w:p>
      <w:pPr>
        <w:pStyle w:val="BodyText"/>
        <w:spacing w:line="249" w:lineRule="auto" w:before="60"/>
        <w:ind w:left="640" w:right="6588" w:firstLine="180"/>
      </w:pPr>
      <w:r>
        <w:rPr/>
        <w:t>The league president should take great care in selecting a League Safety Officer. It would be well to interview a num- ber of people who may be qualified as outlined below. It is better to delay the selection of a League Safety Officer than to make the wrong person fit the job. Remember — the selected individual will be your personal representative on this important part of your responsibilities.</w:t>
      </w:r>
    </w:p>
    <w:p>
      <w:pPr>
        <w:pStyle w:val="Heading7"/>
        <w:spacing w:before="166"/>
        <w:ind w:left="640"/>
      </w:pPr>
      <w:r>
        <w:rPr/>
        <w:t>Qualifications</w:t>
      </w:r>
    </w:p>
    <w:p>
      <w:pPr>
        <w:pStyle w:val="BodyText"/>
        <w:spacing w:line="249" w:lineRule="auto" w:before="60"/>
        <w:ind w:left="640" w:right="6250" w:firstLine="180"/>
      </w:pPr>
      <w:r>
        <w:rPr/>
        <w:t>The League Safety Officer should be someone having the following qualifications, at least to a reasonable degree:</w:t>
      </w:r>
    </w:p>
    <w:p>
      <w:pPr>
        <w:spacing w:after="0" w:line="249" w:lineRule="auto"/>
        <w:sectPr>
          <w:pgSz w:w="12240" w:h="15840"/>
          <w:pgMar w:top="560" w:bottom="280" w:left="100" w:right="0"/>
        </w:sectPr>
      </w:pPr>
    </w:p>
    <w:p>
      <w:pPr>
        <w:pStyle w:val="ListParagraph"/>
        <w:numPr>
          <w:ilvl w:val="0"/>
          <w:numId w:val="39"/>
        </w:numPr>
        <w:tabs>
          <w:tab w:pos="1025" w:val="left" w:leader="none"/>
        </w:tabs>
        <w:spacing w:line="249" w:lineRule="auto" w:before="59" w:after="0"/>
        <w:ind w:left="1025" w:right="29" w:hanging="205"/>
        <w:jc w:val="left"/>
        <w:rPr>
          <w:sz w:val="20"/>
        </w:rPr>
      </w:pPr>
      <w:r>
        <w:rPr>
          <w:sz w:val="20"/>
        </w:rPr>
        <w:t>Sufficient knowledge of baseball and softball to </w:t>
      </w:r>
      <w:r>
        <w:rPr>
          <w:spacing w:val="-3"/>
          <w:sz w:val="20"/>
        </w:rPr>
        <w:t>evaluate </w:t>
      </w:r>
      <w:r>
        <w:rPr>
          <w:sz w:val="20"/>
        </w:rPr>
        <w:t>and suggest corrective measures for hazards without conflicting with Little League</w:t>
      </w:r>
      <w:r>
        <w:rPr>
          <w:spacing w:val="20"/>
          <w:sz w:val="20"/>
        </w:rPr>
        <w:t> </w:t>
      </w:r>
      <w:r>
        <w:rPr>
          <w:sz w:val="20"/>
        </w:rPr>
        <w:t>Rules.</w:t>
      </w:r>
    </w:p>
    <w:p>
      <w:pPr>
        <w:pStyle w:val="ListParagraph"/>
        <w:numPr>
          <w:ilvl w:val="0"/>
          <w:numId w:val="39"/>
        </w:numPr>
        <w:tabs>
          <w:tab w:pos="1025" w:val="left" w:leader="none"/>
        </w:tabs>
        <w:spacing w:line="249" w:lineRule="auto" w:before="60" w:after="0"/>
        <w:ind w:left="1025" w:right="0" w:hanging="205"/>
        <w:jc w:val="left"/>
        <w:rPr>
          <w:sz w:val="20"/>
        </w:rPr>
      </w:pPr>
      <w:r>
        <w:rPr>
          <w:sz w:val="20"/>
        </w:rPr>
        <w:t>It would be an asset if that person had first hand experi- ence with a safety program, or at least an understanding of the importance of safety. Examples of people with indirect knowledge of safety would be doctors, </w:t>
      </w:r>
      <w:r>
        <w:rPr>
          <w:spacing w:val="-3"/>
          <w:sz w:val="20"/>
        </w:rPr>
        <w:t>insurance </w:t>
      </w:r>
      <w:r>
        <w:rPr>
          <w:sz w:val="20"/>
        </w:rPr>
        <w:t>agents, and fire or police</w:t>
      </w:r>
      <w:r>
        <w:rPr>
          <w:spacing w:val="24"/>
          <w:sz w:val="20"/>
        </w:rPr>
        <w:t> </w:t>
      </w:r>
      <w:r>
        <w:rPr>
          <w:sz w:val="20"/>
        </w:rPr>
        <w:t>officers.</w:t>
      </w:r>
    </w:p>
    <w:p>
      <w:pPr>
        <w:pStyle w:val="ListParagraph"/>
        <w:numPr>
          <w:ilvl w:val="0"/>
          <w:numId w:val="39"/>
        </w:numPr>
        <w:tabs>
          <w:tab w:pos="1025" w:val="left" w:leader="none"/>
        </w:tabs>
        <w:spacing w:line="249" w:lineRule="auto" w:before="62" w:after="0"/>
        <w:ind w:left="1025" w:right="60" w:hanging="205"/>
        <w:jc w:val="left"/>
        <w:rPr>
          <w:sz w:val="20"/>
        </w:rPr>
      </w:pPr>
      <w:r>
        <w:rPr>
          <w:sz w:val="20"/>
        </w:rPr>
        <w:t>Such an officer should be a person who can adapt a point of view to that of other volunteers. In other </w:t>
      </w:r>
      <w:r>
        <w:rPr>
          <w:spacing w:val="-3"/>
          <w:sz w:val="20"/>
        </w:rPr>
        <w:t>words, </w:t>
      </w:r>
      <w:r>
        <w:rPr>
          <w:sz w:val="20"/>
        </w:rPr>
        <w:t>the officer should be able to sell a safety package on its own</w:t>
      </w:r>
      <w:r>
        <w:rPr>
          <w:spacing w:val="5"/>
          <w:sz w:val="20"/>
        </w:rPr>
        <w:t> </w:t>
      </w:r>
      <w:r>
        <w:rPr>
          <w:sz w:val="20"/>
        </w:rPr>
        <w:t>merits.</w:t>
      </w:r>
    </w:p>
    <w:p>
      <w:pPr>
        <w:pStyle w:val="ListParagraph"/>
        <w:numPr>
          <w:ilvl w:val="0"/>
          <w:numId w:val="39"/>
        </w:numPr>
        <w:tabs>
          <w:tab w:pos="1022" w:val="left" w:leader="none"/>
        </w:tabs>
        <w:spacing w:line="249" w:lineRule="auto" w:before="61" w:after="0"/>
        <w:ind w:left="1025" w:right="489" w:hanging="205"/>
        <w:jc w:val="left"/>
        <w:rPr>
          <w:sz w:val="20"/>
        </w:rPr>
      </w:pPr>
      <w:r>
        <w:rPr>
          <w:sz w:val="20"/>
        </w:rPr>
        <w:t>The officer should have the interest and the time </w:t>
      </w:r>
      <w:r>
        <w:rPr>
          <w:spacing w:val="-9"/>
          <w:sz w:val="20"/>
        </w:rPr>
        <w:t>to </w:t>
      </w:r>
      <w:r>
        <w:rPr>
          <w:sz w:val="20"/>
        </w:rPr>
        <w:t>coordinate the safety efforts of other adults in the organization.</w:t>
      </w:r>
    </w:p>
    <w:p>
      <w:pPr>
        <w:pStyle w:val="Heading7"/>
        <w:spacing w:before="143"/>
        <w:ind w:left="640"/>
      </w:pPr>
      <w:r>
        <w:rPr/>
        <w:t>League Safety Officer’s Authority</w:t>
      </w:r>
    </w:p>
    <w:p>
      <w:pPr>
        <w:pStyle w:val="BodyText"/>
        <w:spacing w:line="249" w:lineRule="auto" w:before="59"/>
        <w:ind w:left="640" w:right="9" w:firstLine="180"/>
      </w:pPr>
      <w:r>
        <w:rPr/>
        <w:t>The League Safety Officer’s authority is mainly advisory with as much force behind advice as the league president has delegated that officer. It must be remembered that managers, player agents and umpires must carry out their own duties  and responsibilities. Any differences of opinion on safety </w:t>
      </w:r>
      <w:r>
        <w:rPr>
          <w:spacing w:val="-5"/>
        </w:rPr>
        <w:t>pol- </w:t>
      </w:r>
      <w:r>
        <w:rPr/>
        <w:t>icy should be referred to the League President rather than argued. Further questions may be taken up with the District Safety Officer. The latter may refer such problems to Little League</w:t>
      </w:r>
      <w:r>
        <w:rPr>
          <w:spacing w:val="5"/>
        </w:rPr>
        <w:t> </w:t>
      </w:r>
      <w:r>
        <w:rPr/>
        <w:t>Headquarters.</w:t>
      </w:r>
    </w:p>
    <w:p>
      <w:pPr>
        <w:pStyle w:val="Heading7"/>
        <w:spacing w:before="149"/>
        <w:ind w:left="640"/>
      </w:pPr>
      <w:r>
        <w:rPr/>
        <w:t>Responsibilities</w:t>
      </w:r>
    </w:p>
    <w:p>
      <w:pPr>
        <w:pStyle w:val="BodyText"/>
        <w:spacing w:line="249" w:lineRule="auto" w:before="59"/>
        <w:ind w:left="640" w:firstLine="180"/>
      </w:pPr>
      <w:r>
        <w:rPr/>
        <w:t>The main responsibility of a League Safety Officer is to develop and implement the league’s safety program. The fol- lowing may help in carrying out the assigned duties.</w:t>
      </w:r>
    </w:p>
    <w:p>
      <w:pPr>
        <w:pStyle w:val="ListParagraph"/>
        <w:numPr>
          <w:ilvl w:val="0"/>
          <w:numId w:val="40"/>
        </w:numPr>
        <w:tabs>
          <w:tab w:pos="1025" w:val="left" w:leader="none"/>
        </w:tabs>
        <w:spacing w:line="249" w:lineRule="auto" w:before="60" w:after="0"/>
        <w:ind w:left="1025" w:right="237" w:hanging="205"/>
        <w:jc w:val="left"/>
        <w:rPr>
          <w:sz w:val="20"/>
        </w:rPr>
      </w:pPr>
      <w:r>
        <w:rPr>
          <w:sz w:val="20"/>
        </w:rPr>
        <w:t>Spot checks should be made at practices and games </w:t>
      </w:r>
      <w:r>
        <w:rPr>
          <w:spacing w:val="-9"/>
          <w:sz w:val="20"/>
        </w:rPr>
        <w:t>to </w:t>
      </w:r>
      <w:r>
        <w:rPr>
          <w:sz w:val="20"/>
        </w:rPr>
        <w:t>be sure reasonable precautions are taken and assist wherever possible with advice and</w:t>
      </w:r>
      <w:r>
        <w:rPr>
          <w:spacing w:val="25"/>
          <w:sz w:val="20"/>
        </w:rPr>
        <w:t> </w:t>
      </w:r>
      <w:r>
        <w:rPr>
          <w:sz w:val="20"/>
        </w:rPr>
        <w:t>encouragement.</w:t>
      </w:r>
    </w:p>
    <w:p>
      <w:pPr>
        <w:pStyle w:val="ListParagraph"/>
        <w:numPr>
          <w:ilvl w:val="0"/>
          <w:numId w:val="40"/>
        </w:numPr>
        <w:tabs>
          <w:tab w:pos="738" w:val="left" w:leader="none"/>
        </w:tabs>
        <w:spacing w:line="249" w:lineRule="auto" w:before="39" w:after="0"/>
        <w:ind w:left="748" w:right="1256" w:hanging="205"/>
        <w:jc w:val="left"/>
        <w:rPr>
          <w:sz w:val="20"/>
        </w:rPr>
      </w:pPr>
      <w:r>
        <w:rPr>
          <w:sz w:val="20"/>
        </w:rPr>
        <w:br w:type="column"/>
        <w:t>At the playing field, the League Safety Officer’s first duty is to insure first aid facilities are available and emergency arrangements have been made for an </w:t>
      </w:r>
      <w:r>
        <w:rPr>
          <w:spacing w:val="-5"/>
          <w:sz w:val="20"/>
        </w:rPr>
        <w:t>ambu- </w:t>
      </w:r>
      <w:r>
        <w:rPr>
          <w:sz w:val="20"/>
        </w:rPr>
        <w:t>lance or</w:t>
      </w:r>
      <w:r>
        <w:rPr>
          <w:spacing w:val="9"/>
          <w:sz w:val="20"/>
        </w:rPr>
        <w:t> </w:t>
      </w:r>
      <w:r>
        <w:rPr>
          <w:sz w:val="20"/>
        </w:rPr>
        <w:t>doctor.</w:t>
      </w:r>
    </w:p>
    <w:p>
      <w:pPr>
        <w:pStyle w:val="ListParagraph"/>
        <w:numPr>
          <w:ilvl w:val="0"/>
          <w:numId w:val="40"/>
        </w:numPr>
        <w:tabs>
          <w:tab w:pos="746" w:val="left" w:leader="none"/>
        </w:tabs>
        <w:spacing w:line="249" w:lineRule="auto" w:before="60" w:after="0"/>
        <w:ind w:left="748" w:right="1150" w:hanging="205"/>
        <w:jc w:val="left"/>
        <w:rPr>
          <w:sz w:val="20"/>
        </w:rPr>
      </w:pPr>
      <w:r>
        <w:rPr>
          <w:sz w:val="20"/>
        </w:rPr>
        <w:t>The League Safety Officer’s next obligation is to advise and follow up on the control of unsafe conditions. </w:t>
      </w:r>
      <w:r>
        <w:rPr>
          <w:spacing w:val="-4"/>
          <w:sz w:val="20"/>
        </w:rPr>
        <w:t>These </w:t>
      </w:r>
      <w:r>
        <w:rPr>
          <w:sz w:val="20"/>
        </w:rPr>
        <w:t>will be brought to light by the adults in charge making a preliminary inspection of the field and being continually on the lookout for situations that might cause accidents. Since it would not only be impossible, but an invitation to “buck passing,” for a League Safety Officer to keep a degree of control over accident exposures alone, such efforts will be effective only when that officer and league president have convinced fellow volunteer work- ers that safety should be a primary consideration in whatever they are</w:t>
      </w:r>
      <w:r>
        <w:rPr>
          <w:spacing w:val="15"/>
          <w:sz w:val="20"/>
        </w:rPr>
        <w:t> </w:t>
      </w:r>
      <w:r>
        <w:rPr>
          <w:sz w:val="20"/>
        </w:rPr>
        <w:t>doing.</w:t>
      </w:r>
    </w:p>
    <w:p>
      <w:pPr>
        <w:pStyle w:val="ListParagraph"/>
        <w:numPr>
          <w:ilvl w:val="0"/>
          <w:numId w:val="40"/>
        </w:numPr>
        <w:tabs>
          <w:tab w:pos="749" w:val="left" w:leader="none"/>
        </w:tabs>
        <w:spacing w:line="249" w:lineRule="auto" w:before="68" w:after="0"/>
        <w:ind w:left="748" w:right="1123" w:hanging="205"/>
        <w:jc w:val="left"/>
        <w:rPr>
          <w:sz w:val="20"/>
        </w:rPr>
      </w:pPr>
      <w:r>
        <w:rPr>
          <w:sz w:val="20"/>
        </w:rPr>
        <w:t>In addition to the League Safety Officer’s advising on the control of unsafe conditions throughout the season, </w:t>
      </w:r>
      <w:r>
        <w:rPr>
          <w:spacing w:val="-9"/>
          <w:sz w:val="20"/>
        </w:rPr>
        <w:t>it </w:t>
      </w:r>
      <w:r>
        <w:rPr>
          <w:sz w:val="20"/>
        </w:rPr>
        <w:t>is a specific responsibility to follow up on procedures and methods of instruction that will help control the human elements that may be the cause of accidents.  Here again the work must be done through existing lines of authority in the organization to make accident- prevention a matter of league policy rather than an after- thought applied on a hit-or-miss</w:t>
      </w:r>
      <w:r>
        <w:rPr>
          <w:spacing w:val="24"/>
          <w:sz w:val="20"/>
        </w:rPr>
        <w:t> </w:t>
      </w:r>
      <w:r>
        <w:rPr>
          <w:sz w:val="20"/>
        </w:rPr>
        <w:t>basis.</w:t>
      </w:r>
    </w:p>
    <w:p>
      <w:pPr>
        <w:pStyle w:val="ListParagraph"/>
        <w:numPr>
          <w:ilvl w:val="0"/>
          <w:numId w:val="40"/>
        </w:numPr>
        <w:tabs>
          <w:tab w:pos="749" w:val="left" w:leader="none"/>
        </w:tabs>
        <w:spacing w:line="249" w:lineRule="auto" w:before="65" w:after="0"/>
        <w:ind w:left="748" w:right="1396" w:hanging="205"/>
        <w:jc w:val="left"/>
        <w:rPr>
          <w:sz w:val="20"/>
        </w:rPr>
      </w:pPr>
      <w:r>
        <w:rPr>
          <w:sz w:val="20"/>
        </w:rPr>
        <w:t>It would be suitable if the League President delegates the handling of insurance claims to a League Safety Officer</w:t>
      </w:r>
      <w:r>
        <w:rPr>
          <w:spacing w:val="4"/>
          <w:sz w:val="20"/>
        </w:rPr>
        <w:t> </w:t>
      </w:r>
      <w:r>
        <w:rPr>
          <w:sz w:val="20"/>
        </w:rPr>
        <w:t>because:</w:t>
      </w:r>
    </w:p>
    <w:p>
      <w:pPr>
        <w:pStyle w:val="ListParagraph"/>
        <w:numPr>
          <w:ilvl w:val="1"/>
          <w:numId w:val="40"/>
        </w:numPr>
        <w:tabs>
          <w:tab w:pos="988" w:val="left" w:leader="none"/>
        </w:tabs>
        <w:spacing w:line="249" w:lineRule="auto" w:before="60" w:after="0"/>
        <w:ind w:left="998" w:right="1351" w:hanging="275"/>
        <w:jc w:val="left"/>
        <w:rPr>
          <w:sz w:val="20"/>
        </w:rPr>
      </w:pPr>
      <w:r>
        <w:rPr>
          <w:sz w:val="20"/>
        </w:rPr>
        <w:t>A League Safety Officer will be familiar with </w:t>
      </w:r>
      <w:r>
        <w:rPr>
          <w:spacing w:val="-5"/>
          <w:sz w:val="20"/>
        </w:rPr>
        <w:t>acci- </w:t>
      </w:r>
      <w:r>
        <w:rPr>
          <w:sz w:val="20"/>
        </w:rPr>
        <w:t>dental injury cases that require an insurance</w:t>
      </w:r>
      <w:r>
        <w:rPr>
          <w:spacing w:val="35"/>
          <w:sz w:val="20"/>
        </w:rPr>
        <w:t> </w:t>
      </w:r>
      <w:r>
        <w:rPr>
          <w:sz w:val="20"/>
        </w:rPr>
        <w:t>claim.</w:t>
      </w:r>
    </w:p>
    <w:p>
      <w:pPr>
        <w:pStyle w:val="ListParagraph"/>
        <w:numPr>
          <w:ilvl w:val="1"/>
          <w:numId w:val="40"/>
        </w:numPr>
        <w:tabs>
          <w:tab w:pos="1008" w:val="left" w:leader="none"/>
        </w:tabs>
        <w:spacing w:line="249" w:lineRule="auto" w:before="59" w:after="0"/>
        <w:ind w:left="1011" w:right="1282" w:hanging="288"/>
        <w:jc w:val="left"/>
        <w:rPr>
          <w:sz w:val="20"/>
        </w:rPr>
      </w:pPr>
      <w:r>
        <w:rPr>
          <w:sz w:val="20"/>
        </w:rPr>
        <w:t>The personal knowledge of the people in the </w:t>
      </w:r>
      <w:r>
        <w:rPr>
          <w:spacing w:val="-3"/>
          <w:sz w:val="20"/>
        </w:rPr>
        <w:t>league </w:t>
      </w:r>
      <w:r>
        <w:rPr>
          <w:sz w:val="20"/>
        </w:rPr>
        <w:t>will be helpful in following up on such</w:t>
      </w:r>
      <w:r>
        <w:rPr>
          <w:spacing w:val="40"/>
          <w:sz w:val="20"/>
        </w:rPr>
        <w:t> </w:t>
      </w:r>
      <w:r>
        <w:rPr>
          <w:sz w:val="20"/>
        </w:rPr>
        <w:t>cases.</w:t>
      </w:r>
    </w:p>
    <w:p>
      <w:pPr>
        <w:pStyle w:val="ListParagraph"/>
        <w:numPr>
          <w:ilvl w:val="1"/>
          <w:numId w:val="40"/>
        </w:numPr>
        <w:tabs>
          <w:tab w:pos="995" w:val="left" w:leader="none"/>
        </w:tabs>
        <w:spacing w:line="249" w:lineRule="auto" w:before="59" w:after="0"/>
        <w:ind w:left="998" w:right="1107" w:hanging="275"/>
        <w:jc w:val="left"/>
        <w:rPr>
          <w:sz w:val="20"/>
        </w:rPr>
      </w:pPr>
      <w:r>
        <w:rPr>
          <w:sz w:val="20"/>
        </w:rPr>
        <w:t>The League Safety Officer will recognize the pain  and hardship which result from such injuries, and</w:t>
      </w:r>
      <w:r>
        <w:rPr>
          <w:spacing w:val="42"/>
          <w:sz w:val="20"/>
        </w:rPr>
        <w:t> </w:t>
      </w:r>
      <w:r>
        <w:rPr>
          <w:spacing w:val="-5"/>
          <w:sz w:val="20"/>
        </w:rPr>
        <w:t>will</w:t>
      </w:r>
    </w:p>
    <w:p>
      <w:pPr>
        <w:spacing w:after="0" w:line="249" w:lineRule="auto"/>
        <w:jc w:val="left"/>
        <w:rPr>
          <w:sz w:val="20"/>
        </w:rPr>
        <w:sectPr>
          <w:type w:val="continuous"/>
          <w:pgSz w:w="12240" w:h="15840"/>
          <w:pgMar w:top="1500" w:bottom="280" w:left="100" w:right="0"/>
          <w:cols w:num="2" w:equalWidth="0">
            <w:col w:w="5637" w:space="40"/>
            <w:col w:w="6463"/>
          </w:cols>
        </w:sectPr>
      </w:pPr>
    </w:p>
    <w:p>
      <w:pPr>
        <w:pStyle w:val="ListParagraph"/>
        <w:numPr>
          <w:ilvl w:val="1"/>
          <w:numId w:val="41"/>
        </w:numPr>
        <w:tabs>
          <w:tab w:pos="10000" w:val="left" w:leader="none"/>
          <w:tab w:pos="10001" w:val="left" w:leader="none"/>
        </w:tabs>
        <w:spacing w:line="240" w:lineRule="auto" w:before="0" w:after="0"/>
        <w:ind w:left="10000" w:right="0" w:hanging="9361"/>
        <w:jc w:val="left"/>
        <w:rPr>
          <w:sz w:val="16"/>
        </w:rPr>
      </w:pPr>
      <w:r>
        <w:rPr>
          <w:sz w:val="16"/>
        </w:rPr>
        <w:t>November</w:t>
      </w:r>
      <w:r>
        <w:rPr>
          <w:spacing w:val="4"/>
          <w:sz w:val="16"/>
        </w:rPr>
        <w:t> </w:t>
      </w:r>
      <w:r>
        <w:rPr>
          <w:sz w:val="16"/>
        </w:rPr>
        <w:t>1997</w:t>
      </w:r>
    </w:p>
    <w:p>
      <w:pPr>
        <w:spacing w:after="0" w:line="240" w:lineRule="auto"/>
        <w:jc w:val="left"/>
        <w:rPr>
          <w:sz w:val="16"/>
        </w:rPr>
        <w:sectPr>
          <w:type w:val="continuous"/>
          <w:pgSz w:w="12240" w:h="15840"/>
          <w:pgMar w:top="1500" w:bottom="280" w:left="100" w:right="0"/>
        </w:sectPr>
      </w:pPr>
    </w:p>
    <w:p>
      <w:pPr>
        <w:pStyle w:val="Heading3"/>
        <w:ind w:right="738"/>
        <w:jc w:val="right"/>
      </w:pPr>
      <w:r>
        <w:rPr/>
        <w:pict>
          <v:shape style="position:absolute;margin-left:54pt;margin-top:28.216528pt;width:522pt;height:.1pt;mso-position-horizontal-relative:page;mso-position-vertical-relative:paragraph;z-index:-251329536;mso-wrap-distance-left:0;mso-wrap-distance-right:0" coordorigin="1080,564" coordsize="10440,0" path="m1080,564l11520,564e" filled="false" stroked="true" strokeweight="4pt" strokecolor="#000000">
            <v:path arrowok="t"/>
            <v:stroke dashstyle="solid"/>
            <w10:wrap type="topAndBottom"/>
          </v:shape>
        </w:pict>
      </w:r>
      <w:r>
        <w:rPr/>
        <w:t>Play It Safe</w:t>
      </w:r>
    </w:p>
    <w:p>
      <w:pPr>
        <w:pStyle w:val="BodyText"/>
        <w:spacing w:before="7"/>
        <w:rPr>
          <w:rFonts w:ascii="Rockwell Condensed"/>
          <w:b/>
          <w:sz w:val="10"/>
        </w:rPr>
      </w:pPr>
    </w:p>
    <w:p>
      <w:pPr>
        <w:spacing w:after="0"/>
        <w:rPr>
          <w:rFonts w:ascii="Rockwell Condensed"/>
          <w:sz w:val="10"/>
        </w:rPr>
        <w:sectPr>
          <w:pgSz w:w="12240" w:h="15840"/>
          <w:pgMar w:top="560" w:bottom="280" w:left="100" w:right="0"/>
        </w:sectPr>
      </w:pPr>
    </w:p>
    <w:p>
      <w:pPr>
        <w:pStyle w:val="BodyText"/>
        <w:spacing w:line="249" w:lineRule="auto" w:before="91"/>
        <w:ind w:left="1635" w:right="104"/>
      </w:pPr>
      <w:r>
        <w:rPr/>
        <w:t>serve as an additional incentive to see that everyone is kept on their toes to prevent the occurrence of other accidents.</w:t>
      </w:r>
    </w:p>
    <w:p>
      <w:pPr>
        <w:pStyle w:val="BodyText"/>
        <w:spacing w:before="7"/>
        <w:rPr>
          <w:sz w:val="31"/>
        </w:rPr>
      </w:pPr>
    </w:p>
    <w:p>
      <w:pPr>
        <w:pStyle w:val="Heading7"/>
      </w:pPr>
      <w:r>
        <w:rPr/>
        <w:t>Organized Plan</w:t>
      </w:r>
    </w:p>
    <w:p>
      <w:pPr>
        <w:pStyle w:val="BodyText"/>
        <w:spacing w:line="249" w:lineRule="auto" w:before="60"/>
        <w:ind w:left="1000" w:right="64" w:firstLine="180"/>
      </w:pPr>
      <w:r>
        <w:rPr/>
        <w:t>The first duty of a new League Safety Officer is to sit  down with the League President and prepare a safety pro- gram for the league. It should have the essential objectives </w:t>
      </w:r>
      <w:r>
        <w:rPr>
          <w:spacing w:val="-9"/>
        </w:rPr>
        <w:t>of </w:t>
      </w:r>
      <w:r>
        <w:rPr/>
        <w:t>assuring</w:t>
      </w:r>
      <w:r>
        <w:rPr>
          <w:spacing w:val="5"/>
        </w:rPr>
        <w:t> </w:t>
      </w:r>
      <w:r>
        <w:rPr/>
        <w:t>that:</w:t>
      </w:r>
    </w:p>
    <w:p>
      <w:pPr>
        <w:pStyle w:val="ListParagraph"/>
        <w:numPr>
          <w:ilvl w:val="2"/>
          <w:numId w:val="41"/>
        </w:numPr>
        <w:tabs>
          <w:tab w:pos="1385" w:val="left" w:leader="none"/>
        </w:tabs>
        <w:spacing w:line="249" w:lineRule="auto" w:before="60" w:after="0"/>
        <w:ind w:left="1385" w:right="42" w:hanging="205"/>
        <w:jc w:val="left"/>
        <w:rPr>
          <w:sz w:val="20"/>
        </w:rPr>
      </w:pPr>
      <w:r>
        <w:rPr>
          <w:sz w:val="20"/>
        </w:rPr>
        <w:t>Practice and playing field conditions are made as safe </w:t>
      </w:r>
      <w:r>
        <w:rPr>
          <w:spacing w:val="-9"/>
          <w:sz w:val="20"/>
        </w:rPr>
        <w:t>as </w:t>
      </w:r>
      <w:r>
        <w:rPr>
          <w:sz w:val="20"/>
        </w:rPr>
        <w:t>possible.</w:t>
      </w:r>
    </w:p>
    <w:p>
      <w:pPr>
        <w:pStyle w:val="ListParagraph"/>
        <w:numPr>
          <w:ilvl w:val="2"/>
          <w:numId w:val="41"/>
        </w:numPr>
        <w:tabs>
          <w:tab w:pos="1385" w:val="left" w:leader="none"/>
        </w:tabs>
        <w:spacing w:line="249" w:lineRule="auto" w:before="60" w:after="0"/>
        <w:ind w:left="1385" w:right="407" w:hanging="205"/>
        <w:jc w:val="left"/>
        <w:rPr>
          <w:sz w:val="20"/>
        </w:rPr>
      </w:pPr>
      <w:r>
        <w:rPr>
          <w:sz w:val="20"/>
        </w:rPr>
        <w:t>Players protective equipment and other facilities </w:t>
      </w:r>
      <w:r>
        <w:rPr>
          <w:spacing w:val="-6"/>
          <w:sz w:val="20"/>
        </w:rPr>
        <w:t>are </w:t>
      </w:r>
      <w:r>
        <w:rPr>
          <w:sz w:val="20"/>
        </w:rPr>
        <w:t>available and in good</w:t>
      </w:r>
      <w:r>
        <w:rPr>
          <w:spacing w:val="20"/>
          <w:sz w:val="20"/>
        </w:rPr>
        <w:t> </w:t>
      </w:r>
      <w:r>
        <w:rPr>
          <w:sz w:val="20"/>
        </w:rPr>
        <w:t>condition.</w:t>
      </w:r>
    </w:p>
    <w:p>
      <w:pPr>
        <w:pStyle w:val="ListParagraph"/>
        <w:numPr>
          <w:ilvl w:val="2"/>
          <w:numId w:val="41"/>
        </w:numPr>
        <w:tabs>
          <w:tab w:pos="1374" w:val="left" w:leader="none"/>
        </w:tabs>
        <w:spacing w:line="249" w:lineRule="auto" w:before="59" w:after="0"/>
        <w:ind w:left="1385" w:right="8" w:hanging="205"/>
        <w:jc w:val="left"/>
        <w:rPr>
          <w:sz w:val="20"/>
        </w:rPr>
      </w:pPr>
      <w:bookmarkStart w:name="_bookmark8" w:id="33"/>
      <w:bookmarkEnd w:id="33"/>
      <w:r>
        <w:rPr/>
      </w:r>
      <w:bookmarkStart w:name="_bookmark8" w:id="34"/>
      <w:bookmarkEnd w:id="34"/>
      <w:r>
        <w:rPr>
          <w:sz w:val="20"/>
        </w:rPr>
        <w:t>Arrangements</w:t>
      </w:r>
      <w:r>
        <w:rPr>
          <w:sz w:val="20"/>
        </w:rPr>
        <w:t> have been made for first aid treatment </w:t>
      </w:r>
      <w:r>
        <w:rPr>
          <w:spacing w:val="-6"/>
          <w:sz w:val="20"/>
        </w:rPr>
        <w:t>and </w:t>
      </w:r>
      <w:r>
        <w:rPr>
          <w:sz w:val="20"/>
        </w:rPr>
        <w:t>more severe</w:t>
      </w:r>
      <w:r>
        <w:rPr>
          <w:spacing w:val="9"/>
          <w:sz w:val="20"/>
        </w:rPr>
        <w:t> </w:t>
      </w:r>
      <w:r>
        <w:rPr>
          <w:sz w:val="20"/>
        </w:rPr>
        <w:t>emergencies.</w:t>
      </w:r>
    </w:p>
    <w:p>
      <w:pPr>
        <w:pStyle w:val="ListParagraph"/>
        <w:numPr>
          <w:ilvl w:val="2"/>
          <w:numId w:val="41"/>
        </w:numPr>
        <w:tabs>
          <w:tab w:pos="1374" w:val="left" w:leader="none"/>
        </w:tabs>
        <w:spacing w:line="249" w:lineRule="auto" w:before="59" w:after="0"/>
        <w:ind w:left="1385" w:right="0" w:hanging="205"/>
        <w:jc w:val="left"/>
        <w:rPr>
          <w:sz w:val="20"/>
        </w:rPr>
      </w:pPr>
      <w:r>
        <w:rPr>
          <w:sz w:val="20"/>
        </w:rPr>
        <w:t>All managers, player agents, coaches and umpires have been instructed in the inclusion of suitable safety </w:t>
      </w:r>
      <w:r>
        <w:rPr>
          <w:spacing w:val="-4"/>
          <w:sz w:val="20"/>
        </w:rPr>
        <w:t>precau- </w:t>
      </w:r>
      <w:r>
        <w:rPr>
          <w:sz w:val="20"/>
        </w:rPr>
        <w:t>tions as an integral part of their regular</w:t>
      </w:r>
      <w:r>
        <w:rPr>
          <w:spacing w:val="40"/>
          <w:sz w:val="20"/>
        </w:rPr>
        <w:t> </w:t>
      </w:r>
      <w:r>
        <w:rPr>
          <w:sz w:val="20"/>
        </w:rPr>
        <w:t>duties.</w:t>
      </w:r>
    </w:p>
    <w:p>
      <w:pPr>
        <w:pStyle w:val="ListParagraph"/>
        <w:numPr>
          <w:ilvl w:val="2"/>
          <w:numId w:val="41"/>
        </w:numPr>
        <w:tabs>
          <w:tab w:pos="1385" w:val="left" w:leader="none"/>
        </w:tabs>
        <w:spacing w:line="249" w:lineRule="auto" w:before="60" w:after="0"/>
        <w:ind w:left="1385" w:right="90" w:hanging="205"/>
        <w:jc w:val="left"/>
        <w:rPr>
          <w:sz w:val="20"/>
        </w:rPr>
      </w:pPr>
      <w:r>
        <w:rPr>
          <w:sz w:val="20"/>
        </w:rPr>
        <w:t>Other volunteers, such as grounds keepers and auxiliary members are carrying out their jobs</w:t>
      </w:r>
      <w:r>
        <w:rPr>
          <w:spacing w:val="26"/>
          <w:sz w:val="20"/>
        </w:rPr>
        <w:t> </w:t>
      </w:r>
      <w:r>
        <w:rPr>
          <w:sz w:val="20"/>
        </w:rPr>
        <w:t>safely.</w:t>
      </w:r>
    </w:p>
    <w:p>
      <w:pPr>
        <w:pStyle w:val="ListParagraph"/>
        <w:numPr>
          <w:ilvl w:val="2"/>
          <w:numId w:val="41"/>
        </w:numPr>
        <w:tabs>
          <w:tab w:pos="1374" w:val="left" w:leader="none"/>
        </w:tabs>
        <w:spacing w:line="249" w:lineRule="auto" w:before="59" w:after="0"/>
        <w:ind w:left="1385" w:right="338" w:hanging="205"/>
        <w:jc w:val="left"/>
        <w:rPr>
          <w:sz w:val="20"/>
        </w:rPr>
      </w:pPr>
      <w:r>
        <w:rPr>
          <w:sz w:val="20"/>
        </w:rPr>
        <w:t>A definite plan is in effect for traffic safety including players travel to and from the</w:t>
      </w:r>
      <w:r>
        <w:rPr>
          <w:spacing w:val="30"/>
          <w:sz w:val="20"/>
        </w:rPr>
        <w:t> </w:t>
      </w:r>
      <w:r>
        <w:rPr>
          <w:sz w:val="20"/>
        </w:rPr>
        <w:t>field.</w:t>
      </w:r>
    </w:p>
    <w:p>
      <w:pPr>
        <w:pStyle w:val="ListParagraph"/>
        <w:numPr>
          <w:ilvl w:val="2"/>
          <w:numId w:val="41"/>
        </w:numPr>
        <w:tabs>
          <w:tab w:pos="1374" w:val="left" w:leader="none"/>
        </w:tabs>
        <w:spacing w:line="249" w:lineRule="auto" w:before="60" w:after="0"/>
        <w:ind w:left="1385" w:right="40" w:hanging="205"/>
        <w:jc w:val="left"/>
        <w:rPr>
          <w:sz w:val="20"/>
        </w:rPr>
      </w:pPr>
      <w:r>
        <w:rPr>
          <w:sz w:val="20"/>
        </w:rPr>
        <w:t>Arrangements are made for the prompt investigation </w:t>
      </w:r>
      <w:r>
        <w:rPr>
          <w:spacing w:val="-6"/>
          <w:sz w:val="20"/>
        </w:rPr>
        <w:t>and </w:t>
      </w:r>
      <w:r>
        <w:rPr>
          <w:sz w:val="20"/>
        </w:rPr>
        <w:t>reporting of accidents and near-misses with a</w:t>
      </w:r>
      <w:r>
        <w:rPr>
          <w:spacing w:val="31"/>
          <w:sz w:val="20"/>
        </w:rPr>
        <w:t> </w:t>
      </w:r>
      <w:r>
        <w:rPr>
          <w:sz w:val="20"/>
        </w:rPr>
        <w:t>definite</w:t>
      </w:r>
    </w:p>
    <w:p>
      <w:pPr>
        <w:pStyle w:val="BodyText"/>
        <w:spacing w:line="249" w:lineRule="auto" w:before="91"/>
        <w:ind w:left="755" w:right="706"/>
      </w:pPr>
      <w:r>
        <w:rPr/>
        <w:br w:type="column"/>
      </w:r>
      <w:r>
        <w:rPr/>
        <w:t>follow up for the prevention of further accidents of a similar nature.</w:t>
      </w:r>
    </w:p>
    <w:p>
      <w:pPr>
        <w:pStyle w:val="ListParagraph"/>
        <w:numPr>
          <w:ilvl w:val="2"/>
          <w:numId w:val="41"/>
        </w:numPr>
        <w:tabs>
          <w:tab w:pos="756" w:val="left" w:leader="none"/>
        </w:tabs>
        <w:spacing w:line="249" w:lineRule="auto" w:before="59" w:after="0"/>
        <w:ind w:left="755" w:right="758" w:hanging="205"/>
        <w:jc w:val="left"/>
        <w:rPr>
          <w:sz w:val="20"/>
        </w:rPr>
      </w:pPr>
      <w:r>
        <w:rPr>
          <w:sz w:val="20"/>
        </w:rPr>
        <w:t>Procedures are in place for prompt and timely reporting of accidents requiring medical treatment to Little </w:t>
      </w:r>
      <w:r>
        <w:rPr>
          <w:spacing w:val="-3"/>
          <w:sz w:val="20"/>
        </w:rPr>
        <w:t>League </w:t>
      </w:r>
      <w:r>
        <w:rPr>
          <w:sz w:val="20"/>
        </w:rPr>
        <w:t>Headquarters.</w:t>
      </w:r>
    </w:p>
    <w:p>
      <w:pPr>
        <w:pStyle w:val="BodyText"/>
        <w:spacing w:line="249" w:lineRule="auto" w:before="61"/>
        <w:ind w:left="370" w:right="706" w:firstLine="180"/>
      </w:pPr>
      <w:r>
        <w:rPr/>
        <w:t>The best way to institute such a plan is to call a meeting of key personnel, particularly the managers and umpires. If the safety plan or program is to be effective, they must not only agree that safety is essential to the operation of their Little League, but that they will do their part to make it succeed.</w:t>
      </w:r>
    </w:p>
    <w:p>
      <w:pPr>
        <w:pStyle w:val="BodyText"/>
        <w:spacing w:line="249" w:lineRule="auto" w:before="4"/>
        <w:ind w:left="370" w:right="706"/>
      </w:pPr>
      <w:r>
        <w:rPr/>
        <w:t>They should also express a willingness to accept the help and advice of the League Safety Officer.</w:t>
      </w:r>
    </w:p>
    <w:p>
      <w:pPr>
        <w:pStyle w:val="Heading7"/>
        <w:spacing w:before="162"/>
        <w:ind w:left="370"/>
      </w:pPr>
      <w:r>
        <w:rPr/>
        <w:t>Incentives for Safety Officers</w:t>
      </w:r>
    </w:p>
    <w:p>
      <w:pPr>
        <w:pStyle w:val="BodyText"/>
        <w:spacing w:line="249" w:lineRule="auto" w:before="60"/>
        <w:ind w:left="370" w:right="791" w:firstLine="180"/>
      </w:pPr>
      <w:r>
        <w:rPr>
          <w:spacing w:val="-7"/>
        </w:rPr>
        <w:t>To </w:t>
      </w:r>
      <w:r>
        <w:rPr/>
        <w:t>people who are not familiar with the safety profession, the incentive and rewards for handling what seems to be a “thankless job” may appear to fall short of the inducements for taking other assignments in Little League Baseball. A dedicated Safety Officer gets a great deal of satisfaction </w:t>
      </w:r>
      <w:r>
        <w:rPr>
          <w:spacing w:val="-5"/>
        </w:rPr>
        <w:t>from </w:t>
      </w:r>
      <w:r>
        <w:rPr/>
        <w:t>other people that they owe it to their families and themselves to be alert to prevent pain, suffering and general misfortune connected with the more severe accidents — the majority of which could be prevented. The Safety Officer’s enthusiasm for making accident-prevention work will rub off on other people in the Little League program. It is similar to the maxim that “courtesy is</w:t>
      </w:r>
      <w:r>
        <w:rPr>
          <w:spacing w:val="20"/>
        </w:rPr>
        <w:t> </w:t>
      </w:r>
      <w:r>
        <w:rPr/>
        <w:t>contagious.”</w:t>
      </w:r>
    </w:p>
    <w:p>
      <w:pPr>
        <w:spacing w:after="0" w:line="249" w:lineRule="auto"/>
        <w:sectPr>
          <w:type w:val="continuous"/>
          <w:pgSz w:w="12240" w:h="15840"/>
          <w:pgMar w:top="1500" w:bottom="280" w:left="100" w:right="0"/>
          <w:cols w:num="2" w:equalWidth="0">
            <w:col w:w="5990" w:space="40"/>
            <w:col w:w="6110"/>
          </w:cols>
        </w:sectPr>
      </w:pPr>
    </w:p>
    <w:p>
      <w:pPr>
        <w:pStyle w:val="BodyText"/>
        <w:rPr>
          <w:sz w:val="25"/>
        </w:rPr>
      </w:pPr>
    </w:p>
    <w:p>
      <w:pPr>
        <w:pStyle w:val="Heading3"/>
        <w:tabs>
          <w:tab w:pos="4230" w:val="left" w:leader="none"/>
          <w:tab w:pos="11419" w:val="left" w:leader="none"/>
        </w:tabs>
        <w:spacing w:before="94"/>
        <w:ind w:left="980"/>
      </w:pPr>
      <w:r>
        <w:rPr>
          <w:w w:val="99"/>
          <w:u w:val="single"/>
        </w:rPr>
        <w:t> </w:t>
        <w:tab/>
      </w:r>
      <w:r>
        <w:rPr>
          <w:u w:val="single"/>
        </w:rPr>
        <w:t>CONTROLS ARE</w:t>
      </w:r>
      <w:r>
        <w:rPr>
          <w:spacing w:val="6"/>
          <w:u w:val="single"/>
        </w:rPr>
        <w:t> </w:t>
      </w:r>
      <w:r>
        <w:rPr>
          <w:u w:val="single"/>
        </w:rPr>
        <w:t>ESSENTIAL</w:t>
        <w:tab/>
      </w:r>
    </w:p>
    <w:p>
      <w:pPr>
        <w:spacing w:after="0"/>
        <w:sectPr>
          <w:type w:val="continuous"/>
          <w:pgSz w:w="12240" w:h="15840"/>
          <w:pgMar w:top="1500" w:bottom="280" w:left="100" w:right="0"/>
        </w:sectPr>
      </w:pPr>
    </w:p>
    <w:p>
      <w:pPr>
        <w:pStyle w:val="BodyText"/>
        <w:spacing w:line="249" w:lineRule="auto" w:before="155"/>
        <w:ind w:left="1000" w:right="43" w:firstLine="180"/>
      </w:pPr>
      <w:r>
        <w:rPr/>
        <w:t>Having set the stage for your Little League safety program, let’s look at the control of unsafe conditions. It is a logical step, because accident causes can be controlled more readily than those involving human element.</w:t>
      </w:r>
    </w:p>
    <w:p>
      <w:pPr>
        <w:pStyle w:val="Heading7"/>
        <w:spacing w:before="184"/>
      </w:pPr>
      <w:r>
        <w:rPr/>
        <w:t>Responsibility</w:t>
      </w:r>
    </w:p>
    <w:p>
      <w:pPr>
        <w:pStyle w:val="BodyText"/>
        <w:spacing w:line="249" w:lineRule="auto" w:before="60"/>
        <w:ind w:left="1000" w:firstLine="180"/>
        <w:jc w:val="both"/>
      </w:pPr>
      <w:r>
        <w:rPr/>
        <w:t>The</w:t>
      </w:r>
      <w:r>
        <w:rPr>
          <w:spacing w:val="-9"/>
        </w:rPr>
        <w:t> </w:t>
      </w:r>
      <w:r>
        <w:rPr/>
        <w:t>League</w:t>
      </w:r>
      <w:r>
        <w:rPr>
          <w:spacing w:val="-9"/>
        </w:rPr>
        <w:t> </w:t>
      </w:r>
      <w:r>
        <w:rPr/>
        <w:t>President</w:t>
      </w:r>
      <w:r>
        <w:rPr>
          <w:spacing w:val="-9"/>
        </w:rPr>
        <w:t> </w:t>
      </w:r>
      <w:r>
        <w:rPr/>
        <w:t>has</w:t>
      </w:r>
      <w:r>
        <w:rPr>
          <w:spacing w:val="-8"/>
        </w:rPr>
        <w:t> </w:t>
      </w:r>
      <w:r>
        <w:rPr/>
        <w:t>the</w:t>
      </w:r>
      <w:r>
        <w:rPr>
          <w:spacing w:val="-9"/>
        </w:rPr>
        <w:t> </w:t>
      </w:r>
      <w:r>
        <w:rPr/>
        <w:t>primary</w:t>
      </w:r>
      <w:r>
        <w:rPr>
          <w:spacing w:val="-9"/>
        </w:rPr>
        <w:t> </w:t>
      </w:r>
      <w:r>
        <w:rPr/>
        <w:t>responsibility</w:t>
      </w:r>
      <w:r>
        <w:rPr>
          <w:spacing w:val="-8"/>
        </w:rPr>
        <w:t> </w:t>
      </w:r>
      <w:r>
        <w:rPr/>
        <w:t>for</w:t>
      </w:r>
      <w:r>
        <w:rPr>
          <w:spacing w:val="-9"/>
        </w:rPr>
        <w:t> </w:t>
      </w:r>
      <w:r>
        <w:rPr/>
        <w:t>safe conditions. </w:t>
      </w:r>
      <w:r>
        <w:rPr>
          <w:spacing w:val="-3"/>
        </w:rPr>
        <w:t>However, </w:t>
      </w:r>
      <w:r>
        <w:rPr/>
        <w:t>it is not possible to cover all details per- </w:t>
      </w:r>
      <w:r>
        <w:rPr>
          <w:spacing w:val="-4"/>
        </w:rPr>
        <w:t>sonally, </w:t>
      </w:r>
      <w:r>
        <w:rPr/>
        <w:t>so it is necessary to delegate most of this</w:t>
      </w:r>
      <w:r>
        <w:rPr>
          <w:spacing w:val="-24"/>
        </w:rPr>
        <w:t> </w:t>
      </w:r>
      <w:r>
        <w:rPr>
          <w:spacing w:val="-4"/>
        </w:rPr>
        <w:t>responsibility </w:t>
      </w:r>
      <w:r>
        <w:rPr/>
        <w:t>to others. The following assignments are</w:t>
      </w:r>
      <w:r>
        <w:rPr>
          <w:spacing w:val="-18"/>
        </w:rPr>
        <w:t> </w:t>
      </w:r>
      <w:r>
        <w:rPr/>
        <w:t>suggested:</w:t>
      </w:r>
    </w:p>
    <w:p>
      <w:pPr>
        <w:pStyle w:val="ListParagraph"/>
        <w:numPr>
          <w:ilvl w:val="3"/>
          <w:numId w:val="41"/>
        </w:numPr>
        <w:tabs>
          <w:tab w:pos="1378" w:val="left" w:leader="none"/>
        </w:tabs>
        <w:spacing w:line="249" w:lineRule="auto" w:before="61" w:after="0"/>
        <w:ind w:left="1377" w:right="254" w:hanging="198"/>
        <w:jc w:val="both"/>
        <w:rPr>
          <w:sz w:val="20"/>
        </w:rPr>
      </w:pPr>
      <w:r>
        <w:rPr>
          <w:sz w:val="20"/>
        </w:rPr>
        <w:t>Safe maintenance of fixed ball field </w:t>
      </w:r>
      <w:r>
        <w:rPr>
          <w:spacing w:val="-4"/>
          <w:sz w:val="20"/>
        </w:rPr>
        <w:t>property,</w:t>
      </w:r>
      <w:r>
        <w:rPr>
          <w:spacing w:val="-34"/>
          <w:sz w:val="20"/>
        </w:rPr>
        <w:t> </w:t>
      </w:r>
      <w:r>
        <w:rPr>
          <w:spacing w:val="-4"/>
          <w:sz w:val="20"/>
        </w:rPr>
        <w:t>including </w:t>
      </w:r>
      <w:r>
        <w:rPr>
          <w:sz w:val="20"/>
        </w:rPr>
        <w:t>structures, to the head </w:t>
      </w:r>
      <w:r>
        <w:rPr>
          <w:spacing w:val="-3"/>
          <w:sz w:val="20"/>
        </w:rPr>
        <w:t>groundskeeper.</w:t>
      </w:r>
    </w:p>
    <w:p>
      <w:pPr>
        <w:pStyle w:val="ListParagraph"/>
        <w:numPr>
          <w:ilvl w:val="3"/>
          <w:numId w:val="41"/>
        </w:numPr>
        <w:tabs>
          <w:tab w:pos="1378" w:val="left" w:leader="none"/>
        </w:tabs>
        <w:spacing w:line="249" w:lineRule="auto" w:before="59" w:after="0"/>
        <w:ind w:left="1377" w:right="238" w:hanging="198"/>
        <w:jc w:val="both"/>
        <w:rPr>
          <w:sz w:val="20"/>
        </w:rPr>
      </w:pPr>
      <w:r>
        <w:rPr>
          <w:sz w:val="20"/>
        </w:rPr>
        <w:t>Procurement</w:t>
      </w:r>
      <w:r>
        <w:rPr>
          <w:spacing w:val="-8"/>
          <w:sz w:val="20"/>
        </w:rPr>
        <w:t> </w:t>
      </w:r>
      <w:r>
        <w:rPr>
          <w:sz w:val="20"/>
        </w:rPr>
        <w:t>and</w:t>
      </w:r>
      <w:r>
        <w:rPr>
          <w:spacing w:val="-7"/>
          <w:sz w:val="20"/>
        </w:rPr>
        <w:t> </w:t>
      </w:r>
      <w:r>
        <w:rPr>
          <w:sz w:val="20"/>
        </w:rPr>
        <w:t>upkeep</w:t>
      </w:r>
      <w:r>
        <w:rPr>
          <w:spacing w:val="-8"/>
          <w:sz w:val="20"/>
        </w:rPr>
        <w:t> </w:t>
      </w:r>
      <w:r>
        <w:rPr>
          <w:sz w:val="20"/>
        </w:rPr>
        <w:t>of</w:t>
      </w:r>
      <w:r>
        <w:rPr>
          <w:spacing w:val="-7"/>
          <w:sz w:val="20"/>
        </w:rPr>
        <w:t> </w:t>
      </w:r>
      <w:r>
        <w:rPr>
          <w:sz w:val="20"/>
        </w:rPr>
        <w:t>practice</w:t>
      </w:r>
      <w:r>
        <w:rPr>
          <w:spacing w:val="-8"/>
          <w:sz w:val="20"/>
        </w:rPr>
        <w:t> </w:t>
      </w:r>
      <w:r>
        <w:rPr>
          <w:sz w:val="20"/>
        </w:rPr>
        <w:t>and</w:t>
      </w:r>
      <w:r>
        <w:rPr>
          <w:spacing w:val="-7"/>
          <w:sz w:val="20"/>
        </w:rPr>
        <w:t> </w:t>
      </w:r>
      <w:r>
        <w:rPr>
          <w:sz w:val="20"/>
        </w:rPr>
        <w:t>playing</w:t>
      </w:r>
      <w:r>
        <w:rPr>
          <w:spacing w:val="-8"/>
          <w:sz w:val="20"/>
        </w:rPr>
        <w:t> </w:t>
      </w:r>
      <w:r>
        <w:rPr>
          <w:spacing w:val="-5"/>
          <w:sz w:val="20"/>
        </w:rPr>
        <w:t>equip- </w:t>
      </w:r>
      <w:r>
        <w:rPr>
          <w:sz w:val="20"/>
        </w:rPr>
        <w:t>ment,</w:t>
      </w:r>
      <w:r>
        <w:rPr>
          <w:spacing w:val="-12"/>
          <w:sz w:val="20"/>
        </w:rPr>
        <w:t> </w:t>
      </w:r>
      <w:r>
        <w:rPr>
          <w:sz w:val="20"/>
        </w:rPr>
        <w:t>particularly</w:t>
      </w:r>
      <w:r>
        <w:rPr>
          <w:spacing w:val="-12"/>
          <w:sz w:val="20"/>
        </w:rPr>
        <w:t> </w:t>
      </w:r>
      <w:r>
        <w:rPr>
          <w:sz w:val="20"/>
        </w:rPr>
        <w:t>personal</w:t>
      </w:r>
      <w:r>
        <w:rPr>
          <w:spacing w:val="-11"/>
          <w:sz w:val="20"/>
        </w:rPr>
        <w:t> </w:t>
      </w:r>
      <w:r>
        <w:rPr>
          <w:sz w:val="20"/>
        </w:rPr>
        <w:t>protective</w:t>
      </w:r>
      <w:r>
        <w:rPr>
          <w:spacing w:val="-12"/>
          <w:sz w:val="20"/>
        </w:rPr>
        <w:t> </w:t>
      </w:r>
      <w:r>
        <w:rPr>
          <w:sz w:val="20"/>
        </w:rPr>
        <w:t>equipment,</w:t>
      </w:r>
      <w:r>
        <w:rPr>
          <w:spacing w:val="-11"/>
          <w:sz w:val="20"/>
        </w:rPr>
        <w:t> </w:t>
      </w:r>
      <w:r>
        <w:rPr>
          <w:sz w:val="20"/>
        </w:rPr>
        <w:t>to</w:t>
      </w:r>
      <w:r>
        <w:rPr>
          <w:spacing w:val="-12"/>
          <w:sz w:val="20"/>
        </w:rPr>
        <w:t> </w:t>
      </w:r>
      <w:r>
        <w:rPr>
          <w:spacing w:val="-6"/>
          <w:sz w:val="20"/>
        </w:rPr>
        <w:t>the </w:t>
      </w:r>
      <w:r>
        <w:rPr>
          <w:sz w:val="20"/>
        </w:rPr>
        <w:t>equipment </w:t>
      </w:r>
      <w:r>
        <w:rPr>
          <w:spacing w:val="-4"/>
          <w:sz w:val="20"/>
        </w:rPr>
        <w:t>manager.</w:t>
      </w:r>
    </w:p>
    <w:p>
      <w:pPr>
        <w:pStyle w:val="ListParagraph"/>
        <w:numPr>
          <w:ilvl w:val="3"/>
          <w:numId w:val="41"/>
        </w:numPr>
        <w:tabs>
          <w:tab w:pos="1378" w:val="left" w:leader="none"/>
        </w:tabs>
        <w:spacing w:line="249" w:lineRule="auto" w:before="60" w:after="0"/>
        <w:ind w:left="1377" w:right="60" w:hanging="198"/>
        <w:jc w:val="left"/>
        <w:rPr>
          <w:sz w:val="20"/>
        </w:rPr>
      </w:pPr>
      <w:r>
        <w:rPr>
          <w:sz w:val="20"/>
        </w:rPr>
        <w:t>Each</w:t>
      </w:r>
      <w:r>
        <w:rPr>
          <w:spacing w:val="-5"/>
          <w:sz w:val="20"/>
        </w:rPr>
        <w:t> </w:t>
      </w:r>
      <w:r>
        <w:rPr>
          <w:sz w:val="20"/>
        </w:rPr>
        <w:t>manager</w:t>
      </w:r>
      <w:r>
        <w:rPr>
          <w:spacing w:val="-4"/>
          <w:sz w:val="20"/>
        </w:rPr>
        <w:t> </w:t>
      </w:r>
      <w:r>
        <w:rPr>
          <w:sz w:val="20"/>
        </w:rPr>
        <w:t>should</w:t>
      </w:r>
      <w:r>
        <w:rPr>
          <w:spacing w:val="-4"/>
          <w:sz w:val="20"/>
        </w:rPr>
        <w:t> </w:t>
      </w:r>
      <w:r>
        <w:rPr>
          <w:sz w:val="20"/>
        </w:rPr>
        <w:t>see</w:t>
      </w:r>
      <w:r>
        <w:rPr>
          <w:spacing w:val="-5"/>
          <w:sz w:val="20"/>
        </w:rPr>
        <w:t> </w:t>
      </w:r>
      <w:r>
        <w:rPr>
          <w:sz w:val="20"/>
        </w:rPr>
        <w:t>that</w:t>
      </w:r>
      <w:r>
        <w:rPr>
          <w:spacing w:val="-4"/>
          <w:sz w:val="20"/>
        </w:rPr>
        <w:t> </w:t>
      </w:r>
      <w:r>
        <w:rPr>
          <w:sz w:val="20"/>
        </w:rPr>
        <w:t>the</w:t>
      </w:r>
      <w:r>
        <w:rPr>
          <w:spacing w:val="-4"/>
          <w:sz w:val="20"/>
        </w:rPr>
        <w:t> </w:t>
      </w:r>
      <w:r>
        <w:rPr>
          <w:sz w:val="20"/>
        </w:rPr>
        <w:t>use</w:t>
      </w:r>
      <w:r>
        <w:rPr>
          <w:spacing w:val="-5"/>
          <w:sz w:val="20"/>
        </w:rPr>
        <w:t> </w:t>
      </w:r>
      <w:r>
        <w:rPr>
          <w:sz w:val="20"/>
        </w:rPr>
        <w:t>of</w:t>
      </w:r>
      <w:r>
        <w:rPr>
          <w:spacing w:val="-4"/>
          <w:sz w:val="20"/>
        </w:rPr>
        <w:t> </w:t>
      </w:r>
      <w:r>
        <w:rPr>
          <w:sz w:val="20"/>
        </w:rPr>
        <w:t>field</w:t>
      </w:r>
      <w:r>
        <w:rPr>
          <w:spacing w:val="-4"/>
          <w:sz w:val="20"/>
        </w:rPr>
        <w:t> </w:t>
      </w:r>
      <w:r>
        <w:rPr>
          <w:sz w:val="20"/>
        </w:rPr>
        <w:t>and</w:t>
      </w:r>
      <w:r>
        <w:rPr>
          <w:spacing w:val="-4"/>
          <w:sz w:val="20"/>
        </w:rPr>
        <w:t> </w:t>
      </w:r>
      <w:r>
        <w:rPr>
          <w:spacing w:val="-5"/>
          <w:sz w:val="20"/>
        </w:rPr>
        <w:t>playing </w:t>
      </w:r>
      <w:r>
        <w:rPr>
          <w:sz w:val="20"/>
        </w:rPr>
        <w:t>equipment by players does not create</w:t>
      </w:r>
      <w:r>
        <w:rPr>
          <w:spacing w:val="-11"/>
          <w:sz w:val="20"/>
        </w:rPr>
        <w:t> </w:t>
      </w:r>
      <w:r>
        <w:rPr>
          <w:sz w:val="20"/>
        </w:rPr>
        <w:t>hazards.</w:t>
      </w:r>
    </w:p>
    <w:p>
      <w:pPr>
        <w:pStyle w:val="ListParagraph"/>
        <w:numPr>
          <w:ilvl w:val="3"/>
          <w:numId w:val="41"/>
        </w:numPr>
        <w:tabs>
          <w:tab w:pos="1374" w:val="left" w:leader="none"/>
        </w:tabs>
        <w:spacing w:line="249" w:lineRule="auto" w:before="59" w:after="0"/>
        <w:ind w:left="1377" w:right="10" w:hanging="198"/>
        <w:jc w:val="left"/>
        <w:rPr>
          <w:sz w:val="20"/>
        </w:rPr>
      </w:pPr>
      <w:r>
        <w:rPr>
          <w:sz w:val="20"/>
        </w:rPr>
        <w:t>The</w:t>
      </w:r>
      <w:r>
        <w:rPr>
          <w:spacing w:val="-7"/>
          <w:sz w:val="20"/>
        </w:rPr>
        <w:t> </w:t>
      </w:r>
      <w:r>
        <w:rPr>
          <w:sz w:val="20"/>
        </w:rPr>
        <w:t>umpire</w:t>
      </w:r>
      <w:r>
        <w:rPr>
          <w:spacing w:val="-7"/>
          <w:sz w:val="20"/>
        </w:rPr>
        <w:t> </w:t>
      </w:r>
      <w:r>
        <w:rPr>
          <w:sz w:val="20"/>
        </w:rPr>
        <w:t>should</w:t>
      </w:r>
      <w:r>
        <w:rPr>
          <w:spacing w:val="-7"/>
          <w:sz w:val="20"/>
        </w:rPr>
        <w:t> </w:t>
      </w:r>
      <w:r>
        <w:rPr>
          <w:sz w:val="20"/>
        </w:rPr>
        <w:t>take</w:t>
      </w:r>
      <w:r>
        <w:rPr>
          <w:spacing w:val="-7"/>
          <w:sz w:val="20"/>
        </w:rPr>
        <w:t> </w:t>
      </w:r>
      <w:r>
        <w:rPr>
          <w:sz w:val="20"/>
        </w:rPr>
        <w:t>the</w:t>
      </w:r>
      <w:r>
        <w:rPr>
          <w:spacing w:val="-7"/>
          <w:sz w:val="20"/>
        </w:rPr>
        <w:t> </w:t>
      </w:r>
      <w:r>
        <w:rPr>
          <w:sz w:val="20"/>
        </w:rPr>
        <w:t>initiative</w:t>
      </w:r>
      <w:r>
        <w:rPr>
          <w:spacing w:val="-6"/>
          <w:sz w:val="20"/>
        </w:rPr>
        <w:t> </w:t>
      </w:r>
      <w:r>
        <w:rPr>
          <w:sz w:val="20"/>
        </w:rPr>
        <w:t>to</w:t>
      </w:r>
      <w:r>
        <w:rPr>
          <w:spacing w:val="-7"/>
          <w:sz w:val="20"/>
        </w:rPr>
        <w:t> </w:t>
      </w:r>
      <w:r>
        <w:rPr>
          <w:sz w:val="20"/>
        </w:rPr>
        <w:t>insure</w:t>
      </w:r>
      <w:r>
        <w:rPr>
          <w:spacing w:val="-7"/>
          <w:sz w:val="20"/>
        </w:rPr>
        <w:t> </w:t>
      </w:r>
      <w:r>
        <w:rPr>
          <w:sz w:val="20"/>
        </w:rPr>
        <w:t>unsafe</w:t>
      </w:r>
      <w:r>
        <w:rPr>
          <w:spacing w:val="-7"/>
          <w:sz w:val="20"/>
        </w:rPr>
        <w:t> </w:t>
      </w:r>
      <w:r>
        <w:rPr>
          <w:spacing w:val="-6"/>
          <w:sz w:val="20"/>
        </w:rPr>
        <w:t>con- </w:t>
      </w:r>
      <w:r>
        <w:rPr>
          <w:sz w:val="20"/>
        </w:rPr>
        <w:t>ditions are corrected on the playing field and in foul territory during</w:t>
      </w:r>
      <w:r>
        <w:rPr>
          <w:spacing w:val="1"/>
          <w:sz w:val="20"/>
        </w:rPr>
        <w:t> </w:t>
      </w:r>
      <w:r>
        <w:rPr>
          <w:spacing w:val="-2"/>
          <w:sz w:val="20"/>
        </w:rPr>
        <w:t>games.</w:t>
      </w:r>
    </w:p>
    <w:p>
      <w:pPr>
        <w:pStyle w:val="ListParagraph"/>
        <w:numPr>
          <w:ilvl w:val="3"/>
          <w:numId w:val="41"/>
        </w:numPr>
        <w:tabs>
          <w:tab w:pos="1374" w:val="left" w:leader="none"/>
        </w:tabs>
        <w:spacing w:line="249" w:lineRule="auto" w:before="60" w:after="0"/>
        <w:ind w:left="1377" w:right="47" w:hanging="198"/>
        <w:jc w:val="left"/>
        <w:rPr>
          <w:sz w:val="20"/>
        </w:rPr>
      </w:pPr>
      <w:r>
        <w:rPr>
          <w:sz w:val="20"/>
        </w:rPr>
        <w:t>The</w:t>
      </w:r>
      <w:r>
        <w:rPr>
          <w:spacing w:val="-9"/>
          <w:sz w:val="20"/>
        </w:rPr>
        <w:t> </w:t>
      </w:r>
      <w:r>
        <w:rPr>
          <w:sz w:val="20"/>
        </w:rPr>
        <w:t>responsibility</w:t>
      </w:r>
      <w:r>
        <w:rPr>
          <w:spacing w:val="-9"/>
          <w:sz w:val="20"/>
        </w:rPr>
        <w:t> </w:t>
      </w:r>
      <w:r>
        <w:rPr>
          <w:sz w:val="20"/>
        </w:rPr>
        <w:t>for</w:t>
      </w:r>
      <w:r>
        <w:rPr>
          <w:spacing w:val="-9"/>
          <w:sz w:val="20"/>
        </w:rPr>
        <w:t> </w:t>
      </w:r>
      <w:r>
        <w:rPr>
          <w:sz w:val="20"/>
        </w:rPr>
        <w:t>maintaining</w:t>
      </w:r>
      <w:r>
        <w:rPr>
          <w:spacing w:val="-8"/>
          <w:sz w:val="20"/>
        </w:rPr>
        <w:t> </w:t>
      </w:r>
      <w:r>
        <w:rPr>
          <w:sz w:val="20"/>
        </w:rPr>
        <w:t>safe</w:t>
      </w:r>
      <w:r>
        <w:rPr>
          <w:spacing w:val="-9"/>
          <w:sz w:val="20"/>
        </w:rPr>
        <w:t> </w:t>
      </w:r>
      <w:r>
        <w:rPr>
          <w:sz w:val="20"/>
        </w:rPr>
        <w:t>conditions</w:t>
      </w:r>
      <w:r>
        <w:rPr>
          <w:spacing w:val="-9"/>
          <w:sz w:val="20"/>
        </w:rPr>
        <w:t> </w:t>
      </w:r>
      <w:r>
        <w:rPr>
          <w:sz w:val="20"/>
        </w:rPr>
        <w:t>for</w:t>
      </w:r>
      <w:r>
        <w:rPr>
          <w:spacing w:val="-8"/>
          <w:sz w:val="20"/>
        </w:rPr>
        <w:t> </w:t>
      </w:r>
      <w:r>
        <w:rPr>
          <w:spacing w:val="-2"/>
          <w:sz w:val="20"/>
        </w:rPr>
        <w:t>the </w:t>
      </w:r>
      <w:r>
        <w:rPr>
          <w:sz w:val="20"/>
        </w:rPr>
        <w:t>entire</w:t>
      </w:r>
      <w:r>
        <w:rPr>
          <w:spacing w:val="-7"/>
          <w:sz w:val="20"/>
        </w:rPr>
        <w:t> </w:t>
      </w:r>
      <w:r>
        <w:rPr>
          <w:sz w:val="20"/>
        </w:rPr>
        <w:t>league</w:t>
      </w:r>
      <w:r>
        <w:rPr>
          <w:spacing w:val="-7"/>
          <w:sz w:val="20"/>
        </w:rPr>
        <w:t> </w:t>
      </w:r>
      <w:r>
        <w:rPr>
          <w:sz w:val="20"/>
        </w:rPr>
        <w:t>falls</w:t>
      </w:r>
      <w:r>
        <w:rPr>
          <w:spacing w:val="-6"/>
          <w:sz w:val="20"/>
        </w:rPr>
        <w:t> </w:t>
      </w:r>
      <w:r>
        <w:rPr>
          <w:sz w:val="20"/>
        </w:rPr>
        <w:t>on</w:t>
      </w:r>
      <w:r>
        <w:rPr>
          <w:spacing w:val="-7"/>
          <w:sz w:val="20"/>
        </w:rPr>
        <w:t> </w:t>
      </w:r>
      <w:r>
        <w:rPr>
          <w:sz w:val="20"/>
        </w:rPr>
        <w:t>the</w:t>
      </w:r>
      <w:r>
        <w:rPr>
          <w:spacing w:val="-6"/>
          <w:sz w:val="20"/>
        </w:rPr>
        <w:t> </w:t>
      </w:r>
      <w:r>
        <w:rPr>
          <w:sz w:val="20"/>
        </w:rPr>
        <w:t>shoulders</w:t>
      </w:r>
      <w:r>
        <w:rPr>
          <w:spacing w:val="-7"/>
          <w:sz w:val="20"/>
        </w:rPr>
        <w:t> </w:t>
      </w:r>
      <w:r>
        <w:rPr>
          <w:sz w:val="20"/>
        </w:rPr>
        <w:t>of</w:t>
      </w:r>
      <w:r>
        <w:rPr>
          <w:spacing w:val="-7"/>
          <w:sz w:val="20"/>
        </w:rPr>
        <w:t> </w:t>
      </w:r>
      <w:r>
        <w:rPr>
          <w:sz w:val="20"/>
        </w:rPr>
        <w:t>the</w:t>
      </w:r>
      <w:r>
        <w:rPr>
          <w:spacing w:val="-6"/>
          <w:sz w:val="20"/>
        </w:rPr>
        <w:t> </w:t>
      </w:r>
      <w:r>
        <w:rPr>
          <w:sz w:val="20"/>
        </w:rPr>
        <w:t>president.</w:t>
      </w:r>
      <w:r>
        <w:rPr>
          <w:spacing w:val="-7"/>
          <w:sz w:val="20"/>
        </w:rPr>
        <w:t> Some </w:t>
      </w:r>
      <w:r>
        <w:rPr>
          <w:sz w:val="20"/>
        </w:rPr>
        <w:t>important safety jobs can be delegated to whomever is most suited to handle them, as</w:t>
      </w:r>
      <w:r>
        <w:rPr>
          <w:spacing w:val="-4"/>
          <w:sz w:val="20"/>
        </w:rPr>
        <w:t> </w:t>
      </w:r>
      <w:r>
        <w:rPr>
          <w:sz w:val="20"/>
        </w:rPr>
        <w:t>follows:</w:t>
      </w:r>
    </w:p>
    <w:p>
      <w:pPr>
        <w:spacing w:before="165"/>
        <w:ind w:left="1000" w:right="0" w:firstLine="0"/>
        <w:jc w:val="left"/>
        <w:rPr>
          <w:sz w:val="16"/>
        </w:rPr>
      </w:pPr>
      <w:r>
        <w:rPr>
          <w:sz w:val="16"/>
        </w:rPr>
        <w:t>November</w:t>
      </w:r>
      <w:r>
        <w:rPr>
          <w:spacing w:val="4"/>
          <w:sz w:val="16"/>
        </w:rPr>
        <w:t> </w:t>
      </w:r>
      <w:r>
        <w:rPr>
          <w:sz w:val="16"/>
        </w:rPr>
        <w:t>199</w:t>
      </w:r>
      <w:r>
        <w:rPr>
          <w:spacing w:val="-80"/>
          <w:sz w:val="16"/>
        </w:rPr>
        <w:t>7</w:t>
      </w:r>
      <w:r>
        <w:rPr>
          <w:sz w:val="16"/>
        </w:rPr>
        <w:t>6</w:t>
      </w:r>
    </w:p>
    <w:p>
      <w:pPr>
        <w:pStyle w:val="ListParagraph"/>
        <w:numPr>
          <w:ilvl w:val="0"/>
          <w:numId w:val="42"/>
        </w:numPr>
        <w:tabs>
          <w:tab w:pos="1006" w:val="left" w:leader="none"/>
        </w:tabs>
        <w:spacing w:line="249" w:lineRule="auto" w:before="155" w:after="0"/>
        <w:ind w:left="1009" w:right="964" w:hanging="275"/>
        <w:jc w:val="left"/>
        <w:rPr>
          <w:sz w:val="20"/>
        </w:rPr>
      </w:pPr>
      <w:r>
        <w:rPr>
          <w:sz w:val="20"/>
        </w:rPr>
        <w:br w:type="column"/>
        <w:t>The safety of players and adults going to and from fields is very important as shown by the severity </w:t>
      </w:r>
      <w:r>
        <w:rPr>
          <w:spacing w:val="-9"/>
          <w:sz w:val="20"/>
        </w:rPr>
        <w:t>of </w:t>
      </w:r>
      <w:r>
        <w:rPr>
          <w:sz w:val="20"/>
        </w:rPr>
        <w:t>traffic accidents. See chapter on Traffic</w:t>
      </w:r>
      <w:r>
        <w:rPr>
          <w:spacing w:val="12"/>
          <w:sz w:val="20"/>
        </w:rPr>
        <w:t> </w:t>
      </w:r>
      <w:r>
        <w:rPr>
          <w:sz w:val="20"/>
        </w:rPr>
        <w:t>Safety.</w:t>
      </w:r>
    </w:p>
    <w:p>
      <w:pPr>
        <w:pStyle w:val="ListParagraph"/>
        <w:numPr>
          <w:ilvl w:val="0"/>
          <w:numId w:val="42"/>
        </w:numPr>
        <w:tabs>
          <w:tab w:pos="1019" w:val="left" w:leader="none"/>
        </w:tabs>
        <w:spacing w:line="249" w:lineRule="auto" w:before="80" w:after="0"/>
        <w:ind w:left="1021" w:right="783" w:hanging="288"/>
        <w:jc w:val="left"/>
        <w:rPr>
          <w:sz w:val="20"/>
        </w:rPr>
      </w:pPr>
      <w:r>
        <w:rPr>
          <w:sz w:val="20"/>
        </w:rPr>
        <w:t>The first aid kit must be kept properly equipped and arrangements for emergencies up to date. See </w:t>
      </w:r>
      <w:r>
        <w:rPr>
          <w:spacing w:val="-3"/>
          <w:sz w:val="20"/>
        </w:rPr>
        <w:t>chapter </w:t>
      </w:r>
      <w:r>
        <w:rPr>
          <w:sz w:val="20"/>
        </w:rPr>
        <w:t>on First</w:t>
      </w:r>
      <w:r>
        <w:rPr>
          <w:spacing w:val="-1"/>
          <w:sz w:val="20"/>
        </w:rPr>
        <w:t> </w:t>
      </w:r>
      <w:r>
        <w:rPr>
          <w:sz w:val="20"/>
        </w:rPr>
        <w:t>Aid.</w:t>
      </w:r>
    </w:p>
    <w:p>
      <w:pPr>
        <w:pStyle w:val="ListParagraph"/>
        <w:numPr>
          <w:ilvl w:val="0"/>
          <w:numId w:val="42"/>
        </w:numPr>
        <w:tabs>
          <w:tab w:pos="1006" w:val="left" w:leader="none"/>
        </w:tabs>
        <w:spacing w:line="249" w:lineRule="auto" w:before="80" w:after="0"/>
        <w:ind w:left="1009" w:right="937" w:hanging="275"/>
        <w:jc w:val="left"/>
        <w:rPr>
          <w:sz w:val="20"/>
        </w:rPr>
      </w:pPr>
      <w:r>
        <w:rPr>
          <w:spacing w:val="-3"/>
          <w:sz w:val="20"/>
        </w:rPr>
        <w:t>Taking </w:t>
      </w:r>
      <w:r>
        <w:rPr>
          <w:sz w:val="20"/>
        </w:rPr>
        <w:t>measures to counteract the hazards that </w:t>
      </w:r>
      <w:r>
        <w:rPr>
          <w:spacing w:val="-6"/>
          <w:sz w:val="20"/>
        </w:rPr>
        <w:t>may </w:t>
      </w:r>
      <w:r>
        <w:rPr>
          <w:sz w:val="20"/>
        </w:rPr>
        <w:t>be connected with special events such as picnics, fund-raising projects, etc. See chapter on Insurance Coverage.</w:t>
      </w:r>
    </w:p>
    <w:p>
      <w:pPr>
        <w:pStyle w:val="ListParagraph"/>
        <w:numPr>
          <w:ilvl w:val="0"/>
          <w:numId w:val="42"/>
        </w:numPr>
        <w:tabs>
          <w:tab w:pos="1019" w:val="left" w:leader="none"/>
        </w:tabs>
        <w:spacing w:line="240" w:lineRule="auto" w:before="81" w:after="0"/>
        <w:ind w:left="1018" w:right="0" w:hanging="285"/>
        <w:jc w:val="left"/>
        <w:rPr>
          <w:sz w:val="20"/>
        </w:rPr>
      </w:pPr>
      <w:r>
        <w:rPr>
          <w:sz w:val="20"/>
        </w:rPr>
        <w:t>The safety of spectators, including parking</w:t>
      </w:r>
      <w:r>
        <w:rPr>
          <w:spacing w:val="30"/>
          <w:sz w:val="20"/>
        </w:rPr>
        <w:t> </w:t>
      </w:r>
      <w:r>
        <w:rPr>
          <w:sz w:val="20"/>
        </w:rPr>
        <w:t>facilities.</w:t>
      </w:r>
    </w:p>
    <w:p>
      <w:pPr>
        <w:pStyle w:val="ListParagraph"/>
        <w:numPr>
          <w:ilvl w:val="0"/>
          <w:numId w:val="42"/>
        </w:numPr>
        <w:tabs>
          <w:tab w:pos="1006" w:val="left" w:leader="none"/>
        </w:tabs>
        <w:spacing w:line="249" w:lineRule="auto" w:before="68" w:after="0"/>
        <w:ind w:left="1009" w:right="958" w:hanging="275"/>
        <w:jc w:val="left"/>
        <w:rPr>
          <w:sz w:val="20"/>
        </w:rPr>
      </w:pPr>
      <w:r>
        <w:rPr>
          <w:sz w:val="20"/>
        </w:rPr>
        <w:t>The safe handling of food and drinks at the </w:t>
      </w:r>
      <w:r>
        <w:rPr>
          <w:spacing w:val="-4"/>
          <w:sz w:val="20"/>
        </w:rPr>
        <w:t>conces- </w:t>
      </w:r>
      <w:r>
        <w:rPr>
          <w:sz w:val="20"/>
        </w:rPr>
        <w:t>sion</w:t>
      </w:r>
      <w:r>
        <w:rPr>
          <w:spacing w:val="5"/>
          <w:sz w:val="20"/>
        </w:rPr>
        <w:t> </w:t>
      </w:r>
      <w:r>
        <w:rPr>
          <w:sz w:val="20"/>
        </w:rPr>
        <w:t>stand.</w:t>
      </w:r>
    </w:p>
    <w:p>
      <w:pPr>
        <w:pStyle w:val="ListParagraph"/>
        <w:numPr>
          <w:ilvl w:val="0"/>
          <w:numId w:val="42"/>
        </w:numPr>
        <w:tabs>
          <w:tab w:pos="987" w:val="left" w:leader="none"/>
        </w:tabs>
        <w:spacing w:line="249" w:lineRule="auto" w:before="99" w:after="0"/>
        <w:ind w:left="986" w:right="794" w:hanging="253"/>
        <w:jc w:val="left"/>
        <w:rPr>
          <w:sz w:val="20"/>
        </w:rPr>
      </w:pPr>
      <w:r>
        <w:rPr>
          <w:sz w:val="20"/>
        </w:rPr>
        <w:t>If the league operates under artificial lights, the </w:t>
      </w:r>
      <w:r>
        <w:rPr>
          <w:spacing w:val="-4"/>
          <w:sz w:val="20"/>
        </w:rPr>
        <w:t>presi- </w:t>
      </w:r>
      <w:r>
        <w:rPr>
          <w:sz w:val="20"/>
        </w:rPr>
        <w:t>dent has the very important responsibility for making sure the lights meet minimum requirements. Check with the District Administrator for Little League Lighting Standards. This is a must for safe playing conditions. The only alternative to adequate lighting is to schedule practice and games during daylight hours. Light meter checks should be made at regular intervals to find out when it is necessary to clean reflectors and replace partly worn light bulbs which have lost their original</w:t>
      </w:r>
      <w:r>
        <w:rPr>
          <w:spacing w:val="20"/>
          <w:sz w:val="20"/>
        </w:rPr>
        <w:t> </w:t>
      </w:r>
      <w:r>
        <w:rPr>
          <w:sz w:val="20"/>
        </w:rPr>
        <w:t>rating.</w:t>
      </w:r>
    </w:p>
    <w:p>
      <w:pPr>
        <w:pStyle w:val="ListParagraph"/>
        <w:numPr>
          <w:ilvl w:val="1"/>
          <w:numId w:val="41"/>
        </w:numPr>
        <w:tabs>
          <w:tab w:pos="251" w:val="left" w:leader="none"/>
        </w:tabs>
        <w:spacing w:line="240" w:lineRule="auto" w:before="150" w:after="0"/>
        <w:ind w:left="5375" w:right="739" w:hanging="5376"/>
        <w:jc w:val="right"/>
        <w:rPr>
          <w:sz w:val="20"/>
        </w:rPr>
      </w:pPr>
      <w:r>
        <w:rPr>
          <w:b/>
          <w:sz w:val="20"/>
        </w:rPr>
        <w:t>4.</w:t>
      </w:r>
      <w:r>
        <w:rPr>
          <w:sz w:val="20"/>
        </w:rPr>
        <w:t>9</w:t>
      </w:r>
    </w:p>
    <w:p>
      <w:pPr>
        <w:spacing w:after="0" w:line="240" w:lineRule="auto"/>
        <w:jc w:val="right"/>
        <w:rPr>
          <w:sz w:val="20"/>
        </w:rPr>
        <w:sectPr>
          <w:type w:val="continuous"/>
          <w:pgSz w:w="12240" w:h="15840"/>
          <w:pgMar w:top="1500" w:bottom="280" w:left="100" w:right="0"/>
          <w:cols w:num="2" w:equalWidth="0">
            <w:col w:w="5986" w:space="40"/>
            <w:col w:w="6114"/>
          </w:cols>
        </w:sectPr>
      </w:pPr>
    </w:p>
    <w:p>
      <w:pPr>
        <w:pStyle w:val="Heading3"/>
        <w:ind w:left="640"/>
      </w:pPr>
      <w:r>
        <w:rPr/>
        <w:pict>
          <v:shape style="position:absolute;margin-left:36pt;margin-top:28.216528pt;width:522pt;height:.1pt;mso-position-horizontal-relative:page;mso-position-vertical-relative:paragraph;z-index:-251328512;mso-wrap-distance-left:0;mso-wrap-distance-right:0" coordorigin="720,564" coordsize="10440,0" path="m720,564l11160,564e" filled="false" stroked="true" strokeweight="4pt" strokecolor="#000000">
            <v:path arrowok="t"/>
            <v:stroke dashstyle="solid"/>
            <w10:wrap type="topAndBottom"/>
          </v:shape>
        </w:pict>
      </w:r>
      <w:r>
        <w:rPr/>
        <w:t>Play It Safe</w:t>
      </w:r>
    </w:p>
    <w:p>
      <w:pPr>
        <w:pStyle w:val="BodyText"/>
        <w:spacing w:before="10"/>
        <w:rPr>
          <w:rFonts w:ascii="Rockwell Condensed"/>
          <w:b/>
          <w:sz w:val="8"/>
        </w:rPr>
      </w:pPr>
    </w:p>
    <w:p>
      <w:pPr>
        <w:spacing w:after="0"/>
        <w:rPr>
          <w:rFonts w:ascii="Rockwell Condensed"/>
          <w:sz w:val="8"/>
        </w:rPr>
        <w:sectPr>
          <w:pgSz w:w="12240" w:h="15840"/>
          <w:pgMar w:top="560" w:bottom="280" w:left="100" w:right="0"/>
        </w:sectPr>
      </w:pPr>
    </w:p>
    <w:p>
      <w:pPr>
        <w:pStyle w:val="Heading7"/>
        <w:spacing w:before="95"/>
        <w:ind w:left="640"/>
      </w:pPr>
      <w:r>
        <w:rPr/>
        <w:t>Physical Checkups</w:t>
      </w:r>
    </w:p>
    <w:p>
      <w:pPr>
        <w:pStyle w:val="BodyText"/>
        <w:spacing w:line="249" w:lineRule="auto" w:before="59"/>
        <w:ind w:left="640" w:firstLine="180"/>
      </w:pPr>
      <w:r>
        <w:rPr/>
        <w:t>The physical well-being of players who are accepted in the Little League program is essential to avoid the hazard of unsafe personal conditions. It would be well to enlist the help of a local physician to advise the league on medical matters not covered by individuals’ family physicians.</w:t>
      </w:r>
    </w:p>
    <w:p>
      <w:pPr>
        <w:pStyle w:val="BodyText"/>
        <w:spacing w:line="249" w:lineRule="auto" w:before="62"/>
        <w:ind w:left="640" w:right="336" w:firstLine="180"/>
        <w:jc w:val="both"/>
      </w:pPr>
      <w:r>
        <w:rPr/>
        <w:t>It is strongly suggested that all candidates for the Little League program pass a basic physical examination before they are accepted.</w:t>
      </w:r>
    </w:p>
    <w:p>
      <w:pPr>
        <w:pStyle w:val="BodyText"/>
        <w:spacing w:line="249" w:lineRule="auto" w:before="60"/>
        <w:ind w:left="640" w:firstLine="180"/>
      </w:pPr>
      <w:r>
        <w:rPr/>
        <w:t>Another important way that physical checkups can prevent accidents is obtaining a medical release to play ball after a player has recovered from an accident. If this final medical checkup is for evaluation of the player’s recovery from an injury covered by “accident insurance,” the cost can be charged against the original claim.</w:t>
      </w:r>
    </w:p>
    <w:p>
      <w:pPr>
        <w:pStyle w:val="Heading7"/>
        <w:spacing w:before="186"/>
        <w:ind w:left="640"/>
      </w:pPr>
      <w:r>
        <w:rPr/>
        <w:t>Safety Inspection</w:t>
      </w:r>
    </w:p>
    <w:p>
      <w:pPr>
        <w:pStyle w:val="BodyText"/>
        <w:spacing w:line="249" w:lineRule="auto" w:before="59"/>
        <w:ind w:left="640" w:firstLine="180"/>
      </w:pPr>
      <w:r>
        <w:rPr/>
        <w:t>Regular safety inspection of the field, permanent and tem- porary structures, ball playing equipment and personal protective equipment is the best way to determine which unsafe conditions require correction. The managers and grounds keepers should work together to insure serious acci- dent exposures are corrected promptly! It is good experience and safety training to have the youngsters take part in the procedure.</w:t>
      </w:r>
    </w:p>
    <w:p>
      <w:pPr>
        <w:pStyle w:val="BodyText"/>
        <w:spacing w:line="249" w:lineRule="auto" w:before="65"/>
        <w:ind w:left="640" w:firstLine="180"/>
      </w:pPr>
      <w:r>
        <w:rPr/>
        <w:t>The following list will be of assistance in determining con- ditions that cause accidents. Prompt action must be taken on all serious hazards. Some examples are:</w:t>
      </w:r>
    </w:p>
    <w:p>
      <w:pPr>
        <w:pStyle w:val="ListParagraph"/>
        <w:numPr>
          <w:ilvl w:val="0"/>
          <w:numId w:val="43"/>
        </w:numPr>
        <w:tabs>
          <w:tab w:pos="1103" w:val="left" w:leader="none"/>
        </w:tabs>
        <w:spacing w:line="249" w:lineRule="auto" w:before="60" w:after="0"/>
        <w:ind w:left="1102" w:right="73" w:hanging="203"/>
        <w:jc w:val="left"/>
        <w:rPr>
          <w:sz w:val="20"/>
        </w:rPr>
      </w:pPr>
      <w:r>
        <w:rPr>
          <w:sz w:val="20"/>
        </w:rPr>
        <w:t>Unsafe field conditions such as holes, ditches, rough </w:t>
      </w:r>
      <w:r>
        <w:rPr>
          <w:spacing w:val="-8"/>
          <w:sz w:val="20"/>
        </w:rPr>
        <w:t>or </w:t>
      </w:r>
      <w:r>
        <w:rPr>
          <w:sz w:val="20"/>
        </w:rPr>
        <w:t>uneven spots, slippery areas and long</w:t>
      </w:r>
      <w:r>
        <w:rPr>
          <w:spacing w:val="30"/>
          <w:sz w:val="20"/>
        </w:rPr>
        <w:t> </w:t>
      </w:r>
      <w:r>
        <w:rPr>
          <w:sz w:val="20"/>
        </w:rPr>
        <w:t>grass.</w:t>
      </w:r>
    </w:p>
    <w:p>
      <w:pPr>
        <w:pStyle w:val="ListParagraph"/>
        <w:numPr>
          <w:ilvl w:val="0"/>
          <w:numId w:val="43"/>
        </w:numPr>
        <w:tabs>
          <w:tab w:pos="1103" w:val="left" w:leader="none"/>
        </w:tabs>
        <w:spacing w:line="249" w:lineRule="auto" w:before="59" w:after="0"/>
        <w:ind w:left="1102" w:right="267" w:hanging="203"/>
        <w:jc w:val="left"/>
        <w:rPr>
          <w:sz w:val="20"/>
        </w:rPr>
      </w:pPr>
      <w:r>
        <w:rPr>
          <w:sz w:val="20"/>
        </w:rPr>
        <w:t>Foreign objects like stones, broken glass, old </w:t>
      </w:r>
      <w:r>
        <w:rPr>
          <w:spacing w:val="-3"/>
          <w:sz w:val="20"/>
        </w:rPr>
        <w:t>boards, </w:t>
      </w:r>
      <w:r>
        <w:rPr>
          <w:sz w:val="20"/>
        </w:rPr>
        <w:t>pop bottles, rakes,</w:t>
      </w:r>
      <w:r>
        <w:rPr>
          <w:spacing w:val="15"/>
          <w:sz w:val="20"/>
        </w:rPr>
        <w:t> </w:t>
      </w:r>
      <w:r>
        <w:rPr>
          <w:sz w:val="20"/>
        </w:rPr>
        <w:t>etc.</w:t>
      </w:r>
    </w:p>
    <w:p>
      <w:pPr>
        <w:pStyle w:val="ListParagraph"/>
        <w:numPr>
          <w:ilvl w:val="0"/>
          <w:numId w:val="43"/>
        </w:numPr>
        <w:tabs>
          <w:tab w:pos="1103" w:val="left" w:leader="none"/>
        </w:tabs>
        <w:spacing w:line="249" w:lineRule="auto" w:before="59" w:after="0"/>
        <w:ind w:left="1102" w:right="184" w:hanging="203"/>
        <w:jc w:val="left"/>
        <w:rPr>
          <w:sz w:val="20"/>
        </w:rPr>
      </w:pPr>
      <w:r>
        <w:rPr>
          <w:sz w:val="20"/>
        </w:rPr>
        <w:t>Incomplete or defective screen, including holes, </w:t>
      </w:r>
      <w:r>
        <w:rPr>
          <w:spacing w:val="-4"/>
          <w:sz w:val="20"/>
        </w:rPr>
        <w:t>sharp </w:t>
      </w:r>
      <w:r>
        <w:rPr>
          <w:sz w:val="20"/>
        </w:rPr>
        <w:t>edges and loose</w:t>
      </w:r>
      <w:r>
        <w:rPr>
          <w:spacing w:val="15"/>
          <w:sz w:val="20"/>
        </w:rPr>
        <w:t> </w:t>
      </w:r>
      <w:r>
        <w:rPr>
          <w:sz w:val="20"/>
        </w:rPr>
        <w:t>edges.</w:t>
      </w:r>
    </w:p>
    <w:p>
      <w:pPr>
        <w:pStyle w:val="ListParagraph"/>
        <w:numPr>
          <w:ilvl w:val="0"/>
          <w:numId w:val="43"/>
        </w:numPr>
        <w:tabs>
          <w:tab w:pos="1099" w:val="left" w:leader="none"/>
        </w:tabs>
        <w:spacing w:line="249" w:lineRule="auto" w:before="59" w:after="0"/>
        <w:ind w:left="1102" w:right="297" w:hanging="203"/>
        <w:jc w:val="left"/>
        <w:rPr>
          <w:sz w:val="20"/>
        </w:rPr>
      </w:pPr>
      <w:r>
        <w:rPr>
          <w:sz w:val="20"/>
        </w:rPr>
        <w:t>Wire or link fencing should be checked regularly </w:t>
      </w:r>
      <w:r>
        <w:rPr>
          <w:spacing w:val="-6"/>
          <w:sz w:val="20"/>
        </w:rPr>
        <w:t>for </w:t>
      </w:r>
      <w:r>
        <w:rPr>
          <w:sz w:val="20"/>
        </w:rPr>
        <w:t>similar defects which could injure a</w:t>
      </w:r>
      <w:r>
        <w:rPr>
          <w:spacing w:val="30"/>
          <w:sz w:val="20"/>
        </w:rPr>
        <w:t> </w:t>
      </w:r>
      <w:r>
        <w:rPr>
          <w:sz w:val="20"/>
        </w:rPr>
        <w:t>participant.</w:t>
      </w:r>
    </w:p>
    <w:p>
      <w:pPr>
        <w:pStyle w:val="ListParagraph"/>
        <w:numPr>
          <w:ilvl w:val="0"/>
          <w:numId w:val="43"/>
        </w:numPr>
        <w:tabs>
          <w:tab w:pos="1103" w:val="left" w:leader="none"/>
        </w:tabs>
        <w:spacing w:line="249" w:lineRule="auto" w:before="60" w:after="0"/>
        <w:ind w:left="1102" w:right="201" w:hanging="203"/>
        <w:jc w:val="left"/>
        <w:rPr>
          <w:sz w:val="20"/>
        </w:rPr>
      </w:pPr>
      <w:r>
        <w:rPr>
          <w:sz w:val="20"/>
        </w:rPr>
        <w:t>Board fences should be free of protruding nails, </w:t>
      </w:r>
      <w:r>
        <w:rPr>
          <w:spacing w:val="-4"/>
          <w:sz w:val="20"/>
        </w:rPr>
        <w:t>loose </w:t>
      </w:r>
      <w:r>
        <w:rPr>
          <w:sz w:val="20"/>
        </w:rPr>
        <w:t>boards, and splintered</w:t>
      </w:r>
      <w:r>
        <w:rPr>
          <w:spacing w:val="15"/>
          <w:sz w:val="20"/>
        </w:rPr>
        <w:t> </w:t>
      </w:r>
      <w:r>
        <w:rPr>
          <w:sz w:val="20"/>
        </w:rPr>
        <w:t>wood.</w:t>
      </w:r>
    </w:p>
    <w:p>
      <w:pPr>
        <w:pStyle w:val="ListParagraph"/>
        <w:numPr>
          <w:ilvl w:val="0"/>
          <w:numId w:val="43"/>
        </w:numPr>
        <w:tabs>
          <w:tab w:pos="1103" w:val="left" w:leader="none"/>
        </w:tabs>
        <w:spacing w:line="249" w:lineRule="auto" w:before="59" w:after="0"/>
        <w:ind w:left="1102" w:right="0" w:hanging="203"/>
        <w:jc w:val="left"/>
        <w:rPr>
          <w:sz w:val="20"/>
        </w:rPr>
      </w:pPr>
      <w:r>
        <w:rPr>
          <w:sz w:val="20"/>
        </w:rPr>
        <w:t>Forty (40) feet in the center section of the outfield </w:t>
      </w:r>
      <w:r>
        <w:rPr>
          <w:spacing w:val="-4"/>
          <w:sz w:val="20"/>
        </w:rPr>
        <w:t>fence </w:t>
      </w:r>
      <w:r>
        <w:rPr>
          <w:sz w:val="20"/>
        </w:rPr>
        <w:t>should be painted a dark color and kept free of signs to provide a contrast with balls thrown toward</w:t>
      </w:r>
      <w:r>
        <w:rPr>
          <w:spacing w:val="35"/>
          <w:sz w:val="20"/>
        </w:rPr>
        <w:t> </w:t>
      </w:r>
      <w:r>
        <w:rPr>
          <w:sz w:val="20"/>
        </w:rPr>
        <w:t>home.</w:t>
      </w:r>
    </w:p>
    <w:p>
      <w:pPr>
        <w:pStyle w:val="ListParagraph"/>
        <w:numPr>
          <w:ilvl w:val="0"/>
          <w:numId w:val="43"/>
        </w:numPr>
        <w:tabs>
          <w:tab w:pos="1099" w:val="left" w:leader="none"/>
        </w:tabs>
        <w:spacing w:line="249" w:lineRule="auto" w:before="60" w:after="0"/>
        <w:ind w:left="1102" w:right="166" w:hanging="203"/>
        <w:jc w:val="left"/>
        <w:rPr>
          <w:sz w:val="20"/>
        </w:rPr>
      </w:pPr>
      <w:r>
        <w:rPr>
          <w:sz w:val="20"/>
        </w:rPr>
        <w:t>The warning track should be well defined and not </w:t>
      </w:r>
      <w:r>
        <w:rPr>
          <w:spacing w:val="-5"/>
          <w:sz w:val="20"/>
        </w:rPr>
        <w:t>less </w:t>
      </w:r>
      <w:r>
        <w:rPr>
          <w:sz w:val="20"/>
        </w:rPr>
        <w:t>than 10 feet</w:t>
      </w:r>
      <w:r>
        <w:rPr>
          <w:spacing w:val="15"/>
          <w:sz w:val="20"/>
        </w:rPr>
        <w:t> </w:t>
      </w:r>
      <w:r>
        <w:rPr>
          <w:sz w:val="20"/>
        </w:rPr>
        <w:t>wide.</w:t>
      </w:r>
    </w:p>
    <w:p>
      <w:pPr>
        <w:pStyle w:val="ListParagraph"/>
        <w:numPr>
          <w:ilvl w:val="0"/>
          <w:numId w:val="43"/>
        </w:numPr>
        <w:tabs>
          <w:tab w:pos="1103" w:val="left" w:leader="none"/>
        </w:tabs>
        <w:spacing w:line="249" w:lineRule="auto" w:before="59" w:after="0"/>
        <w:ind w:left="1102" w:right="485" w:hanging="203"/>
        <w:jc w:val="left"/>
        <w:rPr>
          <w:sz w:val="20"/>
        </w:rPr>
      </w:pPr>
      <w:r>
        <w:rPr>
          <w:sz w:val="20"/>
        </w:rPr>
        <w:t>Bat rack and on-deck* circle should be behind </w:t>
      </w:r>
      <w:r>
        <w:rPr>
          <w:spacing w:val="-6"/>
          <w:sz w:val="20"/>
        </w:rPr>
        <w:t>the </w:t>
      </w:r>
      <w:r>
        <w:rPr>
          <w:sz w:val="20"/>
        </w:rPr>
        <w:t>screen.</w:t>
      </w:r>
    </w:p>
    <w:p>
      <w:pPr>
        <w:pStyle w:val="ListParagraph"/>
        <w:numPr>
          <w:ilvl w:val="0"/>
          <w:numId w:val="43"/>
        </w:numPr>
        <w:tabs>
          <w:tab w:pos="1099" w:val="left" w:leader="none"/>
        </w:tabs>
        <w:spacing w:line="249" w:lineRule="auto" w:before="59" w:after="0"/>
        <w:ind w:left="1102" w:right="222" w:hanging="203"/>
        <w:jc w:val="left"/>
        <w:rPr>
          <w:sz w:val="20"/>
        </w:rPr>
      </w:pPr>
      <w:r>
        <w:rPr>
          <w:sz w:val="20"/>
        </w:rPr>
        <w:t>The backstop should be padded and painted green </w:t>
      </w:r>
      <w:r>
        <w:rPr>
          <w:spacing w:val="-6"/>
          <w:sz w:val="20"/>
        </w:rPr>
        <w:t>for </w:t>
      </w:r>
      <w:r>
        <w:rPr>
          <w:sz w:val="20"/>
        </w:rPr>
        <w:t>the safety of the</w:t>
      </w:r>
      <w:r>
        <w:rPr>
          <w:spacing w:val="18"/>
          <w:sz w:val="20"/>
        </w:rPr>
        <w:t> </w:t>
      </w:r>
      <w:r>
        <w:rPr>
          <w:sz w:val="20"/>
        </w:rPr>
        <w:t>catcher.</w:t>
      </w:r>
    </w:p>
    <w:p>
      <w:pPr>
        <w:pStyle w:val="ListParagraph"/>
        <w:numPr>
          <w:ilvl w:val="0"/>
          <w:numId w:val="43"/>
        </w:numPr>
        <w:tabs>
          <w:tab w:pos="1122" w:val="left" w:leader="none"/>
        </w:tabs>
        <w:spacing w:line="240" w:lineRule="auto" w:before="60" w:after="0"/>
        <w:ind w:left="1121" w:right="0" w:hanging="302"/>
        <w:jc w:val="left"/>
        <w:rPr>
          <w:sz w:val="20"/>
        </w:rPr>
      </w:pPr>
      <w:r>
        <w:rPr>
          <w:sz w:val="20"/>
        </w:rPr>
        <w:t>The dugout should be clean and free of</w:t>
      </w:r>
      <w:r>
        <w:rPr>
          <w:spacing w:val="40"/>
          <w:sz w:val="20"/>
        </w:rPr>
        <w:t> </w:t>
      </w:r>
      <w:r>
        <w:rPr>
          <w:sz w:val="20"/>
        </w:rPr>
        <w:t>debris.</w:t>
      </w:r>
    </w:p>
    <w:p>
      <w:pPr>
        <w:pStyle w:val="ListParagraph"/>
        <w:numPr>
          <w:ilvl w:val="0"/>
          <w:numId w:val="43"/>
        </w:numPr>
        <w:tabs>
          <w:tab w:pos="1118" w:val="left" w:leader="none"/>
        </w:tabs>
        <w:spacing w:line="249" w:lineRule="auto" w:before="67" w:after="0"/>
        <w:ind w:left="1117" w:right="369" w:hanging="298"/>
        <w:jc w:val="left"/>
        <w:rPr>
          <w:sz w:val="20"/>
        </w:rPr>
      </w:pPr>
      <w:r>
        <w:rPr>
          <w:sz w:val="20"/>
        </w:rPr>
        <w:t>Dugouts and bleachers should be free of protruding nails and wood</w:t>
      </w:r>
      <w:r>
        <w:rPr>
          <w:spacing w:val="15"/>
          <w:sz w:val="20"/>
        </w:rPr>
        <w:t> </w:t>
      </w:r>
      <w:r>
        <w:rPr>
          <w:sz w:val="20"/>
        </w:rPr>
        <w:t>slivers.</w:t>
      </w:r>
    </w:p>
    <w:p>
      <w:pPr>
        <w:pStyle w:val="ListParagraph"/>
        <w:numPr>
          <w:ilvl w:val="0"/>
          <w:numId w:val="43"/>
        </w:numPr>
        <w:tabs>
          <w:tab w:pos="846" w:val="left" w:leader="none"/>
        </w:tabs>
        <w:spacing w:line="249" w:lineRule="auto" w:before="112" w:after="0"/>
        <w:ind w:left="845" w:right="1100" w:hanging="305"/>
        <w:jc w:val="both"/>
        <w:rPr>
          <w:sz w:val="20"/>
        </w:rPr>
      </w:pPr>
      <w:r>
        <w:rPr>
          <w:sz w:val="20"/>
        </w:rPr>
        <w:br w:type="column"/>
        <w:t>Home plate, batter’s box, bases and the area around the pitcher’s rubber should be checked periodically for </w:t>
      </w:r>
      <w:r>
        <w:rPr>
          <w:spacing w:val="-5"/>
          <w:sz w:val="20"/>
        </w:rPr>
        <w:t>trip- </w:t>
      </w:r>
      <w:r>
        <w:rPr>
          <w:sz w:val="20"/>
        </w:rPr>
        <w:t>ping and stumbling</w:t>
      </w:r>
      <w:r>
        <w:rPr>
          <w:spacing w:val="15"/>
          <w:sz w:val="20"/>
        </w:rPr>
        <w:t> </w:t>
      </w:r>
      <w:r>
        <w:rPr>
          <w:sz w:val="20"/>
        </w:rPr>
        <w:t>hazards.</w:t>
      </w:r>
    </w:p>
    <w:p>
      <w:pPr>
        <w:pStyle w:val="ListParagraph"/>
        <w:numPr>
          <w:ilvl w:val="0"/>
          <w:numId w:val="43"/>
        </w:numPr>
        <w:tabs>
          <w:tab w:pos="846" w:val="left" w:leader="none"/>
        </w:tabs>
        <w:spacing w:line="249" w:lineRule="auto" w:before="60" w:after="0"/>
        <w:ind w:left="845" w:right="1562" w:hanging="305"/>
        <w:jc w:val="left"/>
        <w:rPr>
          <w:sz w:val="20"/>
        </w:rPr>
      </w:pPr>
      <w:r>
        <w:rPr>
          <w:sz w:val="20"/>
        </w:rPr>
        <w:t>Material used to mark the field should be a non- irritating white pigment (not lime). White plastic marking tape has proved better and less expensive than other methods of</w:t>
      </w:r>
      <w:r>
        <w:rPr>
          <w:spacing w:val="20"/>
          <w:sz w:val="20"/>
        </w:rPr>
        <w:t> </w:t>
      </w:r>
      <w:r>
        <w:rPr>
          <w:sz w:val="20"/>
        </w:rPr>
        <w:t>marking.</w:t>
      </w:r>
    </w:p>
    <w:p>
      <w:pPr>
        <w:pStyle w:val="ListParagraph"/>
        <w:numPr>
          <w:ilvl w:val="0"/>
          <w:numId w:val="43"/>
        </w:numPr>
        <w:tabs>
          <w:tab w:pos="846" w:val="left" w:leader="none"/>
        </w:tabs>
        <w:spacing w:line="249" w:lineRule="auto" w:before="61" w:after="0"/>
        <w:ind w:left="845" w:right="1439" w:hanging="305"/>
        <w:jc w:val="left"/>
        <w:rPr>
          <w:sz w:val="20"/>
        </w:rPr>
      </w:pPr>
      <w:r>
        <w:rPr>
          <w:sz w:val="20"/>
        </w:rPr>
        <w:t>Loose equipment such as bats, gloves, masks, </w:t>
      </w:r>
      <w:r>
        <w:rPr>
          <w:spacing w:val="-3"/>
          <w:sz w:val="20"/>
        </w:rPr>
        <w:t>balls, </w:t>
      </w:r>
      <w:r>
        <w:rPr>
          <w:sz w:val="20"/>
        </w:rPr>
        <w:t>helmets, etc., must be kept off the</w:t>
      </w:r>
      <w:r>
        <w:rPr>
          <w:spacing w:val="33"/>
          <w:sz w:val="20"/>
        </w:rPr>
        <w:t> </w:t>
      </w:r>
      <w:r>
        <w:rPr>
          <w:sz w:val="20"/>
        </w:rPr>
        <w:t>ground.</w:t>
      </w:r>
    </w:p>
    <w:p>
      <w:pPr>
        <w:pStyle w:val="ListParagraph"/>
        <w:numPr>
          <w:ilvl w:val="0"/>
          <w:numId w:val="43"/>
        </w:numPr>
        <w:tabs>
          <w:tab w:pos="846" w:val="left" w:leader="none"/>
        </w:tabs>
        <w:spacing w:line="249" w:lineRule="auto" w:before="59" w:after="0"/>
        <w:ind w:left="845" w:right="1145" w:hanging="305"/>
        <w:jc w:val="left"/>
        <w:rPr>
          <w:sz w:val="20"/>
        </w:rPr>
      </w:pPr>
      <w:r>
        <w:rPr>
          <w:sz w:val="20"/>
        </w:rPr>
        <w:t>Constant attention must be given by managers, </w:t>
      </w:r>
      <w:r>
        <w:rPr>
          <w:spacing w:val="-3"/>
          <w:sz w:val="20"/>
        </w:rPr>
        <w:t>coaches </w:t>
      </w:r>
      <w:r>
        <w:rPr>
          <w:sz w:val="20"/>
        </w:rPr>
        <w:t>and umpires to the possible lack or poor fit of personal protective equipment. This would include helmets, masks, catcher’s pads and safe shoes. Plastic cup sup- porters are required for regular and reserve male catchers and are recommended for all male players in addition to regular</w:t>
      </w:r>
      <w:r>
        <w:rPr>
          <w:spacing w:val="15"/>
          <w:sz w:val="20"/>
        </w:rPr>
        <w:t> </w:t>
      </w:r>
      <w:r>
        <w:rPr>
          <w:sz w:val="20"/>
        </w:rPr>
        <w:t>supporters.</w:t>
      </w:r>
    </w:p>
    <w:p>
      <w:pPr>
        <w:pStyle w:val="ListParagraph"/>
        <w:numPr>
          <w:ilvl w:val="0"/>
          <w:numId w:val="43"/>
        </w:numPr>
        <w:tabs>
          <w:tab w:pos="846" w:val="left" w:leader="none"/>
        </w:tabs>
        <w:spacing w:line="249" w:lineRule="auto" w:before="63" w:after="0"/>
        <w:ind w:left="845" w:right="1204" w:hanging="305"/>
        <w:jc w:val="left"/>
        <w:rPr>
          <w:sz w:val="20"/>
        </w:rPr>
      </w:pPr>
      <w:r>
        <w:rPr>
          <w:sz w:val="20"/>
        </w:rPr>
        <w:t>Personal jewelry, badges, pencils, etc., can be a </w:t>
      </w:r>
      <w:r>
        <w:rPr>
          <w:spacing w:val="-3"/>
          <w:sz w:val="20"/>
        </w:rPr>
        <w:t>hazard </w:t>
      </w:r>
      <w:r>
        <w:rPr>
          <w:sz w:val="20"/>
        </w:rPr>
        <w:t>to the wearer and should not be</w:t>
      </w:r>
      <w:r>
        <w:rPr>
          <w:spacing w:val="35"/>
          <w:sz w:val="20"/>
        </w:rPr>
        <w:t> </w:t>
      </w:r>
      <w:r>
        <w:rPr>
          <w:sz w:val="20"/>
        </w:rPr>
        <w:t>permitted.</w:t>
      </w:r>
    </w:p>
    <w:p>
      <w:pPr>
        <w:pStyle w:val="BodyText"/>
      </w:pPr>
    </w:p>
    <w:p>
      <w:pPr>
        <w:pStyle w:val="BodyText"/>
        <w:spacing w:before="2"/>
        <w:rPr>
          <w:sz w:val="10"/>
        </w:rPr>
      </w:pPr>
      <w:r>
        <w:rPr/>
        <w:pict>
          <v:group style="position:absolute;margin-left:309.22699pt;margin-top:7.822112pt;width:245.65pt;height:81.3pt;mso-position-horizontal-relative:page;mso-position-vertical-relative:paragraph;z-index:-251325440;mso-wrap-distance-left:0;mso-wrap-distance-right:0" coordorigin="6185,156" coordsize="4913,1626">
            <v:shape style="position:absolute;left:6184;top:231;width:4913;height:1550" type="#_x0000_t75" stroked="false">
              <v:imagedata r:id="rId123" o:title=""/>
            </v:shape>
            <v:shape style="position:absolute;left:6924;top:242;width:448;height:308" type="#_x0000_t202" filled="false" stroked="false">
              <v:textbox inset="0,0,0,0">
                <w:txbxContent>
                  <w:p>
                    <w:pPr>
                      <w:spacing w:line="301" w:lineRule="exact" w:before="0"/>
                      <w:ind w:left="0" w:right="0" w:firstLine="0"/>
                      <w:jc w:val="left"/>
                      <w:rPr>
                        <w:rFonts w:ascii="Arial"/>
                        <w:sz w:val="30"/>
                      </w:rPr>
                    </w:pPr>
                    <w:r>
                      <w:rPr>
                        <w:rFonts w:ascii="Arial"/>
                        <w:w w:val="105"/>
                        <w:sz w:val="30"/>
                      </w:rPr>
                      <w:t>UP</w:t>
                    </w:r>
                  </w:p>
                </w:txbxContent>
              </v:textbox>
              <w10:wrap type="none"/>
            </v:shape>
            <v:shape style="position:absolute;left:9842;top:156;width:995;height:308" type="#_x0000_t202" filled="false" stroked="false">
              <v:textbox inset="0,0,0,0">
                <w:txbxContent>
                  <w:p>
                    <w:pPr>
                      <w:spacing w:line="301" w:lineRule="exact" w:before="0"/>
                      <w:ind w:left="0" w:right="0" w:firstLine="0"/>
                      <w:jc w:val="left"/>
                      <w:rPr>
                        <w:rFonts w:ascii="Arial"/>
                        <w:sz w:val="30"/>
                      </w:rPr>
                    </w:pPr>
                    <w:r>
                      <w:rPr>
                        <w:rFonts w:ascii="Arial"/>
                        <w:sz w:val="30"/>
                      </w:rPr>
                      <w:t>DOWN</w:t>
                    </w:r>
                  </w:p>
                </w:txbxContent>
              </v:textbox>
              <w10:wrap type="none"/>
            </v:shape>
            <w10:wrap type="topAndBottom"/>
          </v:group>
        </w:pict>
      </w:r>
    </w:p>
    <w:p>
      <w:pPr>
        <w:pStyle w:val="ListParagraph"/>
        <w:numPr>
          <w:ilvl w:val="0"/>
          <w:numId w:val="43"/>
        </w:numPr>
        <w:tabs>
          <w:tab w:pos="846" w:val="left" w:leader="none"/>
        </w:tabs>
        <w:spacing w:line="249" w:lineRule="auto" w:before="179" w:after="0"/>
        <w:ind w:left="845" w:right="1184" w:hanging="305"/>
        <w:jc w:val="left"/>
        <w:rPr>
          <w:sz w:val="20"/>
        </w:rPr>
      </w:pPr>
      <w:r>
        <w:rPr>
          <w:sz w:val="20"/>
        </w:rPr>
        <w:t>Corrective glasses should be of the sports type and equipped with “industrial” safety lenses. Shatterproof, flip-type sun glasses are good protection against </w:t>
      </w:r>
      <w:r>
        <w:rPr>
          <w:spacing w:val="-3"/>
          <w:sz w:val="20"/>
        </w:rPr>
        <w:t>losing </w:t>
      </w:r>
      <w:r>
        <w:rPr>
          <w:sz w:val="20"/>
        </w:rPr>
        <w:t>a fly ball in the</w:t>
      </w:r>
      <w:r>
        <w:rPr>
          <w:spacing w:val="25"/>
          <w:sz w:val="20"/>
        </w:rPr>
        <w:t> </w:t>
      </w:r>
      <w:r>
        <w:rPr>
          <w:sz w:val="20"/>
        </w:rPr>
        <w:t>sun.</w:t>
      </w:r>
    </w:p>
    <w:p>
      <w:pPr>
        <w:pStyle w:val="ListParagraph"/>
        <w:numPr>
          <w:ilvl w:val="0"/>
          <w:numId w:val="43"/>
        </w:numPr>
        <w:tabs>
          <w:tab w:pos="846" w:val="left" w:leader="none"/>
        </w:tabs>
        <w:spacing w:line="249" w:lineRule="auto" w:before="61" w:after="0"/>
        <w:ind w:left="845" w:right="1157" w:hanging="305"/>
        <w:jc w:val="left"/>
        <w:rPr>
          <w:sz w:val="20"/>
        </w:rPr>
      </w:pPr>
      <w:r>
        <w:rPr>
          <w:sz w:val="20"/>
        </w:rPr>
        <w:t>Bats should be inspected for orderly storage, secure grips and freedom from cracks. Cracked or broken </w:t>
      </w:r>
      <w:r>
        <w:rPr>
          <w:spacing w:val="-5"/>
          <w:sz w:val="20"/>
        </w:rPr>
        <w:t>bats </w:t>
      </w:r>
      <w:r>
        <w:rPr>
          <w:sz w:val="20"/>
        </w:rPr>
        <w:t>should never be</w:t>
      </w:r>
      <w:r>
        <w:rPr>
          <w:spacing w:val="15"/>
          <w:sz w:val="20"/>
        </w:rPr>
        <w:t> </w:t>
      </w:r>
      <w:r>
        <w:rPr>
          <w:sz w:val="20"/>
        </w:rPr>
        <w:t>used.</w:t>
      </w:r>
    </w:p>
    <w:p>
      <w:pPr>
        <w:pStyle w:val="ListParagraph"/>
        <w:numPr>
          <w:ilvl w:val="0"/>
          <w:numId w:val="43"/>
        </w:numPr>
        <w:tabs>
          <w:tab w:pos="846" w:val="left" w:leader="none"/>
        </w:tabs>
        <w:spacing w:line="249" w:lineRule="auto" w:before="60" w:after="0"/>
        <w:ind w:left="845" w:right="1187" w:hanging="305"/>
        <w:jc w:val="left"/>
        <w:rPr>
          <w:sz w:val="20"/>
        </w:rPr>
      </w:pPr>
      <w:r>
        <w:rPr>
          <w:sz w:val="20"/>
        </w:rPr>
        <w:t>Safety should be the major factor when making a </w:t>
      </w:r>
      <w:r>
        <w:rPr>
          <w:spacing w:val="-5"/>
          <w:sz w:val="20"/>
        </w:rPr>
        <w:t>deci- </w:t>
      </w:r>
      <w:r>
        <w:rPr>
          <w:sz w:val="20"/>
        </w:rPr>
        <w:t>sion on canceling a practice or game because of bad weather or</w:t>
      </w:r>
      <w:r>
        <w:rPr>
          <w:spacing w:val="10"/>
          <w:sz w:val="20"/>
        </w:rPr>
        <w:t> </w:t>
      </w:r>
      <w:r>
        <w:rPr>
          <w:sz w:val="20"/>
        </w:rPr>
        <w:t>darkness.</w:t>
      </w:r>
    </w:p>
    <w:p>
      <w:pPr>
        <w:pStyle w:val="ListParagraph"/>
        <w:numPr>
          <w:ilvl w:val="0"/>
          <w:numId w:val="43"/>
        </w:numPr>
        <w:tabs>
          <w:tab w:pos="842" w:val="left" w:leader="none"/>
        </w:tabs>
        <w:spacing w:line="249" w:lineRule="auto" w:before="60" w:after="0"/>
        <w:ind w:left="845" w:right="1123" w:hanging="305"/>
        <w:jc w:val="left"/>
        <w:rPr>
          <w:sz w:val="20"/>
        </w:rPr>
      </w:pPr>
      <w:r>
        <w:rPr>
          <w:sz w:val="20"/>
        </w:rPr>
        <w:t>The greatest, although the least frequent, hazard in </w:t>
      </w:r>
      <w:r>
        <w:rPr>
          <w:spacing w:val="-6"/>
          <w:sz w:val="20"/>
        </w:rPr>
        <w:t>con- </w:t>
      </w:r>
      <w:r>
        <w:rPr>
          <w:sz w:val="20"/>
        </w:rPr>
        <w:t>nection with weather conditions is exposure to lightning. Chances of surviving being struck by light- ning are so slight that managers and umpires must not take any chances on continuing a practice or game when an electrical storm is approaching. At the first indication of such a storm, everyone should leave the playing</w:t>
      </w:r>
      <w:r>
        <w:rPr>
          <w:spacing w:val="5"/>
          <w:sz w:val="20"/>
        </w:rPr>
        <w:t> </w:t>
      </w:r>
      <w:r>
        <w:rPr>
          <w:sz w:val="20"/>
        </w:rPr>
        <w:t>field.</w:t>
      </w:r>
    </w:p>
    <w:p>
      <w:pPr>
        <w:pStyle w:val="ListParagraph"/>
        <w:numPr>
          <w:ilvl w:val="0"/>
          <w:numId w:val="43"/>
        </w:numPr>
        <w:tabs>
          <w:tab w:pos="842" w:val="left" w:leader="none"/>
        </w:tabs>
        <w:spacing w:line="249" w:lineRule="auto" w:before="64" w:after="0"/>
        <w:ind w:left="845" w:right="1277" w:hanging="305"/>
        <w:jc w:val="left"/>
        <w:rPr>
          <w:sz w:val="20"/>
        </w:rPr>
      </w:pPr>
      <w:r>
        <w:rPr>
          <w:sz w:val="20"/>
        </w:rPr>
        <w:t>The correct fitting and spruce appearance of </w:t>
      </w:r>
      <w:r>
        <w:rPr>
          <w:spacing w:val="-3"/>
          <w:sz w:val="20"/>
        </w:rPr>
        <w:t>uniforms </w:t>
      </w:r>
      <w:r>
        <w:rPr>
          <w:sz w:val="20"/>
        </w:rPr>
        <w:t>has the indirect benefit of contributing to pride and morale, which stimulates our main safety objective </w:t>
      </w:r>
      <w:r>
        <w:rPr>
          <w:spacing w:val="-8"/>
          <w:sz w:val="20"/>
        </w:rPr>
        <w:t>of </w:t>
      </w:r>
      <w:r>
        <w:rPr>
          <w:sz w:val="20"/>
        </w:rPr>
        <w:t>greater skill for fewer</w:t>
      </w:r>
      <w:r>
        <w:rPr>
          <w:spacing w:val="20"/>
          <w:sz w:val="20"/>
        </w:rPr>
        <w:t> </w:t>
      </w:r>
      <w:r>
        <w:rPr>
          <w:sz w:val="20"/>
        </w:rPr>
        <w:t>accidents.</w:t>
      </w:r>
    </w:p>
    <w:p>
      <w:pPr>
        <w:spacing w:after="0" w:line="249" w:lineRule="auto"/>
        <w:jc w:val="left"/>
        <w:rPr>
          <w:sz w:val="20"/>
        </w:rPr>
        <w:sectPr>
          <w:type w:val="continuous"/>
          <w:pgSz w:w="12240" w:h="15840"/>
          <w:pgMar w:top="1500" w:bottom="280" w:left="100" w:right="0"/>
          <w:cols w:num="2" w:equalWidth="0">
            <w:col w:w="5640" w:space="40"/>
            <w:col w:w="6460"/>
          </w:cols>
        </w:sectPr>
      </w:pPr>
    </w:p>
    <w:p>
      <w:pPr>
        <w:pStyle w:val="BodyText"/>
        <w:spacing w:before="4"/>
        <w:rPr>
          <w:sz w:val="18"/>
        </w:rPr>
      </w:pPr>
    </w:p>
    <w:p>
      <w:pPr>
        <w:spacing w:before="92"/>
        <w:ind w:left="820" w:right="0" w:firstLine="0"/>
        <w:jc w:val="left"/>
        <w:rPr>
          <w:sz w:val="18"/>
        </w:rPr>
      </w:pPr>
      <w:r>
        <w:rPr/>
        <w:drawing>
          <wp:anchor distT="0" distB="0" distL="0" distR="0" allowOverlap="1" layoutInCell="1" locked="0" behindDoc="0" simplePos="0" relativeHeight="251992064">
            <wp:simplePos x="0" y="0"/>
            <wp:positionH relativeFrom="page">
              <wp:posOffset>4090771</wp:posOffset>
            </wp:positionH>
            <wp:positionV relativeFrom="paragraph">
              <wp:posOffset>-459253</wp:posOffset>
            </wp:positionV>
            <wp:extent cx="1421917" cy="552450"/>
            <wp:effectExtent l="0" t="0" r="0" b="0"/>
            <wp:wrapNone/>
            <wp:docPr id="59" name="image104.png"/>
            <wp:cNvGraphicFramePr>
              <a:graphicFrameLocks noChangeAspect="1"/>
            </wp:cNvGraphicFramePr>
            <a:graphic>
              <a:graphicData uri="http://schemas.openxmlformats.org/drawingml/2006/picture">
                <pic:pic>
                  <pic:nvPicPr>
                    <pic:cNvPr id="60" name="image104.png"/>
                    <pic:cNvPicPr/>
                  </pic:nvPicPr>
                  <pic:blipFill>
                    <a:blip r:embed="rId124" cstate="print"/>
                    <a:stretch>
                      <a:fillRect/>
                    </a:stretch>
                  </pic:blipFill>
                  <pic:spPr>
                    <a:xfrm>
                      <a:off x="0" y="0"/>
                      <a:ext cx="1421917" cy="552450"/>
                    </a:xfrm>
                    <a:prstGeom prst="rect">
                      <a:avLst/>
                    </a:prstGeom>
                  </pic:spPr>
                </pic:pic>
              </a:graphicData>
            </a:graphic>
          </wp:anchor>
        </w:drawing>
      </w:r>
      <w:r>
        <w:rPr/>
        <w:drawing>
          <wp:anchor distT="0" distB="0" distL="0" distR="0" allowOverlap="1" layoutInCell="1" locked="0" behindDoc="0" simplePos="0" relativeHeight="251993088">
            <wp:simplePos x="0" y="0"/>
            <wp:positionH relativeFrom="page">
              <wp:posOffset>5692525</wp:posOffset>
            </wp:positionH>
            <wp:positionV relativeFrom="paragraph">
              <wp:posOffset>-490964</wp:posOffset>
            </wp:positionV>
            <wp:extent cx="1419232" cy="593090"/>
            <wp:effectExtent l="0" t="0" r="0" b="0"/>
            <wp:wrapNone/>
            <wp:docPr id="61" name="image105.png"/>
            <wp:cNvGraphicFramePr>
              <a:graphicFrameLocks noChangeAspect="1"/>
            </wp:cNvGraphicFramePr>
            <a:graphic>
              <a:graphicData uri="http://schemas.openxmlformats.org/drawingml/2006/picture">
                <pic:pic>
                  <pic:nvPicPr>
                    <pic:cNvPr id="62" name="image105.png"/>
                    <pic:cNvPicPr/>
                  </pic:nvPicPr>
                  <pic:blipFill>
                    <a:blip r:embed="rId125" cstate="print"/>
                    <a:stretch>
                      <a:fillRect/>
                    </a:stretch>
                  </pic:blipFill>
                  <pic:spPr>
                    <a:xfrm>
                      <a:off x="0" y="0"/>
                      <a:ext cx="1419232" cy="593090"/>
                    </a:xfrm>
                    <a:prstGeom prst="rect">
                      <a:avLst/>
                    </a:prstGeom>
                  </pic:spPr>
                </pic:pic>
              </a:graphicData>
            </a:graphic>
          </wp:anchor>
        </w:drawing>
      </w:r>
      <w:r>
        <w:rPr>
          <w:sz w:val="18"/>
        </w:rPr>
        <w:t>* On-deck areas have been eliminated for ages 12 and below.</w:t>
      </w:r>
    </w:p>
    <w:p>
      <w:pPr>
        <w:pStyle w:val="ListParagraph"/>
        <w:numPr>
          <w:ilvl w:val="1"/>
          <w:numId w:val="41"/>
        </w:numPr>
        <w:tabs>
          <w:tab w:pos="10000" w:val="left" w:leader="none"/>
          <w:tab w:pos="10001" w:val="left" w:leader="none"/>
        </w:tabs>
        <w:spacing w:line="240" w:lineRule="auto" w:before="147" w:after="0"/>
        <w:ind w:left="10000" w:right="0" w:hanging="9361"/>
        <w:jc w:val="left"/>
        <w:rPr>
          <w:sz w:val="16"/>
        </w:rPr>
      </w:pPr>
      <w:r>
        <w:rPr>
          <w:sz w:val="16"/>
        </w:rPr>
        <w:t>November</w:t>
      </w:r>
      <w:r>
        <w:rPr>
          <w:spacing w:val="4"/>
          <w:sz w:val="16"/>
        </w:rPr>
        <w:t> </w:t>
      </w:r>
      <w:r>
        <w:rPr>
          <w:sz w:val="16"/>
        </w:rPr>
        <w:t>1997</w:t>
      </w:r>
    </w:p>
    <w:p>
      <w:pPr>
        <w:spacing w:after="0" w:line="240" w:lineRule="auto"/>
        <w:jc w:val="left"/>
        <w:rPr>
          <w:sz w:val="16"/>
        </w:rPr>
        <w:sectPr>
          <w:type w:val="continuous"/>
          <w:pgSz w:w="12240" w:h="15840"/>
          <w:pgMar w:top="1500" w:bottom="280" w:left="100" w:right="0"/>
        </w:sectPr>
      </w:pPr>
    </w:p>
    <w:p>
      <w:pPr>
        <w:pStyle w:val="Heading3"/>
        <w:ind w:right="738"/>
        <w:jc w:val="right"/>
      </w:pPr>
      <w:r>
        <w:rPr/>
        <w:pict>
          <v:shape style="position:absolute;margin-left:54pt;margin-top:28.216528pt;width:522pt;height:.1pt;mso-position-horizontal-relative:page;mso-position-vertical-relative:paragraph;z-index:-251322368;mso-wrap-distance-left:0;mso-wrap-distance-right:0" coordorigin="1080,564" coordsize="10440,0" path="m1080,564l11520,564e" filled="false" stroked="true" strokeweight="4pt" strokecolor="#000000">
            <v:path arrowok="t"/>
            <v:stroke dashstyle="solid"/>
            <w10:wrap type="topAndBottom"/>
          </v:shape>
        </w:pict>
      </w:r>
      <w:r>
        <w:rPr/>
        <w:t>Play It Safe</w:t>
      </w:r>
    </w:p>
    <w:p>
      <w:pPr>
        <w:pStyle w:val="BodyText"/>
        <w:spacing w:before="10"/>
        <w:rPr>
          <w:rFonts w:ascii="Rockwell Condensed"/>
          <w:b/>
          <w:sz w:val="8"/>
        </w:rPr>
      </w:pPr>
    </w:p>
    <w:p>
      <w:pPr>
        <w:spacing w:after="0"/>
        <w:rPr>
          <w:rFonts w:ascii="Rockwell Condensed"/>
          <w:sz w:val="8"/>
        </w:rPr>
        <w:sectPr>
          <w:pgSz w:w="12240" w:h="15840"/>
          <w:pgMar w:top="560" w:bottom="280" w:left="100" w:right="0"/>
        </w:sectPr>
      </w:pPr>
    </w:p>
    <w:p>
      <w:pPr>
        <w:pStyle w:val="Heading7"/>
        <w:spacing w:before="95"/>
      </w:pPr>
      <w:r>
        <w:rPr/>
        <w:t>Congestion</w:t>
      </w:r>
    </w:p>
    <w:p>
      <w:pPr>
        <w:pStyle w:val="BodyText"/>
        <w:spacing w:line="249" w:lineRule="auto" w:before="59"/>
        <w:ind w:left="1000" w:firstLine="180"/>
      </w:pPr>
      <w:r>
        <w:rPr/>
        <w:t>Congestion is one of the unsafe conditions that must be dealt with by constant supervision. The umpire will keep unauthorized people out of the way during games. The man- ager and coaches must control this hazard during practice sessions. Since the development of this hazardous condition results from unsafe acts it is covered more fully in the next chapter on that subject.</w:t>
      </w:r>
    </w:p>
    <w:p>
      <w:pPr>
        <w:pStyle w:val="BodyText"/>
        <w:spacing w:before="10"/>
        <w:rPr>
          <w:sz w:val="31"/>
        </w:rPr>
      </w:pPr>
    </w:p>
    <w:p>
      <w:pPr>
        <w:pStyle w:val="Heading7"/>
      </w:pPr>
      <w:r>
        <w:rPr/>
        <w:t>Conditioning</w:t>
      </w:r>
    </w:p>
    <w:p>
      <w:pPr>
        <w:pStyle w:val="BodyText"/>
        <w:spacing w:line="249" w:lineRule="auto" w:before="60"/>
        <w:ind w:left="1000" w:firstLine="180"/>
      </w:pPr>
      <w:r>
        <w:rPr/>
        <w:t>This important phase of Little League training has a direct</w:t>
      </w:r>
      <w:bookmarkStart w:name="_bookmark9" w:id="35"/>
      <w:bookmarkEnd w:id="35"/>
      <w:r>
        <w:rPr/>
      </w:r>
      <w:r>
        <w:rPr/>
        <w:t> bearing on developing a safe personal condition. Extensive</w:t>
      </w:r>
    </w:p>
    <w:p>
      <w:pPr>
        <w:pStyle w:val="BodyText"/>
        <w:spacing w:line="249" w:lineRule="auto" w:before="112"/>
        <w:ind w:left="475" w:right="1052"/>
        <w:jc w:val="both"/>
      </w:pPr>
      <w:r>
        <w:rPr/>
        <w:br w:type="column"/>
      </w:r>
      <w:r>
        <w:rPr/>
        <w:t>studies on the effect of conditioning, commonly known as “warm-up,” have demonstrated that:</w:t>
      </w:r>
    </w:p>
    <w:p>
      <w:pPr>
        <w:pStyle w:val="ListParagraph"/>
        <w:numPr>
          <w:ilvl w:val="0"/>
          <w:numId w:val="44"/>
        </w:numPr>
        <w:tabs>
          <w:tab w:pos="857" w:val="left" w:leader="none"/>
        </w:tabs>
        <w:spacing w:line="249" w:lineRule="auto" w:before="59" w:after="0"/>
        <w:ind w:left="860" w:right="796" w:hanging="205"/>
        <w:jc w:val="both"/>
        <w:rPr>
          <w:sz w:val="20"/>
        </w:rPr>
      </w:pPr>
      <w:r>
        <w:rPr>
          <w:sz w:val="20"/>
        </w:rPr>
        <w:t>The stretching and contracting of muscles just before an athletic activity improves general control of movements, coordination and</w:t>
      </w:r>
      <w:r>
        <w:rPr>
          <w:spacing w:val="10"/>
          <w:sz w:val="20"/>
        </w:rPr>
        <w:t> </w:t>
      </w:r>
      <w:r>
        <w:rPr>
          <w:sz w:val="20"/>
        </w:rPr>
        <w:t>alertness.</w:t>
      </w:r>
    </w:p>
    <w:p>
      <w:pPr>
        <w:pStyle w:val="ListParagraph"/>
        <w:numPr>
          <w:ilvl w:val="0"/>
          <w:numId w:val="44"/>
        </w:numPr>
        <w:tabs>
          <w:tab w:pos="861" w:val="left" w:leader="none"/>
        </w:tabs>
        <w:spacing w:line="249" w:lineRule="auto" w:before="60" w:after="0"/>
        <w:ind w:left="860" w:right="870" w:hanging="205"/>
        <w:jc w:val="left"/>
        <w:rPr>
          <w:sz w:val="20"/>
        </w:rPr>
      </w:pPr>
      <w:r>
        <w:rPr>
          <w:sz w:val="20"/>
        </w:rPr>
        <w:t>Such drills also help develop the strength and stamina needed by the average youngster to compete with </w:t>
      </w:r>
      <w:r>
        <w:rPr>
          <w:spacing w:val="-5"/>
          <w:sz w:val="20"/>
        </w:rPr>
        <w:t>mini- </w:t>
      </w:r>
      <w:r>
        <w:rPr>
          <w:sz w:val="20"/>
        </w:rPr>
        <w:t>mum accident</w:t>
      </w:r>
      <w:r>
        <w:rPr>
          <w:spacing w:val="10"/>
          <w:sz w:val="20"/>
        </w:rPr>
        <w:t> </w:t>
      </w:r>
      <w:r>
        <w:rPr>
          <w:sz w:val="20"/>
        </w:rPr>
        <w:t>exposure.</w:t>
      </w:r>
    </w:p>
    <w:p>
      <w:pPr>
        <w:pStyle w:val="BodyText"/>
        <w:spacing w:line="249" w:lineRule="auto" w:before="60"/>
        <w:ind w:left="475" w:right="659" w:firstLine="180"/>
      </w:pPr>
      <w:r>
        <w:rPr/>
        <w:t>These warm-up skills are most effective when the motions are patterned after natural baseball movements such as reach- ing for a ball, running and similar footwork. This is a good place also to “drive home” the basic safeguard of keeping the eye on the ball.</w:t>
      </w:r>
    </w:p>
    <w:p>
      <w:pPr>
        <w:spacing w:after="0" w:line="249" w:lineRule="auto"/>
        <w:sectPr>
          <w:type w:val="continuous"/>
          <w:pgSz w:w="12240" w:h="15840"/>
          <w:pgMar w:top="1500" w:bottom="280" w:left="100" w:right="0"/>
          <w:cols w:num="2" w:equalWidth="0">
            <w:col w:w="5885" w:space="40"/>
            <w:col w:w="6215"/>
          </w:cols>
        </w:sectPr>
      </w:pPr>
    </w:p>
    <w:p>
      <w:pPr>
        <w:pStyle w:val="BodyText"/>
        <w:spacing w:before="10"/>
        <w:rPr>
          <w:sz w:val="26"/>
        </w:rPr>
      </w:pPr>
    </w:p>
    <w:p>
      <w:pPr>
        <w:pStyle w:val="Heading3"/>
        <w:tabs>
          <w:tab w:pos="3698" w:val="left" w:leader="none"/>
          <w:tab w:pos="11419" w:val="left" w:leader="none"/>
        </w:tabs>
        <w:spacing w:before="93"/>
        <w:ind w:left="980"/>
      </w:pPr>
      <w:r>
        <w:rPr>
          <w:w w:val="99"/>
          <w:u w:val="single"/>
        </w:rPr>
        <w:t> </w:t>
        <w:tab/>
      </w:r>
      <w:r>
        <w:rPr>
          <w:u w:val="single"/>
        </w:rPr>
        <w:t>EXPOSURE </w:t>
      </w:r>
      <w:r>
        <w:rPr>
          <w:spacing w:val="-5"/>
          <w:u w:val="single"/>
        </w:rPr>
        <w:t>TO </w:t>
      </w:r>
      <w:r>
        <w:rPr>
          <w:u w:val="single"/>
        </w:rPr>
        <w:t>UNSAFE</w:t>
      </w:r>
      <w:r>
        <w:rPr>
          <w:spacing w:val="5"/>
          <w:u w:val="single"/>
        </w:rPr>
        <w:t> </w:t>
      </w:r>
      <w:r>
        <w:rPr>
          <w:u w:val="single"/>
        </w:rPr>
        <w:t>PRACTICES</w:t>
        <w:tab/>
      </w:r>
    </w:p>
    <w:p>
      <w:pPr>
        <w:spacing w:after="0"/>
        <w:sectPr>
          <w:type w:val="continuous"/>
          <w:pgSz w:w="12240" w:h="15840"/>
          <w:pgMar w:top="1500" w:bottom="280" w:left="100" w:right="0"/>
        </w:sectPr>
      </w:pPr>
    </w:p>
    <w:p>
      <w:pPr>
        <w:pStyle w:val="BodyText"/>
        <w:spacing w:line="249" w:lineRule="auto" w:before="153"/>
        <w:ind w:left="1000" w:right="28" w:firstLine="180"/>
      </w:pPr>
      <w:r>
        <w:rPr/>
        <w:t>Unsafe acts are far more difficult to control than hazardous conditions. Also, they are the most challenging because they are involved almost entirely with the human element. It has been estimated that unsafe acts account for 80% of all acci- dents. Assuming that every effort has been made to provide safe conditions and equipment for a player, we should look at the exposure to a player’s own or someone else’s unsafe acts. Finding the causes is not enough—definite steps must be taken to counteract them.</w:t>
      </w:r>
    </w:p>
    <w:p>
      <w:pPr>
        <w:pStyle w:val="Heading7"/>
        <w:spacing w:before="188"/>
      </w:pPr>
      <w:r>
        <w:rPr/>
        <w:t>Existing Safeguards</w:t>
      </w:r>
    </w:p>
    <w:p>
      <w:pPr>
        <w:pStyle w:val="BodyText"/>
        <w:spacing w:line="249" w:lineRule="auto" w:before="60"/>
        <w:ind w:left="1000" w:right="28" w:firstLine="180"/>
      </w:pPr>
      <w:r>
        <w:rPr/>
        <w:t>Before looking at these accident exposures and some sug- gestions for their control let’s look at some of the built-in safety factors that are in our favor.</w:t>
      </w:r>
    </w:p>
    <w:p>
      <w:pPr>
        <w:pStyle w:val="ListParagraph"/>
        <w:numPr>
          <w:ilvl w:val="1"/>
          <w:numId w:val="44"/>
        </w:numPr>
        <w:tabs>
          <w:tab w:pos="1440" w:val="left" w:leader="none"/>
        </w:tabs>
        <w:spacing w:line="249" w:lineRule="auto" w:before="60" w:after="0"/>
        <w:ind w:left="1440" w:right="0" w:hanging="205"/>
        <w:jc w:val="left"/>
        <w:rPr>
          <w:sz w:val="20"/>
        </w:rPr>
      </w:pPr>
      <w:r>
        <w:rPr>
          <w:sz w:val="20"/>
        </w:rPr>
        <w:t>It is obvious that non-contact sports such as baseball  and track produce far fewer accidental injuries than </w:t>
      </w:r>
      <w:r>
        <w:rPr>
          <w:spacing w:val="-6"/>
          <w:sz w:val="20"/>
        </w:rPr>
        <w:t>con- </w:t>
      </w:r>
      <w:r>
        <w:rPr>
          <w:sz w:val="20"/>
        </w:rPr>
        <w:t>tact sports like football and</w:t>
      </w:r>
      <w:r>
        <w:rPr>
          <w:spacing w:val="23"/>
          <w:sz w:val="20"/>
        </w:rPr>
        <w:t> </w:t>
      </w:r>
      <w:r>
        <w:rPr>
          <w:sz w:val="20"/>
        </w:rPr>
        <w:t>hockey.</w:t>
      </w:r>
    </w:p>
    <w:p>
      <w:pPr>
        <w:pStyle w:val="ListParagraph"/>
        <w:numPr>
          <w:ilvl w:val="1"/>
          <w:numId w:val="44"/>
        </w:numPr>
        <w:tabs>
          <w:tab w:pos="1440" w:val="left" w:leader="none"/>
        </w:tabs>
        <w:spacing w:line="249" w:lineRule="auto" w:before="60" w:after="0"/>
        <w:ind w:left="1440" w:right="52" w:hanging="205"/>
        <w:jc w:val="left"/>
        <w:rPr>
          <w:sz w:val="20"/>
        </w:rPr>
      </w:pPr>
      <w:r>
        <w:rPr>
          <w:sz w:val="20"/>
        </w:rPr>
        <w:t>Little League has proven the value of its playing rules and equipment requirements by the fact that each sea- son less than 2 out of 100 players have accidents resulting in injuries requiring outside medial treatment. This is far better than the average accident frequency </w:t>
      </w:r>
      <w:r>
        <w:rPr>
          <w:spacing w:val="-9"/>
          <w:sz w:val="20"/>
        </w:rPr>
        <w:t>of </w:t>
      </w:r>
      <w:r>
        <w:rPr>
          <w:sz w:val="20"/>
        </w:rPr>
        <w:t>6 accidents per 100 participants for school baseball players in this same age</w:t>
      </w:r>
      <w:r>
        <w:rPr>
          <w:spacing w:val="25"/>
          <w:sz w:val="20"/>
        </w:rPr>
        <w:t> </w:t>
      </w:r>
      <w:r>
        <w:rPr>
          <w:sz w:val="20"/>
        </w:rPr>
        <w:t>group.</w:t>
      </w:r>
    </w:p>
    <w:p>
      <w:pPr>
        <w:pStyle w:val="ListParagraph"/>
        <w:numPr>
          <w:ilvl w:val="1"/>
          <w:numId w:val="44"/>
        </w:numPr>
        <w:tabs>
          <w:tab w:pos="1440" w:val="left" w:leader="none"/>
        </w:tabs>
        <w:spacing w:line="249" w:lineRule="auto" w:before="63" w:after="0"/>
        <w:ind w:left="1440" w:right="74" w:hanging="205"/>
        <w:jc w:val="left"/>
        <w:rPr>
          <w:sz w:val="20"/>
        </w:rPr>
      </w:pPr>
      <w:r>
        <w:rPr>
          <w:sz w:val="20"/>
        </w:rPr>
        <w:t>Furthermore, 9 and 10-year-old Little League children have fewer accidents than the </w:t>
      </w:r>
      <w:r>
        <w:rPr>
          <w:spacing w:val="-4"/>
          <w:sz w:val="20"/>
        </w:rPr>
        <w:t>11 </w:t>
      </w:r>
      <w:r>
        <w:rPr>
          <w:sz w:val="20"/>
        </w:rPr>
        <w:t>and 12-year-olds. There are probably a number of factors that account </w:t>
      </w:r>
      <w:r>
        <w:rPr>
          <w:spacing w:val="-6"/>
          <w:sz w:val="20"/>
        </w:rPr>
        <w:t>for </w:t>
      </w:r>
      <w:r>
        <w:rPr>
          <w:sz w:val="20"/>
        </w:rPr>
        <w:t>this difference, such</w:t>
      </w:r>
      <w:r>
        <w:rPr>
          <w:spacing w:val="14"/>
          <w:sz w:val="20"/>
        </w:rPr>
        <w:t> </w:t>
      </w:r>
      <w:r>
        <w:rPr>
          <w:sz w:val="20"/>
        </w:rPr>
        <w:t>as:</w:t>
      </w:r>
    </w:p>
    <w:p>
      <w:pPr>
        <w:pStyle w:val="ListParagraph"/>
        <w:numPr>
          <w:ilvl w:val="2"/>
          <w:numId w:val="44"/>
        </w:numPr>
        <w:tabs>
          <w:tab w:pos="1632" w:val="left" w:leader="none"/>
        </w:tabs>
        <w:spacing w:line="249" w:lineRule="auto" w:before="61" w:after="0"/>
        <w:ind w:left="1635" w:right="526" w:hanging="275"/>
        <w:jc w:val="left"/>
        <w:rPr>
          <w:sz w:val="20"/>
        </w:rPr>
      </w:pPr>
      <w:r>
        <w:rPr>
          <w:sz w:val="20"/>
        </w:rPr>
        <w:t>The ball is neither batted nor thrown as hard </w:t>
      </w:r>
      <w:r>
        <w:rPr>
          <w:spacing w:val="-9"/>
          <w:sz w:val="20"/>
        </w:rPr>
        <w:t>by </w:t>
      </w:r>
      <w:r>
        <w:rPr>
          <w:sz w:val="20"/>
        </w:rPr>
        <w:t>younger players as by older</w:t>
      </w:r>
      <w:r>
        <w:rPr>
          <w:spacing w:val="25"/>
          <w:sz w:val="20"/>
        </w:rPr>
        <w:t> </w:t>
      </w:r>
      <w:r>
        <w:rPr>
          <w:sz w:val="20"/>
        </w:rPr>
        <w:t>ones.</w:t>
      </w:r>
    </w:p>
    <w:p>
      <w:pPr>
        <w:pStyle w:val="ListParagraph"/>
        <w:numPr>
          <w:ilvl w:val="2"/>
          <w:numId w:val="44"/>
        </w:numPr>
        <w:tabs>
          <w:tab w:pos="1648" w:val="left" w:leader="none"/>
        </w:tabs>
        <w:spacing w:line="249" w:lineRule="auto" w:before="59" w:after="0"/>
        <w:ind w:left="1647" w:right="292" w:hanging="288"/>
        <w:jc w:val="left"/>
        <w:rPr>
          <w:sz w:val="20"/>
        </w:rPr>
      </w:pPr>
      <w:r>
        <w:rPr>
          <w:sz w:val="20"/>
        </w:rPr>
        <w:t>Nine and ten-year-olds do not put in as much </w:t>
      </w:r>
      <w:r>
        <w:rPr>
          <w:spacing w:val="-4"/>
          <w:sz w:val="20"/>
        </w:rPr>
        <w:t>time </w:t>
      </w:r>
      <w:r>
        <w:rPr>
          <w:sz w:val="20"/>
        </w:rPr>
        <w:t>actually playing ball as the older</w:t>
      </w:r>
      <w:r>
        <w:rPr>
          <w:spacing w:val="30"/>
          <w:sz w:val="20"/>
        </w:rPr>
        <w:t> </w:t>
      </w:r>
      <w:r>
        <w:rPr>
          <w:sz w:val="20"/>
        </w:rPr>
        <w:t>players.</w:t>
      </w:r>
    </w:p>
    <w:p>
      <w:pPr>
        <w:pStyle w:val="ListParagraph"/>
        <w:numPr>
          <w:ilvl w:val="2"/>
          <w:numId w:val="44"/>
        </w:numPr>
        <w:tabs>
          <w:tab w:pos="1628" w:val="left" w:leader="none"/>
        </w:tabs>
        <w:spacing w:line="249" w:lineRule="auto" w:before="60" w:after="0"/>
        <w:ind w:left="1635" w:right="316" w:hanging="275"/>
        <w:jc w:val="left"/>
        <w:rPr>
          <w:sz w:val="20"/>
        </w:rPr>
      </w:pPr>
      <w:r>
        <w:rPr>
          <w:spacing w:val="-3"/>
          <w:sz w:val="20"/>
        </w:rPr>
        <w:t>Younger </w:t>
      </w:r>
      <w:r>
        <w:rPr>
          <w:sz w:val="20"/>
        </w:rPr>
        <w:t>players are less easily disabled by </w:t>
      </w:r>
      <w:r>
        <w:rPr>
          <w:spacing w:val="-4"/>
          <w:sz w:val="20"/>
        </w:rPr>
        <w:t>bumps </w:t>
      </w:r>
      <w:r>
        <w:rPr>
          <w:sz w:val="20"/>
        </w:rPr>
        <w:t>and falls than their older</w:t>
      </w:r>
      <w:r>
        <w:rPr>
          <w:spacing w:val="25"/>
          <w:sz w:val="20"/>
        </w:rPr>
        <w:t> </w:t>
      </w:r>
      <w:r>
        <w:rPr>
          <w:sz w:val="20"/>
        </w:rPr>
        <w:t>teammates.</w:t>
      </w:r>
    </w:p>
    <w:p>
      <w:pPr>
        <w:pStyle w:val="BodyText"/>
        <w:spacing w:line="249" w:lineRule="auto" w:before="59"/>
        <w:ind w:left="1000" w:right="157" w:firstLine="180"/>
        <w:jc w:val="both"/>
      </w:pPr>
      <w:r>
        <w:rPr/>
        <w:t>With proper instruction and drill work, it is expected that most younger players will develop protective skills that will see them through the more competitive age levels of the</w:t>
      </w:r>
    </w:p>
    <w:p>
      <w:pPr>
        <w:spacing w:before="53"/>
        <w:ind w:left="1000" w:right="0" w:firstLine="0"/>
        <w:jc w:val="left"/>
        <w:rPr>
          <w:sz w:val="16"/>
        </w:rPr>
      </w:pPr>
      <w:r>
        <w:rPr>
          <w:sz w:val="16"/>
        </w:rPr>
        <w:t>November</w:t>
      </w:r>
      <w:r>
        <w:rPr>
          <w:spacing w:val="4"/>
          <w:sz w:val="16"/>
        </w:rPr>
        <w:t> </w:t>
      </w:r>
      <w:r>
        <w:rPr>
          <w:sz w:val="16"/>
        </w:rPr>
        <w:t>199</w:t>
      </w:r>
      <w:r>
        <w:rPr>
          <w:spacing w:val="-80"/>
          <w:sz w:val="16"/>
        </w:rPr>
        <w:t>7</w:t>
      </w:r>
      <w:r>
        <w:rPr>
          <w:sz w:val="16"/>
        </w:rPr>
        <w:t>6</w:t>
      </w:r>
    </w:p>
    <w:p>
      <w:pPr>
        <w:pStyle w:val="BodyText"/>
        <w:spacing w:line="249" w:lineRule="auto" w:before="153"/>
        <w:ind w:left="361" w:right="789"/>
      </w:pPr>
      <w:r>
        <w:rPr/>
        <w:br w:type="column"/>
      </w:r>
      <w:r>
        <w:rPr/>
        <w:t>game. It must be kept in mind too that some 9 and 10-year- old youngsters will develop faster and are better able to handle themselves than some 11 and 12-year-olds.</w:t>
      </w:r>
    </w:p>
    <w:p>
      <w:pPr>
        <w:pStyle w:val="Heading7"/>
        <w:spacing w:before="183"/>
        <w:ind w:left="361"/>
      </w:pPr>
      <w:r>
        <w:rPr/>
        <w:t>Attitude</w:t>
      </w:r>
    </w:p>
    <w:p>
      <w:pPr>
        <w:pStyle w:val="ListParagraph"/>
        <w:numPr>
          <w:ilvl w:val="0"/>
          <w:numId w:val="45"/>
        </w:numPr>
        <w:tabs>
          <w:tab w:pos="791" w:val="left" w:leader="none"/>
        </w:tabs>
        <w:spacing w:line="249" w:lineRule="auto" w:before="60" w:after="0"/>
        <w:ind w:left="801" w:right="759" w:hanging="205"/>
        <w:jc w:val="left"/>
        <w:rPr>
          <w:sz w:val="20"/>
        </w:rPr>
      </w:pPr>
      <w:r>
        <w:rPr>
          <w:sz w:val="20"/>
        </w:rPr>
        <w:t>An attitude of alertness, hustle and enthusiasm that has been recommended as a guideline for the administration of your safety program should be carried down to all players to spark them in the development of better</w:t>
      </w:r>
      <w:r>
        <w:rPr>
          <w:spacing w:val="45"/>
          <w:sz w:val="20"/>
        </w:rPr>
        <w:t> </w:t>
      </w:r>
      <w:r>
        <w:rPr>
          <w:spacing w:val="-3"/>
          <w:sz w:val="20"/>
        </w:rPr>
        <w:t>skills</w:t>
      </w:r>
    </w:p>
    <w:p>
      <w:pPr>
        <w:pStyle w:val="ListParagraph"/>
        <w:numPr>
          <w:ilvl w:val="0"/>
          <w:numId w:val="45"/>
        </w:numPr>
        <w:tabs>
          <w:tab w:pos="802" w:val="left" w:leader="none"/>
        </w:tabs>
        <w:spacing w:line="249" w:lineRule="auto" w:before="61" w:after="0"/>
        <w:ind w:left="801" w:right="854" w:hanging="205"/>
        <w:jc w:val="left"/>
        <w:rPr>
          <w:sz w:val="20"/>
        </w:rPr>
      </w:pPr>
      <w:r>
        <w:rPr>
          <w:sz w:val="20"/>
        </w:rPr>
        <w:t>Good sportsmanship and courtesy, which are necessary for a harmonious and safe environment, can be taught best through the good example set by all adults on and off the</w:t>
      </w:r>
      <w:r>
        <w:rPr>
          <w:spacing w:val="9"/>
          <w:sz w:val="20"/>
        </w:rPr>
        <w:t> </w:t>
      </w:r>
      <w:r>
        <w:rPr>
          <w:sz w:val="20"/>
        </w:rPr>
        <w:t>field.</w:t>
      </w:r>
    </w:p>
    <w:p>
      <w:pPr>
        <w:pStyle w:val="ListParagraph"/>
        <w:numPr>
          <w:ilvl w:val="0"/>
          <w:numId w:val="45"/>
        </w:numPr>
        <w:tabs>
          <w:tab w:pos="794" w:val="left" w:leader="none"/>
        </w:tabs>
        <w:spacing w:line="249" w:lineRule="auto" w:before="61" w:after="0"/>
        <w:ind w:left="801" w:right="771" w:hanging="205"/>
        <w:jc w:val="left"/>
        <w:rPr>
          <w:sz w:val="20"/>
        </w:rPr>
      </w:pPr>
      <w:r>
        <w:rPr>
          <w:spacing w:val="-5"/>
          <w:sz w:val="20"/>
        </w:rPr>
        <w:t>Your </w:t>
      </w:r>
      <w:r>
        <w:rPr>
          <w:sz w:val="20"/>
        </w:rPr>
        <w:t>most effective tool to inspire an attitude of self- confidence and a desire to excel is the use of much PRAISE and RECOGNITION. Of course, this must be given when deserved so as not to be cheapened by too much repetition. After all, a really good try rewarded </w:t>
      </w:r>
      <w:r>
        <w:rPr>
          <w:spacing w:val="-9"/>
          <w:sz w:val="20"/>
        </w:rPr>
        <w:t>by </w:t>
      </w:r>
      <w:r>
        <w:rPr>
          <w:sz w:val="20"/>
        </w:rPr>
        <w:t>a word of encouragement may be a good play on the next</w:t>
      </w:r>
      <w:r>
        <w:rPr>
          <w:spacing w:val="5"/>
          <w:sz w:val="20"/>
        </w:rPr>
        <w:t> </w:t>
      </w:r>
      <w:r>
        <w:rPr>
          <w:sz w:val="20"/>
        </w:rPr>
        <w:t>attempt.</w:t>
      </w:r>
    </w:p>
    <w:p>
      <w:pPr>
        <w:pStyle w:val="ListParagraph"/>
        <w:numPr>
          <w:ilvl w:val="0"/>
          <w:numId w:val="45"/>
        </w:numPr>
        <w:tabs>
          <w:tab w:pos="802" w:val="left" w:leader="none"/>
        </w:tabs>
        <w:spacing w:line="249" w:lineRule="auto" w:before="63" w:after="0"/>
        <w:ind w:left="801" w:right="803" w:hanging="205"/>
        <w:jc w:val="left"/>
        <w:rPr>
          <w:sz w:val="20"/>
        </w:rPr>
      </w:pPr>
      <w:r>
        <w:rPr>
          <w:sz w:val="20"/>
        </w:rPr>
        <w:t>Guidance on the most constructive attitude or point of view for both adults and youngsters can be summarized by recommending a POSITIVE APPROACH to all training techniques. Again, it is emphasized that good training is most effective weapon against accidents caused by unsafe</w:t>
      </w:r>
      <w:r>
        <w:rPr>
          <w:spacing w:val="15"/>
          <w:sz w:val="20"/>
        </w:rPr>
        <w:t> </w:t>
      </w:r>
      <w:r>
        <w:rPr>
          <w:sz w:val="20"/>
        </w:rPr>
        <w:t>acts.</w:t>
      </w:r>
    </w:p>
    <w:p>
      <w:pPr>
        <w:pStyle w:val="BodyText"/>
        <w:spacing w:before="10"/>
        <w:rPr>
          <w:sz w:val="17"/>
        </w:rPr>
      </w:pPr>
    </w:p>
    <w:p>
      <w:pPr>
        <w:pStyle w:val="Heading7"/>
        <w:ind w:left="361"/>
      </w:pPr>
      <w:r>
        <w:rPr/>
        <w:t>Tryouts</w:t>
      </w:r>
    </w:p>
    <w:p>
      <w:pPr>
        <w:pStyle w:val="BodyText"/>
        <w:spacing w:line="249" w:lineRule="auto" w:before="60"/>
        <w:ind w:left="361" w:right="789" w:firstLine="180"/>
      </w:pPr>
      <w:r>
        <w:rPr/>
        <w:t>To reduce the chances of accidents to inexperienced begin- ners, tryouts should be guided by the following:</w:t>
      </w:r>
    </w:p>
    <w:p>
      <w:pPr>
        <w:pStyle w:val="ListParagraph"/>
        <w:numPr>
          <w:ilvl w:val="0"/>
          <w:numId w:val="46"/>
        </w:numPr>
        <w:tabs>
          <w:tab w:pos="802" w:val="left" w:leader="none"/>
        </w:tabs>
        <w:spacing w:line="249" w:lineRule="auto" w:before="59" w:after="0"/>
        <w:ind w:left="801" w:right="792" w:hanging="205"/>
        <w:jc w:val="left"/>
        <w:rPr>
          <w:sz w:val="20"/>
        </w:rPr>
      </w:pPr>
      <w:r>
        <w:rPr>
          <w:sz w:val="20"/>
        </w:rPr>
        <w:t>Players should be scheduled to report for tryouts by </w:t>
      </w:r>
      <w:r>
        <w:rPr>
          <w:spacing w:val="-6"/>
          <w:sz w:val="20"/>
        </w:rPr>
        <w:t>age </w:t>
      </w:r>
      <w:r>
        <w:rPr>
          <w:sz w:val="20"/>
        </w:rPr>
        <w:t>groups. This will not only give the younger applicants more confidence but will reduce their exposure to the harder play of older</w:t>
      </w:r>
      <w:r>
        <w:rPr>
          <w:spacing w:val="20"/>
          <w:sz w:val="20"/>
        </w:rPr>
        <w:t> </w:t>
      </w:r>
      <w:r>
        <w:rPr>
          <w:sz w:val="20"/>
        </w:rPr>
        <w:t>participants.</w:t>
      </w:r>
    </w:p>
    <w:p>
      <w:pPr>
        <w:pStyle w:val="ListParagraph"/>
        <w:numPr>
          <w:ilvl w:val="0"/>
          <w:numId w:val="46"/>
        </w:numPr>
        <w:tabs>
          <w:tab w:pos="802" w:val="left" w:leader="none"/>
        </w:tabs>
        <w:spacing w:line="249" w:lineRule="auto" w:before="61" w:after="0"/>
        <w:ind w:left="801" w:right="764" w:hanging="205"/>
        <w:jc w:val="both"/>
        <w:rPr>
          <w:sz w:val="20"/>
        </w:rPr>
      </w:pPr>
      <w:r>
        <w:rPr>
          <w:sz w:val="20"/>
        </w:rPr>
        <w:t>Since a youngster’s lack of ability to handle a ball is </w:t>
      </w:r>
      <w:r>
        <w:rPr>
          <w:spacing w:val="-6"/>
          <w:sz w:val="20"/>
        </w:rPr>
        <w:t>the </w:t>
      </w:r>
      <w:r>
        <w:rPr>
          <w:sz w:val="20"/>
        </w:rPr>
        <w:t>most likely way for the players to get hurt, a test should be made first with some short underhand throws</w:t>
      </w:r>
      <w:r>
        <w:rPr>
          <w:spacing w:val="40"/>
          <w:sz w:val="20"/>
        </w:rPr>
        <w:t> </w:t>
      </w:r>
      <w:r>
        <w:rPr>
          <w:sz w:val="20"/>
        </w:rPr>
        <w:t>to</w:t>
      </w:r>
    </w:p>
    <w:p>
      <w:pPr>
        <w:pStyle w:val="ListParagraph"/>
        <w:numPr>
          <w:ilvl w:val="1"/>
          <w:numId w:val="41"/>
        </w:numPr>
        <w:tabs>
          <w:tab w:pos="351" w:val="left" w:leader="none"/>
        </w:tabs>
        <w:spacing w:line="240" w:lineRule="auto" w:before="48" w:after="0"/>
        <w:ind w:left="5362" w:right="739" w:hanging="5363"/>
        <w:jc w:val="right"/>
        <w:rPr>
          <w:sz w:val="20"/>
        </w:rPr>
      </w:pPr>
      <w:r>
        <w:rPr>
          <w:b/>
          <w:sz w:val="20"/>
        </w:rPr>
        <w:t>4.</w:t>
      </w:r>
      <w:r>
        <w:rPr>
          <w:sz w:val="20"/>
        </w:rPr>
        <w:t>11</w:t>
      </w:r>
    </w:p>
    <w:p>
      <w:pPr>
        <w:spacing w:after="0" w:line="240" w:lineRule="auto"/>
        <w:jc w:val="right"/>
        <w:rPr>
          <w:sz w:val="20"/>
        </w:rPr>
        <w:sectPr>
          <w:type w:val="continuous"/>
          <w:pgSz w:w="12240" w:h="15840"/>
          <w:pgMar w:top="1500" w:bottom="280" w:left="100" w:right="0"/>
          <w:cols w:num="2" w:equalWidth="0">
            <w:col w:w="5999" w:space="40"/>
            <w:col w:w="6101"/>
          </w:cols>
        </w:sectPr>
      </w:pPr>
    </w:p>
    <w:p>
      <w:pPr>
        <w:pStyle w:val="Heading3"/>
        <w:ind w:left="640"/>
      </w:pPr>
      <w:r>
        <w:rPr/>
        <w:pict>
          <v:shape style="position:absolute;margin-left:36pt;margin-top:28.216528pt;width:522pt;height:.1pt;mso-position-horizontal-relative:page;mso-position-vertical-relative:paragraph;z-index:-251321344;mso-wrap-distance-left:0;mso-wrap-distance-right:0" coordorigin="720,564" coordsize="10440,0" path="m720,564l11160,564e" filled="false" stroked="true" strokeweight="4pt" strokecolor="#000000">
            <v:path arrowok="t"/>
            <v:stroke dashstyle="solid"/>
            <w10:wrap type="topAndBottom"/>
          </v:shape>
        </w:pict>
      </w:r>
      <w:r>
        <w:rPr/>
        <w:t>Play It Safe</w:t>
      </w:r>
    </w:p>
    <w:p>
      <w:pPr>
        <w:pStyle w:val="BodyText"/>
        <w:spacing w:before="7"/>
        <w:rPr>
          <w:rFonts w:ascii="Rockwell Condensed"/>
          <w:b/>
          <w:sz w:val="10"/>
        </w:rPr>
      </w:pPr>
    </w:p>
    <w:p>
      <w:pPr>
        <w:spacing w:after="0"/>
        <w:rPr>
          <w:rFonts w:ascii="Rockwell Condensed"/>
          <w:sz w:val="10"/>
        </w:rPr>
        <w:sectPr>
          <w:pgSz w:w="12240" w:h="15840"/>
          <w:pgMar w:top="560" w:bottom="280" w:left="100" w:right="0"/>
        </w:sectPr>
      </w:pPr>
    </w:p>
    <w:p>
      <w:pPr>
        <w:pStyle w:val="BodyText"/>
        <w:spacing w:line="249" w:lineRule="auto" w:before="91"/>
        <w:ind w:left="1080" w:right="26"/>
      </w:pPr>
      <w:r>
        <w:rPr/>
        <w:t>check skill in catching a ball before the player is exposed to normal throws or batted balls.</w:t>
      </w:r>
    </w:p>
    <w:p>
      <w:pPr>
        <w:pStyle w:val="ListParagraph"/>
        <w:numPr>
          <w:ilvl w:val="0"/>
          <w:numId w:val="46"/>
        </w:numPr>
        <w:tabs>
          <w:tab w:pos="1080" w:val="left" w:leader="none"/>
        </w:tabs>
        <w:spacing w:line="249" w:lineRule="auto" w:before="59" w:after="0"/>
        <w:ind w:left="1080" w:right="91" w:hanging="205"/>
        <w:jc w:val="left"/>
        <w:rPr>
          <w:sz w:val="20"/>
        </w:rPr>
      </w:pPr>
      <w:r>
        <w:rPr>
          <w:sz w:val="20"/>
        </w:rPr>
        <w:t>Running form and speed should be observed by </w:t>
      </w:r>
      <w:r>
        <w:rPr>
          <w:spacing w:val="-4"/>
          <w:sz w:val="20"/>
        </w:rPr>
        <w:t>check- </w:t>
      </w:r>
      <w:r>
        <w:rPr>
          <w:sz w:val="20"/>
        </w:rPr>
        <w:t>ing time and form on a dash from home plate to first base. Group racing does not exhibit true potential as a runner and could result in a pile</w:t>
      </w:r>
      <w:r>
        <w:rPr>
          <w:spacing w:val="35"/>
          <w:sz w:val="20"/>
        </w:rPr>
        <w:t> </w:t>
      </w:r>
      <w:r>
        <w:rPr>
          <w:sz w:val="20"/>
        </w:rPr>
        <w:t>up.</w:t>
      </w:r>
    </w:p>
    <w:p>
      <w:pPr>
        <w:pStyle w:val="ListParagraph"/>
        <w:numPr>
          <w:ilvl w:val="0"/>
          <w:numId w:val="46"/>
        </w:numPr>
        <w:tabs>
          <w:tab w:pos="1080" w:val="left" w:leader="none"/>
        </w:tabs>
        <w:spacing w:line="249" w:lineRule="auto" w:before="61" w:after="0"/>
        <w:ind w:left="1080" w:right="213" w:hanging="205"/>
        <w:jc w:val="left"/>
        <w:rPr>
          <w:sz w:val="20"/>
        </w:rPr>
      </w:pPr>
      <w:r>
        <w:rPr>
          <w:sz w:val="20"/>
        </w:rPr>
        <w:t>It is better to single out a particularly awkward and inept candidate for extra attention and safe placement than to ignore flaws hoping the applicant will quit. What may be an unsafe situation is often made </w:t>
      </w:r>
      <w:r>
        <w:rPr>
          <w:spacing w:val="-4"/>
          <w:sz w:val="20"/>
        </w:rPr>
        <w:t>worse </w:t>
      </w:r>
      <w:r>
        <w:rPr>
          <w:sz w:val="20"/>
        </w:rPr>
        <w:t>by not acknowledging</w:t>
      </w:r>
      <w:r>
        <w:rPr>
          <w:spacing w:val="15"/>
          <w:sz w:val="20"/>
        </w:rPr>
        <w:t> </w:t>
      </w:r>
      <w:r>
        <w:rPr>
          <w:sz w:val="20"/>
        </w:rPr>
        <w:t>it.</w:t>
      </w:r>
    </w:p>
    <w:p>
      <w:pPr>
        <w:pStyle w:val="ListParagraph"/>
        <w:numPr>
          <w:ilvl w:val="0"/>
          <w:numId w:val="46"/>
        </w:numPr>
        <w:tabs>
          <w:tab w:pos="1077" w:val="left" w:leader="none"/>
        </w:tabs>
        <w:spacing w:line="249" w:lineRule="auto" w:before="62" w:after="0"/>
        <w:ind w:left="1080" w:right="49" w:hanging="205"/>
        <w:jc w:val="left"/>
        <w:rPr>
          <w:sz w:val="20"/>
        </w:rPr>
      </w:pPr>
      <w:r>
        <w:rPr>
          <w:sz w:val="20"/>
        </w:rPr>
        <w:t>The same principle of taking precautions to protect untried beginners dictates the use of great care in </w:t>
      </w:r>
      <w:r>
        <w:rPr>
          <w:spacing w:val="-4"/>
          <w:sz w:val="20"/>
        </w:rPr>
        <w:t>deliv- </w:t>
      </w:r>
      <w:r>
        <w:rPr>
          <w:sz w:val="20"/>
        </w:rPr>
        <w:t>ering a pitched ball to a potential batter. It may be that player’s first</w:t>
      </w:r>
      <w:r>
        <w:rPr>
          <w:spacing w:val="9"/>
          <w:sz w:val="20"/>
        </w:rPr>
        <w:t> </w:t>
      </w:r>
      <w:r>
        <w:rPr>
          <w:sz w:val="20"/>
        </w:rPr>
        <w:t>experience.</w:t>
      </w:r>
    </w:p>
    <w:p>
      <w:pPr>
        <w:pStyle w:val="Heading7"/>
        <w:spacing w:before="184"/>
        <w:ind w:left="640"/>
      </w:pPr>
      <w:r>
        <w:rPr/>
        <w:t>Warm-Up Drills</w:t>
      </w:r>
    </w:p>
    <w:p>
      <w:pPr>
        <w:pStyle w:val="BodyText"/>
        <w:spacing w:line="249" w:lineRule="auto" w:before="60"/>
        <w:ind w:left="640" w:right="26" w:firstLine="180"/>
      </w:pPr>
      <w:r>
        <w:rPr/>
        <w:t>The subject of warming up before a practice session has been covered as a means of safeguarding youngsters, at least to a degree, from poor physical condition and lack of limber- ing up.</w:t>
      </w:r>
    </w:p>
    <w:p>
      <w:pPr>
        <w:pStyle w:val="BodyText"/>
        <w:spacing w:line="249" w:lineRule="auto" w:before="61"/>
        <w:ind w:left="640" w:right="26" w:firstLine="180"/>
      </w:pPr>
      <w:r>
        <w:rPr/>
        <w:t>Use of the term “warming-up drills,” in connection with unsafe acts, refers to ball handling practice rather than calis- thenics. This involves a serious accident exposure to misdirected balls. The following will reduce the danger of being struck by a misdirected ball:</w:t>
      </w:r>
    </w:p>
    <w:p>
      <w:pPr>
        <w:pStyle w:val="ListParagraph"/>
        <w:numPr>
          <w:ilvl w:val="0"/>
          <w:numId w:val="47"/>
        </w:numPr>
        <w:tabs>
          <w:tab w:pos="1069" w:val="left" w:leader="none"/>
        </w:tabs>
        <w:spacing w:line="249" w:lineRule="auto" w:before="61" w:after="0"/>
        <w:ind w:left="1080" w:right="395" w:hanging="205"/>
        <w:jc w:val="left"/>
        <w:rPr>
          <w:sz w:val="20"/>
        </w:rPr>
      </w:pPr>
      <w:r>
        <w:rPr>
          <w:sz w:val="20"/>
        </w:rPr>
        <w:t>All unauthorized people should remain off the </w:t>
      </w:r>
      <w:r>
        <w:rPr>
          <w:spacing w:val="-4"/>
          <w:sz w:val="20"/>
        </w:rPr>
        <w:t>field </w:t>
      </w:r>
      <w:r>
        <w:rPr>
          <w:sz w:val="20"/>
        </w:rPr>
        <w:t>during</w:t>
      </w:r>
      <w:r>
        <w:rPr>
          <w:spacing w:val="5"/>
          <w:sz w:val="20"/>
        </w:rPr>
        <w:t> </w:t>
      </w:r>
      <w:r>
        <w:rPr>
          <w:sz w:val="20"/>
        </w:rPr>
        <w:t>drills.</w:t>
      </w:r>
    </w:p>
    <w:p>
      <w:pPr>
        <w:pStyle w:val="ListParagraph"/>
        <w:numPr>
          <w:ilvl w:val="0"/>
          <w:numId w:val="47"/>
        </w:numPr>
        <w:tabs>
          <w:tab w:pos="1069" w:val="left" w:leader="none"/>
        </w:tabs>
        <w:spacing w:line="249" w:lineRule="auto" w:before="60" w:after="0"/>
        <w:ind w:left="1080" w:right="81" w:hanging="205"/>
        <w:jc w:val="left"/>
        <w:rPr>
          <w:sz w:val="20"/>
        </w:rPr>
      </w:pPr>
      <w:r>
        <w:rPr>
          <w:sz w:val="20"/>
        </w:rPr>
        <w:t>After the number of targets has been reduced to mini- mum, one of the best preventive measures is to stress that the eye must be kept on the ball. This safe </w:t>
      </w:r>
      <w:r>
        <w:rPr>
          <w:spacing w:val="-3"/>
          <w:sz w:val="20"/>
        </w:rPr>
        <w:t>practice </w:t>
      </w:r>
      <w:r>
        <w:rPr>
          <w:sz w:val="20"/>
        </w:rPr>
        <w:t>should be drilled into both adults and youngsters so continuously that it becomes a reflex</w:t>
      </w:r>
      <w:r>
        <w:rPr>
          <w:spacing w:val="30"/>
          <w:sz w:val="20"/>
        </w:rPr>
        <w:t> </w:t>
      </w:r>
      <w:r>
        <w:rPr>
          <w:sz w:val="20"/>
        </w:rPr>
        <w:t>action.</w:t>
      </w:r>
    </w:p>
    <w:p>
      <w:pPr>
        <w:pStyle w:val="ListParagraph"/>
        <w:numPr>
          <w:ilvl w:val="0"/>
          <w:numId w:val="47"/>
        </w:numPr>
        <w:tabs>
          <w:tab w:pos="1069" w:val="left" w:leader="none"/>
        </w:tabs>
        <w:spacing w:line="249" w:lineRule="auto" w:before="61" w:after="0"/>
        <w:ind w:left="1080" w:right="137" w:hanging="205"/>
        <w:jc w:val="left"/>
        <w:rPr>
          <w:sz w:val="20"/>
        </w:rPr>
      </w:pPr>
      <w:r>
        <w:rPr>
          <w:sz w:val="20"/>
        </w:rPr>
        <w:t>Another danger from misdirected balls is the exposure of inexperienced batters to wild pitchers. The use of batter’s helmets is a must. However, it does not </w:t>
      </w:r>
      <w:r>
        <w:rPr>
          <w:spacing w:val="-3"/>
          <w:sz w:val="20"/>
        </w:rPr>
        <w:t>justify </w:t>
      </w:r>
      <w:r>
        <w:rPr>
          <w:sz w:val="20"/>
        </w:rPr>
        <w:t>permitting a potential pitcher throwing to an inexperi- enced batter until control is</w:t>
      </w:r>
      <w:r>
        <w:rPr>
          <w:spacing w:val="25"/>
          <w:sz w:val="20"/>
        </w:rPr>
        <w:t> </w:t>
      </w:r>
      <w:r>
        <w:rPr>
          <w:sz w:val="20"/>
        </w:rPr>
        <w:t>demonstrated.</w:t>
      </w:r>
    </w:p>
    <w:p>
      <w:pPr>
        <w:pStyle w:val="ListParagraph"/>
        <w:numPr>
          <w:ilvl w:val="0"/>
          <w:numId w:val="47"/>
        </w:numPr>
        <w:tabs>
          <w:tab w:pos="1077" w:val="left" w:leader="none"/>
        </w:tabs>
        <w:spacing w:line="249" w:lineRule="auto" w:before="62" w:after="0"/>
        <w:ind w:left="1080" w:right="0" w:hanging="205"/>
        <w:jc w:val="left"/>
        <w:rPr>
          <w:sz w:val="20"/>
        </w:rPr>
      </w:pPr>
      <w:r>
        <w:rPr>
          <w:sz w:val="20"/>
        </w:rPr>
        <w:t>The danger of being struck by a ball can be further </w:t>
      </w:r>
      <w:r>
        <w:rPr>
          <w:spacing w:val="-6"/>
          <w:sz w:val="20"/>
        </w:rPr>
        <w:t>min- </w:t>
      </w:r>
      <w:r>
        <w:rPr>
          <w:sz w:val="20"/>
        </w:rPr>
        <w:t>imized by the following</w:t>
      </w:r>
      <w:r>
        <w:rPr>
          <w:spacing w:val="20"/>
          <w:sz w:val="20"/>
        </w:rPr>
        <w:t> </w:t>
      </w:r>
      <w:r>
        <w:rPr>
          <w:sz w:val="20"/>
        </w:rPr>
        <w:t>plan:</w:t>
      </w:r>
    </w:p>
    <w:p>
      <w:pPr>
        <w:pStyle w:val="ListParagraph"/>
        <w:numPr>
          <w:ilvl w:val="1"/>
          <w:numId w:val="47"/>
        </w:numPr>
        <w:tabs>
          <w:tab w:pos="1272" w:val="left" w:leader="none"/>
        </w:tabs>
        <w:spacing w:line="249" w:lineRule="auto" w:before="59" w:after="0"/>
        <w:ind w:left="1275" w:right="232" w:hanging="275"/>
        <w:jc w:val="left"/>
        <w:rPr>
          <w:sz w:val="20"/>
        </w:rPr>
      </w:pPr>
      <w:r>
        <w:rPr>
          <w:sz w:val="20"/>
        </w:rPr>
        <w:t>Throwing and catching drills should be set up </w:t>
      </w:r>
      <w:r>
        <w:rPr>
          <w:spacing w:val="-5"/>
          <w:sz w:val="20"/>
        </w:rPr>
        <w:t>with </w:t>
      </w:r>
      <w:r>
        <w:rPr>
          <w:sz w:val="20"/>
        </w:rPr>
        <w:t>players in two lines facing one</w:t>
      </w:r>
      <w:r>
        <w:rPr>
          <w:spacing w:val="26"/>
          <w:sz w:val="20"/>
        </w:rPr>
        <w:t> </w:t>
      </w:r>
      <w:r>
        <w:rPr>
          <w:sz w:val="20"/>
        </w:rPr>
        <w:t>another.</w:t>
      </w:r>
    </w:p>
    <w:p>
      <w:pPr>
        <w:pStyle w:val="ListParagraph"/>
        <w:numPr>
          <w:ilvl w:val="1"/>
          <w:numId w:val="47"/>
        </w:numPr>
        <w:tabs>
          <w:tab w:pos="1288" w:val="left" w:leader="none"/>
        </w:tabs>
        <w:spacing w:line="249" w:lineRule="auto" w:before="59" w:after="0"/>
        <w:ind w:left="1287" w:right="50" w:hanging="288"/>
        <w:jc w:val="left"/>
        <w:rPr>
          <w:sz w:val="20"/>
        </w:rPr>
      </w:pPr>
      <w:r>
        <w:rPr>
          <w:sz w:val="20"/>
        </w:rPr>
        <w:t>Random throwing should be permitted only to </w:t>
      </w:r>
      <w:r>
        <w:rPr>
          <w:spacing w:val="-4"/>
          <w:sz w:val="20"/>
        </w:rPr>
        <w:t>desig- </w:t>
      </w:r>
      <w:r>
        <w:rPr>
          <w:sz w:val="20"/>
        </w:rPr>
        <w:t>nated</w:t>
      </w:r>
      <w:r>
        <w:rPr>
          <w:spacing w:val="5"/>
          <w:sz w:val="20"/>
        </w:rPr>
        <w:t> </w:t>
      </w:r>
      <w:r>
        <w:rPr>
          <w:sz w:val="20"/>
        </w:rPr>
        <w:t>players.</w:t>
      </w:r>
    </w:p>
    <w:p>
      <w:pPr>
        <w:pStyle w:val="Heading7"/>
        <w:spacing w:before="183"/>
        <w:ind w:left="640"/>
      </w:pPr>
      <w:r>
        <w:rPr/>
        <w:t>Safe Ball Handling</w:t>
      </w:r>
    </w:p>
    <w:p>
      <w:pPr>
        <w:pStyle w:val="ListParagraph"/>
        <w:numPr>
          <w:ilvl w:val="0"/>
          <w:numId w:val="48"/>
        </w:numPr>
        <w:tabs>
          <w:tab w:pos="1080" w:val="left" w:leader="none"/>
        </w:tabs>
        <w:spacing w:line="249" w:lineRule="auto" w:before="59" w:after="0"/>
        <w:ind w:left="1080" w:right="69" w:hanging="205"/>
        <w:jc w:val="left"/>
        <w:rPr>
          <w:sz w:val="20"/>
        </w:rPr>
      </w:pPr>
      <w:r>
        <w:rPr>
          <w:sz w:val="20"/>
        </w:rPr>
        <w:t>Misjudging the flight of a batted ball may be corrected by drilling with flys which begin easy and made more difficult as a player’s judgment and skill improves. Everyone should eventually be able to handle balls </w:t>
      </w:r>
      <w:r>
        <w:rPr>
          <w:spacing w:val="-5"/>
          <w:sz w:val="20"/>
        </w:rPr>
        <w:t>that </w:t>
      </w:r>
      <w:r>
        <w:rPr>
          <w:sz w:val="20"/>
        </w:rPr>
        <w:t>go</w:t>
      </w:r>
      <w:r>
        <w:rPr>
          <w:spacing w:val="5"/>
          <w:sz w:val="20"/>
        </w:rPr>
        <w:t> </w:t>
      </w:r>
      <w:r>
        <w:rPr>
          <w:sz w:val="20"/>
        </w:rPr>
        <w:t>overhead.</w:t>
      </w:r>
    </w:p>
    <w:p>
      <w:pPr>
        <w:pStyle w:val="ListParagraph"/>
        <w:numPr>
          <w:ilvl w:val="0"/>
          <w:numId w:val="48"/>
        </w:numPr>
        <w:tabs>
          <w:tab w:pos="1080" w:val="left" w:leader="none"/>
        </w:tabs>
        <w:spacing w:line="249" w:lineRule="auto" w:before="62" w:after="0"/>
        <w:ind w:left="1080" w:right="93" w:hanging="205"/>
        <w:jc w:val="left"/>
        <w:rPr>
          <w:sz w:val="20"/>
        </w:rPr>
      </w:pPr>
      <w:r>
        <w:rPr>
          <w:sz w:val="20"/>
        </w:rPr>
        <w:t>In addition to a player never losing sight of a ball </w:t>
      </w:r>
      <w:r>
        <w:rPr>
          <w:spacing w:val="-5"/>
          <w:sz w:val="20"/>
        </w:rPr>
        <w:t>from </w:t>
      </w:r>
      <w:r>
        <w:rPr>
          <w:sz w:val="20"/>
        </w:rPr>
        <w:t>the time it leaves the bat, the player should keep the</w:t>
      </w:r>
    </w:p>
    <w:p>
      <w:pPr>
        <w:pStyle w:val="BodyText"/>
        <w:spacing w:line="249" w:lineRule="auto" w:before="91"/>
        <w:ind w:left="827" w:right="1032"/>
      </w:pPr>
      <w:r>
        <w:rPr/>
        <w:br w:type="column"/>
      </w:r>
      <w:r>
        <w:rPr/>
        <w:t>glove positioned and the body relaxed for a last split- second move.</w:t>
      </w:r>
    </w:p>
    <w:p>
      <w:pPr>
        <w:pStyle w:val="ListParagraph"/>
        <w:numPr>
          <w:ilvl w:val="0"/>
          <w:numId w:val="48"/>
        </w:numPr>
        <w:tabs>
          <w:tab w:pos="817" w:val="left" w:leader="none"/>
        </w:tabs>
        <w:spacing w:line="249" w:lineRule="auto" w:before="59" w:after="0"/>
        <w:ind w:left="827" w:right="1443" w:hanging="205"/>
        <w:jc w:val="left"/>
        <w:rPr>
          <w:sz w:val="20"/>
        </w:rPr>
      </w:pPr>
      <w:r>
        <w:rPr>
          <w:sz w:val="20"/>
        </w:rPr>
        <w:t>An infielder can best be protected by an aggressive short-hop fielding play by always keeping the “nose pointed at the ball” and the eyes glued on it. Also, </w:t>
      </w:r>
      <w:r>
        <w:rPr>
          <w:spacing w:val="-9"/>
          <w:sz w:val="20"/>
        </w:rPr>
        <w:t>if </w:t>
      </w:r>
      <w:r>
        <w:rPr>
          <w:sz w:val="20"/>
        </w:rPr>
        <w:t>moving forward, the player is in a better position to make a</w:t>
      </w:r>
      <w:r>
        <w:rPr>
          <w:spacing w:val="10"/>
          <w:sz w:val="20"/>
        </w:rPr>
        <w:t> </w:t>
      </w:r>
      <w:r>
        <w:rPr>
          <w:spacing w:val="-3"/>
          <w:sz w:val="20"/>
        </w:rPr>
        <w:t>throw.</w:t>
      </w:r>
    </w:p>
    <w:p>
      <w:pPr>
        <w:pStyle w:val="ListParagraph"/>
        <w:numPr>
          <w:ilvl w:val="0"/>
          <w:numId w:val="48"/>
        </w:numPr>
        <w:tabs>
          <w:tab w:pos="828" w:val="left" w:leader="none"/>
        </w:tabs>
        <w:spacing w:line="249" w:lineRule="auto" w:before="62" w:after="0"/>
        <w:ind w:left="827" w:right="1665" w:hanging="205"/>
        <w:jc w:val="left"/>
        <w:rPr>
          <w:sz w:val="20"/>
        </w:rPr>
      </w:pPr>
      <w:r>
        <w:rPr>
          <w:sz w:val="20"/>
        </w:rPr>
        <w:t>It is safer for the player to knock a ball down </w:t>
      </w:r>
      <w:r>
        <w:rPr>
          <w:spacing w:val="-6"/>
          <w:sz w:val="20"/>
        </w:rPr>
        <w:t>and </w:t>
      </w:r>
      <w:r>
        <w:rPr>
          <w:sz w:val="20"/>
        </w:rPr>
        <w:t>rehandle it then to let the ball determine the</w:t>
      </w:r>
      <w:r>
        <w:rPr>
          <w:spacing w:val="45"/>
          <w:sz w:val="20"/>
        </w:rPr>
        <w:t> </w:t>
      </w:r>
      <w:r>
        <w:rPr>
          <w:spacing w:val="-3"/>
          <w:sz w:val="20"/>
        </w:rPr>
        <w:t>play.</w:t>
      </w:r>
    </w:p>
    <w:p>
      <w:pPr>
        <w:pStyle w:val="Heading7"/>
        <w:spacing w:before="183"/>
        <w:ind w:left="387"/>
      </w:pPr>
      <w:r>
        <w:rPr/>
        <w:t>Collisions</w:t>
      </w:r>
    </w:p>
    <w:p>
      <w:pPr>
        <w:pStyle w:val="BodyText"/>
        <w:spacing w:line="249" w:lineRule="auto" w:before="59"/>
        <w:ind w:left="387" w:right="1032" w:firstLine="180"/>
      </w:pPr>
      <w:r>
        <w:rPr/>
        <w:t>Collisions result in more injuries than is the case with most other types of accidents. They are usually caused by errors of judgment or lack of teamwork between fielders. It is impor- tant to establish zones of defense to avoid collisions between players. It is particularly important when players are chasing high fly balls. Once the zones are established, play situation drills should be held until these zones and patterns become familiar to the players. The responsible player should call out the intentions in a loud voice to warn others away. Here are some general rules to follow:</w:t>
      </w:r>
    </w:p>
    <w:p>
      <w:pPr>
        <w:pStyle w:val="ListParagraph"/>
        <w:numPr>
          <w:ilvl w:val="0"/>
          <w:numId w:val="49"/>
        </w:numPr>
        <w:tabs>
          <w:tab w:pos="825" w:val="left" w:leader="none"/>
        </w:tabs>
        <w:spacing w:line="249" w:lineRule="auto" w:before="66" w:after="0"/>
        <w:ind w:left="827" w:right="1135" w:hanging="205"/>
        <w:jc w:val="left"/>
        <w:rPr>
          <w:sz w:val="20"/>
        </w:rPr>
      </w:pPr>
      <w:r>
        <w:rPr>
          <w:sz w:val="20"/>
        </w:rPr>
        <w:t>The fielder at third base should catch all balls which </w:t>
      </w:r>
      <w:r>
        <w:rPr>
          <w:spacing w:val="-6"/>
          <w:sz w:val="20"/>
        </w:rPr>
        <w:t>are </w:t>
      </w:r>
      <w:r>
        <w:rPr>
          <w:sz w:val="20"/>
        </w:rPr>
        <w:t>reachable and are hit between third and the</w:t>
      </w:r>
      <w:r>
        <w:rPr>
          <w:spacing w:val="33"/>
          <w:sz w:val="20"/>
        </w:rPr>
        <w:t> </w:t>
      </w:r>
      <w:r>
        <w:rPr>
          <w:sz w:val="20"/>
        </w:rPr>
        <w:t>catcher.</w:t>
      </w:r>
    </w:p>
    <w:p>
      <w:pPr>
        <w:pStyle w:val="ListParagraph"/>
        <w:numPr>
          <w:ilvl w:val="0"/>
          <w:numId w:val="49"/>
        </w:numPr>
        <w:tabs>
          <w:tab w:pos="825" w:val="left" w:leader="none"/>
        </w:tabs>
        <w:spacing w:line="249" w:lineRule="auto" w:before="59" w:after="0"/>
        <w:ind w:left="827" w:right="1212" w:hanging="205"/>
        <w:jc w:val="left"/>
        <w:rPr>
          <w:sz w:val="20"/>
        </w:rPr>
      </w:pPr>
      <w:r>
        <w:rPr>
          <w:sz w:val="20"/>
        </w:rPr>
        <w:t>The fielder at first base should catch all balls reachable which are hit between second and the</w:t>
      </w:r>
      <w:r>
        <w:rPr>
          <w:spacing w:val="30"/>
          <w:sz w:val="20"/>
        </w:rPr>
        <w:t> </w:t>
      </w:r>
      <w:r>
        <w:rPr>
          <w:sz w:val="20"/>
        </w:rPr>
        <w:t>catcher.</w:t>
      </w:r>
    </w:p>
    <w:p>
      <w:pPr>
        <w:pStyle w:val="ListParagraph"/>
        <w:numPr>
          <w:ilvl w:val="0"/>
          <w:numId w:val="49"/>
        </w:numPr>
        <w:tabs>
          <w:tab w:pos="825" w:val="left" w:leader="none"/>
        </w:tabs>
        <w:spacing w:line="249" w:lineRule="auto" w:before="59" w:after="0"/>
        <w:ind w:left="827" w:right="1278" w:hanging="205"/>
        <w:jc w:val="left"/>
        <w:rPr>
          <w:sz w:val="20"/>
        </w:rPr>
      </w:pPr>
      <w:r>
        <w:rPr>
          <w:sz w:val="20"/>
        </w:rPr>
        <w:t>The shortstop should call all balls reachable which </w:t>
      </w:r>
      <w:r>
        <w:rPr>
          <w:spacing w:val="-6"/>
          <w:sz w:val="20"/>
        </w:rPr>
        <w:t>are </w:t>
      </w:r>
      <w:r>
        <w:rPr>
          <w:sz w:val="20"/>
        </w:rPr>
        <w:t>hit behind third</w:t>
      </w:r>
      <w:r>
        <w:rPr>
          <w:spacing w:val="15"/>
          <w:sz w:val="20"/>
        </w:rPr>
        <w:t> </w:t>
      </w:r>
      <w:r>
        <w:rPr>
          <w:sz w:val="20"/>
        </w:rPr>
        <w:t>base.</w:t>
      </w:r>
    </w:p>
    <w:p>
      <w:pPr>
        <w:pStyle w:val="ListParagraph"/>
        <w:numPr>
          <w:ilvl w:val="0"/>
          <w:numId w:val="49"/>
        </w:numPr>
        <w:tabs>
          <w:tab w:pos="825" w:val="left" w:leader="none"/>
        </w:tabs>
        <w:spacing w:line="249" w:lineRule="auto" w:before="60" w:after="0"/>
        <w:ind w:left="827" w:right="1247" w:hanging="205"/>
        <w:jc w:val="left"/>
        <w:rPr>
          <w:sz w:val="20"/>
        </w:rPr>
      </w:pPr>
      <w:r>
        <w:rPr>
          <w:sz w:val="20"/>
        </w:rPr>
        <w:t>The fielder at second base should catch all balls </w:t>
      </w:r>
      <w:r>
        <w:rPr>
          <w:spacing w:val="-4"/>
          <w:sz w:val="20"/>
        </w:rPr>
        <w:t>reach- </w:t>
      </w:r>
      <w:r>
        <w:rPr>
          <w:sz w:val="20"/>
        </w:rPr>
        <w:t>able which are hit behind first</w:t>
      </w:r>
      <w:r>
        <w:rPr>
          <w:spacing w:val="30"/>
          <w:sz w:val="20"/>
        </w:rPr>
        <w:t> </w:t>
      </w:r>
      <w:r>
        <w:rPr>
          <w:sz w:val="20"/>
        </w:rPr>
        <w:t>base.</w:t>
      </w:r>
    </w:p>
    <w:p>
      <w:pPr>
        <w:pStyle w:val="ListParagraph"/>
        <w:numPr>
          <w:ilvl w:val="0"/>
          <w:numId w:val="49"/>
        </w:numPr>
        <w:tabs>
          <w:tab w:pos="825" w:val="left" w:leader="none"/>
        </w:tabs>
        <w:spacing w:line="249" w:lineRule="auto" w:before="59" w:after="0"/>
        <w:ind w:left="827" w:right="1142" w:hanging="205"/>
        <w:jc w:val="left"/>
        <w:rPr>
          <w:sz w:val="20"/>
        </w:rPr>
      </w:pPr>
      <w:r>
        <w:rPr>
          <w:sz w:val="20"/>
        </w:rPr>
        <w:t>The shortstop has the responsibility for fly balls hit in the center of the diamond and in the area of second base. Since the glove is on the left hand it is easier for the shortstop than the fielder at second to catch fly </w:t>
      </w:r>
      <w:r>
        <w:rPr>
          <w:spacing w:val="-4"/>
          <w:sz w:val="20"/>
        </w:rPr>
        <w:t>balls </w:t>
      </w:r>
      <w:r>
        <w:rPr>
          <w:sz w:val="20"/>
        </w:rPr>
        <w:t>over second</w:t>
      </w:r>
      <w:r>
        <w:rPr>
          <w:spacing w:val="10"/>
          <w:sz w:val="20"/>
        </w:rPr>
        <w:t> </w:t>
      </w:r>
      <w:r>
        <w:rPr>
          <w:sz w:val="20"/>
        </w:rPr>
        <w:t>base.</w:t>
      </w:r>
    </w:p>
    <w:p>
      <w:pPr>
        <w:pStyle w:val="ListParagraph"/>
        <w:numPr>
          <w:ilvl w:val="0"/>
          <w:numId w:val="49"/>
        </w:numPr>
        <w:tabs>
          <w:tab w:pos="825" w:val="left" w:leader="none"/>
        </w:tabs>
        <w:spacing w:line="249" w:lineRule="auto" w:before="62" w:after="0"/>
        <w:ind w:left="827" w:right="1203" w:hanging="205"/>
        <w:jc w:val="left"/>
        <w:rPr>
          <w:sz w:val="20"/>
        </w:rPr>
      </w:pPr>
      <w:r>
        <w:rPr>
          <w:sz w:val="20"/>
        </w:rPr>
        <w:t>The centerfielder has the right of way in the outfield and should catch all balls which are reachable. </w:t>
      </w:r>
      <w:r>
        <w:rPr>
          <w:spacing w:val="-3"/>
          <w:sz w:val="20"/>
        </w:rPr>
        <w:t>Another </w:t>
      </w:r>
      <w:r>
        <w:rPr>
          <w:sz w:val="20"/>
        </w:rPr>
        <w:t>player should take the ball if it is seen that it is not reachable by the</w:t>
      </w:r>
      <w:r>
        <w:rPr>
          <w:spacing w:val="14"/>
          <w:sz w:val="20"/>
        </w:rPr>
        <w:t> </w:t>
      </w:r>
      <w:r>
        <w:rPr>
          <w:sz w:val="20"/>
        </w:rPr>
        <w:t>centerfielder.</w:t>
      </w:r>
    </w:p>
    <w:p>
      <w:pPr>
        <w:pStyle w:val="ListParagraph"/>
        <w:numPr>
          <w:ilvl w:val="0"/>
          <w:numId w:val="49"/>
        </w:numPr>
        <w:tabs>
          <w:tab w:pos="828" w:val="left" w:leader="none"/>
        </w:tabs>
        <w:spacing w:line="249" w:lineRule="auto" w:before="61" w:after="0"/>
        <w:ind w:left="827" w:right="1296" w:hanging="205"/>
        <w:jc w:val="left"/>
        <w:rPr>
          <w:sz w:val="20"/>
        </w:rPr>
      </w:pPr>
      <w:r>
        <w:rPr>
          <w:sz w:val="20"/>
        </w:rPr>
        <w:t>Outfielders should have priority over infielders for </w:t>
      </w:r>
      <w:r>
        <w:rPr>
          <w:spacing w:val="-6"/>
          <w:sz w:val="20"/>
        </w:rPr>
        <w:t>fly </w:t>
      </w:r>
      <w:r>
        <w:rPr>
          <w:sz w:val="20"/>
        </w:rPr>
        <w:t>balls hit between</w:t>
      </w:r>
      <w:r>
        <w:rPr>
          <w:spacing w:val="15"/>
          <w:sz w:val="20"/>
        </w:rPr>
        <w:t> </w:t>
      </w:r>
      <w:r>
        <w:rPr>
          <w:sz w:val="20"/>
        </w:rPr>
        <w:t>them.</w:t>
      </w:r>
    </w:p>
    <w:p>
      <w:pPr>
        <w:pStyle w:val="ListParagraph"/>
        <w:numPr>
          <w:ilvl w:val="0"/>
          <w:numId w:val="49"/>
        </w:numPr>
        <w:tabs>
          <w:tab w:pos="828" w:val="left" w:leader="none"/>
        </w:tabs>
        <w:spacing w:line="249" w:lineRule="auto" w:before="59" w:after="0"/>
        <w:ind w:left="827" w:right="1286" w:hanging="205"/>
        <w:jc w:val="left"/>
        <w:rPr>
          <w:sz w:val="20"/>
        </w:rPr>
      </w:pPr>
      <w:r>
        <w:rPr>
          <w:sz w:val="20"/>
        </w:rPr>
        <w:t>Priorities are not so easy to establish on ground balls, but most managers expect their base player to field </w:t>
      </w:r>
      <w:r>
        <w:rPr>
          <w:spacing w:val="-6"/>
          <w:sz w:val="20"/>
        </w:rPr>
        <w:t>all </w:t>
      </w:r>
      <w:r>
        <w:rPr>
          <w:sz w:val="20"/>
        </w:rPr>
        <w:t>ground balls they can reach, cutting in front of the shortstop on slow hit</w:t>
      </w:r>
      <w:r>
        <w:rPr>
          <w:spacing w:val="20"/>
          <w:sz w:val="20"/>
        </w:rPr>
        <w:t> </w:t>
      </w:r>
      <w:r>
        <w:rPr>
          <w:sz w:val="20"/>
        </w:rPr>
        <w:t>grounders.</w:t>
      </w:r>
    </w:p>
    <w:p>
      <w:pPr>
        <w:pStyle w:val="ListParagraph"/>
        <w:numPr>
          <w:ilvl w:val="0"/>
          <w:numId w:val="49"/>
        </w:numPr>
        <w:tabs>
          <w:tab w:pos="825" w:val="left" w:leader="none"/>
        </w:tabs>
        <w:spacing w:line="249" w:lineRule="auto" w:before="61" w:after="0"/>
        <w:ind w:left="827" w:right="1165" w:hanging="205"/>
        <w:jc w:val="left"/>
        <w:rPr>
          <w:sz w:val="20"/>
        </w:rPr>
      </w:pPr>
      <w:r>
        <w:rPr>
          <w:sz w:val="20"/>
        </w:rPr>
        <w:t>The catcher is expected to field all topped and bunted balls which can be reached except when there is a </w:t>
      </w:r>
      <w:r>
        <w:rPr>
          <w:spacing w:val="-4"/>
          <w:sz w:val="20"/>
        </w:rPr>
        <w:t>force </w:t>
      </w:r>
      <w:r>
        <w:rPr>
          <w:sz w:val="20"/>
        </w:rPr>
        <w:t>play or squeeze play at home</w:t>
      </w:r>
      <w:r>
        <w:rPr>
          <w:spacing w:val="30"/>
          <w:sz w:val="20"/>
        </w:rPr>
        <w:t> </w:t>
      </w:r>
      <w:r>
        <w:rPr>
          <w:sz w:val="20"/>
        </w:rPr>
        <w:t>plate.</w:t>
      </w:r>
    </w:p>
    <w:p>
      <w:pPr>
        <w:pStyle w:val="Heading7"/>
        <w:spacing w:before="183"/>
        <w:ind w:left="387"/>
      </w:pPr>
      <w:r>
        <w:rPr/>
        <w:t>Warning Track</w:t>
      </w:r>
    </w:p>
    <w:p>
      <w:pPr>
        <w:pStyle w:val="BodyText"/>
        <w:spacing w:line="249" w:lineRule="auto" w:before="59"/>
        <w:ind w:left="387" w:right="1162" w:firstLine="180"/>
      </w:pPr>
      <w:r>
        <w:rPr/>
        <w:t>In addition to collisions between players, occasionally a player chasing a fly ball will crash into the fence. These </w:t>
      </w:r>
      <w:r>
        <w:rPr>
          <w:spacing w:val="-5"/>
        </w:rPr>
        <w:t>acci- </w:t>
      </w:r>
      <w:r>
        <w:rPr/>
        <w:t>dents also can be controlled by suitable drill work. In this case it is simply a matter of giving the outfielders an</w:t>
      </w:r>
    </w:p>
    <w:p>
      <w:pPr>
        <w:spacing w:after="0" w:line="249" w:lineRule="auto"/>
        <w:sectPr>
          <w:type w:val="continuous"/>
          <w:pgSz w:w="12240" w:h="15840"/>
          <w:pgMar w:top="1500" w:bottom="280" w:left="100" w:right="0"/>
          <w:cols w:num="2" w:equalWidth="0">
            <w:col w:w="5613" w:space="40"/>
            <w:col w:w="6487"/>
          </w:cols>
        </w:sectPr>
      </w:pPr>
    </w:p>
    <w:p>
      <w:pPr>
        <w:pStyle w:val="ListParagraph"/>
        <w:numPr>
          <w:ilvl w:val="1"/>
          <w:numId w:val="41"/>
        </w:numPr>
        <w:tabs>
          <w:tab w:pos="10000" w:val="left" w:leader="none"/>
          <w:tab w:pos="10001" w:val="left" w:leader="none"/>
        </w:tabs>
        <w:spacing w:line="240" w:lineRule="auto" w:before="152" w:after="0"/>
        <w:ind w:left="10000" w:right="0" w:hanging="9361"/>
        <w:jc w:val="left"/>
        <w:rPr>
          <w:sz w:val="16"/>
        </w:rPr>
      </w:pPr>
      <w:r>
        <w:rPr>
          <w:sz w:val="16"/>
        </w:rPr>
        <w:t>November</w:t>
      </w:r>
      <w:r>
        <w:rPr>
          <w:spacing w:val="4"/>
          <w:sz w:val="16"/>
        </w:rPr>
        <w:t> </w:t>
      </w:r>
      <w:r>
        <w:rPr>
          <w:sz w:val="16"/>
        </w:rPr>
        <w:t>1997</w:t>
      </w:r>
    </w:p>
    <w:p>
      <w:pPr>
        <w:spacing w:after="0" w:line="240" w:lineRule="auto"/>
        <w:jc w:val="left"/>
        <w:rPr>
          <w:sz w:val="16"/>
        </w:rPr>
        <w:sectPr>
          <w:type w:val="continuous"/>
          <w:pgSz w:w="12240" w:h="15840"/>
          <w:pgMar w:top="1500" w:bottom="280" w:left="100" w:right="0"/>
        </w:sectPr>
      </w:pPr>
    </w:p>
    <w:p>
      <w:pPr>
        <w:pStyle w:val="Heading3"/>
        <w:ind w:right="738"/>
        <w:jc w:val="right"/>
      </w:pPr>
      <w:r>
        <w:rPr/>
        <w:pict>
          <v:shape style="position:absolute;margin-left:54pt;margin-top:28.216528pt;width:522pt;height:.1pt;mso-position-horizontal-relative:page;mso-position-vertical-relative:paragraph;z-index:-251320320;mso-wrap-distance-left:0;mso-wrap-distance-right:0" coordorigin="1080,564" coordsize="10440,0" path="m1080,564l11520,564e" filled="false" stroked="true" strokeweight="4pt" strokecolor="#000000">
            <v:path arrowok="t"/>
            <v:stroke dashstyle="solid"/>
            <w10:wrap type="topAndBottom"/>
          </v:shape>
        </w:pict>
      </w:r>
      <w:r>
        <w:rPr/>
        <w:t>Play It Safe</w:t>
      </w:r>
    </w:p>
    <w:p>
      <w:pPr>
        <w:pStyle w:val="BodyText"/>
        <w:spacing w:before="7"/>
        <w:rPr>
          <w:rFonts w:ascii="Rockwell Condensed"/>
          <w:b/>
          <w:sz w:val="10"/>
        </w:rPr>
      </w:pPr>
    </w:p>
    <w:p>
      <w:pPr>
        <w:spacing w:after="0"/>
        <w:rPr>
          <w:rFonts w:ascii="Rockwell Condensed"/>
          <w:sz w:val="10"/>
        </w:rPr>
        <w:sectPr>
          <w:pgSz w:w="12240" w:h="15840"/>
          <w:pgMar w:top="560" w:bottom="280" w:left="100" w:right="0"/>
        </w:sectPr>
      </w:pPr>
    </w:p>
    <w:p>
      <w:pPr>
        <w:pStyle w:val="BodyText"/>
        <w:spacing w:line="249" w:lineRule="auto" w:before="91"/>
        <w:ind w:left="1000" w:right="3329"/>
        <w:jc w:val="both"/>
      </w:pPr>
      <w:r>
        <w:rPr/>
        <w:drawing>
          <wp:anchor distT="0" distB="0" distL="0" distR="0" allowOverlap="1" layoutInCell="1" locked="0" behindDoc="0" simplePos="0" relativeHeight="251997184">
            <wp:simplePos x="0" y="0"/>
            <wp:positionH relativeFrom="page">
              <wp:posOffset>2033930</wp:posOffset>
            </wp:positionH>
            <wp:positionV relativeFrom="paragraph">
              <wp:posOffset>122147</wp:posOffset>
            </wp:positionV>
            <wp:extent cx="1612201" cy="2393454"/>
            <wp:effectExtent l="0" t="0" r="0" b="0"/>
            <wp:wrapNone/>
            <wp:docPr id="63" name="image106.png"/>
            <wp:cNvGraphicFramePr>
              <a:graphicFrameLocks noChangeAspect="1"/>
            </wp:cNvGraphicFramePr>
            <a:graphic>
              <a:graphicData uri="http://schemas.openxmlformats.org/drawingml/2006/picture">
                <pic:pic>
                  <pic:nvPicPr>
                    <pic:cNvPr id="64" name="image106.png"/>
                    <pic:cNvPicPr/>
                  </pic:nvPicPr>
                  <pic:blipFill>
                    <a:blip r:embed="rId126" cstate="print"/>
                    <a:stretch>
                      <a:fillRect/>
                    </a:stretch>
                  </pic:blipFill>
                  <pic:spPr>
                    <a:xfrm>
                      <a:off x="0" y="0"/>
                      <a:ext cx="1612201" cy="2393454"/>
                    </a:xfrm>
                    <a:prstGeom prst="rect">
                      <a:avLst/>
                    </a:prstGeom>
                  </pic:spPr>
                </pic:pic>
              </a:graphicData>
            </a:graphic>
          </wp:anchor>
        </w:drawing>
      </w:r>
      <w:r>
        <w:rPr/>
        <w:t>opportunity to prac- tice getting the feel of the warning track under their feet.</w:t>
      </w:r>
    </w:p>
    <w:p>
      <w:pPr>
        <w:pStyle w:val="BodyText"/>
        <w:spacing w:line="249" w:lineRule="auto" w:before="3"/>
        <w:ind w:left="1000" w:right="3263"/>
      </w:pPr>
      <w:r>
        <w:rPr/>
        <w:t>They must learn to judge their distance from the fence and the probable point where the ball will come down. It </w:t>
      </w:r>
      <w:r>
        <w:rPr>
          <w:spacing w:val="-4"/>
        </w:rPr>
        <w:t>would </w:t>
      </w:r>
      <w:r>
        <w:rPr/>
        <w:t>be worse than futile to not only miss catching the ball by  a wide margin but also be injured by a collision</w:t>
      </w:r>
      <w:r>
        <w:rPr>
          <w:spacing w:val="5"/>
        </w:rPr>
        <w:t> </w:t>
      </w:r>
      <w:r>
        <w:rPr/>
        <w:t>with</w:t>
      </w:r>
    </w:p>
    <w:p>
      <w:pPr>
        <w:pStyle w:val="BodyText"/>
        <w:spacing w:before="10"/>
        <w:ind w:left="1000"/>
      </w:pPr>
      <w:r>
        <w:rPr/>
        <w:t>the fence.</w:t>
      </w:r>
    </w:p>
    <w:p>
      <w:pPr>
        <w:pStyle w:val="Heading7"/>
        <w:spacing w:before="191"/>
      </w:pPr>
      <w:r>
        <w:rPr/>
        <w:t>Retrieving Balls</w:t>
      </w:r>
    </w:p>
    <w:p>
      <w:pPr>
        <w:pStyle w:val="BodyText"/>
        <w:spacing w:line="249" w:lineRule="auto" w:before="60"/>
        <w:ind w:left="1000" w:firstLine="180"/>
      </w:pPr>
      <w:r>
        <w:rPr/>
        <w:t>Balls that go out of the park should be retrieved by persons who have been specifically assigned to that duty. Such per- sons should be youngsters who can be relied on not to endanger themselves by climbing fences or getting into a scramble for possession of a ball.</w:t>
      </w:r>
    </w:p>
    <w:p>
      <w:pPr>
        <w:pStyle w:val="Heading7"/>
        <w:spacing w:before="185"/>
      </w:pPr>
      <w:r>
        <w:rPr/>
        <w:t>Keep Grounds Clear</w:t>
      </w:r>
    </w:p>
    <w:p>
      <w:pPr>
        <w:pStyle w:val="BodyText"/>
        <w:spacing w:line="249" w:lineRule="auto" w:before="59"/>
        <w:ind w:left="1000" w:right="16" w:firstLine="180"/>
      </w:pPr>
      <w:r>
        <w:rPr/>
        <w:t>Another duty that should be given in turn to alert substitute players is the picking up of bats and proper placement in the rack. The clearing up of other loose playing equipment should be included in this</w:t>
      </w:r>
      <w:r>
        <w:rPr>
          <w:spacing w:val="25"/>
        </w:rPr>
        <w:t> </w:t>
      </w:r>
      <w:r>
        <w:rPr/>
        <w:t>assignment.</w:t>
      </w:r>
    </w:p>
    <w:p>
      <w:pPr>
        <w:pStyle w:val="Heading7"/>
        <w:spacing w:before="184"/>
      </w:pPr>
      <w:r>
        <w:rPr/>
        <w:t>Sliding Safety</w:t>
      </w:r>
    </w:p>
    <w:p>
      <w:pPr>
        <w:pStyle w:val="BodyText"/>
        <w:spacing w:line="249" w:lineRule="auto" w:before="60"/>
        <w:ind w:left="1000" w:firstLine="180"/>
      </w:pPr>
      <w:r>
        <w:rPr/>
        <w:t>As is the case with other baseball fundamentals, a correct slide is also a safe one. It is well, too, to guard against the accident of a collision and the possibility of a player being struck by a thrown ball as that player “hits the dirt.” It goes without saying that steel spikes are not being worn. The fol- lowing can make the learning period safer:</w:t>
      </w:r>
    </w:p>
    <w:p>
      <w:pPr>
        <w:pStyle w:val="BodyText"/>
        <w:spacing w:before="6"/>
        <w:rPr>
          <w:sz w:val="7"/>
        </w:rPr>
      </w:pPr>
    </w:p>
    <w:p>
      <w:pPr>
        <w:pStyle w:val="BodyText"/>
        <w:ind w:left="1372"/>
      </w:pPr>
      <w:r>
        <w:rPr/>
        <w:drawing>
          <wp:inline distT="0" distB="0" distL="0" distR="0">
            <wp:extent cx="2605553" cy="1800225"/>
            <wp:effectExtent l="0" t="0" r="0" b="0"/>
            <wp:docPr id="65" name="image107.png"/>
            <wp:cNvGraphicFramePr>
              <a:graphicFrameLocks noChangeAspect="1"/>
            </wp:cNvGraphicFramePr>
            <a:graphic>
              <a:graphicData uri="http://schemas.openxmlformats.org/drawingml/2006/picture">
                <pic:pic>
                  <pic:nvPicPr>
                    <pic:cNvPr id="66" name="image107.png"/>
                    <pic:cNvPicPr/>
                  </pic:nvPicPr>
                  <pic:blipFill>
                    <a:blip r:embed="rId127" cstate="print"/>
                    <a:stretch>
                      <a:fillRect/>
                    </a:stretch>
                  </pic:blipFill>
                  <pic:spPr>
                    <a:xfrm>
                      <a:off x="0" y="0"/>
                      <a:ext cx="2605553" cy="1800225"/>
                    </a:xfrm>
                    <a:prstGeom prst="rect">
                      <a:avLst/>
                    </a:prstGeom>
                  </pic:spPr>
                </pic:pic>
              </a:graphicData>
            </a:graphic>
          </wp:inline>
        </w:drawing>
      </w:r>
      <w:r>
        <w:rPr/>
      </w:r>
    </w:p>
    <w:p>
      <w:pPr>
        <w:pStyle w:val="ListParagraph"/>
        <w:numPr>
          <w:ilvl w:val="2"/>
          <w:numId w:val="41"/>
        </w:numPr>
        <w:tabs>
          <w:tab w:pos="1440" w:val="left" w:leader="none"/>
        </w:tabs>
        <w:spacing w:line="249" w:lineRule="auto" w:before="21" w:after="0"/>
        <w:ind w:left="1440" w:right="205" w:hanging="205"/>
        <w:jc w:val="left"/>
        <w:rPr>
          <w:sz w:val="20"/>
        </w:rPr>
      </w:pPr>
      <w:r>
        <w:rPr>
          <w:sz w:val="20"/>
        </w:rPr>
        <w:t>Long grass has been found to be better than a sand </w:t>
      </w:r>
      <w:r>
        <w:rPr>
          <w:spacing w:val="-9"/>
          <w:sz w:val="20"/>
        </w:rPr>
        <w:t>or </w:t>
      </w:r>
      <w:r>
        <w:rPr>
          <w:sz w:val="20"/>
        </w:rPr>
        <w:t>sawdust pit to teach</w:t>
      </w:r>
      <w:r>
        <w:rPr>
          <w:spacing w:val="20"/>
          <w:sz w:val="20"/>
        </w:rPr>
        <w:t> </w:t>
      </w:r>
      <w:r>
        <w:rPr>
          <w:sz w:val="20"/>
        </w:rPr>
        <w:t>sliding.</w:t>
      </w:r>
    </w:p>
    <w:p>
      <w:pPr>
        <w:pStyle w:val="ListParagraph"/>
        <w:numPr>
          <w:ilvl w:val="2"/>
          <w:numId w:val="41"/>
        </w:numPr>
        <w:tabs>
          <w:tab w:pos="1437" w:val="left" w:leader="none"/>
        </w:tabs>
        <w:spacing w:line="240" w:lineRule="auto" w:before="59" w:after="0"/>
        <w:ind w:left="1436" w:right="0" w:hanging="202"/>
        <w:jc w:val="left"/>
        <w:rPr>
          <w:sz w:val="20"/>
        </w:rPr>
      </w:pPr>
      <w:r>
        <w:rPr>
          <w:sz w:val="20"/>
        </w:rPr>
        <w:t>The base must not be anchored</w:t>
      </w:r>
      <w:r>
        <w:rPr>
          <w:spacing w:val="30"/>
          <w:sz w:val="20"/>
        </w:rPr>
        <w:t> </w:t>
      </w:r>
      <w:r>
        <w:rPr>
          <w:sz w:val="20"/>
        </w:rPr>
        <w:t>down.</w:t>
      </w:r>
    </w:p>
    <w:p>
      <w:pPr>
        <w:pStyle w:val="ListParagraph"/>
        <w:numPr>
          <w:ilvl w:val="2"/>
          <w:numId w:val="41"/>
        </w:numPr>
        <w:tabs>
          <w:tab w:pos="1440" w:val="left" w:leader="none"/>
        </w:tabs>
        <w:spacing w:line="240" w:lineRule="auto" w:before="68" w:after="0"/>
        <w:ind w:left="1440" w:right="0" w:hanging="205"/>
        <w:jc w:val="left"/>
        <w:rPr>
          <w:sz w:val="20"/>
        </w:rPr>
      </w:pPr>
      <w:r>
        <w:rPr>
          <w:sz w:val="20"/>
        </w:rPr>
        <w:t>Sliding pads are</w:t>
      </w:r>
      <w:r>
        <w:rPr>
          <w:spacing w:val="15"/>
          <w:sz w:val="20"/>
        </w:rPr>
        <w:t> </w:t>
      </w:r>
      <w:r>
        <w:rPr>
          <w:sz w:val="20"/>
        </w:rPr>
        <w:t>recommended.</w:t>
      </w:r>
    </w:p>
    <w:p>
      <w:pPr>
        <w:pStyle w:val="ListParagraph"/>
        <w:numPr>
          <w:ilvl w:val="2"/>
          <w:numId w:val="41"/>
        </w:numPr>
        <w:tabs>
          <w:tab w:pos="1437" w:val="left" w:leader="none"/>
        </w:tabs>
        <w:spacing w:line="240" w:lineRule="auto" w:before="67" w:after="0"/>
        <w:ind w:left="1436" w:right="0" w:hanging="202"/>
        <w:jc w:val="left"/>
        <w:rPr>
          <w:sz w:val="20"/>
        </w:rPr>
      </w:pPr>
      <w:r>
        <w:rPr>
          <w:sz w:val="20"/>
        </w:rPr>
        <w:t>The player should make approaches at half speed</w:t>
      </w:r>
      <w:r>
        <w:rPr>
          <w:spacing w:val="40"/>
          <w:sz w:val="20"/>
        </w:rPr>
        <w:t> </w:t>
      </w:r>
      <w:r>
        <w:rPr>
          <w:sz w:val="20"/>
        </w:rPr>
        <w:t>and</w:t>
      </w:r>
    </w:p>
    <w:p>
      <w:pPr>
        <w:spacing w:before="1"/>
        <w:ind w:left="1000" w:right="0" w:firstLine="0"/>
        <w:jc w:val="left"/>
        <w:rPr>
          <w:sz w:val="16"/>
        </w:rPr>
      </w:pPr>
      <w:r>
        <w:rPr>
          <w:sz w:val="16"/>
        </w:rPr>
        <w:t>November 1997</w:t>
      </w:r>
    </w:p>
    <w:p>
      <w:pPr>
        <w:pStyle w:val="BodyText"/>
        <w:spacing w:line="249" w:lineRule="auto" w:before="91"/>
        <w:ind w:left="837" w:right="678"/>
      </w:pPr>
      <w:r>
        <w:rPr/>
        <w:br w:type="column"/>
      </w:r>
      <w:r>
        <w:rPr/>
        <w:t>keep constantly in mind that hands and feet should be in the air. Once committed to slide, the player must not change strategy. Last minute hesitation causes most sliding injuries.</w:t>
      </w:r>
    </w:p>
    <w:p>
      <w:pPr>
        <w:pStyle w:val="ListParagraph"/>
        <w:numPr>
          <w:ilvl w:val="2"/>
          <w:numId w:val="41"/>
        </w:numPr>
        <w:tabs>
          <w:tab w:pos="834" w:val="left" w:leader="none"/>
        </w:tabs>
        <w:spacing w:line="249" w:lineRule="auto" w:before="61" w:after="0"/>
        <w:ind w:left="837" w:right="843" w:hanging="205"/>
        <w:jc w:val="left"/>
        <w:rPr>
          <w:sz w:val="20"/>
        </w:rPr>
      </w:pPr>
      <w:r>
        <w:rPr>
          <w:spacing w:val="-3"/>
          <w:sz w:val="20"/>
        </w:rPr>
        <w:t>Tennis </w:t>
      </w:r>
      <w:r>
        <w:rPr>
          <w:sz w:val="20"/>
        </w:rPr>
        <w:t>shoes are suggested for beginning sliding and tagging practice to avoid injury to the defensive</w:t>
      </w:r>
      <w:r>
        <w:rPr>
          <w:spacing w:val="45"/>
          <w:sz w:val="20"/>
        </w:rPr>
        <w:t> </w:t>
      </w:r>
      <w:r>
        <w:rPr>
          <w:spacing w:val="-5"/>
          <w:sz w:val="20"/>
        </w:rPr>
        <w:t>player.</w:t>
      </w:r>
    </w:p>
    <w:p>
      <w:pPr>
        <w:pStyle w:val="ListParagraph"/>
        <w:numPr>
          <w:ilvl w:val="2"/>
          <w:numId w:val="41"/>
        </w:numPr>
        <w:tabs>
          <w:tab w:pos="838" w:val="left" w:leader="none"/>
        </w:tabs>
        <w:spacing w:line="249" w:lineRule="auto" w:before="59" w:after="0"/>
        <w:ind w:left="837" w:right="870" w:hanging="205"/>
        <w:jc w:val="left"/>
        <w:rPr>
          <w:sz w:val="20"/>
        </w:rPr>
      </w:pPr>
      <w:r>
        <w:rPr>
          <w:sz w:val="20"/>
        </w:rPr>
        <w:t>If the ground along the baselines becomes soft on a rainy </w:t>
      </w:r>
      <w:r>
        <w:rPr>
          <w:spacing w:val="-4"/>
          <w:sz w:val="20"/>
        </w:rPr>
        <w:t>day, </w:t>
      </w:r>
      <w:r>
        <w:rPr>
          <w:sz w:val="20"/>
        </w:rPr>
        <w:t>such weather offers an excellent opportunity to have sliding</w:t>
      </w:r>
      <w:r>
        <w:rPr>
          <w:spacing w:val="15"/>
          <w:sz w:val="20"/>
        </w:rPr>
        <w:t> </w:t>
      </w:r>
      <w:r>
        <w:rPr>
          <w:sz w:val="20"/>
        </w:rPr>
        <w:t>drills.</w:t>
      </w:r>
    </w:p>
    <w:p>
      <w:pPr>
        <w:pStyle w:val="ListParagraph"/>
        <w:numPr>
          <w:ilvl w:val="2"/>
          <w:numId w:val="41"/>
        </w:numPr>
        <w:tabs>
          <w:tab w:pos="838" w:val="left" w:leader="none"/>
        </w:tabs>
        <w:spacing w:line="249" w:lineRule="auto" w:before="60" w:after="0"/>
        <w:ind w:left="837" w:right="892" w:hanging="205"/>
        <w:jc w:val="left"/>
        <w:rPr>
          <w:sz w:val="20"/>
        </w:rPr>
      </w:pPr>
      <w:r>
        <w:rPr>
          <w:sz w:val="20"/>
        </w:rPr>
        <w:t>It should be kept in mind that head-first sliding* is </w:t>
      </w:r>
      <w:r>
        <w:rPr>
          <w:spacing w:val="-6"/>
          <w:sz w:val="20"/>
        </w:rPr>
        <w:t>not </w:t>
      </w:r>
      <w:r>
        <w:rPr>
          <w:sz w:val="20"/>
        </w:rPr>
        <w:t>recommended except when returning to a</w:t>
      </w:r>
      <w:r>
        <w:rPr>
          <w:spacing w:val="30"/>
          <w:sz w:val="20"/>
        </w:rPr>
        <w:t> </w:t>
      </w:r>
      <w:r>
        <w:rPr>
          <w:sz w:val="20"/>
        </w:rPr>
        <w:t>base.</w:t>
      </w:r>
    </w:p>
    <w:p>
      <w:pPr>
        <w:pStyle w:val="Heading7"/>
        <w:spacing w:before="183"/>
        <w:ind w:left="397"/>
      </w:pPr>
      <w:r>
        <w:rPr/>
        <w:t>Batter Safety</w:t>
      </w:r>
    </w:p>
    <w:p>
      <w:pPr>
        <w:pStyle w:val="BodyText"/>
        <w:spacing w:line="249" w:lineRule="auto" w:before="59"/>
        <w:ind w:left="397" w:right="833" w:firstLine="180"/>
      </w:pPr>
      <w:r>
        <w:rPr/>
        <w:t>A batter’s greatest accident exposure is from the unsafe acts of others, namely wild pitches, which account for a major portion of all accidents. Again, the best defense is an alert, confident concentration on the ball. This type of injury is more prevalent in Regular than in Minor League play.</w:t>
      </w:r>
    </w:p>
    <w:p>
      <w:pPr>
        <w:pStyle w:val="BodyText"/>
        <w:spacing w:line="249" w:lineRule="auto" w:before="5"/>
        <w:ind w:left="397" w:right="678"/>
      </w:pPr>
      <w:r>
        <w:rPr/>
        <w:t>Since the danger is increased as pitchers learn to throw with greater force and as more games are played, it is doubly important to take whatever counter measures necessary to offset this exposure.</w:t>
      </w:r>
    </w:p>
    <w:p>
      <w:pPr>
        <w:pStyle w:val="ListParagraph"/>
        <w:numPr>
          <w:ilvl w:val="0"/>
          <w:numId w:val="50"/>
        </w:numPr>
        <w:tabs>
          <w:tab w:pos="827" w:val="left" w:leader="none"/>
        </w:tabs>
        <w:spacing w:line="249" w:lineRule="auto" w:before="60" w:after="0"/>
        <w:ind w:left="837" w:right="1119" w:hanging="205"/>
        <w:jc w:val="left"/>
        <w:rPr>
          <w:sz w:val="20"/>
        </w:rPr>
      </w:pPr>
      <w:r>
        <w:rPr>
          <w:sz w:val="20"/>
        </w:rPr>
        <w:t>A well-fitted, NOCSAE approved helmet is the </w:t>
      </w:r>
      <w:r>
        <w:rPr>
          <w:spacing w:val="-4"/>
          <w:sz w:val="20"/>
        </w:rPr>
        <w:t>first </w:t>
      </w:r>
      <w:r>
        <w:rPr>
          <w:sz w:val="20"/>
        </w:rPr>
        <w:t>requirement.</w:t>
      </w:r>
    </w:p>
    <w:p>
      <w:pPr>
        <w:pStyle w:val="ListParagraph"/>
        <w:numPr>
          <w:ilvl w:val="0"/>
          <w:numId w:val="50"/>
        </w:numPr>
        <w:tabs>
          <w:tab w:pos="834" w:val="left" w:leader="none"/>
        </w:tabs>
        <w:spacing w:line="249" w:lineRule="auto" w:before="60" w:after="0"/>
        <w:ind w:left="837" w:right="781" w:hanging="205"/>
        <w:jc w:val="left"/>
        <w:rPr>
          <w:sz w:val="20"/>
        </w:rPr>
      </w:pPr>
      <w:r>
        <w:rPr>
          <w:sz w:val="20"/>
        </w:rPr>
        <w:t>The development of the novice batter’s ability to take evasive action can be improved by getting the player to relax and concentrate on the ball from the time the pitcher starts delivery until it lands in the catcher’s </w:t>
      </w:r>
      <w:r>
        <w:rPr>
          <w:spacing w:val="-4"/>
          <w:sz w:val="20"/>
        </w:rPr>
        <w:t>mitt. </w:t>
      </w:r>
      <w:r>
        <w:rPr>
          <w:sz w:val="20"/>
        </w:rPr>
        <w:t>Players with slow reflexes can also be helped by stimu- lated batting and ducking practice with a tennis</w:t>
      </w:r>
      <w:r>
        <w:rPr>
          <w:spacing w:val="40"/>
          <w:sz w:val="20"/>
        </w:rPr>
        <w:t> </w:t>
      </w:r>
      <w:r>
        <w:rPr>
          <w:sz w:val="20"/>
        </w:rPr>
        <w:t>ball.</w:t>
      </w:r>
    </w:p>
    <w:p>
      <w:pPr>
        <w:pStyle w:val="ListParagraph"/>
        <w:numPr>
          <w:ilvl w:val="0"/>
          <w:numId w:val="50"/>
        </w:numPr>
        <w:tabs>
          <w:tab w:pos="834" w:val="left" w:leader="none"/>
        </w:tabs>
        <w:spacing w:line="249" w:lineRule="auto" w:before="62" w:after="0"/>
        <w:ind w:left="837" w:right="929" w:hanging="205"/>
        <w:jc w:val="left"/>
        <w:rPr>
          <w:sz w:val="20"/>
        </w:rPr>
      </w:pPr>
      <w:r>
        <w:rPr>
          <w:sz w:val="20"/>
        </w:rPr>
        <w:t>The unsportsmanlike practice of crowding the plate </w:t>
      </w:r>
      <w:r>
        <w:rPr>
          <w:spacing w:val="-9"/>
          <w:sz w:val="20"/>
        </w:rPr>
        <w:t>or </w:t>
      </w:r>
      <w:r>
        <w:rPr>
          <w:sz w:val="20"/>
        </w:rPr>
        <w:t>jumping around to rattle the pitcher must not be toler- ated. This could endanger the batter if it causes the pitcher to lose control. Umpires should stop such actions.</w:t>
      </w:r>
    </w:p>
    <w:p>
      <w:pPr>
        <w:pStyle w:val="ListParagraph"/>
        <w:numPr>
          <w:ilvl w:val="0"/>
          <w:numId w:val="50"/>
        </w:numPr>
        <w:tabs>
          <w:tab w:pos="838" w:val="left" w:leader="none"/>
        </w:tabs>
        <w:spacing w:line="249" w:lineRule="auto" w:before="62" w:after="0"/>
        <w:ind w:left="837" w:right="760" w:hanging="205"/>
        <w:jc w:val="left"/>
        <w:rPr>
          <w:sz w:val="20"/>
        </w:rPr>
      </w:pPr>
      <w:r>
        <w:rPr>
          <w:sz w:val="20"/>
        </w:rPr>
        <w:t>Painful finger and hand injuries can be reduced by </w:t>
      </w:r>
      <w:r>
        <w:rPr>
          <w:spacing w:val="-6"/>
          <w:sz w:val="20"/>
        </w:rPr>
        <w:t>mak- </w:t>
      </w:r>
      <w:r>
        <w:rPr>
          <w:sz w:val="20"/>
        </w:rPr>
        <w:t>ing sure the batter holds the bat correctly when bunting. Youngsters have a tendency to lean too far over the plate and not keep the ball well out toward the end of the bat. This should be</w:t>
      </w:r>
      <w:r>
        <w:rPr>
          <w:spacing w:val="21"/>
          <w:sz w:val="20"/>
        </w:rPr>
        <w:t> </w:t>
      </w:r>
      <w:r>
        <w:rPr>
          <w:sz w:val="20"/>
        </w:rPr>
        <w:t>corrected.</w:t>
      </w:r>
    </w:p>
    <w:p>
      <w:pPr>
        <w:pStyle w:val="ListParagraph"/>
        <w:numPr>
          <w:ilvl w:val="0"/>
          <w:numId w:val="50"/>
        </w:numPr>
        <w:tabs>
          <w:tab w:pos="834" w:val="left" w:leader="none"/>
        </w:tabs>
        <w:spacing w:line="249" w:lineRule="auto" w:before="62" w:after="0"/>
        <w:ind w:left="837" w:right="887" w:hanging="205"/>
        <w:jc w:val="left"/>
        <w:rPr>
          <w:sz w:val="20"/>
        </w:rPr>
      </w:pPr>
      <w:r>
        <w:rPr>
          <w:sz w:val="20"/>
        </w:rPr>
        <w:t>When the batter becomes a base runner, that player should be taught to run outside the foul lines when going from home plate to first and from third to </w:t>
      </w:r>
      <w:r>
        <w:rPr>
          <w:spacing w:val="-4"/>
          <w:sz w:val="20"/>
        </w:rPr>
        <w:t>home, </w:t>
      </w:r>
      <w:r>
        <w:rPr>
          <w:sz w:val="20"/>
        </w:rPr>
        <w:t>to reduce the chance of being hit by a thrown</w:t>
      </w:r>
      <w:r>
        <w:rPr>
          <w:spacing w:val="50"/>
          <w:sz w:val="20"/>
        </w:rPr>
        <w:t> </w:t>
      </w:r>
      <w:r>
        <w:rPr>
          <w:sz w:val="20"/>
        </w:rPr>
        <w:t>ball.</w:t>
      </w:r>
    </w:p>
    <w:p>
      <w:pPr>
        <w:pStyle w:val="Heading7"/>
        <w:spacing w:before="184"/>
        <w:ind w:left="397"/>
      </w:pPr>
      <w:r>
        <w:rPr/>
        <w:t>Safe Handling of</w:t>
      </w:r>
      <w:r>
        <w:rPr>
          <w:spacing w:val="29"/>
        </w:rPr>
        <w:t> </w:t>
      </w:r>
      <w:r>
        <w:rPr/>
        <w:t>Bats</w:t>
      </w:r>
    </w:p>
    <w:p>
      <w:pPr>
        <w:pStyle w:val="BodyText"/>
        <w:spacing w:line="249" w:lineRule="auto" w:before="59"/>
        <w:ind w:left="397" w:right="678" w:firstLine="180"/>
      </w:pPr>
      <w:r>
        <w:rPr/>
        <w:t>A review of the batter’s potential for causing injuries </w:t>
      </w:r>
      <w:r>
        <w:rPr>
          <w:spacing w:val="-8"/>
        </w:rPr>
        <w:t>to </w:t>
      </w:r>
      <w:r>
        <w:rPr/>
        <w:t>others points up the</w:t>
      </w:r>
      <w:r>
        <w:rPr>
          <w:spacing w:val="20"/>
        </w:rPr>
        <w:t> </w:t>
      </w:r>
      <w:r>
        <w:rPr/>
        <w:t>following:</w:t>
      </w:r>
    </w:p>
    <w:p>
      <w:pPr>
        <w:pStyle w:val="ListParagraph"/>
        <w:numPr>
          <w:ilvl w:val="0"/>
          <w:numId w:val="51"/>
        </w:numPr>
        <w:tabs>
          <w:tab w:pos="779" w:val="left" w:leader="none"/>
        </w:tabs>
        <w:spacing w:line="249" w:lineRule="auto" w:before="59" w:after="0"/>
        <w:ind w:left="782" w:right="753" w:hanging="205"/>
        <w:jc w:val="left"/>
        <w:rPr>
          <w:sz w:val="20"/>
        </w:rPr>
      </w:pPr>
      <w:r>
        <w:rPr>
          <w:sz w:val="20"/>
        </w:rPr>
        <w:t>The most easily prevented type of accident is the too </w:t>
      </w:r>
      <w:r>
        <w:rPr>
          <w:spacing w:val="-6"/>
          <w:sz w:val="20"/>
        </w:rPr>
        <w:t>fre- </w:t>
      </w:r>
      <w:r>
        <w:rPr>
          <w:sz w:val="20"/>
        </w:rPr>
        <w:t>quent fault of beginners throwing the bat while running to first base. This unthinking act may be</w:t>
      </w:r>
      <w:r>
        <w:rPr>
          <w:spacing w:val="36"/>
          <w:sz w:val="20"/>
        </w:rPr>
        <w:t> </w:t>
      </w:r>
      <w:r>
        <w:rPr>
          <w:sz w:val="20"/>
        </w:rPr>
        <w:t>corrected</w:t>
      </w:r>
    </w:p>
    <w:p>
      <w:pPr>
        <w:pStyle w:val="BodyText"/>
        <w:spacing w:before="10"/>
        <w:rPr>
          <w:sz w:val="22"/>
        </w:rPr>
      </w:pPr>
    </w:p>
    <w:p>
      <w:pPr>
        <w:spacing w:line="278" w:lineRule="auto" w:before="0"/>
        <w:ind w:left="714" w:right="678" w:hanging="138"/>
        <w:jc w:val="left"/>
        <w:rPr>
          <w:sz w:val="18"/>
        </w:rPr>
      </w:pPr>
      <w:r>
        <w:rPr>
          <w:sz w:val="18"/>
        </w:rPr>
        <w:t>* Head-first sliding has been eliminated for ages 12 and below, except for when returning to base.</w:t>
      </w:r>
    </w:p>
    <w:p>
      <w:pPr>
        <w:pStyle w:val="ListParagraph"/>
        <w:numPr>
          <w:ilvl w:val="1"/>
          <w:numId w:val="41"/>
        </w:numPr>
        <w:tabs>
          <w:tab w:pos="5399" w:val="left" w:leader="none"/>
        </w:tabs>
        <w:spacing w:line="240" w:lineRule="auto" w:before="2" w:after="0"/>
        <w:ind w:left="5398" w:right="0" w:hanging="352"/>
        <w:jc w:val="left"/>
        <w:rPr>
          <w:sz w:val="20"/>
        </w:rPr>
      </w:pPr>
      <w:r>
        <w:rPr>
          <w:b/>
          <w:sz w:val="20"/>
        </w:rPr>
        <w:t>4.</w:t>
      </w:r>
      <w:r>
        <w:rPr>
          <w:sz w:val="20"/>
        </w:rPr>
        <w:t>13</w:t>
      </w:r>
    </w:p>
    <w:p>
      <w:pPr>
        <w:spacing w:after="0" w:line="240" w:lineRule="auto"/>
        <w:jc w:val="left"/>
        <w:rPr>
          <w:sz w:val="20"/>
        </w:rPr>
        <w:sectPr>
          <w:type w:val="continuous"/>
          <w:pgSz w:w="12240" w:h="15840"/>
          <w:pgMar w:top="1500" w:bottom="280" w:left="100" w:right="0"/>
          <w:cols w:num="2" w:equalWidth="0">
            <w:col w:w="5963" w:space="40"/>
            <w:col w:w="6137"/>
          </w:cols>
        </w:sectPr>
      </w:pPr>
    </w:p>
    <w:p>
      <w:pPr>
        <w:pStyle w:val="Heading3"/>
        <w:ind w:left="640"/>
      </w:pPr>
      <w:r>
        <w:rPr/>
        <w:pict>
          <v:shape style="position:absolute;margin-left:36pt;margin-top:28.216528pt;width:522pt;height:.1pt;mso-position-horizontal-relative:page;mso-position-vertical-relative:paragraph;z-index:-251318272;mso-wrap-distance-left:0;mso-wrap-distance-right:0" coordorigin="720,564" coordsize="10440,0" path="m720,564l11160,564e" filled="false" stroked="true" strokeweight="4pt" strokecolor="#000000">
            <v:path arrowok="t"/>
            <v:stroke dashstyle="solid"/>
            <w10:wrap type="topAndBottom"/>
          </v:shape>
        </w:pict>
      </w:r>
      <w:r>
        <w:rPr/>
        <w:t>Play It Safe</w:t>
      </w:r>
    </w:p>
    <w:p>
      <w:pPr>
        <w:pStyle w:val="BodyText"/>
        <w:spacing w:before="7"/>
        <w:rPr>
          <w:rFonts w:ascii="Rockwell Condensed"/>
          <w:b/>
          <w:sz w:val="10"/>
        </w:rPr>
      </w:pPr>
    </w:p>
    <w:p>
      <w:pPr>
        <w:spacing w:after="0"/>
        <w:rPr>
          <w:rFonts w:ascii="Rockwell Condensed"/>
          <w:sz w:val="10"/>
        </w:rPr>
        <w:sectPr>
          <w:pgSz w:w="12240" w:h="15840"/>
          <w:pgMar w:top="560" w:bottom="280" w:left="100" w:right="0"/>
        </w:sectPr>
      </w:pPr>
    </w:p>
    <w:p>
      <w:pPr>
        <w:pStyle w:val="BodyText"/>
        <w:spacing w:before="91"/>
        <w:ind w:left="1025"/>
      </w:pPr>
      <w:r>
        <w:rPr/>
        <w:t>through individual instruction to drop the bat safely by:</w:t>
      </w:r>
    </w:p>
    <w:p>
      <w:pPr>
        <w:pStyle w:val="ListParagraph"/>
        <w:numPr>
          <w:ilvl w:val="0"/>
          <w:numId w:val="52"/>
        </w:numPr>
        <w:tabs>
          <w:tab w:pos="1275" w:val="left" w:leader="none"/>
        </w:tabs>
        <w:spacing w:line="249" w:lineRule="auto" w:before="68" w:after="0"/>
        <w:ind w:left="1275" w:right="0" w:hanging="275"/>
        <w:jc w:val="left"/>
        <w:rPr>
          <w:sz w:val="20"/>
        </w:rPr>
      </w:pPr>
      <w:r>
        <w:rPr>
          <w:sz w:val="20"/>
        </w:rPr>
        <w:t>Having the player hand the bat to the coach will </w:t>
      </w:r>
      <w:r>
        <w:rPr>
          <w:spacing w:val="-4"/>
          <w:sz w:val="20"/>
        </w:rPr>
        <w:t>serve </w:t>
      </w:r>
      <w:r>
        <w:rPr>
          <w:sz w:val="20"/>
        </w:rPr>
        <w:t>as a reminder before each ball is</w:t>
      </w:r>
      <w:r>
        <w:rPr>
          <w:spacing w:val="35"/>
          <w:sz w:val="20"/>
        </w:rPr>
        <w:t> </w:t>
      </w:r>
      <w:r>
        <w:rPr>
          <w:sz w:val="20"/>
        </w:rPr>
        <w:t>pitched.</w:t>
      </w:r>
    </w:p>
    <w:p>
      <w:pPr>
        <w:pStyle w:val="ListParagraph"/>
        <w:numPr>
          <w:ilvl w:val="0"/>
          <w:numId w:val="52"/>
        </w:numPr>
        <w:tabs>
          <w:tab w:pos="1288" w:val="left" w:leader="none"/>
        </w:tabs>
        <w:spacing w:line="249" w:lineRule="auto" w:before="59" w:after="0"/>
        <w:ind w:left="1287" w:right="78" w:hanging="288"/>
        <w:jc w:val="left"/>
        <w:rPr>
          <w:sz w:val="20"/>
        </w:rPr>
      </w:pPr>
      <w:r>
        <w:rPr>
          <w:sz w:val="20"/>
        </w:rPr>
        <w:t>Having the player drop the bat in a marked-off </w:t>
      </w:r>
      <w:r>
        <w:rPr>
          <w:spacing w:val="-3"/>
          <w:sz w:val="20"/>
        </w:rPr>
        <w:t>circle </w:t>
      </w:r>
      <w:r>
        <w:rPr>
          <w:sz w:val="20"/>
        </w:rPr>
        <w:t>near where running</w:t>
      </w:r>
      <w:r>
        <w:rPr>
          <w:spacing w:val="15"/>
          <w:sz w:val="20"/>
        </w:rPr>
        <w:t> </w:t>
      </w:r>
      <w:r>
        <w:rPr>
          <w:sz w:val="20"/>
        </w:rPr>
        <w:t>starts.</w:t>
      </w:r>
    </w:p>
    <w:p>
      <w:pPr>
        <w:pStyle w:val="ListParagraph"/>
        <w:numPr>
          <w:ilvl w:val="0"/>
          <w:numId w:val="52"/>
        </w:numPr>
        <w:tabs>
          <w:tab w:pos="1275" w:val="left" w:leader="none"/>
        </w:tabs>
        <w:spacing w:line="249" w:lineRule="auto" w:before="59" w:after="0"/>
        <w:ind w:left="1275" w:right="240" w:hanging="275"/>
        <w:jc w:val="left"/>
        <w:rPr>
          <w:sz w:val="20"/>
        </w:rPr>
      </w:pPr>
      <w:r>
        <w:rPr>
          <w:sz w:val="20"/>
        </w:rPr>
        <w:t>Counting the player “out” in practice whenever </w:t>
      </w:r>
      <w:r>
        <w:rPr>
          <w:spacing w:val="-6"/>
          <w:sz w:val="20"/>
        </w:rPr>
        <w:t>the </w:t>
      </w:r>
      <w:r>
        <w:rPr>
          <w:sz w:val="20"/>
        </w:rPr>
        <w:t>player fails to drop the bat</w:t>
      </w:r>
      <w:r>
        <w:rPr>
          <w:spacing w:val="26"/>
          <w:sz w:val="20"/>
        </w:rPr>
        <w:t> </w:t>
      </w:r>
      <w:r>
        <w:rPr>
          <w:sz w:val="20"/>
        </w:rPr>
        <w:t>correctly.</w:t>
      </w:r>
    </w:p>
    <w:p>
      <w:pPr>
        <w:pStyle w:val="ListParagraph"/>
        <w:numPr>
          <w:ilvl w:val="0"/>
          <w:numId w:val="52"/>
        </w:numPr>
        <w:tabs>
          <w:tab w:pos="1288" w:val="left" w:leader="none"/>
        </w:tabs>
        <w:spacing w:line="240" w:lineRule="auto" w:before="60" w:after="0"/>
        <w:ind w:left="1287" w:right="0" w:hanging="288"/>
        <w:jc w:val="left"/>
        <w:rPr>
          <w:sz w:val="20"/>
        </w:rPr>
      </w:pPr>
      <w:r>
        <w:rPr>
          <w:sz w:val="20"/>
        </w:rPr>
        <w:t>Providing bats with grips that are not</w:t>
      </w:r>
      <w:r>
        <w:rPr>
          <w:spacing w:val="29"/>
          <w:sz w:val="20"/>
        </w:rPr>
        <w:t> </w:t>
      </w:r>
      <w:r>
        <w:rPr>
          <w:sz w:val="20"/>
        </w:rPr>
        <w:t>slippery.</w:t>
      </w:r>
    </w:p>
    <w:p>
      <w:pPr>
        <w:pStyle w:val="ListParagraph"/>
        <w:numPr>
          <w:ilvl w:val="0"/>
          <w:numId w:val="51"/>
        </w:numPr>
        <w:tabs>
          <w:tab w:pos="1025" w:val="left" w:leader="none"/>
        </w:tabs>
        <w:spacing w:line="249" w:lineRule="auto" w:before="67" w:after="0"/>
        <w:ind w:left="1025" w:right="259" w:hanging="205"/>
        <w:jc w:val="both"/>
        <w:rPr>
          <w:sz w:val="20"/>
        </w:rPr>
      </w:pPr>
      <w:r>
        <w:rPr>
          <w:sz w:val="20"/>
        </w:rPr>
        <w:t>Coaches and umpires should be on the alert to correct batters that have a tendency to step into the catcher </w:t>
      </w:r>
      <w:r>
        <w:rPr>
          <w:spacing w:val="-9"/>
          <w:sz w:val="20"/>
        </w:rPr>
        <w:t>as </w:t>
      </w:r>
      <w:r>
        <w:rPr>
          <w:sz w:val="20"/>
        </w:rPr>
        <w:t>they</w:t>
      </w:r>
      <w:r>
        <w:rPr>
          <w:spacing w:val="5"/>
          <w:sz w:val="20"/>
        </w:rPr>
        <w:t> </w:t>
      </w:r>
      <w:r>
        <w:rPr>
          <w:sz w:val="20"/>
        </w:rPr>
        <w:t>swing.</w:t>
      </w:r>
    </w:p>
    <w:p>
      <w:pPr>
        <w:pStyle w:val="Heading7"/>
        <w:spacing w:before="183"/>
        <w:ind w:left="640"/>
      </w:pPr>
      <w:r>
        <w:rPr/>
        <w:t>A Dangerous Weapon</w:t>
      </w:r>
    </w:p>
    <w:p>
      <w:pPr>
        <w:pStyle w:val="BodyText"/>
        <w:spacing w:line="249" w:lineRule="auto" w:before="60"/>
        <w:ind w:left="640" w:right="60" w:firstLine="180"/>
      </w:pPr>
      <w:r>
        <w:rPr/>
        <w:t>We use this heading to note the seriousness of an accident exposure that may sound impossible but one which has caused several very serious accidents on several occasions. The preceding precautions apply to the actions of individuals who should have control over the bat they are using.</w:t>
      </w:r>
    </w:p>
    <w:p>
      <w:pPr>
        <w:pStyle w:val="BodyText"/>
        <w:spacing w:line="249" w:lineRule="auto" w:before="62"/>
        <w:ind w:left="640" w:right="120" w:firstLine="180"/>
      </w:pPr>
      <w:r>
        <w:rPr/>
        <w:t>A more serious injury is waiting for the absent-minded youngster who unconsciously walks into the swing of the coach’s bat when the coach is hitting flies, or the equally unwary player who walks into the swing of a player in the on-deck circle*. These situations demonstrate the need for everyone to become safety-minded, not only for their own good but also for the safety of others. The following precau- tions are suggested:</w:t>
      </w:r>
    </w:p>
    <w:p>
      <w:pPr>
        <w:pStyle w:val="ListParagraph"/>
        <w:numPr>
          <w:ilvl w:val="0"/>
          <w:numId w:val="53"/>
        </w:numPr>
        <w:tabs>
          <w:tab w:pos="1022" w:val="left" w:leader="none"/>
        </w:tabs>
        <w:spacing w:line="249" w:lineRule="auto" w:before="64" w:after="0"/>
        <w:ind w:left="1025" w:right="133" w:hanging="205"/>
        <w:jc w:val="left"/>
        <w:rPr>
          <w:sz w:val="20"/>
        </w:rPr>
      </w:pPr>
      <w:r>
        <w:rPr>
          <w:sz w:val="20"/>
        </w:rPr>
        <w:t>The player, usually a catcher, assigned to catching </w:t>
      </w:r>
      <w:r>
        <w:rPr>
          <w:spacing w:val="-4"/>
          <w:sz w:val="20"/>
        </w:rPr>
        <w:t>balls </w:t>
      </w:r>
      <w:r>
        <w:rPr>
          <w:sz w:val="20"/>
        </w:rPr>
        <w:t>for the coach hitting flies should be given the specific assignment of warning away anyone who comes too close.</w:t>
      </w:r>
    </w:p>
    <w:p>
      <w:pPr>
        <w:pStyle w:val="ListParagraph"/>
        <w:numPr>
          <w:ilvl w:val="0"/>
          <w:numId w:val="53"/>
        </w:numPr>
        <w:tabs>
          <w:tab w:pos="1014" w:val="left" w:leader="none"/>
        </w:tabs>
        <w:spacing w:line="249" w:lineRule="auto" w:before="61" w:after="0"/>
        <w:ind w:left="1025" w:right="146" w:hanging="205"/>
        <w:jc w:val="left"/>
        <w:rPr>
          <w:sz w:val="20"/>
        </w:rPr>
      </w:pPr>
      <w:r>
        <w:rPr>
          <w:sz w:val="20"/>
        </w:rPr>
        <w:t>All players and adults should be trained to walk </w:t>
      </w:r>
      <w:r>
        <w:rPr>
          <w:spacing w:val="-3"/>
          <w:sz w:val="20"/>
        </w:rPr>
        <w:t>around </w:t>
      </w:r>
      <w:r>
        <w:rPr>
          <w:sz w:val="20"/>
        </w:rPr>
        <w:t>the on-deck circle* whether it is in use or not. The ingrained safety habit of keeping clear may save some- one a painful</w:t>
      </w:r>
      <w:r>
        <w:rPr>
          <w:spacing w:val="14"/>
          <w:sz w:val="20"/>
        </w:rPr>
        <w:t> </w:t>
      </w:r>
      <w:r>
        <w:rPr>
          <w:sz w:val="20"/>
        </w:rPr>
        <w:t>injury.</w:t>
      </w:r>
    </w:p>
    <w:p>
      <w:pPr>
        <w:pStyle w:val="Heading7"/>
        <w:spacing w:before="184"/>
        <w:ind w:left="640"/>
      </w:pPr>
      <w:r>
        <w:rPr/>
        <w:t>Catcher Safety</w:t>
      </w:r>
    </w:p>
    <w:p>
      <w:pPr>
        <w:pStyle w:val="ListParagraph"/>
        <w:numPr>
          <w:ilvl w:val="0"/>
          <w:numId w:val="54"/>
        </w:numPr>
        <w:tabs>
          <w:tab w:pos="1022" w:val="left" w:leader="none"/>
        </w:tabs>
        <w:spacing w:line="249" w:lineRule="auto" w:before="59" w:after="0"/>
        <w:ind w:left="1025" w:right="253" w:hanging="205"/>
        <w:jc w:val="left"/>
        <w:rPr>
          <w:sz w:val="20"/>
        </w:rPr>
      </w:pPr>
      <w:r>
        <w:rPr/>
        <w:drawing>
          <wp:anchor distT="0" distB="0" distL="0" distR="0" allowOverlap="1" layoutInCell="1" locked="0" behindDoc="1" simplePos="0" relativeHeight="236465152">
            <wp:simplePos x="0" y="0"/>
            <wp:positionH relativeFrom="page">
              <wp:posOffset>2314663</wp:posOffset>
            </wp:positionH>
            <wp:positionV relativeFrom="paragraph">
              <wp:posOffset>310082</wp:posOffset>
            </wp:positionV>
            <wp:extent cx="1317269" cy="1485900"/>
            <wp:effectExtent l="0" t="0" r="0" b="0"/>
            <wp:wrapNone/>
            <wp:docPr id="67" name="image108.png"/>
            <wp:cNvGraphicFramePr>
              <a:graphicFrameLocks noChangeAspect="1"/>
            </wp:cNvGraphicFramePr>
            <a:graphic>
              <a:graphicData uri="http://schemas.openxmlformats.org/drawingml/2006/picture">
                <pic:pic>
                  <pic:nvPicPr>
                    <pic:cNvPr id="68" name="image108.png"/>
                    <pic:cNvPicPr/>
                  </pic:nvPicPr>
                  <pic:blipFill>
                    <a:blip r:embed="rId128" cstate="print"/>
                    <a:stretch>
                      <a:fillRect/>
                    </a:stretch>
                  </pic:blipFill>
                  <pic:spPr>
                    <a:xfrm>
                      <a:off x="0" y="0"/>
                      <a:ext cx="1317269" cy="1485900"/>
                    </a:xfrm>
                    <a:prstGeom prst="rect">
                      <a:avLst/>
                    </a:prstGeom>
                  </pic:spPr>
                </pic:pic>
              </a:graphicData>
            </a:graphic>
          </wp:anchor>
        </w:drawing>
      </w:r>
      <w:r>
        <w:rPr>
          <w:sz w:val="20"/>
        </w:rPr>
        <w:t>The catcher, as might be expected from the amount </w:t>
      </w:r>
      <w:r>
        <w:rPr>
          <w:spacing w:val="-8"/>
          <w:sz w:val="20"/>
        </w:rPr>
        <w:t>of </w:t>
      </w:r>
      <w:r>
        <w:rPr>
          <w:sz w:val="20"/>
        </w:rPr>
        <w:t>action involved has</w:t>
      </w:r>
      <w:r>
        <w:rPr>
          <w:spacing w:val="15"/>
          <w:sz w:val="20"/>
        </w:rPr>
        <w:t> </w:t>
      </w:r>
      <w:r>
        <w:rPr>
          <w:sz w:val="20"/>
        </w:rPr>
        <w:t>more</w:t>
      </w:r>
    </w:p>
    <w:p>
      <w:pPr>
        <w:pStyle w:val="BodyText"/>
        <w:spacing w:line="249" w:lineRule="auto" w:before="2"/>
        <w:ind w:left="1025" w:right="2168"/>
      </w:pPr>
      <w:r>
        <w:rPr/>
        <w:t>accidents than any other player. Statistics show that </w:t>
      </w:r>
      <w:r>
        <w:rPr>
          <w:spacing w:val="-6"/>
        </w:rPr>
        <w:t>the </w:t>
      </w:r>
      <w:r>
        <w:rPr/>
        <w:t>severity of injuries is less in Regular than in Minor League </w:t>
      </w:r>
      <w:r>
        <w:rPr>
          <w:spacing w:val="-3"/>
        </w:rPr>
        <w:t>play. </w:t>
      </w:r>
      <w:r>
        <w:rPr/>
        <w:t>Again, this bears out the fact that the more proficient the player, the less chance of injury. Assuming that the catcher is wearing the required protection the</w:t>
      </w:r>
      <w:r>
        <w:rPr>
          <w:spacing w:val="14"/>
        </w:rPr>
        <w:t> </w:t>
      </w:r>
      <w:r>
        <w:rPr/>
        <w:t>great-</w:t>
      </w:r>
    </w:p>
    <w:p>
      <w:pPr>
        <w:pStyle w:val="BodyText"/>
        <w:spacing w:line="249" w:lineRule="auto" w:before="8"/>
        <w:ind w:left="1025"/>
      </w:pPr>
      <w:r>
        <w:rPr/>
        <w:t>est exposure is to the ungloved hand. The catcher must learn to:</w:t>
      </w:r>
    </w:p>
    <w:p>
      <w:pPr>
        <w:pStyle w:val="BodyText"/>
        <w:spacing w:before="3"/>
        <w:rPr>
          <w:sz w:val="18"/>
        </w:rPr>
      </w:pPr>
    </w:p>
    <w:p>
      <w:pPr>
        <w:spacing w:before="0"/>
        <w:ind w:left="820" w:right="0" w:firstLine="0"/>
        <w:jc w:val="left"/>
        <w:rPr>
          <w:sz w:val="18"/>
        </w:rPr>
      </w:pPr>
      <w:r>
        <w:rPr>
          <w:sz w:val="18"/>
        </w:rPr>
        <w:t>* On-deck areas have been eliminated for ages 12 and below.</w:t>
      </w:r>
    </w:p>
    <w:p>
      <w:pPr>
        <w:pStyle w:val="ListParagraph"/>
        <w:numPr>
          <w:ilvl w:val="0"/>
          <w:numId w:val="55"/>
        </w:numPr>
        <w:tabs>
          <w:tab w:pos="1003" w:val="left" w:leader="none"/>
        </w:tabs>
        <w:spacing w:line="240" w:lineRule="auto" w:before="91" w:after="0"/>
        <w:ind w:left="1002" w:right="0" w:hanging="278"/>
        <w:jc w:val="left"/>
        <w:rPr>
          <w:sz w:val="20"/>
        </w:rPr>
      </w:pPr>
      <w:r>
        <w:rPr>
          <w:sz w:val="20"/>
        </w:rPr>
        <w:br w:type="column"/>
        <w:t>Keep it</w:t>
      </w:r>
      <w:r>
        <w:rPr>
          <w:spacing w:val="10"/>
          <w:sz w:val="20"/>
        </w:rPr>
        <w:t> </w:t>
      </w:r>
      <w:r>
        <w:rPr>
          <w:sz w:val="20"/>
        </w:rPr>
        <w:t>relaxed.</w:t>
      </w:r>
    </w:p>
    <w:p>
      <w:pPr>
        <w:pStyle w:val="ListParagraph"/>
        <w:numPr>
          <w:ilvl w:val="0"/>
          <w:numId w:val="55"/>
        </w:numPr>
        <w:tabs>
          <w:tab w:pos="1003" w:val="left" w:leader="none"/>
        </w:tabs>
        <w:spacing w:line="249" w:lineRule="auto" w:before="68" w:after="0"/>
        <w:ind w:left="1012" w:right="1333" w:hanging="288"/>
        <w:jc w:val="left"/>
        <w:rPr>
          <w:sz w:val="20"/>
        </w:rPr>
      </w:pPr>
      <w:r>
        <w:rPr>
          <w:sz w:val="20"/>
        </w:rPr>
        <w:t>Always have the back of the throwing hand </w:t>
      </w:r>
      <w:r>
        <w:rPr>
          <w:spacing w:val="-3"/>
          <w:sz w:val="20"/>
        </w:rPr>
        <w:t>toward </w:t>
      </w:r>
      <w:r>
        <w:rPr>
          <w:sz w:val="20"/>
        </w:rPr>
        <w:t>the pitcher when in position to</w:t>
      </w:r>
      <w:r>
        <w:rPr>
          <w:spacing w:val="30"/>
          <w:sz w:val="20"/>
        </w:rPr>
        <w:t> </w:t>
      </w:r>
      <w:r>
        <w:rPr>
          <w:sz w:val="20"/>
        </w:rPr>
        <w:t>catch.</w:t>
      </w:r>
    </w:p>
    <w:p>
      <w:pPr>
        <w:pStyle w:val="ListParagraph"/>
        <w:numPr>
          <w:ilvl w:val="0"/>
          <w:numId w:val="55"/>
        </w:numPr>
        <w:tabs>
          <w:tab w:pos="1001" w:val="left" w:leader="none"/>
        </w:tabs>
        <w:spacing w:line="249" w:lineRule="auto" w:before="59" w:after="0"/>
        <w:ind w:left="1000" w:right="1385" w:hanging="275"/>
        <w:jc w:val="left"/>
        <w:rPr>
          <w:sz w:val="20"/>
        </w:rPr>
      </w:pPr>
      <w:r>
        <w:rPr>
          <w:sz w:val="20"/>
        </w:rPr>
        <w:t>Hold all fingers in a cupped position near the </w:t>
      </w:r>
      <w:r>
        <w:rPr>
          <w:spacing w:val="-4"/>
          <w:sz w:val="20"/>
        </w:rPr>
        <w:t>mitt, </w:t>
      </w:r>
      <w:r>
        <w:rPr>
          <w:sz w:val="20"/>
        </w:rPr>
        <w:t>ready to trap the ball and throw</w:t>
      </w:r>
      <w:r>
        <w:rPr>
          <w:spacing w:val="35"/>
          <w:sz w:val="20"/>
        </w:rPr>
        <w:t> </w:t>
      </w:r>
      <w:r>
        <w:rPr>
          <w:sz w:val="20"/>
        </w:rPr>
        <w:t>it.</w:t>
      </w:r>
    </w:p>
    <w:p>
      <w:pPr>
        <w:pStyle w:val="ListParagraph"/>
        <w:numPr>
          <w:ilvl w:val="0"/>
          <w:numId w:val="54"/>
        </w:numPr>
        <w:tabs>
          <w:tab w:pos="747" w:val="left" w:leader="none"/>
        </w:tabs>
        <w:spacing w:line="249" w:lineRule="auto" w:before="59" w:after="0"/>
        <w:ind w:left="750" w:right="1156" w:hanging="205"/>
        <w:jc w:val="left"/>
        <w:rPr>
          <w:sz w:val="20"/>
        </w:rPr>
      </w:pPr>
      <w:r>
        <w:rPr>
          <w:sz w:val="20"/>
        </w:rPr>
        <w:t>The catcher should also be taught to throw the mask </w:t>
      </w:r>
      <w:r>
        <w:rPr>
          <w:spacing w:val="-6"/>
          <w:sz w:val="20"/>
        </w:rPr>
        <w:t>and </w:t>
      </w:r>
      <w:r>
        <w:rPr>
          <w:sz w:val="20"/>
        </w:rPr>
        <w:t>catcher’s helmet in the direction opposite the approach in going for a high</w:t>
      </w:r>
      <w:r>
        <w:rPr>
          <w:spacing w:val="25"/>
          <w:sz w:val="20"/>
        </w:rPr>
        <w:t> </w:t>
      </w:r>
      <w:r>
        <w:rPr>
          <w:spacing w:val="-4"/>
          <w:sz w:val="20"/>
        </w:rPr>
        <w:t>fly.</w:t>
      </w:r>
    </w:p>
    <w:p>
      <w:pPr>
        <w:pStyle w:val="ListParagraph"/>
        <w:numPr>
          <w:ilvl w:val="0"/>
          <w:numId w:val="54"/>
        </w:numPr>
        <w:tabs>
          <w:tab w:pos="740" w:val="left" w:leader="none"/>
        </w:tabs>
        <w:spacing w:line="249" w:lineRule="auto" w:before="60" w:after="0"/>
        <w:ind w:left="750" w:right="1257" w:hanging="205"/>
        <w:jc w:val="left"/>
        <w:rPr>
          <w:sz w:val="20"/>
        </w:rPr>
      </w:pPr>
      <w:r>
        <w:rPr>
          <w:sz w:val="20"/>
        </w:rPr>
        <w:t>As the catcher learns to play this difficult position, a good habit is to keep a safe distance back from the swinging bat. Estimate this as one foot farther from </w:t>
      </w:r>
      <w:r>
        <w:rPr>
          <w:spacing w:val="-6"/>
          <w:sz w:val="20"/>
        </w:rPr>
        <w:t>the </w:t>
      </w:r>
      <w:r>
        <w:rPr>
          <w:sz w:val="20"/>
        </w:rPr>
        <w:t>batter than the ends of the outstretched</w:t>
      </w:r>
      <w:r>
        <w:rPr>
          <w:spacing w:val="35"/>
          <w:sz w:val="20"/>
        </w:rPr>
        <w:t> </w:t>
      </w:r>
      <w:r>
        <w:rPr>
          <w:sz w:val="20"/>
        </w:rPr>
        <w:t>fingers.</w:t>
      </w:r>
    </w:p>
    <w:p>
      <w:pPr>
        <w:pStyle w:val="ListParagraph"/>
        <w:numPr>
          <w:ilvl w:val="0"/>
          <w:numId w:val="54"/>
        </w:numPr>
        <w:tabs>
          <w:tab w:pos="747" w:val="left" w:leader="none"/>
        </w:tabs>
        <w:spacing w:line="249" w:lineRule="auto" w:before="61" w:after="0"/>
        <w:ind w:left="750" w:right="1309" w:hanging="205"/>
        <w:jc w:val="left"/>
        <w:rPr>
          <w:sz w:val="20"/>
        </w:rPr>
      </w:pPr>
      <w:r>
        <w:rPr>
          <w:spacing w:val="-7"/>
          <w:sz w:val="20"/>
        </w:rPr>
        <w:t>To </w:t>
      </w:r>
      <w:r>
        <w:rPr>
          <w:sz w:val="20"/>
        </w:rPr>
        <w:t>repeat, the best protection is keeping the eye on </w:t>
      </w:r>
      <w:r>
        <w:rPr>
          <w:spacing w:val="-6"/>
          <w:sz w:val="20"/>
        </w:rPr>
        <w:t>the </w:t>
      </w:r>
      <w:r>
        <w:rPr>
          <w:sz w:val="20"/>
        </w:rPr>
        <w:t>ball.</w:t>
      </w:r>
    </w:p>
    <w:p>
      <w:pPr>
        <w:pStyle w:val="Heading7"/>
        <w:spacing w:before="183"/>
        <w:ind w:left="365"/>
      </w:pPr>
      <w:r>
        <w:rPr/>
        <w:t>General Inattention</w:t>
      </w:r>
    </w:p>
    <w:p>
      <w:pPr>
        <w:pStyle w:val="BodyText"/>
        <w:spacing w:line="249" w:lineRule="auto" w:before="59"/>
        <w:ind w:left="365" w:right="1165" w:firstLine="180"/>
      </w:pPr>
      <w:r>
        <w:rPr/>
        <w:t>Going one step back to the “whys” of most ball handling accidents, it appears that inattention due to inaction or bore- dom is an underlying accident cause with which we must deal. This situation can be partly offset by using idle time to practice basics of skillful and safe play, such as:</w:t>
      </w:r>
    </w:p>
    <w:p>
      <w:pPr>
        <w:pStyle w:val="ListParagraph"/>
        <w:numPr>
          <w:ilvl w:val="0"/>
          <w:numId w:val="56"/>
        </w:numPr>
        <w:tabs>
          <w:tab w:pos="806" w:val="left" w:leader="none"/>
        </w:tabs>
        <w:spacing w:line="249" w:lineRule="auto" w:before="62" w:after="0"/>
        <w:ind w:left="805" w:right="1197" w:hanging="205"/>
        <w:jc w:val="left"/>
        <w:rPr>
          <w:sz w:val="20"/>
        </w:rPr>
      </w:pPr>
      <w:r>
        <w:rPr>
          <w:sz w:val="20"/>
        </w:rPr>
        <w:t>Otherwise idle fielders should be encouraged to “talk </w:t>
      </w:r>
      <w:r>
        <w:rPr>
          <w:spacing w:val="-9"/>
          <w:sz w:val="20"/>
        </w:rPr>
        <w:t>it </w:t>
      </w:r>
      <w:r>
        <w:rPr>
          <w:sz w:val="20"/>
        </w:rPr>
        <w:t>up.” Plenty of chatter encourages hustle and enthusiasm.</w:t>
      </w:r>
    </w:p>
    <w:p>
      <w:pPr>
        <w:pStyle w:val="ListParagraph"/>
        <w:numPr>
          <w:ilvl w:val="0"/>
          <w:numId w:val="56"/>
        </w:numPr>
        <w:tabs>
          <w:tab w:pos="806" w:val="left" w:leader="none"/>
        </w:tabs>
        <w:spacing w:line="249" w:lineRule="auto" w:before="60" w:after="0"/>
        <w:ind w:left="805" w:right="1123" w:hanging="205"/>
        <w:jc w:val="left"/>
        <w:rPr>
          <w:sz w:val="20"/>
        </w:rPr>
      </w:pPr>
      <w:r>
        <w:rPr>
          <w:sz w:val="20"/>
        </w:rPr>
        <w:t>Players waiting for a game or practice to start can pair off and play catch to improve their basic eye-on-the </w:t>
      </w:r>
      <w:r>
        <w:rPr>
          <w:spacing w:val="-5"/>
          <w:sz w:val="20"/>
        </w:rPr>
        <w:t>ball </w:t>
      </w:r>
      <w:r>
        <w:rPr>
          <w:sz w:val="20"/>
        </w:rPr>
        <w:t>technique.</w:t>
      </w:r>
    </w:p>
    <w:p>
      <w:pPr>
        <w:pStyle w:val="ListParagraph"/>
        <w:numPr>
          <w:ilvl w:val="0"/>
          <w:numId w:val="56"/>
        </w:numPr>
        <w:tabs>
          <w:tab w:pos="806" w:val="left" w:leader="none"/>
        </w:tabs>
        <w:spacing w:line="249" w:lineRule="auto" w:before="60" w:after="0"/>
        <w:ind w:left="805" w:right="1496" w:hanging="205"/>
        <w:jc w:val="left"/>
        <w:rPr>
          <w:sz w:val="20"/>
        </w:rPr>
      </w:pPr>
      <w:r>
        <w:rPr>
          <w:sz w:val="20"/>
        </w:rPr>
        <w:t>Practice should include plenty of variety in the </w:t>
      </w:r>
      <w:r>
        <w:rPr>
          <w:spacing w:val="-4"/>
          <w:sz w:val="20"/>
        </w:rPr>
        <w:t>drill </w:t>
      </w:r>
      <w:r>
        <w:rPr>
          <w:sz w:val="20"/>
        </w:rPr>
        <w:t>work.</w:t>
      </w:r>
    </w:p>
    <w:p>
      <w:pPr>
        <w:pStyle w:val="ListParagraph"/>
        <w:numPr>
          <w:ilvl w:val="0"/>
          <w:numId w:val="56"/>
        </w:numPr>
        <w:tabs>
          <w:tab w:pos="806" w:val="left" w:leader="none"/>
        </w:tabs>
        <w:spacing w:line="249" w:lineRule="auto" w:before="59" w:after="0"/>
        <w:ind w:left="805" w:right="1309" w:hanging="205"/>
        <w:jc w:val="left"/>
        <w:rPr>
          <w:sz w:val="20"/>
        </w:rPr>
      </w:pPr>
      <w:r>
        <w:rPr>
          <w:sz w:val="20"/>
        </w:rPr>
        <w:t>Put a time limit on each drill and do not hold the </w:t>
      </w:r>
      <w:r>
        <w:rPr>
          <w:spacing w:val="-4"/>
          <w:sz w:val="20"/>
        </w:rPr>
        <w:t>total </w:t>
      </w:r>
      <w:r>
        <w:rPr>
          <w:sz w:val="20"/>
        </w:rPr>
        <w:t>practice for more than two hours, or less if interest begins to</w:t>
      </w:r>
      <w:r>
        <w:rPr>
          <w:spacing w:val="10"/>
          <w:sz w:val="20"/>
        </w:rPr>
        <w:t> </w:t>
      </w:r>
      <w:r>
        <w:rPr>
          <w:sz w:val="20"/>
        </w:rPr>
        <w:t>lag.</w:t>
      </w:r>
    </w:p>
    <w:p>
      <w:pPr>
        <w:pStyle w:val="ListParagraph"/>
        <w:numPr>
          <w:ilvl w:val="0"/>
          <w:numId w:val="56"/>
        </w:numPr>
        <w:tabs>
          <w:tab w:pos="806" w:val="left" w:leader="none"/>
        </w:tabs>
        <w:spacing w:line="249" w:lineRule="auto" w:before="60" w:after="0"/>
        <w:ind w:left="805" w:right="1126" w:hanging="205"/>
        <w:jc w:val="left"/>
        <w:rPr>
          <w:sz w:val="20"/>
        </w:rPr>
      </w:pPr>
      <w:r>
        <w:rPr>
          <w:sz w:val="20"/>
        </w:rPr>
        <w:t>Idle players along the sidelines can be given the job of studying the form of other players to improve their own techniques. They may then report on what they have learned to improve their own form on running, ball </w:t>
      </w:r>
      <w:r>
        <w:rPr>
          <w:spacing w:val="-6"/>
          <w:sz w:val="20"/>
        </w:rPr>
        <w:t>han- </w:t>
      </w:r>
      <w:r>
        <w:rPr>
          <w:sz w:val="20"/>
        </w:rPr>
        <w:t>dling, throwing, batting and</w:t>
      </w:r>
      <w:r>
        <w:rPr>
          <w:spacing w:val="20"/>
          <w:sz w:val="20"/>
        </w:rPr>
        <w:t> </w:t>
      </w:r>
      <w:r>
        <w:rPr>
          <w:sz w:val="20"/>
        </w:rPr>
        <w:t>sliding.</w:t>
      </w:r>
    </w:p>
    <w:p>
      <w:pPr>
        <w:pStyle w:val="Heading7"/>
        <w:spacing w:before="185"/>
        <w:ind w:left="365"/>
      </w:pPr>
      <w:r>
        <w:rPr/>
        <w:t>Control of Horseplay</w:t>
      </w:r>
    </w:p>
    <w:p>
      <w:pPr>
        <w:pStyle w:val="BodyText"/>
        <w:spacing w:line="249" w:lineRule="auto" w:before="60"/>
        <w:ind w:left="365" w:right="1135" w:firstLine="180"/>
      </w:pPr>
      <w:r>
        <w:rPr/>
        <w:t>No discussion of measures to control the human element </w:t>
      </w:r>
      <w:r>
        <w:rPr>
          <w:spacing w:val="-9"/>
        </w:rPr>
        <w:t>in </w:t>
      </w:r>
      <w:r>
        <w:rPr/>
        <w:t>accident-prevention would be complete without going into the problem of horseplay. This includes any type of youthful highjinks that could even remotely be the cause of an acci- dent. Even a mild form of such childish behavior could distract any player about to catch a ball or possibly when at bat, and result in an accident. After all—team play requires 100% cooperation among all players, and good sportsman- ship demands courtesy to opposing</w:t>
      </w:r>
      <w:r>
        <w:rPr>
          <w:spacing w:val="25"/>
        </w:rPr>
        <w:t> </w:t>
      </w:r>
      <w:r>
        <w:rPr/>
        <w:t>players.</w:t>
      </w:r>
    </w:p>
    <w:p>
      <w:pPr>
        <w:pStyle w:val="BodyText"/>
        <w:spacing w:line="249" w:lineRule="auto" w:before="65"/>
        <w:ind w:left="365" w:right="1058" w:firstLine="180"/>
      </w:pPr>
      <w:r>
        <w:rPr/>
        <w:t>If show-offs and smart-alecks cannot find sufficient outlet for their high spirits in the game, quick and impartial discipli- nary action must be taken.</w:t>
      </w:r>
    </w:p>
    <w:p>
      <w:pPr>
        <w:spacing w:after="0" w:line="249" w:lineRule="auto"/>
        <w:sectPr>
          <w:type w:val="continuous"/>
          <w:pgSz w:w="12240" w:h="15840"/>
          <w:pgMar w:top="1500" w:bottom="280" w:left="100" w:right="0"/>
          <w:cols w:num="2" w:equalWidth="0">
            <w:col w:w="5635" w:space="40"/>
            <w:col w:w="6465"/>
          </w:cols>
        </w:sectPr>
      </w:pPr>
    </w:p>
    <w:p>
      <w:pPr>
        <w:pStyle w:val="BodyText"/>
      </w:pPr>
    </w:p>
    <w:p>
      <w:pPr>
        <w:pStyle w:val="BodyText"/>
        <w:spacing w:before="4"/>
        <w:rPr>
          <w:sz w:val="26"/>
        </w:rPr>
      </w:pPr>
    </w:p>
    <w:p>
      <w:pPr>
        <w:spacing w:after="0"/>
        <w:rPr>
          <w:sz w:val="26"/>
        </w:rPr>
        <w:sectPr>
          <w:type w:val="continuous"/>
          <w:pgSz w:w="12240" w:h="15840"/>
          <w:pgMar w:top="1500" w:bottom="280" w:left="100" w:right="0"/>
        </w:sectPr>
      </w:pPr>
    </w:p>
    <w:p>
      <w:pPr>
        <w:pStyle w:val="ListParagraph"/>
        <w:numPr>
          <w:ilvl w:val="1"/>
          <w:numId w:val="41"/>
        </w:numPr>
        <w:tabs>
          <w:tab w:pos="991" w:val="left" w:leader="none"/>
        </w:tabs>
        <w:spacing w:line="240" w:lineRule="auto" w:before="92" w:after="0"/>
        <w:ind w:left="991" w:right="0" w:hanging="351"/>
        <w:jc w:val="left"/>
        <w:rPr>
          <w:sz w:val="20"/>
        </w:rPr>
      </w:pPr>
      <w:r>
        <w:rPr>
          <w:b/>
          <w:sz w:val="20"/>
        </w:rPr>
        <w:t>4.</w:t>
      </w:r>
      <w:r>
        <w:rPr>
          <w:sz w:val="20"/>
        </w:rPr>
        <w:t>14</w:t>
      </w:r>
    </w:p>
    <w:p>
      <w:pPr>
        <w:spacing w:before="102"/>
        <w:ind w:left="640" w:right="0" w:firstLine="0"/>
        <w:jc w:val="left"/>
        <w:rPr>
          <w:sz w:val="16"/>
        </w:rPr>
      </w:pPr>
      <w:r>
        <w:rPr/>
        <w:br w:type="column"/>
      </w:r>
      <w:r>
        <w:rPr>
          <w:sz w:val="16"/>
        </w:rPr>
        <w:t>November</w:t>
      </w:r>
      <w:r>
        <w:rPr>
          <w:spacing w:val="4"/>
          <w:sz w:val="16"/>
        </w:rPr>
        <w:t> </w:t>
      </w:r>
      <w:r>
        <w:rPr>
          <w:sz w:val="16"/>
        </w:rPr>
        <w:t>199</w:t>
      </w:r>
      <w:r>
        <w:rPr>
          <w:spacing w:val="-80"/>
          <w:sz w:val="16"/>
        </w:rPr>
        <w:t>7</w:t>
      </w:r>
      <w:r>
        <w:rPr>
          <w:sz w:val="16"/>
        </w:rPr>
        <w:t>6</w:t>
      </w:r>
    </w:p>
    <w:p>
      <w:pPr>
        <w:spacing w:after="0"/>
        <w:jc w:val="left"/>
        <w:rPr>
          <w:sz w:val="16"/>
        </w:rPr>
        <w:sectPr>
          <w:type w:val="continuous"/>
          <w:pgSz w:w="12240" w:h="15840"/>
          <w:pgMar w:top="1500" w:bottom="280" w:left="100" w:right="0"/>
          <w:cols w:num="2" w:equalWidth="0">
            <w:col w:w="1031" w:space="8330"/>
            <w:col w:w="2779"/>
          </w:cols>
        </w:sectPr>
      </w:pPr>
    </w:p>
    <w:p>
      <w:pPr>
        <w:pStyle w:val="Heading3"/>
        <w:ind w:right="738"/>
        <w:jc w:val="right"/>
      </w:pPr>
      <w:r>
        <w:rPr/>
        <w:pict>
          <v:shape style="position:absolute;margin-left:54pt;margin-top:28.216528pt;width:522pt;height:.1pt;mso-position-horizontal-relative:page;mso-position-vertical-relative:paragraph;z-index:-251316224;mso-wrap-distance-left:0;mso-wrap-distance-right:0" coordorigin="1080,564" coordsize="10440,0" path="m1080,564l11520,564e" filled="false" stroked="true" strokeweight="4pt" strokecolor="#000000">
            <v:path arrowok="t"/>
            <v:stroke dashstyle="solid"/>
            <w10:wrap type="topAndBottom"/>
          </v:shape>
        </w:pict>
      </w:r>
      <w:bookmarkStart w:name="_bookmark10" w:id="36"/>
      <w:bookmarkEnd w:id="36"/>
      <w:r>
        <w:rPr>
          <w:b w:val="0"/>
        </w:rPr>
      </w:r>
      <w:r>
        <w:rPr>
          <w:spacing w:val="-4"/>
        </w:rPr>
        <w:t>Play </w:t>
      </w:r>
      <w:r>
        <w:rPr/>
        <w:t>It</w:t>
      </w:r>
      <w:r>
        <w:rPr>
          <w:spacing w:val="30"/>
        </w:rPr>
        <w:t> </w:t>
      </w:r>
      <w:r>
        <w:rPr/>
        <w:t>Safe</w:t>
      </w:r>
    </w:p>
    <w:p>
      <w:pPr>
        <w:tabs>
          <w:tab w:pos="3073" w:val="left" w:leader="none"/>
          <w:tab w:pos="11419" w:val="left" w:leader="none"/>
        </w:tabs>
        <w:spacing w:before="180"/>
        <w:ind w:left="980" w:right="0" w:firstLine="0"/>
        <w:jc w:val="left"/>
        <w:rPr>
          <w:rFonts w:ascii="Rockwell Condensed"/>
          <w:b/>
          <w:sz w:val="36"/>
        </w:rPr>
      </w:pPr>
      <w:r>
        <w:rPr>
          <w:rFonts w:ascii="Rockwell Condensed"/>
          <w:b/>
          <w:w w:val="99"/>
          <w:sz w:val="36"/>
          <w:u w:val="single"/>
        </w:rPr>
        <w:t> </w:t>
        <w:tab/>
      </w:r>
      <w:r>
        <w:rPr>
          <w:rFonts w:ascii="Rockwell Condensed"/>
          <w:b/>
          <w:sz w:val="36"/>
          <w:u w:val="single"/>
        </w:rPr>
        <w:t>HAZARDS IN </w:t>
      </w:r>
      <w:r>
        <w:rPr>
          <w:rFonts w:ascii="Rockwell Condensed"/>
          <w:b/>
          <w:spacing w:val="-3"/>
          <w:sz w:val="36"/>
          <w:u w:val="single"/>
        </w:rPr>
        <w:t>TRAVEL </w:t>
      </w:r>
      <w:r>
        <w:rPr>
          <w:rFonts w:ascii="Rockwell Condensed"/>
          <w:b/>
          <w:spacing w:val="-5"/>
          <w:sz w:val="36"/>
          <w:u w:val="single"/>
        </w:rPr>
        <w:t>TO </w:t>
      </w:r>
      <w:r>
        <w:rPr>
          <w:rFonts w:ascii="Rockwell Condensed"/>
          <w:b/>
          <w:sz w:val="36"/>
          <w:u w:val="single"/>
        </w:rPr>
        <w:t>AND </w:t>
      </w:r>
      <w:r>
        <w:rPr>
          <w:rFonts w:ascii="Rockwell Condensed"/>
          <w:b/>
          <w:spacing w:val="-3"/>
          <w:sz w:val="36"/>
          <w:u w:val="single"/>
        </w:rPr>
        <w:t>FROM</w:t>
      </w:r>
      <w:r>
        <w:rPr>
          <w:rFonts w:ascii="Rockwell Condensed"/>
          <w:b/>
          <w:spacing w:val="24"/>
          <w:sz w:val="36"/>
          <w:u w:val="single"/>
        </w:rPr>
        <w:t> </w:t>
      </w:r>
      <w:r>
        <w:rPr>
          <w:rFonts w:ascii="Rockwell Condensed"/>
          <w:b/>
          <w:sz w:val="36"/>
          <w:u w:val="single"/>
        </w:rPr>
        <w:t>FIELD</w:t>
        <w:tab/>
      </w:r>
    </w:p>
    <w:p>
      <w:pPr>
        <w:spacing w:after="0"/>
        <w:jc w:val="left"/>
        <w:rPr>
          <w:rFonts w:ascii="Rockwell Condensed"/>
          <w:sz w:val="36"/>
        </w:rPr>
        <w:sectPr>
          <w:pgSz w:w="12240" w:h="15840"/>
          <w:pgMar w:top="560" w:bottom="280" w:left="100" w:right="0"/>
        </w:sectPr>
      </w:pPr>
    </w:p>
    <w:p>
      <w:pPr>
        <w:pStyle w:val="BodyText"/>
        <w:spacing w:line="249" w:lineRule="auto" w:before="155"/>
        <w:ind w:left="1000" w:right="102" w:firstLine="180"/>
      </w:pPr>
      <w:r>
        <w:rPr/>
        <w:t>Little League is also concerned for the safety of players and team officials on the way directly to and from the field. Since these adults are mature people with a good sense responsibility, it is not surprising they have had very few mishaps while going to and from their volunteer baseball jobs. Youngsters however, are likely to take a more light- hearted view of these accident exposures.</w:t>
      </w:r>
    </w:p>
    <w:p>
      <w:pPr>
        <w:pStyle w:val="BodyText"/>
        <w:spacing w:line="249" w:lineRule="auto" w:before="63"/>
        <w:ind w:left="1000" w:right="102" w:firstLine="180"/>
      </w:pPr>
      <w:r>
        <w:rPr/>
        <w:t>Upon examination, it is obvious that this hazard is no worse than the everyday exposure of going to and from school, the playground or elsewhere. However, this does not relieve us in the least from looking out for their safety while on Little League “business.”</w:t>
      </w:r>
    </w:p>
    <w:p>
      <w:pPr>
        <w:pStyle w:val="BodyText"/>
        <w:spacing w:before="3"/>
        <w:rPr>
          <w:sz w:val="21"/>
        </w:rPr>
      </w:pPr>
    </w:p>
    <w:p>
      <w:pPr>
        <w:pStyle w:val="Heading7"/>
        <w:spacing w:before="1"/>
      </w:pPr>
      <w:r>
        <w:rPr/>
        <w:t>Accident Exposures</w:t>
      </w:r>
    </w:p>
    <w:p>
      <w:pPr>
        <w:pStyle w:val="BodyText"/>
        <w:spacing w:line="249" w:lineRule="auto" w:before="59"/>
        <w:ind w:left="1000" w:right="28" w:firstLine="180"/>
      </w:pPr>
      <w:r>
        <w:rPr/>
        <w:t>A quick examination of our problem leads us to separate these exposures into two broad classifications; namely, traffic safety and the various temptations resulting from youthful curiosity and a desire for adventure. In the field of insurance law, the latter type are known as “attractive nuisances.” They range anywhere from an easy-to-climb tree to a boat that has been left without being chained and padlocked.</w:t>
      </w:r>
    </w:p>
    <w:p>
      <w:pPr>
        <w:pStyle w:val="BodyText"/>
        <w:spacing w:before="5"/>
        <w:rPr>
          <w:sz w:val="21"/>
        </w:rPr>
      </w:pPr>
    </w:p>
    <w:p>
      <w:pPr>
        <w:pStyle w:val="Heading7"/>
      </w:pPr>
      <w:r>
        <w:rPr/>
        <w:t>Travel Hazards</w:t>
      </w:r>
    </w:p>
    <w:p>
      <w:pPr>
        <w:pStyle w:val="BodyText"/>
        <w:spacing w:line="249" w:lineRule="auto" w:before="60"/>
        <w:ind w:left="1000" w:right="31" w:firstLine="180"/>
      </w:pPr>
      <w:r>
        <w:rPr/>
        <w:t>Although Little League traffic accidents involve only one or two cases for every hundred injuries from all accidents, </w:t>
      </w:r>
      <w:r>
        <w:rPr>
          <w:spacing w:val="-7"/>
        </w:rPr>
        <w:t>the </w:t>
      </w:r>
      <w:r>
        <w:rPr/>
        <w:t>average severity of these accidents far exceeds those from other</w:t>
      </w:r>
      <w:r>
        <w:rPr>
          <w:spacing w:val="5"/>
        </w:rPr>
        <w:t> </w:t>
      </w:r>
      <w:r>
        <w:rPr/>
        <w:t>causes.</w:t>
      </w:r>
    </w:p>
    <w:p>
      <w:pPr>
        <w:pStyle w:val="BodyText"/>
        <w:spacing w:line="249" w:lineRule="auto" w:before="61"/>
        <w:ind w:left="1000" w:right="94" w:firstLine="180"/>
      </w:pPr>
      <w:r>
        <w:rPr/>
        <w:t>The alarming country-wide increase in all traffic accident deaths has made the publicity on these losses a natural cru- sade. This staggering annual increase indicates the public conscience has become hardened, not only to these needless fatalities but also to the tragic probability that millions will be seriously injured as the result of traffic accidents in the years to come. </w:t>
      </w:r>
      <w:r>
        <w:rPr>
          <w:spacing w:val="-5"/>
        </w:rPr>
        <w:t>Too </w:t>
      </w:r>
      <w:r>
        <w:rPr/>
        <w:t>often we assume that it cannot happen to us or our loved ones until it is too late to prevent a crippling or fatal injury. In Little League we have not only an </w:t>
      </w:r>
      <w:r>
        <w:rPr>
          <w:spacing w:val="-3"/>
        </w:rPr>
        <w:t>opportu- </w:t>
      </w:r>
      <w:r>
        <w:rPr/>
        <w:t>nity but an obligation to take organized action for the protection of our own interests. </w:t>
      </w:r>
      <w:r>
        <w:rPr>
          <w:spacing w:val="-3"/>
        </w:rPr>
        <w:t>Let’s </w:t>
      </w:r>
      <w:r>
        <w:rPr/>
        <w:t>do something about it.</w:t>
      </w:r>
    </w:p>
    <w:p>
      <w:pPr>
        <w:pStyle w:val="BodyText"/>
        <w:spacing w:before="8"/>
        <w:rPr>
          <w:sz w:val="21"/>
        </w:rPr>
      </w:pPr>
    </w:p>
    <w:p>
      <w:pPr>
        <w:pStyle w:val="Heading7"/>
      </w:pPr>
      <w:r>
        <w:rPr/>
        <w:t>General Accident Prevention</w:t>
      </w:r>
    </w:p>
    <w:p>
      <w:pPr>
        <w:pStyle w:val="BodyText"/>
        <w:spacing w:line="249" w:lineRule="auto" w:before="59"/>
        <w:ind w:left="1000" w:right="262" w:firstLine="180"/>
        <w:jc w:val="both"/>
      </w:pPr>
      <w:r>
        <w:rPr/>
        <w:t>First, let’s look at what can be done to implant the basic principles of traffic safety in the thinking of our adults and particularly our players.</w:t>
      </w:r>
    </w:p>
    <w:p>
      <w:pPr>
        <w:pStyle w:val="ListParagraph"/>
        <w:numPr>
          <w:ilvl w:val="2"/>
          <w:numId w:val="41"/>
        </w:numPr>
        <w:tabs>
          <w:tab w:pos="1385" w:val="left" w:leader="none"/>
        </w:tabs>
        <w:spacing w:line="249" w:lineRule="auto" w:before="61" w:after="0"/>
        <w:ind w:left="1000" w:right="72" w:firstLine="180"/>
        <w:jc w:val="left"/>
        <w:rPr>
          <w:sz w:val="20"/>
        </w:rPr>
      </w:pPr>
      <w:r>
        <w:rPr>
          <w:sz w:val="20"/>
        </w:rPr>
        <w:t>In any meeting or gathering where adults are brought together, they should be reminded repeatedly of their </w:t>
      </w:r>
      <w:r>
        <w:rPr>
          <w:spacing w:val="-4"/>
          <w:sz w:val="20"/>
        </w:rPr>
        <w:t>respon- </w:t>
      </w:r>
      <w:r>
        <w:rPr>
          <w:sz w:val="20"/>
        </w:rPr>
        <w:t>sibility</w:t>
      </w:r>
      <w:r>
        <w:rPr>
          <w:spacing w:val="5"/>
          <w:sz w:val="20"/>
        </w:rPr>
        <w:t> </w:t>
      </w:r>
      <w:r>
        <w:rPr>
          <w:sz w:val="20"/>
        </w:rPr>
        <w:t>to:</w:t>
      </w:r>
    </w:p>
    <w:p>
      <w:pPr>
        <w:pStyle w:val="ListParagraph"/>
        <w:numPr>
          <w:ilvl w:val="0"/>
          <w:numId w:val="57"/>
        </w:numPr>
        <w:tabs>
          <w:tab w:pos="1635" w:val="left" w:leader="none"/>
        </w:tabs>
        <w:spacing w:line="249" w:lineRule="auto" w:before="60" w:after="0"/>
        <w:ind w:left="1635" w:right="295" w:hanging="275"/>
        <w:jc w:val="left"/>
        <w:rPr>
          <w:sz w:val="20"/>
        </w:rPr>
      </w:pPr>
      <w:r>
        <w:rPr>
          <w:sz w:val="20"/>
        </w:rPr>
        <w:t>See that all passengers use seat belts. Do not </w:t>
      </w:r>
      <w:r>
        <w:rPr>
          <w:spacing w:val="-4"/>
          <w:sz w:val="20"/>
        </w:rPr>
        <w:t>carry </w:t>
      </w:r>
      <w:r>
        <w:rPr>
          <w:sz w:val="20"/>
        </w:rPr>
        <w:t>passengers in cargo areas of vans and</w:t>
      </w:r>
      <w:r>
        <w:rPr>
          <w:spacing w:val="32"/>
          <w:sz w:val="20"/>
        </w:rPr>
        <w:t> </w:t>
      </w:r>
      <w:r>
        <w:rPr>
          <w:sz w:val="20"/>
        </w:rPr>
        <w:t>pick-ups.</w:t>
      </w:r>
    </w:p>
    <w:p>
      <w:pPr>
        <w:pStyle w:val="ListParagraph"/>
        <w:numPr>
          <w:ilvl w:val="0"/>
          <w:numId w:val="57"/>
        </w:numPr>
        <w:tabs>
          <w:tab w:pos="1649" w:val="left" w:leader="none"/>
        </w:tabs>
        <w:spacing w:line="240" w:lineRule="auto" w:before="59" w:after="0"/>
        <w:ind w:left="1648" w:right="0" w:hanging="289"/>
        <w:jc w:val="left"/>
        <w:rPr>
          <w:sz w:val="20"/>
        </w:rPr>
      </w:pPr>
      <w:r>
        <w:rPr>
          <w:sz w:val="20"/>
        </w:rPr>
        <w:t>See that their vehicles are in safe operating</w:t>
      </w:r>
      <w:r>
        <w:rPr>
          <w:spacing w:val="40"/>
          <w:sz w:val="20"/>
        </w:rPr>
        <w:t> </w:t>
      </w:r>
      <w:r>
        <w:rPr>
          <w:sz w:val="20"/>
        </w:rPr>
        <w:t>condition.</w:t>
      </w:r>
    </w:p>
    <w:p>
      <w:pPr>
        <w:pStyle w:val="ListParagraph"/>
        <w:numPr>
          <w:ilvl w:val="0"/>
          <w:numId w:val="57"/>
        </w:numPr>
        <w:tabs>
          <w:tab w:pos="1637" w:val="left" w:leader="none"/>
        </w:tabs>
        <w:spacing w:line="240" w:lineRule="auto" w:before="67" w:after="0"/>
        <w:ind w:left="1636" w:right="0" w:hanging="277"/>
        <w:jc w:val="left"/>
        <w:rPr>
          <w:sz w:val="20"/>
        </w:rPr>
      </w:pPr>
      <w:r>
        <w:rPr>
          <w:sz w:val="20"/>
        </w:rPr>
        <w:t>Observe traffic</w:t>
      </w:r>
      <w:r>
        <w:rPr>
          <w:spacing w:val="9"/>
          <w:sz w:val="20"/>
        </w:rPr>
        <w:t> </w:t>
      </w:r>
      <w:r>
        <w:rPr>
          <w:sz w:val="20"/>
        </w:rPr>
        <w:t>regulations.</w:t>
      </w:r>
    </w:p>
    <w:p>
      <w:pPr>
        <w:pStyle w:val="ListParagraph"/>
        <w:numPr>
          <w:ilvl w:val="0"/>
          <w:numId w:val="57"/>
        </w:numPr>
        <w:tabs>
          <w:tab w:pos="1649" w:val="left" w:leader="none"/>
        </w:tabs>
        <w:spacing w:line="240" w:lineRule="auto" w:before="68" w:after="0"/>
        <w:ind w:left="1648" w:right="0" w:hanging="289"/>
        <w:jc w:val="left"/>
        <w:rPr>
          <w:sz w:val="20"/>
        </w:rPr>
      </w:pPr>
      <w:r>
        <w:rPr>
          <w:sz w:val="20"/>
        </w:rPr>
        <w:t>Drive</w:t>
      </w:r>
      <w:r>
        <w:rPr>
          <w:spacing w:val="4"/>
          <w:sz w:val="20"/>
        </w:rPr>
        <w:t> </w:t>
      </w:r>
      <w:r>
        <w:rPr>
          <w:sz w:val="20"/>
        </w:rPr>
        <w:t>defensively.</w:t>
      </w:r>
    </w:p>
    <w:p>
      <w:pPr>
        <w:spacing w:before="66"/>
        <w:ind w:left="1000" w:right="0" w:firstLine="0"/>
        <w:jc w:val="left"/>
        <w:rPr>
          <w:sz w:val="16"/>
        </w:rPr>
      </w:pPr>
      <w:r>
        <w:rPr>
          <w:sz w:val="16"/>
        </w:rPr>
        <w:t>November 1997</w:t>
      </w:r>
    </w:p>
    <w:p>
      <w:pPr>
        <w:pStyle w:val="ListParagraph"/>
        <w:numPr>
          <w:ilvl w:val="2"/>
          <w:numId w:val="41"/>
        </w:numPr>
        <w:tabs>
          <w:tab w:pos="740" w:val="left" w:leader="none"/>
        </w:tabs>
        <w:spacing w:line="249" w:lineRule="auto" w:before="155" w:after="0"/>
        <w:ind w:left="746" w:right="875" w:hanging="205"/>
        <w:jc w:val="left"/>
        <w:rPr>
          <w:sz w:val="20"/>
        </w:rPr>
      </w:pPr>
      <w:r>
        <w:rPr>
          <w:spacing w:val="-21"/>
          <w:sz w:val="20"/>
        </w:rPr>
        <w:br w:type="column"/>
      </w:r>
      <w:r>
        <w:rPr>
          <w:spacing w:val="-3"/>
          <w:sz w:val="20"/>
        </w:rPr>
        <w:t>Youngsters </w:t>
      </w:r>
      <w:r>
        <w:rPr>
          <w:sz w:val="20"/>
        </w:rPr>
        <w:t>who are walking to or from the field should be reminded by their parents, managers and coaches</w:t>
      </w:r>
      <w:r>
        <w:rPr>
          <w:spacing w:val="41"/>
          <w:sz w:val="20"/>
        </w:rPr>
        <w:t> </w:t>
      </w:r>
      <w:r>
        <w:rPr>
          <w:spacing w:val="-6"/>
          <w:sz w:val="20"/>
        </w:rPr>
        <w:t>to:</w:t>
      </w:r>
    </w:p>
    <w:p>
      <w:pPr>
        <w:pStyle w:val="ListParagraph"/>
        <w:numPr>
          <w:ilvl w:val="0"/>
          <w:numId w:val="58"/>
        </w:numPr>
        <w:tabs>
          <w:tab w:pos="999" w:val="left" w:leader="none"/>
        </w:tabs>
        <w:spacing w:line="240" w:lineRule="auto" w:before="59" w:after="0"/>
        <w:ind w:left="998" w:right="0" w:hanging="278"/>
        <w:jc w:val="left"/>
        <w:rPr>
          <w:sz w:val="20"/>
        </w:rPr>
      </w:pPr>
      <w:r>
        <w:rPr>
          <w:sz w:val="20"/>
        </w:rPr>
        <w:t>Not hitch</w:t>
      </w:r>
      <w:r>
        <w:rPr>
          <w:spacing w:val="10"/>
          <w:sz w:val="20"/>
        </w:rPr>
        <w:t> </w:t>
      </w:r>
      <w:r>
        <w:rPr>
          <w:sz w:val="20"/>
        </w:rPr>
        <w:t>rides.</w:t>
      </w:r>
    </w:p>
    <w:p>
      <w:pPr>
        <w:pStyle w:val="ListParagraph"/>
        <w:numPr>
          <w:ilvl w:val="0"/>
          <w:numId w:val="58"/>
        </w:numPr>
        <w:tabs>
          <w:tab w:pos="1010" w:val="left" w:leader="none"/>
        </w:tabs>
        <w:spacing w:line="249" w:lineRule="auto" w:before="68" w:after="0"/>
        <w:ind w:left="1009" w:right="751" w:hanging="288"/>
        <w:jc w:val="left"/>
        <w:rPr>
          <w:sz w:val="20"/>
        </w:rPr>
      </w:pPr>
      <w:r>
        <w:rPr>
          <w:sz w:val="20"/>
        </w:rPr>
        <w:t>Use street or highway crossings protected by lights </w:t>
      </w:r>
      <w:r>
        <w:rPr>
          <w:spacing w:val="-9"/>
          <w:sz w:val="20"/>
        </w:rPr>
        <w:t>as </w:t>
      </w:r>
      <w:r>
        <w:rPr>
          <w:sz w:val="20"/>
        </w:rPr>
        <w:t>much as</w:t>
      </w:r>
      <w:r>
        <w:rPr>
          <w:spacing w:val="10"/>
          <w:sz w:val="20"/>
        </w:rPr>
        <w:t> </w:t>
      </w:r>
      <w:r>
        <w:rPr>
          <w:sz w:val="20"/>
        </w:rPr>
        <w:t>possible.</w:t>
      </w:r>
    </w:p>
    <w:p>
      <w:pPr>
        <w:pStyle w:val="ListParagraph"/>
        <w:numPr>
          <w:ilvl w:val="0"/>
          <w:numId w:val="58"/>
        </w:numPr>
        <w:tabs>
          <w:tab w:pos="986" w:val="left" w:leader="none"/>
        </w:tabs>
        <w:spacing w:line="249" w:lineRule="auto" w:before="59" w:after="0"/>
        <w:ind w:left="996" w:right="825" w:hanging="275"/>
        <w:jc w:val="left"/>
        <w:rPr>
          <w:sz w:val="20"/>
        </w:rPr>
      </w:pPr>
      <w:r>
        <w:rPr>
          <w:sz w:val="20"/>
        </w:rPr>
        <w:t>Always walk in single file off the roadway, and on the side against the flow of traffic where there are </w:t>
      </w:r>
      <w:r>
        <w:rPr>
          <w:spacing w:val="-8"/>
          <w:sz w:val="20"/>
        </w:rPr>
        <w:t>no </w:t>
      </w:r>
      <w:r>
        <w:rPr>
          <w:sz w:val="20"/>
        </w:rPr>
        <w:t>sidewalks.</w:t>
      </w:r>
    </w:p>
    <w:p>
      <w:pPr>
        <w:pStyle w:val="ListParagraph"/>
        <w:numPr>
          <w:ilvl w:val="0"/>
          <w:numId w:val="58"/>
        </w:numPr>
        <w:tabs>
          <w:tab w:pos="1006" w:val="left" w:leader="none"/>
        </w:tabs>
        <w:spacing w:line="249" w:lineRule="auto" w:before="60" w:after="0"/>
        <w:ind w:left="1009" w:right="1114" w:hanging="288"/>
        <w:jc w:val="left"/>
        <w:rPr>
          <w:sz w:val="20"/>
        </w:rPr>
      </w:pPr>
      <w:r>
        <w:rPr>
          <w:spacing w:val="-4"/>
          <w:sz w:val="20"/>
        </w:rPr>
        <w:t>Wear </w:t>
      </w:r>
      <w:r>
        <w:rPr>
          <w:sz w:val="20"/>
        </w:rPr>
        <w:t>light-colored clothing and carry a flashlight when walking along a road after</w:t>
      </w:r>
      <w:r>
        <w:rPr>
          <w:spacing w:val="30"/>
          <w:sz w:val="20"/>
        </w:rPr>
        <w:t> </w:t>
      </w:r>
      <w:r>
        <w:rPr>
          <w:sz w:val="20"/>
        </w:rPr>
        <w:t>dark.</w:t>
      </w:r>
    </w:p>
    <w:p>
      <w:pPr>
        <w:pStyle w:val="ListParagraph"/>
        <w:numPr>
          <w:ilvl w:val="0"/>
          <w:numId w:val="58"/>
        </w:numPr>
        <w:tabs>
          <w:tab w:pos="997" w:val="left" w:leader="none"/>
        </w:tabs>
        <w:spacing w:line="249" w:lineRule="auto" w:before="59" w:after="0"/>
        <w:ind w:left="996" w:right="803" w:hanging="275"/>
        <w:jc w:val="left"/>
        <w:rPr>
          <w:sz w:val="20"/>
        </w:rPr>
      </w:pPr>
      <w:r>
        <w:rPr>
          <w:sz w:val="20"/>
        </w:rPr>
        <w:t>Be just as alert to the dangers of moving traffic </w:t>
      </w:r>
      <w:r>
        <w:rPr>
          <w:spacing w:val="-5"/>
          <w:sz w:val="20"/>
        </w:rPr>
        <w:t>when </w:t>
      </w:r>
      <w:r>
        <w:rPr>
          <w:sz w:val="20"/>
        </w:rPr>
        <w:t>in a group as when alone. Do not depend on others.</w:t>
      </w:r>
    </w:p>
    <w:p>
      <w:pPr>
        <w:pStyle w:val="ListParagraph"/>
        <w:numPr>
          <w:ilvl w:val="0"/>
          <w:numId w:val="58"/>
        </w:numPr>
        <w:tabs>
          <w:tab w:pos="975" w:val="left" w:leader="none"/>
        </w:tabs>
        <w:spacing w:line="249" w:lineRule="auto" w:before="59" w:after="0"/>
        <w:ind w:left="974" w:right="1031" w:hanging="253"/>
        <w:jc w:val="left"/>
        <w:rPr>
          <w:sz w:val="20"/>
        </w:rPr>
      </w:pPr>
      <w:r>
        <w:rPr>
          <w:sz w:val="20"/>
        </w:rPr>
        <w:t>Observe bicycle safety rules such as those listed </w:t>
      </w:r>
      <w:r>
        <w:rPr>
          <w:spacing w:val="-9"/>
          <w:sz w:val="20"/>
        </w:rPr>
        <w:t>in </w:t>
      </w:r>
      <w:r>
        <w:rPr>
          <w:sz w:val="20"/>
        </w:rPr>
        <w:t>the next</w:t>
      </w:r>
      <w:r>
        <w:rPr>
          <w:spacing w:val="10"/>
          <w:sz w:val="20"/>
        </w:rPr>
        <w:t> </w:t>
      </w:r>
      <w:r>
        <w:rPr>
          <w:sz w:val="20"/>
        </w:rPr>
        <w:t>section.</w:t>
      </w:r>
    </w:p>
    <w:p>
      <w:pPr>
        <w:pStyle w:val="Heading7"/>
        <w:spacing w:before="183"/>
        <w:ind w:left="361"/>
      </w:pPr>
      <w:r>
        <w:rPr/>
        <w:t>Bicycle Safety</w:t>
      </w:r>
    </w:p>
    <w:p>
      <w:pPr>
        <w:pStyle w:val="BodyText"/>
        <w:spacing w:line="249" w:lineRule="auto" w:before="59"/>
        <w:ind w:left="361" w:right="789" w:firstLine="180"/>
      </w:pPr>
      <w:r>
        <w:rPr/>
        <w:t>In spite of the nationwide increase in the popularity of bicycling, the number of accidents to riders has not increased as rapidly as is the case with other types of traffic accidents, thanks to the emphasis that has been placed on bike safety. It is estimated there are over 57 million bike riders in America. Still, our country is faced with hundreds of fatalities and thousands of disabling injuries each year from bicycle mishaps. We should be concerned that 4 out of 5 of these accidents are to young people in the 5 to 15 year age bracket.</w:t>
      </w:r>
    </w:p>
    <w:p>
      <w:pPr>
        <w:pStyle w:val="BodyText"/>
        <w:spacing w:line="249" w:lineRule="auto" w:before="65"/>
        <w:ind w:left="361" w:right="789" w:firstLine="180"/>
      </w:pPr>
      <w:r>
        <w:rPr/>
        <w:t>Since bike riding is generally the most popular way for Little Leaguers to travel to and from the playing field, </w:t>
      </w:r>
      <w:r>
        <w:rPr>
          <w:spacing w:val="-4"/>
        </w:rPr>
        <w:t>place </w:t>
      </w:r>
      <w:r>
        <w:rPr/>
        <w:t>more emphasis on bicycle traffic</w:t>
      </w:r>
      <w:r>
        <w:rPr>
          <w:spacing w:val="22"/>
        </w:rPr>
        <w:t> </w:t>
      </w:r>
      <w:r>
        <w:rPr/>
        <w:t>safety.</w:t>
      </w:r>
    </w:p>
    <w:p>
      <w:pPr>
        <w:pStyle w:val="Heading7"/>
        <w:spacing w:before="184"/>
        <w:ind w:left="361"/>
      </w:pPr>
      <w:r>
        <w:rPr/>
        <w:t>Bicycle Accident</w:t>
      </w:r>
      <w:r>
        <w:rPr>
          <w:spacing w:val="9"/>
        </w:rPr>
        <w:t> </w:t>
      </w:r>
      <w:r>
        <w:rPr/>
        <w:t>Prevention</w:t>
      </w:r>
    </w:p>
    <w:p>
      <w:pPr>
        <w:pStyle w:val="BodyText"/>
        <w:spacing w:line="249" w:lineRule="auto" w:before="59"/>
        <w:ind w:left="361" w:right="789" w:firstLine="180"/>
      </w:pPr>
      <w:r>
        <w:rPr/>
        <w:t>As in the case of discovering and correcting the causes of player accidents, let’s examine the major causes of bike acci- dents and what can be done to offset them.</w:t>
      </w:r>
    </w:p>
    <w:p>
      <w:pPr>
        <w:pStyle w:val="ListParagraph"/>
        <w:numPr>
          <w:ilvl w:val="0"/>
          <w:numId w:val="59"/>
        </w:numPr>
        <w:tabs>
          <w:tab w:pos="736" w:val="left" w:leader="none"/>
        </w:tabs>
        <w:spacing w:line="249" w:lineRule="auto" w:before="60" w:after="0"/>
        <w:ind w:left="746" w:right="1046" w:hanging="205"/>
        <w:jc w:val="both"/>
        <w:rPr>
          <w:sz w:val="20"/>
        </w:rPr>
      </w:pPr>
      <w:r>
        <w:rPr>
          <w:sz w:val="20"/>
        </w:rPr>
        <w:t>According to the National Safety Council, 15% of all fatal bike accidents nationwide did not involve </w:t>
      </w:r>
      <w:r>
        <w:rPr>
          <w:spacing w:val="-4"/>
          <w:sz w:val="20"/>
        </w:rPr>
        <w:t>motor </w:t>
      </w:r>
      <w:r>
        <w:rPr>
          <w:sz w:val="20"/>
        </w:rPr>
        <w:t>vehicles. In general, they were “spills” caused</w:t>
      </w:r>
      <w:r>
        <w:rPr>
          <w:spacing w:val="35"/>
          <w:sz w:val="20"/>
        </w:rPr>
        <w:t> </w:t>
      </w:r>
      <w:r>
        <w:rPr>
          <w:sz w:val="20"/>
        </w:rPr>
        <w:t>by:</w:t>
      </w:r>
    </w:p>
    <w:p>
      <w:pPr>
        <w:pStyle w:val="ListParagraph"/>
        <w:numPr>
          <w:ilvl w:val="1"/>
          <w:numId w:val="59"/>
        </w:numPr>
        <w:tabs>
          <w:tab w:pos="999" w:val="left" w:leader="none"/>
        </w:tabs>
        <w:spacing w:line="240" w:lineRule="auto" w:before="60" w:after="0"/>
        <w:ind w:left="998" w:right="0" w:hanging="278"/>
        <w:jc w:val="left"/>
        <w:rPr>
          <w:sz w:val="20"/>
        </w:rPr>
      </w:pPr>
      <w:r>
        <w:rPr>
          <w:sz w:val="20"/>
        </w:rPr>
        <w:t>Slippery or rough riding</w:t>
      </w:r>
      <w:r>
        <w:rPr>
          <w:spacing w:val="20"/>
          <w:sz w:val="20"/>
        </w:rPr>
        <w:t> </w:t>
      </w:r>
      <w:r>
        <w:rPr>
          <w:sz w:val="20"/>
        </w:rPr>
        <w:t>surfaces.</w:t>
      </w:r>
    </w:p>
    <w:p>
      <w:pPr>
        <w:pStyle w:val="ListParagraph"/>
        <w:numPr>
          <w:ilvl w:val="1"/>
          <w:numId w:val="59"/>
        </w:numPr>
        <w:tabs>
          <w:tab w:pos="1010" w:val="left" w:leader="none"/>
        </w:tabs>
        <w:spacing w:line="240" w:lineRule="auto" w:before="68" w:after="0"/>
        <w:ind w:left="1009" w:right="0" w:hanging="289"/>
        <w:jc w:val="left"/>
        <w:rPr>
          <w:sz w:val="20"/>
        </w:rPr>
      </w:pPr>
      <w:r>
        <w:rPr>
          <w:sz w:val="20"/>
        </w:rPr>
        <w:t>Defective</w:t>
      </w:r>
      <w:r>
        <w:rPr>
          <w:spacing w:val="5"/>
          <w:sz w:val="20"/>
        </w:rPr>
        <w:t> </w:t>
      </w:r>
      <w:r>
        <w:rPr>
          <w:sz w:val="20"/>
        </w:rPr>
        <w:t>bicycles.</w:t>
      </w:r>
    </w:p>
    <w:p>
      <w:pPr>
        <w:pStyle w:val="ListParagraph"/>
        <w:numPr>
          <w:ilvl w:val="1"/>
          <w:numId w:val="59"/>
        </w:numPr>
        <w:tabs>
          <w:tab w:pos="999" w:val="left" w:leader="none"/>
        </w:tabs>
        <w:spacing w:line="240" w:lineRule="auto" w:before="68" w:after="0"/>
        <w:ind w:left="998" w:right="0" w:hanging="278"/>
        <w:jc w:val="left"/>
        <w:rPr>
          <w:sz w:val="20"/>
        </w:rPr>
      </w:pPr>
      <w:r>
        <w:rPr>
          <w:sz w:val="20"/>
        </w:rPr>
        <w:t>Collisions with pedestrians or fixed</w:t>
      </w:r>
      <w:r>
        <w:rPr>
          <w:spacing w:val="25"/>
          <w:sz w:val="20"/>
        </w:rPr>
        <w:t> </w:t>
      </w:r>
      <w:r>
        <w:rPr>
          <w:sz w:val="20"/>
        </w:rPr>
        <w:t>objects.</w:t>
      </w:r>
    </w:p>
    <w:p>
      <w:pPr>
        <w:pStyle w:val="BodyText"/>
        <w:spacing w:line="249" w:lineRule="auto" w:before="67"/>
        <w:ind w:left="361" w:right="789" w:firstLine="180"/>
      </w:pPr>
      <w:r>
        <w:rPr/>
        <w:t>A significant number of bicycle accidents that resulted in injuries could have been prevented by keeping the bikes in good mechanical condition, better rider skills and the obser- vance of bike safety rules.</w:t>
      </w:r>
    </w:p>
    <w:p>
      <w:pPr>
        <w:pStyle w:val="ListParagraph"/>
        <w:numPr>
          <w:ilvl w:val="0"/>
          <w:numId w:val="59"/>
        </w:numPr>
        <w:tabs>
          <w:tab w:pos="744" w:val="left" w:leader="none"/>
        </w:tabs>
        <w:spacing w:line="249" w:lineRule="auto" w:before="61" w:after="0"/>
        <w:ind w:left="746" w:right="1029" w:hanging="205"/>
        <w:jc w:val="left"/>
        <w:rPr>
          <w:sz w:val="20"/>
        </w:rPr>
      </w:pPr>
      <w:r>
        <w:rPr>
          <w:sz w:val="20"/>
        </w:rPr>
        <w:t>The remaining 85% of fatal accidents involving </w:t>
      </w:r>
      <w:r>
        <w:rPr>
          <w:spacing w:val="-4"/>
          <w:sz w:val="20"/>
        </w:rPr>
        <w:t>colli- </w:t>
      </w:r>
      <w:r>
        <w:rPr>
          <w:sz w:val="20"/>
        </w:rPr>
        <w:t>sions between motor vehicles and bicycles were analyzed by the National Safety Council as</w:t>
      </w:r>
      <w:r>
        <w:rPr>
          <w:spacing w:val="35"/>
          <w:sz w:val="20"/>
        </w:rPr>
        <w:t> </w:t>
      </w:r>
      <w:r>
        <w:rPr>
          <w:sz w:val="20"/>
        </w:rPr>
        <w:t>follows:</w:t>
      </w:r>
    </w:p>
    <w:p>
      <w:pPr>
        <w:pStyle w:val="ListParagraph"/>
        <w:numPr>
          <w:ilvl w:val="1"/>
          <w:numId w:val="59"/>
        </w:numPr>
        <w:tabs>
          <w:tab w:pos="999" w:val="left" w:leader="none"/>
        </w:tabs>
        <w:spacing w:line="240" w:lineRule="auto" w:before="60" w:after="0"/>
        <w:ind w:left="998" w:right="0" w:hanging="278"/>
        <w:jc w:val="left"/>
        <w:rPr>
          <w:sz w:val="20"/>
        </w:rPr>
      </w:pPr>
      <w:r>
        <w:rPr>
          <w:sz w:val="20"/>
        </w:rPr>
        <w:t>One-half occurred at</w:t>
      </w:r>
      <w:r>
        <w:rPr>
          <w:spacing w:val="15"/>
          <w:sz w:val="20"/>
        </w:rPr>
        <w:t> </w:t>
      </w:r>
      <w:r>
        <w:rPr>
          <w:sz w:val="20"/>
        </w:rPr>
        <w:t>intersections.</w:t>
      </w:r>
    </w:p>
    <w:p>
      <w:pPr>
        <w:pStyle w:val="ListParagraph"/>
        <w:numPr>
          <w:ilvl w:val="1"/>
          <w:numId w:val="59"/>
        </w:numPr>
        <w:tabs>
          <w:tab w:pos="1010" w:val="left" w:leader="none"/>
        </w:tabs>
        <w:spacing w:line="240" w:lineRule="auto" w:before="68" w:after="0"/>
        <w:ind w:left="1009" w:right="0" w:hanging="289"/>
        <w:jc w:val="left"/>
        <w:rPr>
          <w:sz w:val="20"/>
        </w:rPr>
      </w:pPr>
      <w:r>
        <w:rPr>
          <w:sz w:val="20"/>
        </w:rPr>
        <w:t>Seven out of ten were during daylight</w:t>
      </w:r>
      <w:r>
        <w:rPr>
          <w:spacing w:val="35"/>
          <w:sz w:val="20"/>
        </w:rPr>
        <w:t> </w:t>
      </w:r>
      <w:r>
        <w:rPr>
          <w:sz w:val="20"/>
        </w:rPr>
        <w:t>hours.</w:t>
      </w:r>
    </w:p>
    <w:p>
      <w:pPr>
        <w:pStyle w:val="ListParagraph"/>
        <w:numPr>
          <w:ilvl w:val="1"/>
          <w:numId w:val="59"/>
        </w:numPr>
        <w:tabs>
          <w:tab w:pos="997" w:val="left" w:leader="none"/>
        </w:tabs>
        <w:spacing w:line="249" w:lineRule="auto" w:before="67" w:after="0"/>
        <w:ind w:left="996" w:right="891" w:hanging="275"/>
        <w:jc w:val="left"/>
        <w:rPr>
          <w:sz w:val="20"/>
        </w:rPr>
      </w:pPr>
      <w:r>
        <w:rPr>
          <w:sz w:val="20"/>
        </w:rPr>
        <w:t>Four-fifths of the cyclists killed or injured were </w:t>
      </w:r>
      <w:r>
        <w:rPr>
          <w:spacing w:val="-6"/>
          <w:sz w:val="20"/>
        </w:rPr>
        <w:t>vio- </w:t>
      </w:r>
      <w:r>
        <w:rPr>
          <w:sz w:val="20"/>
        </w:rPr>
        <w:t>lating a traffic</w:t>
      </w:r>
      <w:r>
        <w:rPr>
          <w:spacing w:val="14"/>
          <w:sz w:val="20"/>
        </w:rPr>
        <w:t> </w:t>
      </w:r>
      <w:r>
        <w:rPr>
          <w:spacing w:val="-4"/>
          <w:sz w:val="20"/>
        </w:rPr>
        <w:t>law.</w:t>
      </w:r>
    </w:p>
    <w:p>
      <w:pPr>
        <w:pStyle w:val="ListParagraph"/>
        <w:numPr>
          <w:ilvl w:val="1"/>
          <w:numId w:val="41"/>
        </w:numPr>
        <w:tabs>
          <w:tab w:pos="5363" w:val="left" w:leader="none"/>
        </w:tabs>
        <w:spacing w:line="240" w:lineRule="auto" w:before="39" w:after="0"/>
        <w:ind w:left="5362" w:right="0" w:hanging="352"/>
        <w:jc w:val="left"/>
        <w:rPr>
          <w:sz w:val="20"/>
        </w:rPr>
      </w:pPr>
      <w:r>
        <w:rPr>
          <w:b/>
          <w:sz w:val="20"/>
        </w:rPr>
        <w:t>4.</w:t>
      </w:r>
      <w:r>
        <w:rPr>
          <w:sz w:val="20"/>
        </w:rPr>
        <w:t>15</w:t>
      </w:r>
    </w:p>
    <w:p>
      <w:pPr>
        <w:spacing w:after="0" w:line="240" w:lineRule="auto"/>
        <w:jc w:val="left"/>
        <w:rPr>
          <w:sz w:val="20"/>
        </w:rPr>
        <w:sectPr>
          <w:type w:val="continuous"/>
          <w:pgSz w:w="12240" w:h="15840"/>
          <w:pgMar w:top="1500" w:bottom="280" w:left="100" w:right="0"/>
          <w:cols w:num="2" w:equalWidth="0">
            <w:col w:w="5999" w:space="40"/>
            <w:col w:w="6101"/>
          </w:cols>
        </w:sectPr>
      </w:pPr>
    </w:p>
    <w:p>
      <w:pPr>
        <w:pStyle w:val="Heading3"/>
        <w:ind w:left="640"/>
      </w:pPr>
      <w:r>
        <w:rPr/>
        <w:pict>
          <v:shape style="position:absolute;margin-left:36pt;margin-top:28.216528pt;width:522pt;height:.1pt;mso-position-horizontal-relative:page;mso-position-vertical-relative:paragraph;z-index:-251315200;mso-wrap-distance-left:0;mso-wrap-distance-right:0" coordorigin="720,564" coordsize="10440,0" path="m720,564l11160,564e" filled="false" stroked="true" strokeweight="4pt" strokecolor="#000000">
            <v:path arrowok="t"/>
            <v:stroke dashstyle="solid"/>
            <w10:wrap type="topAndBottom"/>
          </v:shape>
        </w:pict>
      </w:r>
      <w:r>
        <w:rPr/>
        <w:t>Play It Safe</w:t>
      </w:r>
    </w:p>
    <w:p>
      <w:pPr>
        <w:pStyle w:val="BodyText"/>
        <w:spacing w:before="7"/>
        <w:rPr>
          <w:rFonts w:ascii="Rockwell Condensed"/>
          <w:b/>
          <w:sz w:val="10"/>
        </w:rPr>
      </w:pPr>
    </w:p>
    <w:p>
      <w:pPr>
        <w:spacing w:after="0"/>
        <w:rPr>
          <w:rFonts w:ascii="Rockwell Condensed"/>
          <w:sz w:val="10"/>
        </w:rPr>
        <w:sectPr>
          <w:pgSz w:w="12240" w:h="15840"/>
          <w:pgMar w:top="560" w:bottom="280" w:left="100" w:right="0"/>
        </w:sectPr>
      </w:pPr>
    </w:p>
    <w:p>
      <w:pPr>
        <w:pStyle w:val="BodyText"/>
        <w:spacing w:before="91"/>
        <w:ind w:left="1275"/>
      </w:pPr>
      <w:r>
        <w:rPr/>
        <w:t>They were:</w:t>
      </w:r>
    </w:p>
    <w:p>
      <w:pPr>
        <w:pStyle w:val="ListParagraph"/>
        <w:numPr>
          <w:ilvl w:val="0"/>
          <w:numId w:val="60"/>
        </w:numPr>
        <w:tabs>
          <w:tab w:pos="1569" w:val="left" w:leader="none"/>
        </w:tabs>
        <w:spacing w:line="240" w:lineRule="auto" w:before="68" w:after="0"/>
        <w:ind w:left="1568" w:right="0" w:hanging="289"/>
        <w:jc w:val="left"/>
        <w:rPr>
          <w:sz w:val="20"/>
        </w:rPr>
      </w:pPr>
      <w:r>
        <w:rPr>
          <w:sz w:val="20"/>
        </w:rPr>
        <w:t>Failing to yield the right of</w:t>
      </w:r>
      <w:r>
        <w:rPr>
          <w:spacing w:val="30"/>
          <w:sz w:val="20"/>
        </w:rPr>
        <w:t> </w:t>
      </w:r>
      <w:r>
        <w:rPr>
          <w:spacing w:val="-4"/>
          <w:sz w:val="20"/>
        </w:rPr>
        <w:t>way.</w:t>
      </w:r>
    </w:p>
    <w:p>
      <w:pPr>
        <w:pStyle w:val="ListParagraph"/>
        <w:numPr>
          <w:ilvl w:val="0"/>
          <w:numId w:val="60"/>
        </w:numPr>
        <w:tabs>
          <w:tab w:pos="1569" w:val="left" w:leader="none"/>
        </w:tabs>
        <w:spacing w:line="240" w:lineRule="auto" w:before="67" w:after="0"/>
        <w:ind w:left="1568" w:right="0" w:hanging="289"/>
        <w:jc w:val="left"/>
        <w:rPr>
          <w:sz w:val="20"/>
        </w:rPr>
      </w:pPr>
      <w:r>
        <w:rPr>
          <w:sz w:val="20"/>
        </w:rPr>
        <w:t>Riding in center of</w:t>
      </w:r>
      <w:r>
        <w:rPr>
          <w:spacing w:val="20"/>
          <w:sz w:val="20"/>
        </w:rPr>
        <w:t> </w:t>
      </w:r>
      <w:r>
        <w:rPr>
          <w:sz w:val="20"/>
        </w:rPr>
        <w:t>street.</w:t>
      </w:r>
    </w:p>
    <w:p>
      <w:pPr>
        <w:pStyle w:val="ListParagraph"/>
        <w:numPr>
          <w:ilvl w:val="0"/>
          <w:numId w:val="60"/>
        </w:numPr>
        <w:tabs>
          <w:tab w:pos="1569" w:val="left" w:leader="none"/>
        </w:tabs>
        <w:spacing w:line="240" w:lineRule="auto" w:before="68" w:after="0"/>
        <w:ind w:left="1568" w:right="0" w:hanging="289"/>
        <w:jc w:val="left"/>
        <w:rPr>
          <w:sz w:val="20"/>
        </w:rPr>
      </w:pPr>
      <w:r>
        <w:rPr>
          <w:sz w:val="20"/>
        </w:rPr>
        <w:t>Speed too fast for</w:t>
      </w:r>
      <w:r>
        <w:rPr>
          <w:spacing w:val="20"/>
          <w:sz w:val="20"/>
        </w:rPr>
        <w:t> </w:t>
      </w:r>
      <w:r>
        <w:rPr>
          <w:sz w:val="20"/>
        </w:rPr>
        <w:t>conditions.</w:t>
      </w:r>
    </w:p>
    <w:p>
      <w:pPr>
        <w:pStyle w:val="ListParagraph"/>
        <w:numPr>
          <w:ilvl w:val="0"/>
          <w:numId w:val="60"/>
        </w:numPr>
        <w:tabs>
          <w:tab w:pos="1569" w:val="left" w:leader="none"/>
        </w:tabs>
        <w:spacing w:line="240" w:lineRule="auto" w:before="68" w:after="0"/>
        <w:ind w:left="1568" w:right="0" w:hanging="289"/>
        <w:jc w:val="left"/>
        <w:rPr>
          <w:sz w:val="20"/>
        </w:rPr>
      </w:pPr>
      <w:r>
        <w:rPr>
          <w:sz w:val="20"/>
        </w:rPr>
        <w:t>Disregard for traffic control</w:t>
      </w:r>
      <w:r>
        <w:rPr>
          <w:spacing w:val="19"/>
          <w:sz w:val="20"/>
        </w:rPr>
        <w:t> </w:t>
      </w:r>
      <w:r>
        <w:rPr>
          <w:sz w:val="20"/>
        </w:rPr>
        <w:t>devices.</w:t>
      </w:r>
    </w:p>
    <w:p>
      <w:pPr>
        <w:pStyle w:val="ListParagraph"/>
        <w:numPr>
          <w:ilvl w:val="0"/>
          <w:numId w:val="60"/>
        </w:numPr>
        <w:tabs>
          <w:tab w:pos="1569" w:val="left" w:leader="none"/>
        </w:tabs>
        <w:spacing w:line="240" w:lineRule="auto" w:before="67" w:after="0"/>
        <w:ind w:left="1568" w:right="0" w:hanging="289"/>
        <w:jc w:val="left"/>
        <w:rPr>
          <w:sz w:val="20"/>
        </w:rPr>
      </w:pPr>
      <w:r>
        <w:rPr>
          <w:sz w:val="20"/>
        </w:rPr>
        <w:t>Riding against</w:t>
      </w:r>
      <w:r>
        <w:rPr>
          <w:spacing w:val="9"/>
          <w:sz w:val="20"/>
        </w:rPr>
        <w:t> </w:t>
      </w:r>
      <w:r>
        <w:rPr>
          <w:sz w:val="20"/>
        </w:rPr>
        <w:t>traffic.</w:t>
      </w:r>
    </w:p>
    <w:p>
      <w:pPr>
        <w:pStyle w:val="ListParagraph"/>
        <w:numPr>
          <w:ilvl w:val="0"/>
          <w:numId w:val="60"/>
        </w:numPr>
        <w:tabs>
          <w:tab w:pos="1569" w:val="left" w:leader="none"/>
        </w:tabs>
        <w:spacing w:line="240" w:lineRule="auto" w:before="68" w:after="0"/>
        <w:ind w:left="1568" w:right="0" w:hanging="289"/>
        <w:jc w:val="left"/>
        <w:rPr>
          <w:sz w:val="20"/>
        </w:rPr>
      </w:pPr>
      <w:r>
        <w:rPr>
          <w:sz w:val="20"/>
        </w:rPr>
        <w:t>Improper</w:t>
      </w:r>
      <w:r>
        <w:rPr>
          <w:spacing w:val="5"/>
          <w:sz w:val="20"/>
        </w:rPr>
        <w:t> </w:t>
      </w:r>
      <w:r>
        <w:rPr>
          <w:sz w:val="20"/>
        </w:rPr>
        <w:t>turning.</w:t>
      </w:r>
    </w:p>
    <w:p>
      <w:pPr>
        <w:pStyle w:val="ListParagraph"/>
        <w:numPr>
          <w:ilvl w:val="1"/>
          <w:numId w:val="59"/>
        </w:numPr>
        <w:tabs>
          <w:tab w:pos="1277" w:val="left" w:leader="none"/>
        </w:tabs>
        <w:spacing w:line="249" w:lineRule="auto" w:before="68" w:after="0"/>
        <w:ind w:left="1287" w:right="273" w:hanging="288"/>
        <w:jc w:val="left"/>
        <w:rPr>
          <w:sz w:val="20"/>
        </w:rPr>
      </w:pPr>
      <w:r>
        <w:rPr>
          <w:sz w:val="20"/>
        </w:rPr>
        <w:t>Additional responsibility by the car drivers is </w:t>
      </w:r>
      <w:r>
        <w:rPr>
          <w:spacing w:val="-5"/>
          <w:sz w:val="20"/>
        </w:rPr>
        <w:t>indi- </w:t>
      </w:r>
      <w:r>
        <w:rPr>
          <w:sz w:val="20"/>
        </w:rPr>
        <w:t>cated by the fact that many accidents involve violations by the auto vehicle</w:t>
      </w:r>
      <w:r>
        <w:rPr>
          <w:spacing w:val="25"/>
          <w:sz w:val="20"/>
        </w:rPr>
        <w:t> </w:t>
      </w:r>
      <w:r>
        <w:rPr>
          <w:sz w:val="20"/>
        </w:rPr>
        <w:t>drivers.</w:t>
      </w:r>
    </w:p>
    <w:p>
      <w:pPr>
        <w:pStyle w:val="ListParagraph"/>
        <w:numPr>
          <w:ilvl w:val="1"/>
          <w:numId w:val="59"/>
        </w:numPr>
        <w:tabs>
          <w:tab w:pos="1275" w:val="left" w:leader="none"/>
        </w:tabs>
        <w:spacing w:line="249" w:lineRule="auto" w:before="60" w:after="0"/>
        <w:ind w:left="1275" w:right="348" w:hanging="275"/>
        <w:jc w:val="left"/>
        <w:rPr>
          <w:sz w:val="20"/>
        </w:rPr>
      </w:pPr>
      <w:r>
        <w:rPr>
          <w:sz w:val="20"/>
        </w:rPr>
        <w:t>In one of five cases, the bicycle had a mechanical defect that could have caused the</w:t>
      </w:r>
      <w:r>
        <w:rPr>
          <w:spacing w:val="30"/>
          <w:sz w:val="20"/>
        </w:rPr>
        <w:t> </w:t>
      </w:r>
      <w:r>
        <w:rPr>
          <w:sz w:val="20"/>
        </w:rPr>
        <w:t>accident.</w:t>
      </w:r>
    </w:p>
    <w:p>
      <w:pPr>
        <w:pStyle w:val="BodyText"/>
        <w:spacing w:line="249" w:lineRule="auto" w:before="59"/>
        <w:ind w:left="640" w:firstLine="180"/>
      </w:pPr>
      <w:r>
        <w:rPr/>
        <w:t>Since we can do very little to control violations by motor vehicle drivers it is doubly important to have some assurance that: (1) the bikes will be in good condition, including suit- able lights and reflectors; (2) the riders will be</w:t>
      </w:r>
    </w:p>
    <w:p>
      <w:pPr>
        <w:pStyle w:val="BodyText"/>
        <w:spacing w:before="3"/>
        <w:ind w:left="640"/>
      </w:pPr>
      <w:r>
        <w:rPr/>
        <w:t>safety-minded; and (3) they will ride defensively.</w:t>
      </w:r>
    </w:p>
    <w:p>
      <w:pPr>
        <w:pStyle w:val="ListParagraph"/>
        <w:numPr>
          <w:ilvl w:val="0"/>
          <w:numId w:val="59"/>
        </w:numPr>
        <w:tabs>
          <w:tab w:pos="1025" w:val="left" w:leader="none"/>
        </w:tabs>
        <w:spacing w:line="249" w:lineRule="auto" w:before="68" w:after="0"/>
        <w:ind w:left="1025" w:right="15" w:hanging="205"/>
        <w:jc w:val="left"/>
        <w:rPr>
          <w:sz w:val="20"/>
        </w:rPr>
      </w:pPr>
      <w:r>
        <w:rPr>
          <w:sz w:val="20"/>
        </w:rPr>
        <w:t>Having decided on these four objectives, what can be done to implement our bicycle safety program without over-burdening our volunteers? First, it should be noted that the best results have been obtained by safety </w:t>
      </w:r>
      <w:r>
        <w:rPr>
          <w:spacing w:val="-4"/>
          <w:sz w:val="20"/>
        </w:rPr>
        <w:t>promo- </w:t>
      </w:r>
      <w:r>
        <w:rPr>
          <w:sz w:val="20"/>
        </w:rPr>
        <w:t>tion projects in which the youngsters take an active part. This can be done by getting a local bike shop or a civic- minded organization to sponsor a package program such as the ones offered without charge by the Bicycle Institute of America. It is located at 122 E. 42nd Street, New </w:t>
      </w:r>
      <w:r>
        <w:rPr>
          <w:spacing w:val="-4"/>
          <w:sz w:val="20"/>
        </w:rPr>
        <w:t>York, </w:t>
      </w:r>
      <w:r>
        <w:rPr>
          <w:sz w:val="20"/>
        </w:rPr>
        <w:t>NY 10017. They will provide not only well- tested procedures but such incentives as colorful decals for the bikes and Safety League membership rule cards. Part of the card is shown</w:t>
      </w:r>
      <w:r>
        <w:rPr>
          <w:spacing w:val="30"/>
          <w:sz w:val="20"/>
        </w:rPr>
        <w:t> </w:t>
      </w:r>
      <w:r>
        <w:rPr>
          <w:spacing w:val="-3"/>
          <w:sz w:val="20"/>
        </w:rPr>
        <w:t>below.</w:t>
      </w:r>
    </w:p>
    <w:p>
      <w:pPr>
        <w:pStyle w:val="ListParagraph"/>
        <w:numPr>
          <w:ilvl w:val="0"/>
          <w:numId w:val="61"/>
        </w:numPr>
        <w:tabs>
          <w:tab w:pos="1348" w:val="left" w:leader="none"/>
        </w:tabs>
        <w:spacing w:line="249" w:lineRule="auto" w:before="68" w:after="0"/>
        <w:ind w:left="1347" w:right="198" w:hanging="204"/>
        <w:jc w:val="left"/>
        <w:rPr>
          <w:sz w:val="20"/>
        </w:rPr>
      </w:pPr>
      <w:r>
        <w:rPr>
          <w:b/>
          <w:sz w:val="20"/>
        </w:rPr>
        <w:t>Observe all </w:t>
      </w:r>
      <w:r>
        <w:rPr>
          <w:b/>
          <w:spacing w:val="-3"/>
          <w:sz w:val="20"/>
        </w:rPr>
        <w:t>Traffic </w:t>
      </w:r>
      <w:r>
        <w:rPr>
          <w:b/>
          <w:sz w:val="20"/>
        </w:rPr>
        <w:t>Regulations — </w:t>
      </w:r>
      <w:r>
        <w:rPr>
          <w:sz w:val="20"/>
        </w:rPr>
        <w:t>red and </w:t>
      </w:r>
      <w:r>
        <w:rPr>
          <w:spacing w:val="-3"/>
          <w:sz w:val="20"/>
        </w:rPr>
        <w:t>green </w:t>
      </w:r>
      <w:r>
        <w:rPr>
          <w:sz w:val="20"/>
        </w:rPr>
        <w:t>lights, one-way streets, stop</w:t>
      </w:r>
      <w:r>
        <w:rPr>
          <w:spacing w:val="20"/>
          <w:sz w:val="20"/>
        </w:rPr>
        <w:t> </w:t>
      </w:r>
      <w:r>
        <w:rPr>
          <w:sz w:val="20"/>
        </w:rPr>
        <w:t>signs.</w:t>
      </w:r>
    </w:p>
    <w:p>
      <w:pPr>
        <w:pStyle w:val="ListParagraph"/>
        <w:numPr>
          <w:ilvl w:val="0"/>
          <w:numId w:val="61"/>
        </w:numPr>
        <w:tabs>
          <w:tab w:pos="1348" w:val="left" w:leader="none"/>
        </w:tabs>
        <w:spacing w:line="249" w:lineRule="auto" w:before="59" w:after="0"/>
        <w:ind w:left="1347" w:right="76" w:hanging="204"/>
        <w:jc w:val="left"/>
        <w:rPr>
          <w:sz w:val="20"/>
        </w:rPr>
      </w:pPr>
      <w:r>
        <w:rPr>
          <w:b/>
          <w:sz w:val="20"/>
        </w:rPr>
        <w:t>Keep to the Right — </w:t>
      </w:r>
      <w:r>
        <w:rPr>
          <w:sz w:val="20"/>
        </w:rPr>
        <w:t>ride in a straight line. </w:t>
      </w:r>
      <w:r>
        <w:rPr>
          <w:spacing w:val="-3"/>
          <w:sz w:val="20"/>
        </w:rPr>
        <w:t>Always </w:t>
      </w:r>
      <w:r>
        <w:rPr>
          <w:sz w:val="20"/>
        </w:rPr>
        <w:t>ride in single</w:t>
      </w:r>
      <w:r>
        <w:rPr>
          <w:spacing w:val="15"/>
          <w:sz w:val="20"/>
        </w:rPr>
        <w:t> </w:t>
      </w:r>
      <w:r>
        <w:rPr>
          <w:sz w:val="20"/>
        </w:rPr>
        <w:t>file.</w:t>
      </w:r>
    </w:p>
    <w:p>
      <w:pPr>
        <w:pStyle w:val="ListParagraph"/>
        <w:numPr>
          <w:ilvl w:val="0"/>
          <w:numId w:val="61"/>
        </w:numPr>
        <w:tabs>
          <w:tab w:pos="1348" w:val="left" w:leader="none"/>
        </w:tabs>
        <w:spacing w:line="249" w:lineRule="auto" w:before="59" w:after="0"/>
        <w:ind w:left="1347" w:right="298" w:hanging="204"/>
        <w:jc w:val="left"/>
        <w:rPr>
          <w:sz w:val="20"/>
        </w:rPr>
      </w:pPr>
      <w:r>
        <w:rPr>
          <w:b/>
          <w:sz w:val="20"/>
        </w:rPr>
        <w:t>Have White Light on Front — </w:t>
      </w:r>
      <w:r>
        <w:rPr>
          <w:sz w:val="20"/>
        </w:rPr>
        <w:t>danger signal </w:t>
      </w:r>
      <w:r>
        <w:rPr>
          <w:spacing w:val="-8"/>
          <w:sz w:val="20"/>
        </w:rPr>
        <w:t>on </w:t>
      </w:r>
      <w:r>
        <w:rPr>
          <w:sz w:val="20"/>
        </w:rPr>
        <w:t>rear for night</w:t>
      </w:r>
      <w:r>
        <w:rPr>
          <w:spacing w:val="15"/>
          <w:sz w:val="20"/>
        </w:rPr>
        <w:t> </w:t>
      </w:r>
      <w:r>
        <w:rPr>
          <w:sz w:val="20"/>
        </w:rPr>
        <w:t>riding.</w:t>
      </w:r>
    </w:p>
    <w:p>
      <w:pPr>
        <w:pStyle w:val="ListParagraph"/>
        <w:numPr>
          <w:ilvl w:val="0"/>
          <w:numId w:val="61"/>
        </w:numPr>
        <w:tabs>
          <w:tab w:pos="1348" w:val="left" w:leader="none"/>
        </w:tabs>
        <w:spacing w:line="249" w:lineRule="auto" w:before="60" w:after="0"/>
        <w:ind w:left="1347" w:right="401" w:hanging="204"/>
        <w:jc w:val="left"/>
        <w:rPr>
          <w:sz w:val="20"/>
        </w:rPr>
      </w:pPr>
      <w:r>
        <w:rPr>
          <w:b/>
          <w:sz w:val="20"/>
        </w:rPr>
        <w:t>Have Satisfactory Signaling Device </w:t>
      </w:r>
      <w:r>
        <w:rPr>
          <w:sz w:val="20"/>
        </w:rPr>
        <w:t>to warn </w:t>
      </w:r>
      <w:r>
        <w:rPr>
          <w:spacing w:val="-8"/>
          <w:sz w:val="20"/>
        </w:rPr>
        <w:t>of </w:t>
      </w:r>
      <w:r>
        <w:rPr>
          <w:sz w:val="20"/>
        </w:rPr>
        <w:t>approach.</w:t>
      </w:r>
    </w:p>
    <w:p>
      <w:pPr>
        <w:pStyle w:val="ListParagraph"/>
        <w:numPr>
          <w:ilvl w:val="0"/>
          <w:numId w:val="61"/>
        </w:numPr>
        <w:tabs>
          <w:tab w:pos="1348" w:val="left" w:leader="none"/>
        </w:tabs>
        <w:spacing w:line="249" w:lineRule="auto" w:before="59" w:after="0"/>
        <w:ind w:left="1347" w:right="644" w:hanging="204"/>
        <w:jc w:val="left"/>
        <w:rPr>
          <w:sz w:val="20"/>
        </w:rPr>
      </w:pPr>
      <w:r>
        <w:rPr>
          <w:b/>
          <w:sz w:val="20"/>
        </w:rPr>
        <w:t>Give Pedestrians the Right-Of-Way. </w:t>
      </w:r>
      <w:r>
        <w:rPr>
          <w:spacing w:val="-6"/>
          <w:sz w:val="20"/>
        </w:rPr>
        <w:t>Avoid </w:t>
      </w:r>
      <w:r>
        <w:rPr>
          <w:sz w:val="20"/>
        </w:rPr>
        <w:t>sidewalks — otherwise use extra</w:t>
      </w:r>
      <w:r>
        <w:rPr>
          <w:spacing w:val="25"/>
          <w:sz w:val="20"/>
        </w:rPr>
        <w:t> </w:t>
      </w:r>
      <w:r>
        <w:rPr>
          <w:sz w:val="20"/>
        </w:rPr>
        <w:t>care.</w:t>
      </w:r>
    </w:p>
    <w:p>
      <w:pPr>
        <w:pStyle w:val="ListParagraph"/>
        <w:numPr>
          <w:ilvl w:val="0"/>
          <w:numId w:val="61"/>
        </w:numPr>
        <w:tabs>
          <w:tab w:pos="1348" w:val="left" w:leader="none"/>
        </w:tabs>
        <w:spacing w:line="249" w:lineRule="auto" w:before="59" w:after="0"/>
        <w:ind w:left="1347" w:right="52" w:hanging="204"/>
        <w:jc w:val="left"/>
        <w:rPr>
          <w:sz w:val="20"/>
        </w:rPr>
      </w:pPr>
      <w:r>
        <w:rPr>
          <w:b/>
          <w:sz w:val="20"/>
        </w:rPr>
        <w:t>Look Out for Cars Pulling Out Into Traffic. </w:t>
      </w:r>
      <w:r>
        <w:rPr>
          <w:spacing w:val="-4"/>
          <w:sz w:val="20"/>
        </w:rPr>
        <w:t>Keep </w:t>
      </w:r>
      <w:r>
        <w:rPr>
          <w:sz w:val="20"/>
        </w:rPr>
        <w:t>sharp lookout for sudden opening of auto</w:t>
      </w:r>
      <w:r>
        <w:rPr>
          <w:spacing w:val="35"/>
          <w:sz w:val="20"/>
        </w:rPr>
        <w:t> </w:t>
      </w:r>
      <w:r>
        <w:rPr>
          <w:sz w:val="20"/>
        </w:rPr>
        <w:t>doors.</w:t>
      </w:r>
    </w:p>
    <w:p>
      <w:pPr>
        <w:pStyle w:val="ListParagraph"/>
        <w:numPr>
          <w:ilvl w:val="0"/>
          <w:numId w:val="61"/>
        </w:numPr>
        <w:tabs>
          <w:tab w:pos="1348" w:val="left" w:leader="none"/>
        </w:tabs>
        <w:spacing w:line="249" w:lineRule="auto" w:before="59" w:after="0"/>
        <w:ind w:left="1347" w:right="10" w:hanging="204"/>
        <w:jc w:val="left"/>
        <w:rPr>
          <w:sz w:val="20"/>
        </w:rPr>
      </w:pPr>
      <w:r>
        <w:rPr>
          <w:b/>
          <w:sz w:val="20"/>
        </w:rPr>
        <w:t>Never Hitch on Other </w:t>
      </w:r>
      <w:r>
        <w:rPr>
          <w:b/>
          <w:spacing w:val="-3"/>
          <w:sz w:val="20"/>
        </w:rPr>
        <w:t>Vehicles </w:t>
      </w:r>
      <w:r>
        <w:rPr>
          <w:b/>
          <w:sz w:val="20"/>
        </w:rPr>
        <w:t>— </w:t>
      </w:r>
      <w:r>
        <w:rPr>
          <w:sz w:val="20"/>
        </w:rPr>
        <w:t>do not “stunt” </w:t>
      </w:r>
      <w:r>
        <w:rPr>
          <w:spacing w:val="-8"/>
          <w:sz w:val="20"/>
        </w:rPr>
        <w:t>or </w:t>
      </w:r>
      <w:r>
        <w:rPr>
          <w:sz w:val="20"/>
        </w:rPr>
        <w:t>race in</w:t>
      </w:r>
      <w:r>
        <w:rPr>
          <w:spacing w:val="9"/>
          <w:sz w:val="20"/>
        </w:rPr>
        <w:t> </w:t>
      </w:r>
      <w:r>
        <w:rPr>
          <w:sz w:val="20"/>
        </w:rPr>
        <w:t>traffic.</w:t>
      </w:r>
    </w:p>
    <w:p>
      <w:pPr>
        <w:pStyle w:val="ListParagraph"/>
        <w:numPr>
          <w:ilvl w:val="0"/>
          <w:numId w:val="61"/>
        </w:numPr>
        <w:tabs>
          <w:tab w:pos="1348" w:val="left" w:leader="none"/>
        </w:tabs>
        <w:spacing w:line="249" w:lineRule="auto" w:before="60" w:after="0"/>
        <w:ind w:left="1347" w:right="254" w:hanging="204"/>
        <w:jc w:val="left"/>
        <w:rPr>
          <w:sz w:val="20"/>
        </w:rPr>
      </w:pPr>
      <w:r>
        <w:rPr>
          <w:b/>
          <w:sz w:val="20"/>
        </w:rPr>
        <w:t>Never Carry Other Riders — </w:t>
      </w:r>
      <w:r>
        <w:rPr>
          <w:sz w:val="20"/>
        </w:rPr>
        <w:t>carry no packages that obstruct vision or prevent proper control of cycle.</w:t>
      </w:r>
    </w:p>
    <w:p>
      <w:pPr>
        <w:numPr>
          <w:ilvl w:val="0"/>
          <w:numId w:val="61"/>
        </w:numPr>
        <w:tabs>
          <w:tab w:pos="1348" w:val="left" w:leader="none"/>
        </w:tabs>
        <w:spacing w:before="60"/>
        <w:ind w:left="1347" w:right="0" w:hanging="204"/>
        <w:jc w:val="left"/>
        <w:rPr>
          <w:b/>
          <w:sz w:val="20"/>
        </w:rPr>
      </w:pPr>
      <w:r>
        <w:rPr>
          <w:b/>
          <w:sz w:val="20"/>
        </w:rPr>
        <w:t>Be Sure </w:t>
      </w:r>
      <w:r>
        <w:rPr>
          <w:b/>
          <w:spacing w:val="-6"/>
          <w:sz w:val="20"/>
        </w:rPr>
        <w:t>Your </w:t>
      </w:r>
      <w:r>
        <w:rPr>
          <w:b/>
          <w:sz w:val="20"/>
        </w:rPr>
        <w:t>Brakes Are Operating Efficiently</w:t>
      </w:r>
      <w:r>
        <w:rPr>
          <w:b/>
          <w:spacing w:val="11"/>
          <w:sz w:val="20"/>
        </w:rPr>
        <w:t> </w:t>
      </w:r>
      <w:r>
        <w:rPr>
          <w:b/>
          <w:spacing w:val="-17"/>
          <w:sz w:val="20"/>
        </w:rPr>
        <w:t>—</w:t>
      </w:r>
    </w:p>
    <w:p>
      <w:pPr>
        <w:pStyle w:val="BodyText"/>
        <w:spacing w:before="10"/>
        <w:ind w:left="1347"/>
      </w:pPr>
      <w:r>
        <w:rPr/>
        <w:t>keep your bicycle in good running condition.</w:t>
      </w:r>
    </w:p>
    <w:p>
      <w:pPr>
        <w:pStyle w:val="ListParagraph"/>
        <w:numPr>
          <w:ilvl w:val="0"/>
          <w:numId w:val="61"/>
        </w:numPr>
        <w:tabs>
          <w:tab w:pos="1448" w:val="left" w:leader="none"/>
        </w:tabs>
        <w:spacing w:line="249" w:lineRule="auto" w:before="67" w:after="0"/>
        <w:ind w:left="1447" w:right="72" w:hanging="304"/>
        <w:jc w:val="left"/>
        <w:rPr>
          <w:sz w:val="20"/>
        </w:rPr>
      </w:pPr>
      <w:r>
        <w:rPr>
          <w:b/>
          <w:sz w:val="20"/>
        </w:rPr>
        <w:t>Slow Down At All Street Intersections — </w:t>
      </w:r>
      <w:r>
        <w:rPr>
          <w:sz w:val="20"/>
        </w:rPr>
        <w:t>look </w:t>
      </w:r>
      <w:r>
        <w:rPr>
          <w:spacing w:val="-8"/>
          <w:sz w:val="20"/>
        </w:rPr>
        <w:t>to </w:t>
      </w:r>
      <w:r>
        <w:rPr>
          <w:sz w:val="20"/>
        </w:rPr>
        <w:t>right and left before</w:t>
      </w:r>
      <w:r>
        <w:rPr>
          <w:spacing w:val="20"/>
          <w:sz w:val="20"/>
        </w:rPr>
        <w:t> </w:t>
      </w:r>
      <w:r>
        <w:rPr>
          <w:sz w:val="20"/>
        </w:rPr>
        <w:t>crossing.</w:t>
      </w:r>
    </w:p>
    <w:p>
      <w:pPr>
        <w:pStyle w:val="ListParagraph"/>
        <w:numPr>
          <w:ilvl w:val="0"/>
          <w:numId w:val="61"/>
        </w:numPr>
        <w:tabs>
          <w:tab w:pos="1427" w:val="left" w:leader="none"/>
        </w:tabs>
        <w:spacing w:line="240" w:lineRule="auto" w:before="60" w:after="0"/>
        <w:ind w:left="1426" w:right="0" w:hanging="283"/>
        <w:jc w:val="left"/>
        <w:rPr>
          <w:sz w:val="20"/>
        </w:rPr>
      </w:pPr>
      <w:r>
        <w:rPr>
          <w:b/>
          <w:sz w:val="20"/>
        </w:rPr>
        <w:t>Always Use Proper Hand Signals — </w:t>
      </w:r>
      <w:r>
        <w:rPr>
          <w:sz w:val="20"/>
        </w:rPr>
        <w:t>turning</w:t>
      </w:r>
      <w:r>
        <w:rPr>
          <w:spacing w:val="27"/>
          <w:sz w:val="20"/>
        </w:rPr>
        <w:t> </w:t>
      </w:r>
      <w:r>
        <w:rPr>
          <w:sz w:val="20"/>
        </w:rPr>
        <w:t>and</w:t>
      </w:r>
    </w:p>
    <w:p>
      <w:pPr>
        <w:pStyle w:val="ListParagraph"/>
        <w:numPr>
          <w:ilvl w:val="0"/>
          <w:numId w:val="61"/>
        </w:numPr>
        <w:tabs>
          <w:tab w:pos="1172" w:val="left" w:leader="none"/>
        </w:tabs>
        <w:spacing w:line="249" w:lineRule="auto" w:before="91" w:after="0"/>
        <w:ind w:left="1171" w:right="1534" w:hanging="304"/>
        <w:jc w:val="left"/>
        <w:rPr>
          <w:sz w:val="20"/>
        </w:rPr>
      </w:pPr>
      <w:r>
        <w:rPr>
          <w:b/>
          <w:sz w:val="20"/>
        </w:rPr>
        <w:br w:type="column"/>
        <w:t>Don’t </w:t>
      </w:r>
      <w:r>
        <w:rPr>
          <w:b/>
          <w:spacing w:val="-3"/>
          <w:sz w:val="20"/>
        </w:rPr>
        <w:t>Weave </w:t>
      </w:r>
      <w:r>
        <w:rPr>
          <w:b/>
          <w:sz w:val="20"/>
        </w:rPr>
        <w:t>In Or Out of </w:t>
      </w:r>
      <w:r>
        <w:rPr>
          <w:b/>
          <w:spacing w:val="-3"/>
          <w:sz w:val="20"/>
        </w:rPr>
        <w:t>Traffic </w:t>
      </w:r>
      <w:r>
        <w:rPr>
          <w:b/>
          <w:sz w:val="20"/>
        </w:rPr>
        <w:t>— </w:t>
      </w:r>
      <w:r>
        <w:rPr>
          <w:sz w:val="20"/>
        </w:rPr>
        <w:t>Do </w:t>
      </w:r>
      <w:r>
        <w:rPr>
          <w:spacing w:val="-6"/>
          <w:sz w:val="20"/>
        </w:rPr>
        <w:t>not </w:t>
      </w:r>
      <w:r>
        <w:rPr>
          <w:sz w:val="20"/>
        </w:rPr>
        <w:t>swerve from side to</w:t>
      </w:r>
      <w:r>
        <w:rPr>
          <w:spacing w:val="20"/>
          <w:sz w:val="20"/>
        </w:rPr>
        <w:t> </w:t>
      </w:r>
      <w:r>
        <w:rPr>
          <w:sz w:val="20"/>
        </w:rPr>
        <w:t>side.</w:t>
      </w:r>
    </w:p>
    <w:p>
      <w:pPr>
        <w:pStyle w:val="BodyText"/>
        <w:spacing w:before="59"/>
        <w:ind w:left="724"/>
      </w:pPr>
      <w:r>
        <w:rPr/>
        <w:t>Suggested bike safety programs are:</w:t>
      </w:r>
    </w:p>
    <w:p>
      <w:pPr>
        <w:pStyle w:val="ListParagraph"/>
        <w:numPr>
          <w:ilvl w:val="0"/>
          <w:numId w:val="62"/>
        </w:numPr>
        <w:tabs>
          <w:tab w:pos="1000" w:val="left" w:leader="none"/>
        </w:tabs>
        <w:spacing w:line="249" w:lineRule="auto" w:before="68" w:after="0"/>
        <w:ind w:left="999" w:right="1335" w:hanging="275"/>
        <w:jc w:val="left"/>
        <w:rPr>
          <w:sz w:val="20"/>
        </w:rPr>
      </w:pPr>
      <w:r>
        <w:rPr>
          <w:sz w:val="20"/>
        </w:rPr>
        <w:t>Safety inspection of all bikes by a qualified </w:t>
      </w:r>
      <w:r>
        <w:rPr>
          <w:spacing w:val="-3"/>
          <w:sz w:val="20"/>
        </w:rPr>
        <w:t>service </w:t>
      </w:r>
      <w:r>
        <w:rPr>
          <w:sz w:val="20"/>
        </w:rPr>
        <w:t>mechanic.</w:t>
      </w:r>
    </w:p>
    <w:p>
      <w:pPr>
        <w:pStyle w:val="ListParagraph"/>
        <w:numPr>
          <w:ilvl w:val="0"/>
          <w:numId w:val="62"/>
        </w:numPr>
        <w:tabs>
          <w:tab w:pos="1009" w:val="left" w:leader="none"/>
        </w:tabs>
        <w:spacing w:line="249" w:lineRule="auto" w:before="59" w:after="0"/>
        <w:ind w:left="1011" w:right="1410" w:hanging="288"/>
        <w:jc w:val="left"/>
        <w:rPr>
          <w:sz w:val="20"/>
        </w:rPr>
      </w:pPr>
      <w:r>
        <w:rPr>
          <w:sz w:val="20"/>
        </w:rPr>
        <w:t>Testing of individual youngsters for: balance, changes in direction, traffic control, pedaling and braking, maneuvering, mounting, obstacles, </w:t>
      </w:r>
      <w:r>
        <w:rPr>
          <w:spacing w:val="-5"/>
          <w:sz w:val="20"/>
        </w:rPr>
        <w:t>emer- </w:t>
      </w:r>
      <w:r>
        <w:rPr>
          <w:sz w:val="20"/>
        </w:rPr>
        <w:t>gency stops, turning, signaling and proper care of bike.</w:t>
      </w:r>
    </w:p>
    <w:p>
      <w:pPr>
        <w:pStyle w:val="ListParagraph"/>
        <w:numPr>
          <w:ilvl w:val="0"/>
          <w:numId w:val="62"/>
        </w:numPr>
        <w:tabs>
          <w:tab w:pos="1000" w:val="left" w:leader="none"/>
        </w:tabs>
        <w:spacing w:line="249" w:lineRule="auto" w:before="62" w:after="0"/>
        <w:ind w:left="999" w:right="1123" w:hanging="275"/>
        <w:jc w:val="left"/>
        <w:rPr>
          <w:sz w:val="20"/>
        </w:rPr>
      </w:pPr>
      <w:r>
        <w:rPr>
          <w:sz w:val="20"/>
        </w:rPr>
        <w:t>Rodeo, which is similar to the testing program except that the participants are scored on their knowledge of bike safety and execution of various maneuvers </w:t>
      </w:r>
      <w:r>
        <w:rPr>
          <w:spacing w:val="-4"/>
          <w:sz w:val="20"/>
        </w:rPr>
        <w:t>while </w:t>
      </w:r>
      <w:r>
        <w:rPr>
          <w:sz w:val="20"/>
        </w:rPr>
        <w:t>competing for prizes. This could be made more excit- ing by having the various teams in each league compete against each</w:t>
      </w:r>
      <w:r>
        <w:rPr>
          <w:spacing w:val="14"/>
          <w:sz w:val="20"/>
        </w:rPr>
        <w:t> </w:t>
      </w:r>
      <w:r>
        <w:rPr>
          <w:sz w:val="20"/>
        </w:rPr>
        <w:t>other.</w:t>
      </w:r>
    </w:p>
    <w:p>
      <w:pPr>
        <w:pStyle w:val="BodyText"/>
        <w:spacing w:line="249" w:lineRule="auto" w:before="63"/>
        <w:ind w:left="749" w:right="1031" w:hanging="205"/>
      </w:pPr>
      <w:r>
        <w:rPr/>
        <w:t>4. Another effective way to impress youngsters with the importance of observing traffic safety rules is to have a safety representative from your local law enforcement agency talk briefly to each Little League group, follow- ing a practice or game. Youngsters may be impressed by the importance of traffic safety rules which are explained by an officer, such as a state trooper, in uniform.</w:t>
      </w:r>
    </w:p>
    <w:p>
      <w:pPr>
        <w:pStyle w:val="BodyText"/>
        <w:rPr>
          <w:sz w:val="22"/>
        </w:rPr>
      </w:pPr>
    </w:p>
    <w:p>
      <w:pPr>
        <w:pStyle w:val="BodyText"/>
        <w:spacing w:before="7"/>
        <w:rPr>
          <w:sz w:val="21"/>
        </w:rPr>
      </w:pPr>
    </w:p>
    <w:p>
      <w:pPr>
        <w:spacing w:line="189" w:lineRule="auto" w:before="0"/>
        <w:ind w:left="364" w:right="1031" w:firstLine="0"/>
        <w:jc w:val="left"/>
        <w:rPr>
          <w:rFonts w:ascii="Rockwell Condensed"/>
          <w:b/>
          <w:sz w:val="28"/>
        </w:rPr>
      </w:pPr>
      <w:r>
        <w:rPr>
          <w:rFonts w:ascii="Rockwell Condensed"/>
          <w:b/>
          <w:sz w:val="28"/>
        </w:rPr>
        <w:t>Prevention of Other Going-and-Coming Accidents</w:t>
      </w:r>
    </w:p>
    <w:p>
      <w:pPr>
        <w:pStyle w:val="BodyText"/>
        <w:spacing w:line="249" w:lineRule="auto" w:before="73"/>
        <w:ind w:left="364" w:right="1382" w:firstLine="180"/>
        <w:jc w:val="both"/>
      </w:pPr>
      <w:r>
        <w:rPr/>
        <w:t>As mentioned at the beginning of this chapter, our Little Leaguers are exposed to other accidents while traveling to and from the ball field.</w:t>
      </w:r>
    </w:p>
    <w:p>
      <w:pPr>
        <w:pStyle w:val="BodyText"/>
        <w:spacing w:line="249" w:lineRule="auto" w:before="60"/>
        <w:ind w:left="364" w:right="1138" w:firstLine="180"/>
      </w:pPr>
      <w:r>
        <w:rPr/>
        <w:t>These accidents, which can be very serious, are a difficult type to prevent. The youngsters are usually out of touch with adult guidance when they get an impulse to climb a tree, throw a stone, watch a construction job, try out someone’s motor bike, play in the water or otherwise express their nat- ural curiosity and spirit of adventure. Unfortunately, some of their impulsive actions have led to disastrous results.</w:t>
      </w:r>
    </w:p>
    <w:p>
      <w:pPr>
        <w:pStyle w:val="BodyText"/>
        <w:rPr>
          <w:sz w:val="22"/>
        </w:rPr>
      </w:pPr>
    </w:p>
    <w:p>
      <w:pPr>
        <w:pStyle w:val="BodyText"/>
        <w:spacing w:before="7"/>
        <w:rPr>
          <w:sz w:val="18"/>
        </w:rPr>
      </w:pPr>
    </w:p>
    <w:p>
      <w:pPr>
        <w:pStyle w:val="Heading7"/>
        <w:ind w:left="364"/>
      </w:pPr>
      <w:r>
        <w:rPr/>
        <w:t>Possible Preventative Measures</w:t>
      </w:r>
    </w:p>
    <w:p>
      <w:pPr>
        <w:pStyle w:val="ListParagraph"/>
        <w:numPr>
          <w:ilvl w:val="0"/>
          <w:numId w:val="63"/>
        </w:numPr>
        <w:tabs>
          <w:tab w:pos="746" w:val="left" w:leader="none"/>
        </w:tabs>
        <w:spacing w:line="249" w:lineRule="auto" w:before="59" w:after="0"/>
        <w:ind w:left="749" w:right="1241" w:hanging="205"/>
        <w:jc w:val="left"/>
        <w:rPr>
          <w:sz w:val="20"/>
        </w:rPr>
      </w:pPr>
      <w:r>
        <w:rPr>
          <w:sz w:val="20"/>
        </w:rPr>
        <w:t>The most positive approach, and probably the most effective, is appealing to their loyalty to the Little League uniform or cap. Parents, managers and coaches should impress upon them that their behavior along the way will give other people a good or bad impression </w:t>
      </w:r>
      <w:r>
        <w:rPr>
          <w:spacing w:val="-9"/>
          <w:sz w:val="20"/>
        </w:rPr>
        <w:t>of </w:t>
      </w:r>
      <w:r>
        <w:rPr>
          <w:sz w:val="20"/>
        </w:rPr>
        <w:t>Little League, depending on how they</w:t>
      </w:r>
      <w:r>
        <w:rPr>
          <w:spacing w:val="30"/>
          <w:sz w:val="20"/>
        </w:rPr>
        <w:t> </w:t>
      </w:r>
      <w:r>
        <w:rPr>
          <w:sz w:val="20"/>
        </w:rPr>
        <w:t>act.</w:t>
      </w:r>
    </w:p>
    <w:p>
      <w:pPr>
        <w:pStyle w:val="ListParagraph"/>
        <w:numPr>
          <w:ilvl w:val="0"/>
          <w:numId w:val="63"/>
        </w:numPr>
        <w:tabs>
          <w:tab w:pos="743" w:val="left" w:leader="none"/>
        </w:tabs>
        <w:spacing w:line="249" w:lineRule="auto" w:before="63" w:after="0"/>
        <w:ind w:left="749" w:right="1177" w:hanging="205"/>
        <w:jc w:val="left"/>
        <w:rPr>
          <w:sz w:val="20"/>
        </w:rPr>
      </w:pPr>
      <w:r>
        <w:rPr>
          <w:sz w:val="20"/>
        </w:rPr>
        <w:t>Youngsters should also feel the restraining effect of orders to go directly to the field and report to their </w:t>
      </w:r>
      <w:r>
        <w:rPr>
          <w:spacing w:val="-6"/>
          <w:sz w:val="20"/>
        </w:rPr>
        <w:t>man- </w:t>
      </w:r>
      <w:r>
        <w:rPr>
          <w:sz w:val="20"/>
        </w:rPr>
        <w:t>ager or coach. The same order should apply to going straight home and checking-in with their</w:t>
      </w:r>
      <w:r>
        <w:rPr>
          <w:spacing w:val="30"/>
          <w:sz w:val="20"/>
        </w:rPr>
        <w:t> </w:t>
      </w:r>
      <w:r>
        <w:rPr>
          <w:sz w:val="20"/>
        </w:rPr>
        <w:t>parents.</w:t>
      </w:r>
    </w:p>
    <w:p>
      <w:pPr>
        <w:pStyle w:val="ListParagraph"/>
        <w:numPr>
          <w:ilvl w:val="0"/>
          <w:numId w:val="63"/>
        </w:numPr>
        <w:tabs>
          <w:tab w:pos="739" w:val="left" w:leader="none"/>
        </w:tabs>
        <w:spacing w:line="249" w:lineRule="auto" w:before="61" w:after="0"/>
        <w:ind w:left="749" w:right="1201" w:hanging="205"/>
        <w:jc w:val="left"/>
        <w:rPr>
          <w:sz w:val="20"/>
        </w:rPr>
      </w:pPr>
      <w:r>
        <w:rPr>
          <w:sz w:val="20"/>
        </w:rPr>
        <w:t>As an indirect precaution, parents should be encouraged to have their youngsters learn how to swim. This is par- ticularly important if there are any bodies of water within striking distance of their route. This</w:t>
      </w:r>
      <w:r>
        <w:rPr>
          <w:spacing w:val="30"/>
          <w:sz w:val="20"/>
        </w:rPr>
        <w:t> </w:t>
      </w:r>
      <w:r>
        <w:rPr>
          <w:sz w:val="20"/>
        </w:rPr>
        <w:t>knowledge</w:t>
      </w:r>
    </w:p>
    <w:p>
      <w:pPr>
        <w:spacing w:after="0" w:line="249" w:lineRule="auto"/>
        <w:jc w:val="left"/>
        <w:rPr>
          <w:sz w:val="20"/>
        </w:rPr>
        <w:sectPr>
          <w:type w:val="continuous"/>
          <w:pgSz w:w="12240" w:h="15840"/>
          <w:pgMar w:top="1500" w:bottom="280" w:left="100" w:right="0"/>
          <w:cols w:num="2" w:equalWidth="0">
            <w:col w:w="5636" w:space="40"/>
            <w:col w:w="6464"/>
          </w:cols>
        </w:sectPr>
      </w:pPr>
    </w:p>
    <w:p>
      <w:pPr>
        <w:pStyle w:val="ListParagraph"/>
        <w:numPr>
          <w:ilvl w:val="1"/>
          <w:numId w:val="41"/>
        </w:numPr>
        <w:tabs>
          <w:tab w:pos="991" w:val="left" w:leader="none"/>
        </w:tabs>
        <w:spacing w:line="240" w:lineRule="auto" w:before="0" w:after="0"/>
        <w:ind w:left="991" w:right="0" w:hanging="351"/>
        <w:jc w:val="left"/>
        <w:rPr>
          <w:sz w:val="20"/>
        </w:rPr>
      </w:pPr>
      <w:r>
        <w:rPr>
          <w:b/>
          <w:sz w:val="20"/>
        </w:rPr>
        <w:t>4.</w:t>
      </w:r>
      <w:r>
        <w:rPr>
          <w:sz w:val="20"/>
        </w:rPr>
        <w:t>16</w:t>
      </w:r>
    </w:p>
    <w:p>
      <w:pPr>
        <w:pStyle w:val="BodyText"/>
        <w:spacing w:before="10"/>
        <w:ind w:left="404"/>
      </w:pPr>
      <w:r>
        <w:rPr/>
        <w:br w:type="column"/>
      </w:r>
      <w:r>
        <w:rPr/>
        <w:t>stopping.</w:t>
      </w:r>
    </w:p>
    <w:p>
      <w:pPr>
        <w:spacing w:before="10"/>
        <w:ind w:left="640" w:right="0" w:firstLine="0"/>
        <w:jc w:val="left"/>
        <w:rPr>
          <w:sz w:val="16"/>
        </w:rPr>
      </w:pPr>
      <w:r>
        <w:rPr/>
        <w:br w:type="column"/>
      </w:r>
      <w:r>
        <w:rPr>
          <w:sz w:val="16"/>
        </w:rPr>
        <w:t>November 1997</w:t>
      </w:r>
    </w:p>
    <w:p>
      <w:pPr>
        <w:spacing w:after="0"/>
        <w:jc w:val="left"/>
        <w:rPr>
          <w:sz w:val="16"/>
        </w:rPr>
        <w:sectPr>
          <w:type w:val="continuous"/>
          <w:pgSz w:w="12240" w:h="15840"/>
          <w:pgMar w:top="1500" w:bottom="280" w:left="100" w:right="0"/>
          <w:cols w:num="3" w:equalWidth="0">
            <w:col w:w="991" w:space="40"/>
            <w:col w:w="1184" w:space="7145"/>
            <w:col w:w="2780"/>
          </w:cols>
        </w:sectPr>
      </w:pPr>
    </w:p>
    <w:p>
      <w:pPr>
        <w:pStyle w:val="Heading3"/>
        <w:ind w:right="738"/>
        <w:jc w:val="right"/>
      </w:pPr>
      <w:r>
        <w:rPr/>
        <w:pict>
          <v:shape style="position:absolute;margin-left:54pt;margin-top:28.216528pt;width:522pt;height:.1pt;mso-position-horizontal-relative:page;mso-position-vertical-relative:paragraph;z-index:-251314176;mso-wrap-distance-left:0;mso-wrap-distance-right:0" coordorigin="1080,564" coordsize="10440,0" path="m1080,564l11520,564e" filled="false" stroked="true" strokeweight="4pt" strokecolor="#000000">
            <v:path arrowok="t"/>
            <v:stroke dashstyle="solid"/>
            <w10:wrap type="topAndBottom"/>
          </v:shape>
        </w:pict>
      </w:r>
      <w:r>
        <w:rPr/>
        <w:t>Play It Safe</w:t>
      </w:r>
    </w:p>
    <w:p>
      <w:pPr>
        <w:pStyle w:val="BodyText"/>
        <w:spacing w:before="7"/>
        <w:rPr>
          <w:rFonts w:ascii="Rockwell Condensed"/>
          <w:b/>
          <w:sz w:val="10"/>
        </w:rPr>
      </w:pPr>
    </w:p>
    <w:p>
      <w:pPr>
        <w:spacing w:after="0"/>
        <w:rPr>
          <w:rFonts w:ascii="Rockwell Condensed"/>
          <w:sz w:val="10"/>
        </w:rPr>
        <w:sectPr>
          <w:pgSz w:w="12240" w:h="15840"/>
          <w:pgMar w:top="560" w:bottom="280" w:left="100" w:right="0"/>
        </w:sectPr>
      </w:pPr>
    </w:p>
    <w:p>
      <w:pPr>
        <w:pStyle w:val="BodyText"/>
        <w:spacing w:line="249" w:lineRule="auto" w:before="91"/>
        <w:ind w:left="1000" w:right="5"/>
      </w:pPr>
      <w:r>
        <w:rPr/>
        <w:t>may save their lives when temptation is stronger than the voice of authority.</w:t>
      </w:r>
    </w:p>
    <w:p>
      <w:pPr>
        <w:pStyle w:val="ListParagraph"/>
        <w:numPr>
          <w:ilvl w:val="0"/>
          <w:numId w:val="63"/>
        </w:numPr>
        <w:tabs>
          <w:tab w:pos="1374" w:val="left" w:leader="none"/>
        </w:tabs>
        <w:spacing w:line="249" w:lineRule="auto" w:before="59" w:after="0"/>
        <w:ind w:left="1385" w:right="0" w:hanging="205"/>
        <w:jc w:val="left"/>
        <w:rPr>
          <w:sz w:val="20"/>
        </w:rPr>
      </w:pPr>
      <w:r>
        <w:rPr>
          <w:sz w:val="20"/>
        </w:rPr>
        <w:t>A surprising number of accidents also occur when</w:t>
      </w:r>
      <w:bookmarkStart w:name="_bookmark11" w:id="37"/>
      <w:bookmarkEnd w:id="37"/>
      <w:r>
        <w:rPr>
          <w:sz w:val="20"/>
        </w:rPr>
      </w:r>
      <w:r>
        <w:rPr>
          <w:sz w:val="20"/>
        </w:rPr>
        <w:t> youngsters reach the vicinity of the field but it is not yet time for practice or a game. In this situation it is the direct responsibility of any adults who are nearby to</w:t>
      </w:r>
      <w:r>
        <w:rPr>
          <w:spacing w:val="45"/>
          <w:sz w:val="20"/>
        </w:rPr>
        <w:t> </w:t>
      </w:r>
      <w:r>
        <w:rPr>
          <w:spacing w:val="-5"/>
          <w:sz w:val="20"/>
        </w:rPr>
        <w:t>stop</w:t>
      </w:r>
    </w:p>
    <w:p>
      <w:pPr>
        <w:pStyle w:val="BodyText"/>
        <w:spacing w:line="249" w:lineRule="auto" w:before="91"/>
        <w:ind w:left="766" w:right="570"/>
      </w:pPr>
      <w:r>
        <w:rPr/>
        <w:br w:type="column"/>
      </w:r>
      <w:r>
        <w:rPr/>
        <w:t>such activities as climbing trees, chasing each other, running up and down the grandstands, etc.</w:t>
      </w:r>
    </w:p>
    <w:p>
      <w:pPr>
        <w:pStyle w:val="BodyText"/>
        <w:rPr>
          <w:sz w:val="26"/>
        </w:rPr>
      </w:pPr>
    </w:p>
    <w:p>
      <w:pPr>
        <w:pStyle w:val="ListParagraph"/>
        <w:numPr>
          <w:ilvl w:val="0"/>
          <w:numId w:val="63"/>
        </w:numPr>
        <w:tabs>
          <w:tab w:pos="763" w:val="left" w:leader="none"/>
        </w:tabs>
        <w:spacing w:line="249" w:lineRule="auto" w:before="0" w:after="0"/>
        <w:ind w:left="766" w:right="766" w:hanging="205"/>
        <w:jc w:val="left"/>
        <w:rPr>
          <w:sz w:val="20"/>
        </w:rPr>
      </w:pPr>
      <w:r>
        <w:rPr>
          <w:spacing w:val="-3"/>
          <w:sz w:val="20"/>
        </w:rPr>
        <w:t>Volunteers </w:t>
      </w:r>
      <w:r>
        <w:rPr>
          <w:sz w:val="20"/>
        </w:rPr>
        <w:t>should make local authorities aware of </w:t>
      </w:r>
      <w:r>
        <w:rPr>
          <w:spacing w:val="-4"/>
          <w:sz w:val="20"/>
        </w:rPr>
        <w:t>poten- </w:t>
      </w:r>
      <w:r>
        <w:rPr>
          <w:sz w:val="20"/>
        </w:rPr>
        <w:t>tial risks in the area, ie. unfenced excavation or quarries and lakes with unsecured</w:t>
      </w:r>
      <w:r>
        <w:rPr>
          <w:spacing w:val="20"/>
          <w:sz w:val="20"/>
        </w:rPr>
        <w:t> </w:t>
      </w:r>
      <w:r>
        <w:rPr>
          <w:sz w:val="20"/>
        </w:rPr>
        <w:t>boats.</w:t>
      </w:r>
    </w:p>
    <w:p>
      <w:pPr>
        <w:spacing w:after="0" w:line="249" w:lineRule="auto"/>
        <w:jc w:val="left"/>
        <w:rPr>
          <w:sz w:val="20"/>
        </w:rPr>
        <w:sectPr>
          <w:type w:val="continuous"/>
          <w:pgSz w:w="12240" w:h="15840"/>
          <w:pgMar w:top="1500" w:bottom="280" w:left="100" w:right="0"/>
          <w:cols w:num="2" w:equalWidth="0">
            <w:col w:w="5979" w:space="40"/>
            <w:col w:w="6121"/>
          </w:cols>
        </w:sectPr>
      </w:pPr>
    </w:p>
    <w:p>
      <w:pPr>
        <w:pStyle w:val="BodyText"/>
      </w:pPr>
    </w:p>
    <w:p>
      <w:pPr>
        <w:pStyle w:val="BodyText"/>
        <w:spacing w:before="5"/>
        <w:rPr>
          <w:sz w:val="23"/>
        </w:rPr>
      </w:pPr>
    </w:p>
    <w:p>
      <w:pPr>
        <w:pStyle w:val="Heading3"/>
        <w:tabs>
          <w:tab w:pos="3322" w:val="left" w:leader="none"/>
          <w:tab w:pos="11419" w:val="left" w:leader="none"/>
        </w:tabs>
        <w:spacing w:before="93"/>
        <w:ind w:left="980"/>
      </w:pPr>
      <w:r>
        <w:rPr>
          <w:w w:val="99"/>
          <w:u w:val="single"/>
        </w:rPr>
        <w:t> </w:t>
        <w:tab/>
      </w:r>
      <w:r>
        <w:rPr>
          <w:u w:val="single"/>
        </w:rPr>
        <w:t>MAKING USE OF ACCIDENT</w:t>
      </w:r>
      <w:r>
        <w:rPr>
          <w:spacing w:val="22"/>
          <w:u w:val="single"/>
        </w:rPr>
        <w:t> </w:t>
      </w:r>
      <w:r>
        <w:rPr>
          <w:u w:val="single"/>
        </w:rPr>
        <w:t>REPORTING</w:t>
        <w:tab/>
      </w:r>
    </w:p>
    <w:p>
      <w:pPr>
        <w:spacing w:after="0"/>
        <w:sectPr>
          <w:type w:val="continuous"/>
          <w:pgSz w:w="12240" w:h="15840"/>
          <w:pgMar w:top="1500" w:bottom="280" w:left="100" w:right="0"/>
        </w:sectPr>
      </w:pPr>
    </w:p>
    <w:p>
      <w:pPr>
        <w:pStyle w:val="BodyText"/>
        <w:spacing w:line="249" w:lineRule="auto" w:before="95"/>
        <w:ind w:left="1000" w:right="4" w:firstLine="180"/>
      </w:pPr>
      <w:r>
        <w:rPr/>
        <w:drawing>
          <wp:anchor distT="0" distB="0" distL="0" distR="0" allowOverlap="1" layoutInCell="1" locked="0" behindDoc="1" simplePos="0" relativeHeight="236469248">
            <wp:simplePos x="0" y="0"/>
            <wp:positionH relativeFrom="page">
              <wp:posOffset>2661285</wp:posOffset>
            </wp:positionH>
            <wp:positionV relativeFrom="paragraph">
              <wp:posOffset>718006</wp:posOffset>
            </wp:positionV>
            <wp:extent cx="2618279" cy="2006600"/>
            <wp:effectExtent l="0" t="0" r="0" b="0"/>
            <wp:wrapNone/>
            <wp:docPr id="69" name="image109.png"/>
            <wp:cNvGraphicFramePr>
              <a:graphicFrameLocks noChangeAspect="1"/>
            </wp:cNvGraphicFramePr>
            <a:graphic>
              <a:graphicData uri="http://schemas.openxmlformats.org/drawingml/2006/picture">
                <pic:pic>
                  <pic:nvPicPr>
                    <pic:cNvPr id="70" name="image109.png"/>
                    <pic:cNvPicPr/>
                  </pic:nvPicPr>
                  <pic:blipFill>
                    <a:blip r:embed="rId129" cstate="print"/>
                    <a:stretch>
                      <a:fillRect/>
                    </a:stretch>
                  </pic:blipFill>
                  <pic:spPr>
                    <a:xfrm>
                      <a:off x="0" y="0"/>
                      <a:ext cx="2618279" cy="2006600"/>
                    </a:xfrm>
                    <a:prstGeom prst="rect">
                      <a:avLst/>
                    </a:prstGeom>
                  </pic:spPr>
                </pic:pic>
              </a:graphicData>
            </a:graphic>
          </wp:anchor>
        </w:drawing>
      </w:r>
      <w:r>
        <w:rPr/>
        <w:t>In the effort to prevent accidents to Little Leaguers one must deal with the unpredictable actions of many small ath- letes. One of the most widely accepted ways to counteract </w:t>
      </w:r>
      <w:r>
        <w:rPr>
          <w:spacing w:val="-7"/>
        </w:rPr>
        <w:t>the </w:t>
      </w:r>
      <w:r>
        <w:rPr/>
        <w:t>unsafe acts, which are so often a part of such uncertain behavior, is to inquire into the</w:t>
      </w:r>
      <w:r>
        <w:rPr>
          <w:spacing w:val="28"/>
        </w:rPr>
        <w:t> </w:t>
      </w:r>
      <w:r>
        <w:rPr/>
        <w:t>reasons</w:t>
      </w:r>
    </w:p>
    <w:p>
      <w:pPr>
        <w:pStyle w:val="BodyText"/>
        <w:spacing w:line="249" w:lineRule="auto" w:before="4"/>
        <w:ind w:left="1000" w:right="2136"/>
      </w:pPr>
      <w:r>
        <w:rPr/>
        <w:t>behind such acts and take suitable counter measures.</w:t>
      </w:r>
    </w:p>
    <w:p>
      <w:pPr>
        <w:pStyle w:val="BodyText"/>
        <w:spacing w:line="249" w:lineRule="auto" w:before="59"/>
        <w:ind w:left="1000" w:right="2136" w:firstLine="180"/>
      </w:pPr>
      <w:r>
        <w:rPr/>
        <w:t>Since we cannot eliminate all of these disturbing and sometimes tragic mishaps, one must use them as tools to help control similar or related accidents. Also, alert opera- tion makes it possible to get at the causes of “near misses” so that something can be done to prevent the occurrence of injury-producing accidents.</w:t>
      </w:r>
    </w:p>
    <w:p>
      <w:pPr>
        <w:pStyle w:val="Heading7"/>
        <w:spacing w:before="189"/>
      </w:pPr>
      <w:r>
        <w:rPr/>
        <w:t>Which Accidents to Analyze</w:t>
      </w:r>
    </w:p>
    <w:p>
      <w:pPr>
        <w:pStyle w:val="BodyText"/>
        <w:spacing w:line="249" w:lineRule="auto" w:before="60"/>
        <w:ind w:left="1000" w:right="51" w:firstLine="180"/>
      </w:pPr>
      <w:r>
        <w:rPr/>
        <w:t>Good judgment must be used in deciding which accidents to analyze. The severity of an injury should not be the only basis of deciding to determine reasons for an accident and what can be done to reduce the chances of its reoccurrence. The possibility of a similar and more severe accident occur- ring should be our main reason for getting at the causes and taking suitable corrective action.</w:t>
      </w:r>
    </w:p>
    <w:p>
      <w:pPr>
        <w:pStyle w:val="BodyText"/>
        <w:spacing w:line="249" w:lineRule="auto" w:before="63"/>
        <w:ind w:left="1000" w:right="4" w:firstLine="180"/>
      </w:pPr>
      <w:r>
        <w:rPr/>
        <w:t>Examples of cases that probably would not require detailed checking would be a “strawberry” from sliding or minor strains and bruises, not associated with serious unsafe acts or conditions.</w:t>
      </w:r>
    </w:p>
    <w:p>
      <w:pPr>
        <w:pStyle w:val="BodyText"/>
        <w:spacing w:before="9"/>
      </w:pPr>
    </w:p>
    <w:p>
      <w:pPr>
        <w:pStyle w:val="Heading7"/>
        <w:spacing w:line="189" w:lineRule="auto" w:before="1"/>
        <w:ind w:right="4"/>
      </w:pPr>
      <w:r>
        <w:rPr/>
        <w:t>Examples of accidents requiring thorough study are:</w:t>
      </w:r>
    </w:p>
    <w:p>
      <w:pPr>
        <w:pStyle w:val="ListParagraph"/>
        <w:numPr>
          <w:ilvl w:val="1"/>
          <w:numId w:val="63"/>
        </w:numPr>
        <w:tabs>
          <w:tab w:pos="1374" w:val="left" w:leader="none"/>
        </w:tabs>
        <w:spacing w:line="249" w:lineRule="auto" w:before="73" w:after="0"/>
        <w:ind w:left="1385" w:right="101" w:hanging="205"/>
        <w:jc w:val="left"/>
        <w:rPr>
          <w:sz w:val="20"/>
        </w:rPr>
      </w:pPr>
      <w:r>
        <w:rPr>
          <w:sz w:val="20"/>
        </w:rPr>
        <w:t>A collision when two players go after the same fly ball, even though no one is hurt, has the possibility of </w:t>
      </w:r>
      <w:r>
        <w:rPr>
          <w:spacing w:val="-4"/>
          <w:sz w:val="20"/>
        </w:rPr>
        <w:t>result- </w:t>
      </w:r>
      <w:r>
        <w:rPr>
          <w:sz w:val="20"/>
        </w:rPr>
        <w:t>ing in a serious injury. Questioning players may reveal they had forgotten ball priority assignments in the excitement of trying to make the catch. The corrective measure might be to hold additional ball priority drills. A completed accident cause report passed on to the Safety Officer will serve as a warning to managers of other</w:t>
      </w:r>
      <w:r>
        <w:rPr>
          <w:spacing w:val="5"/>
          <w:sz w:val="20"/>
        </w:rPr>
        <w:t> </w:t>
      </w:r>
      <w:r>
        <w:rPr>
          <w:sz w:val="20"/>
        </w:rPr>
        <w:t>teams.</w:t>
      </w:r>
    </w:p>
    <w:p>
      <w:pPr>
        <w:pStyle w:val="ListParagraph"/>
        <w:numPr>
          <w:ilvl w:val="1"/>
          <w:numId w:val="63"/>
        </w:numPr>
        <w:tabs>
          <w:tab w:pos="1385" w:val="left" w:leader="none"/>
        </w:tabs>
        <w:spacing w:line="249" w:lineRule="auto" w:before="65" w:after="0"/>
        <w:ind w:left="1385" w:right="452" w:hanging="205"/>
        <w:jc w:val="left"/>
        <w:rPr>
          <w:sz w:val="20"/>
        </w:rPr>
      </w:pPr>
      <w:r>
        <w:rPr>
          <w:sz w:val="20"/>
        </w:rPr>
        <w:t>If a player should trip and fall over a bat left on </w:t>
      </w:r>
      <w:r>
        <w:rPr>
          <w:spacing w:val="-6"/>
          <w:sz w:val="20"/>
        </w:rPr>
        <w:t>the </w:t>
      </w:r>
      <w:r>
        <w:rPr>
          <w:sz w:val="20"/>
        </w:rPr>
        <w:t>ground and suffer a small abrasion, the cause</w:t>
      </w:r>
      <w:r>
        <w:rPr>
          <w:spacing w:val="37"/>
          <w:sz w:val="20"/>
        </w:rPr>
        <w:t> </w:t>
      </w:r>
      <w:r>
        <w:rPr>
          <w:sz w:val="20"/>
        </w:rPr>
        <w:t>and</w:t>
      </w:r>
    </w:p>
    <w:p>
      <w:pPr>
        <w:spacing w:before="154"/>
        <w:ind w:left="1000" w:right="0" w:firstLine="0"/>
        <w:jc w:val="left"/>
        <w:rPr>
          <w:sz w:val="16"/>
        </w:rPr>
      </w:pPr>
      <w:r>
        <w:rPr>
          <w:sz w:val="16"/>
        </w:rPr>
        <w:t>November</w:t>
      </w:r>
      <w:r>
        <w:rPr>
          <w:spacing w:val="4"/>
          <w:sz w:val="16"/>
        </w:rPr>
        <w:t> </w:t>
      </w:r>
      <w:r>
        <w:rPr>
          <w:sz w:val="16"/>
        </w:rPr>
        <w:t>199</w:t>
      </w:r>
      <w:r>
        <w:rPr>
          <w:spacing w:val="-80"/>
          <w:sz w:val="16"/>
        </w:rPr>
        <w:t>7</w:t>
      </w:r>
      <w:r>
        <w:rPr>
          <w:sz w:val="16"/>
        </w:rPr>
        <w:t>6</w:t>
      </w:r>
    </w:p>
    <w:p>
      <w:pPr>
        <w:pStyle w:val="BodyText"/>
        <w:spacing w:line="249" w:lineRule="auto" w:before="95"/>
        <w:ind w:left="757" w:right="715"/>
      </w:pPr>
      <w:r>
        <w:rPr/>
        <w:br w:type="column"/>
      </w:r>
      <w:r>
        <w:rPr/>
        <w:t>correction of this type of accident may be obvious. A report, however, would serve as a reminder, not only to this team, but to others in the league that equipment left on the field can cause falls, some of which can result in fractures.</w:t>
      </w:r>
    </w:p>
    <w:p>
      <w:pPr>
        <w:pStyle w:val="ListParagraph"/>
        <w:numPr>
          <w:ilvl w:val="1"/>
          <w:numId w:val="63"/>
        </w:numPr>
        <w:tabs>
          <w:tab w:pos="1925" w:val="left" w:leader="none"/>
        </w:tabs>
        <w:spacing w:line="249" w:lineRule="auto" w:before="141" w:after="0"/>
        <w:ind w:left="1935" w:right="1093" w:hanging="203"/>
        <w:jc w:val="right"/>
        <w:rPr>
          <w:sz w:val="20"/>
        </w:rPr>
      </w:pPr>
      <w:r>
        <w:rPr>
          <w:sz w:val="20"/>
        </w:rPr>
        <w:t>Although it may be embarrassing</w:t>
      </w:r>
      <w:r>
        <w:rPr>
          <w:spacing w:val="25"/>
          <w:sz w:val="20"/>
        </w:rPr>
        <w:t> </w:t>
      </w:r>
      <w:r>
        <w:rPr>
          <w:sz w:val="20"/>
        </w:rPr>
        <w:t>to</w:t>
      </w:r>
      <w:r>
        <w:rPr>
          <w:spacing w:val="5"/>
          <w:sz w:val="20"/>
        </w:rPr>
        <w:t> </w:t>
      </w:r>
      <w:r>
        <w:rPr>
          <w:sz w:val="20"/>
        </w:rPr>
        <w:t>a manager, should a relief</w:t>
      </w:r>
      <w:r>
        <w:rPr>
          <w:spacing w:val="13"/>
          <w:sz w:val="20"/>
        </w:rPr>
        <w:t> </w:t>
      </w:r>
      <w:r>
        <w:rPr>
          <w:sz w:val="20"/>
        </w:rPr>
        <w:t>catcher</w:t>
      </w:r>
      <w:r>
        <w:rPr>
          <w:spacing w:val="4"/>
          <w:sz w:val="20"/>
        </w:rPr>
        <w:t> </w:t>
      </w:r>
      <w:r>
        <w:rPr>
          <w:sz w:val="20"/>
        </w:rPr>
        <w:t>have front teeth knocked out</w:t>
      </w:r>
      <w:r>
        <w:rPr>
          <w:spacing w:val="20"/>
          <w:sz w:val="20"/>
        </w:rPr>
        <w:t> </w:t>
      </w:r>
      <w:r>
        <w:rPr>
          <w:sz w:val="20"/>
        </w:rPr>
        <w:t>because</w:t>
      </w:r>
      <w:r>
        <w:rPr>
          <w:spacing w:val="5"/>
          <w:sz w:val="20"/>
        </w:rPr>
        <w:t> </w:t>
      </w:r>
      <w:r>
        <w:rPr>
          <w:sz w:val="20"/>
        </w:rPr>
        <w:t>of neglect to always wear a mask</w:t>
      </w:r>
      <w:r>
        <w:rPr>
          <w:spacing w:val="30"/>
          <w:sz w:val="20"/>
        </w:rPr>
        <w:t> </w:t>
      </w:r>
      <w:r>
        <w:rPr>
          <w:sz w:val="20"/>
        </w:rPr>
        <w:t>and</w:t>
      </w:r>
    </w:p>
    <w:p>
      <w:pPr>
        <w:pStyle w:val="BodyText"/>
        <w:spacing w:line="249" w:lineRule="auto" w:before="4"/>
        <w:ind w:left="2423" w:right="785"/>
      </w:pPr>
      <w:r>
        <w:rPr/>
        <w:t>catcher’s helmet when warming up a pitcher, the report on such a </w:t>
      </w:r>
      <w:r>
        <w:rPr>
          <w:spacing w:val="-4"/>
        </w:rPr>
        <w:t>viola- </w:t>
      </w:r>
      <w:r>
        <w:rPr/>
        <w:t>tions should be passed along as</w:t>
      </w:r>
      <w:r>
        <w:rPr>
          <w:spacing w:val="30"/>
        </w:rPr>
        <w:t> </w:t>
      </w:r>
      <w:r>
        <w:rPr/>
        <w:t>a</w:t>
      </w:r>
    </w:p>
    <w:p>
      <w:pPr>
        <w:pStyle w:val="BodyText"/>
        <w:spacing w:before="2"/>
        <w:ind w:left="2272"/>
      </w:pPr>
      <w:r>
        <w:rPr/>
        <w:t>warning to others.</w:t>
      </w:r>
    </w:p>
    <w:p>
      <w:pPr>
        <w:pStyle w:val="ListParagraph"/>
        <w:numPr>
          <w:ilvl w:val="1"/>
          <w:numId w:val="63"/>
        </w:numPr>
        <w:tabs>
          <w:tab w:pos="2474" w:val="left" w:leader="none"/>
        </w:tabs>
        <w:spacing w:line="249" w:lineRule="auto" w:before="68" w:after="0"/>
        <w:ind w:left="1524" w:right="980" w:firstLine="743"/>
        <w:jc w:val="left"/>
        <w:rPr>
          <w:sz w:val="20"/>
        </w:rPr>
      </w:pPr>
      <w:r>
        <w:rPr>
          <w:spacing w:val="-3"/>
          <w:sz w:val="20"/>
        </w:rPr>
        <w:t>Let’s </w:t>
      </w:r>
      <w:r>
        <w:rPr>
          <w:sz w:val="20"/>
        </w:rPr>
        <w:t>assume a player turns an ankle chasing a fly ball. Upon checking, it</w:t>
      </w:r>
      <w:r>
        <w:rPr>
          <w:spacing w:val="41"/>
          <w:sz w:val="20"/>
        </w:rPr>
        <w:t> </w:t>
      </w:r>
      <w:r>
        <w:rPr>
          <w:spacing w:val="-9"/>
          <w:sz w:val="20"/>
        </w:rPr>
        <w:t>is</w:t>
      </w:r>
    </w:p>
    <w:p>
      <w:pPr>
        <w:pStyle w:val="BodyText"/>
        <w:spacing w:line="249" w:lineRule="auto" w:before="1"/>
        <w:ind w:left="994" w:right="715" w:firstLine="28"/>
      </w:pPr>
      <w:r>
        <w:rPr/>
        <w:t>found there is a hole in the outfield. A copy of the accident report passed on to the grounds keeper</w:t>
      </w:r>
    </w:p>
    <w:p>
      <w:pPr>
        <w:pStyle w:val="BodyText"/>
        <w:spacing w:line="249" w:lineRule="auto" w:before="2"/>
        <w:ind w:left="372" w:right="715"/>
      </w:pPr>
      <w:r>
        <w:rPr/>
        <w:t>would reduce the chances of that person forgetting to correct the hazard.</w:t>
      </w:r>
    </w:p>
    <w:p>
      <w:pPr>
        <w:pStyle w:val="BodyText"/>
        <w:spacing w:before="9"/>
        <w:rPr>
          <w:sz w:val="22"/>
        </w:rPr>
      </w:pPr>
    </w:p>
    <w:p>
      <w:pPr>
        <w:pStyle w:val="Heading7"/>
        <w:spacing w:before="1"/>
        <w:ind w:left="372"/>
      </w:pPr>
      <w:r>
        <w:rPr/>
        <w:t>Other Uses for Accident Reports</w:t>
      </w:r>
    </w:p>
    <w:p>
      <w:pPr>
        <w:pStyle w:val="ListParagraph"/>
        <w:numPr>
          <w:ilvl w:val="0"/>
          <w:numId w:val="64"/>
        </w:numPr>
        <w:tabs>
          <w:tab w:pos="755" w:val="left" w:leader="none"/>
        </w:tabs>
        <w:spacing w:line="249" w:lineRule="auto" w:before="59" w:after="0"/>
        <w:ind w:left="757" w:right="775" w:hanging="205"/>
        <w:jc w:val="left"/>
        <w:rPr>
          <w:sz w:val="20"/>
        </w:rPr>
      </w:pPr>
      <w:r>
        <w:rPr>
          <w:sz w:val="20"/>
        </w:rPr>
        <w:t>The need for corrective measures, of course, is most </w:t>
      </w:r>
      <w:r>
        <w:rPr>
          <w:spacing w:val="-6"/>
          <w:sz w:val="20"/>
        </w:rPr>
        <w:t>evi- </w:t>
      </w:r>
      <w:r>
        <w:rPr>
          <w:sz w:val="20"/>
        </w:rPr>
        <w:t>dent when an injury is severe enough to require professional services. In addition to the need for imme- diate preventative action, it is very important to have accurate information to complete the insurance claim report. This may be done by the Safety</w:t>
      </w:r>
      <w:r>
        <w:rPr>
          <w:spacing w:val="30"/>
          <w:sz w:val="20"/>
        </w:rPr>
        <w:t> </w:t>
      </w:r>
      <w:r>
        <w:rPr>
          <w:sz w:val="20"/>
        </w:rPr>
        <w:t>Officer.</w:t>
      </w:r>
    </w:p>
    <w:p>
      <w:pPr>
        <w:pStyle w:val="ListParagraph"/>
        <w:numPr>
          <w:ilvl w:val="0"/>
          <w:numId w:val="64"/>
        </w:numPr>
        <w:tabs>
          <w:tab w:pos="747" w:val="left" w:leader="none"/>
        </w:tabs>
        <w:spacing w:line="249" w:lineRule="auto" w:before="63" w:after="0"/>
        <w:ind w:left="757" w:right="754" w:hanging="205"/>
        <w:jc w:val="left"/>
        <w:rPr>
          <w:sz w:val="20"/>
        </w:rPr>
      </w:pPr>
      <w:r>
        <w:rPr>
          <w:sz w:val="20"/>
        </w:rPr>
        <w:t>As in any organized endeavor, communications among teams in a league and leagues in a district is important. The safety program can be effective for everyone if each adult, with some safety responsibility, is given a brief report on serious or unusual hazards and the corrective action that has been taken to counteract them. In order </w:t>
      </w:r>
      <w:r>
        <w:rPr>
          <w:spacing w:val="-9"/>
          <w:sz w:val="20"/>
        </w:rPr>
        <w:t>to </w:t>
      </w:r>
      <w:r>
        <w:rPr>
          <w:sz w:val="20"/>
        </w:rPr>
        <w:t>accomplish this, the League Safety Officers and the District Safety Officer must be kept informed about all significant accident</w:t>
      </w:r>
      <w:r>
        <w:rPr>
          <w:spacing w:val="10"/>
          <w:sz w:val="20"/>
        </w:rPr>
        <w:t> </w:t>
      </w:r>
      <w:r>
        <w:rPr>
          <w:sz w:val="20"/>
        </w:rPr>
        <w:t>cases.</w:t>
      </w:r>
    </w:p>
    <w:p>
      <w:pPr>
        <w:pStyle w:val="BodyText"/>
        <w:rPr>
          <w:sz w:val="25"/>
        </w:rPr>
      </w:pPr>
    </w:p>
    <w:p>
      <w:pPr>
        <w:pStyle w:val="Heading7"/>
        <w:ind w:left="372"/>
      </w:pPr>
      <w:r>
        <w:rPr/>
        <w:t>Further Follow-Up on Accident</w:t>
      </w:r>
    </w:p>
    <w:p>
      <w:pPr>
        <w:pStyle w:val="BodyText"/>
        <w:spacing w:line="249" w:lineRule="auto" w:before="60"/>
        <w:ind w:left="372" w:right="806" w:firstLine="180"/>
      </w:pPr>
      <w:r>
        <w:rPr/>
        <w:t>Even after corrective measures have been put into effect, responsible adults should continue to check back to make sure that unsafe habits have not been resumed and conditions are not allowed to slip. </w:t>
      </w:r>
      <w:r>
        <w:rPr>
          <w:spacing w:val="-8"/>
        </w:rPr>
        <w:t>We </w:t>
      </w:r>
      <w:r>
        <w:rPr/>
        <w:t>advise youngsters to keep their eye on the ball. </w:t>
      </w:r>
      <w:r>
        <w:rPr>
          <w:spacing w:val="-3"/>
        </w:rPr>
        <w:t>Let’s </w:t>
      </w:r>
      <w:r>
        <w:rPr/>
        <w:t>do the same with safety</w:t>
      </w:r>
      <w:r>
        <w:rPr>
          <w:spacing w:val="5"/>
        </w:rPr>
        <w:t> </w:t>
      </w:r>
      <w:r>
        <w:rPr/>
        <w:t>precautions.</w:t>
      </w:r>
    </w:p>
    <w:p>
      <w:pPr>
        <w:pStyle w:val="ListParagraph"/>
        <w:numPr>
          <w:ilvl w:val="1"/>
          <w:numId w:val="41"/>
        </w:numPr>
        <w:tabs>
          <w:tab w:pos="351" w:val="left" w:leader="none"/>
        </w:tabs>
        <w:spacing w:line="240" w:lineRule="auto" w:before="147" w:after="0"/>
        <w:ind w:left="5373" w:right="739" w:hanging="5374"/>
        <w:jc w:val="right"/>
        <w:rPr>
          <w:sz w:val="20"/>
        </w:rPr>
      </w:pPr>
      <w:r>
        <w:rPr>
          <w:b/>
          <w:sz w:val="20"/>
        </w:rPr>
        <w:t>4.</w:t>
      </w:r>
      <w:r>
        <w:rPr>
          <w:sz w:val="20"/>
        </w:rPr>
        <w:t>17</w:t>
      </w:r>
    </w:p>
    <w:p>
      <w:pPr>
        <w:spacing w:after="0" w:line="240" w:lineRule="auto"/>
        <w:jc w:val="right"/>
        <w:rPr>
          <w:sz w:val="20"/>
        </w:rPr>
        <w:sectPr>
          <w:type w:val="continuous"/>
          <w:pgSz w:w="12240" w:h="15840"/>
          <w:pgMar w:top="1500" w:bottom="280" w:left="100" w:right="0"/>
          <w:cols w:num="2" w:equalWidth="0">
            <w:col w:w="5988" w:space="40"/>
            <w:col w:w="6112"/>
          </w:cols>
        </w:sectPr>
      </w:pPr>
    </w:p>
    <w:p>
      <w:pPr>
        <w:pStyle w:val="Heading3"/>
        <w:ind w:left="640"/>
      </w:pPr>
      <w:r>
        <w:rPr/>
        <w:pict>
          <v:shape style="position:absolute;margin-left:36pt;margin-top:28.216528pt;width:522pt;height:.1pt;mso-position-horizontal-relative:page;mso-position-vertical-relative:paragraph;z-index:-251312128;mso-wrap-distance-left:0;mso-wrap-distance-right:0" coordorigin="720,564" coordsize="10440,0" path="m720,564l11160,564e" filled="false" stroked="true" strokeweight="4pt" strokecolor="#000000">
            <v:path arrowok="t"/>
            <v:stroke dashstyle="solid"/>
            <w10:wrap type="topAndBottom"/>
          </v:shape>
        </w:pict>
      </w:r>
      <w:bookmarkStart w:name="_bookmark12" w:id="38"/>
      <w:bookmarkEnd w:id="38"/>
      <w:r>
        <w:rPr>
          <w:b w:val="0"/>
        </w:rPr>
      </w:r>
      <w:r>
        <w:rPr/>
        <w:t>Play It Safe</w:t>
      </w:r>
    </w:p>
    <w:p>
      <w:pPr>
        <w:tabs>
          <w:tab w:pos="5083" w:val="left" w:leader="none"/>
          <w:tab w:pos="11059" w:val="left" w:leader="none"/>
        </w:tabs>
        <w:spacing w:before="180"/>
        <w:ind w:left="620" w:right="0" w:firstLine="0"/>
        <w:jc w:val="left"/>
        <w:rPr>
          <w:rFonts w:ascii="Rockwell Condensed"/>
          <w:b/>
          <w:sz w:val="36"/>
        </w:rPr>
      </w:pPr>
      <w:r>
        <w:rPr>
          <w:rFonts w:ascii="Rockwell Condensed"/>
          <w:b/>
          <w:w w:val="99"/>
          <w:sz w:val="36"/>
          <w:u w:val="single"/>
        </w:rPr>
        <w:t> </w:t>
        <w:tab/>
      </w:r>
      <w:r>
        <w:rPr>
          <w:rFonts w:ascii="Rockwell Condensed"/>
          <w:b/>
          <w:sz w:val="36"/>
          <w:u w:val="single"/>
        </w:rPr>
        <w:t>FIRST</w:t>
      </w:r>
      <w:r>
        <w:rPr>
          <w:rFonts w:ascii="Rockwell Condensed"/>
          <w:b/>
          <w:spacing w:val="4"/>
          <w:sz w:val="36"/>
          <w:u w:val="single"/>
        </w:rPr>
        <w:t> </w:t>
      </w:r>
      <w:r>
        <w:rPr>
          <w:rFonts w:ascii="Rockwell Condensed"/>
          <w:b/>
          <w:sz w:val="36"/>
          <w:u w:val="single"/>
        </w:rPr>
        <w:t>AID</w:t>
        <w:tab/>
      </w:r>
    </w:p>
    <w:p>
      <w:pPr>
        <w:spacing w:after="0"/>
        <w:jc w:val="left"/>
        <w:rPr>
          <w:rFonts w:ascii="Rockwell Condensed"/>
          <w:sz w:val="36"/>
        </w:rPr>
        <w:sectPr>
          <w:pgSz w:w="12240" w:h="15840"/>
          <w:pgMar w:top="560" w:bottom="280" w:left="100" w:right="0"/>
        </w:sectPr>
      </w:pPr>
    </w:p>
    <w:p>
      <w:pPr>
        <w:pStyle w:val="BodyText"/>
        <w:spacing w:line="249" w:lineRule="auto" w:before="150"/>
        <w:ind w:left="640" w:firstLine="180"/>
      </w:pPr>
      <w:r>
        <w:rPr/>
        <w:t>First aid is an important part of any safety program. Like insurance coverage, it is a form of protection that must be available in case of an emergency involving any injury.</w:t>
      </w:r>
    </w:p>
    <w:p>
      <w:pPr>
        <w:pStyle w:val="BodyText"/>
        <w:spacing w:before="10"/>
        <w:rPr>
          <w:sz w:val="22"/>
        </w:rPr>
      </w:pPr>
    </w:p>
    <w:p>
      <w:pPr>
        <w:pStyle w:val="Heading7"/>
        <w:ind w:left="640"/>
      </w:pPr>
      <w:r>
        <w:rPr/>
        <w:t>Definition</w:t>
      </w:r>
    </w:p>
    <w:p>
      <w:pPr>
        <w:pStyle w:val="BodyText"/>
        <w:spacing w:line="249" w:lineRule="auto" w:before="60"/>
        <w:ind w:left="640" w:right="-16" w:firstLine="180"/>
      </w:pPr>
      <w:r>
        <w:rPr/>
        <w:t>First aid is the immediate, necessary, temporary, emergency care given for injuries.</w:t>
      </w:r>
    </w:p>
    <w:p>
      <w:pPr>
        <w:pStyle w:val="BodyText"/>
        <w:spacing w:before="6"/>
        <w:rPr>
          <w:sz w:val="24"/>
        </w:rPr>
      </w:pPr>
    </w:p>
    <w:p>
      <w:pPr>
        <w:pStyle w:val="Heading7"/>
        <w:ind w:left="640"/>
      </w:pPr>
      <w:r>
        <w:rPr/>
        <w:t>Selection and Qualifications of First Aiders</w:t>
      </w:r>
    </w:p>
    <w:p>
      <w:pPr>
        <w:pStyle w:val="BodyText"/>
        <w:spacing w:line="249" w:lineRule="auto" w:before="60"/>
        <w:ind w:left="640" w:firstLine="180"/>
      </w:pPr>
      <w:r>
        <w:rPr/>
        <w:t>It is recognized as impractical to have a completely trained and experienced first aider on duty at all times. However, every effort should be made to have several alternate first</w:t>
      </w:r>
      <w:bookmarkStart w:name="_bookmark13" w:id="39"/>
      <w:bookmarkEnd w:id="39"/>
      <w:r>
        <w:rPr/>
      </w:r>
      <w:r>
        <w:rPr/>
        <w:t> aiders, preferably adults whose duties keep them at the field, trained in the basic requirements of first aid treatment.</w:t>
      </w:r>
    </w:p>
    <w:p>
      <w:pPr>
        <w:pStyle w:val="BodyText"/>
        <w:spacing w:line="249" w:lineRule="auto" w:before="62"/>
        <w:ind w:left="640" w:right="3307" w:firstLine="180"/>
      </w:pPr>
      <w:r>
        <w:rPr/>
        <w:pict>
          <v:group style="position:absolute;margin-left:128.660004pt;margin-top:1.91594pt;width:159.35pt;height:103.5pt;mso-position-horizontal-relative:page;mso-position-vertical-relative:paragraph;z-index:252005376" coordorigin="2573,38" coordsize="3187,2070">
            <v:shape style="position:absolute;left:2593;top:58;width:3147;height:2030" type="#_x0000_t75" stroked="false">
              <v:imagedata r:id="rId130" o:title=""/>
            </v:shape>
            <v:rect style="position:absolute;left:2583;top:48;width:3167;height:2050" filled="false" stroked="true" strokeweight="1pt" strokecolor="#000000">
              <v:stroke dashstyle="solid"/>
            </v:rect>
            <w10:wrap type="none"/>
          </v:group>
        </w:pict>
      </w:r>
      <w:r>
        <w:rPr/>
        <w:t>Ideally, this train- ing should be from an accredited </w:t>
      </w:r>
      <w:r>
        <w:rPr>
          <w:spacing w:val="-3"/>
        </w:rPr>
        <w:t>agency </w:t>
      </w:r>
      <w:r>
        <w:rPr/>
        <w:t>such as the American Red Cross. The alterna- tive is to have them trained briefly and specifically for this purpose by a</w:t>
      </w:r>
      <w:r>
        <w:rPr>
          <w:spacing w:val="14"/>
        </w:rPr>
        <w:t> </w:t>
      </w:r>
      <w:r>
        <w:rPr/>
        <w:t>med-</w:t>
      </w:r>
    </w:p>
    <w:p>
      <w:pPr>
        <w:pStyle w:val="BodyText"/>
        <w:spacing w:line="249" w:lineRule="auto" w:before="8"/>
        <w:ind w:left="640" w:right="24"/>
      </w:pPr>
      <w:r>
        <w:rPr/>
        <w:t>ical doctor or a registered nurse who is familiar with Little League operations. Minimum first aid training should include the handling of extreme emergencies such as the usage of mouth-to-mouth resuscitation and external cardiac massage.</w:t>
      </w:r>
    </w:p>
    <w:p>
      <w:pPr>
        <w:pStyle w:val="BodyText"/>
        <w:spacing w:before="11"/>
        <w:rPr>
          <w:sz w:val="22"/>
        </w:rPr>
      </w:pPr>
    </w:p>
    <w:p>
      <w:pPr>
        <w:pStyle w:val="Heading7"/>
        <w:ind w:left="640"/>
      </w:pPr>
      <w:r>
        <w:rPr/>
        <w:t>First Aid Equipment</w:t>
      </w:r>
    </w:p>
    <w:p>
      <w:pPr>
        <w:pStyle w:val="BodyText"/>
        <w:spacing w:line="249" w:lineRule="auto" w:before="60"/>
        <w:ind w:left="640" w:right="64" w:firstLine="180"/>
      </w:pPr>
      <w:r>
        <w:rPr/>
        <w:t>Since this chapter of “Play It Safe” is not intended as a First Aid Manual, we have omitted information on treatment. Both this and the proper equipping of the first aid kit should be left to the advice of local medical authorities. It is</w:t>
      </w:r>
      <w:r>
        <w:rPr>
          <w:spacing w:val="5"/>
        </w:rPr>
        <w:t> </w:t>
      </w:r>
      <w:r>
        <w:rPr/>
        <w:t>sug-</w:t>
      </w:r>
    </w:p>
    <w:p>
      <w:pPr>
        <w:pStyle w:val="BodyText"/>
        <w:spacing w:line="249" w:lineRule="auto" w:before="150"/>
        <w:ind w:left="366" w:right="772"/>
      </w:pPr>
      <w:r>
        <w:rPr/>
        <w:br w:type="column"/>
      </w:r>
      <w:r>
        <w:rPr/>
        <w:t>gested, however, that in addition to the stock of bandages and medication, the following be available:</w:t>
      </w:r>
    </w:p>
    <w:p>
      <w:pPr>
        <w:pStyle w:val="ListParagraph"/>
        <w:numPr>
          <w:ilvl w:val="0"/>
          <w:numId w:val="65"/>
        </w:numPr>
        <w:tabs>
          <w:tab w:pos="741" w:val="left" w:leader="none"/>
        </w:tabs>
        <w:spacing w:line="240" w:lineRule="auto" w:before="60" w:after="0"/>
        <w:ind w:left="740" w:right="0" w:hanging="195"/>
        <w:jc w:val="left"/>
        <w:rPr>
          <w:sz w:val="20"/>
        </w:rPr>
      </w:pPr>
      <w:r>
        <w:rPr>
          <w:sz w:val="20"/>
        </w:rPr>
        <w:t>A supply of clean water, soap and</w:t>
      </w:r>
      <w:r>
        <w:rPr>
          <w:spacing w:val="22"/>
          <w:sz w:val="20"/>
        </w:rPr>
        <w:t> </w:t>
      </w:r>
      <w:r>
        <w:rPr>
          <w:sz w:val="20"/>
        </w:rPr>
        <w:t>towels</w:t>
      </w:r>
    </w:p>
    <w:p>
      <w:pPr>
        <w:pStyle w:val="ListParagraph"/>
        <w:numPr>
          <w:ilvl w:val="0"/>
          <w:numId w:val="65"/>
        </w:numPr>
        <w:tabs>
          <w:tab w:pos="741" w:val="left" w:leader="none"/>
        </w:tabs>
        <w:spacing w:line="240" w:lineRule="auto" w:before="67" w:after="0"/>
        <w:ind w:left="740" w:right="0" w:hanging="195"/>
        <w:jc w:val="left"/>
        <w:rPr>
          <w:sz w:val="20"/>
        </w:rPr>
      </w:pPr>
      <w:r>
        <w:rPr>
          <w:sz w:val="20"/>
        </w:rPr>
        <w:t>A</w:t>
      </w:r>
      <w:r>
        <w:rPr>
          <w:spacing w:val="-6"/>
          <w:sz w:val="20"/>
        </w:rPr>
        <w:t> </w:t>
      </w:r>
      <w:r>
        <w:rPr>
          <w:sz w:val="20"/>
        </w:rPr>
        <w:t>blanket</w:t>
      </w:r>
    </w:p>
    <w:p>
      <w:pPr>
        <w:pStyle w:val="ListParagraph"/>
        <w:numPr>
          <w:ilvl w:val="0"/>
          <w:numId w:val="65"/>
        </w:numPr>
        <w:tabs>
          <w:tab w:pos="741" w:val="left" w:leader="none"/>
        </w:tabs>
        <w:spacing w:line="240" w:lineRule="auto" w:before="68" w:after="0"/>
        <w:ind w:left="740" w:right="0" w:hanging="195"/>
        <w:jc w:val="left"/>
        <w:rPr>
          <w:sz w:val="20"/>
        </w:rPr>
      </w:pPr>
      <w:r>
        <w:rPr>
          <w:sz w:val="20"/>
        </w:rPr>
        <w:t>Arm and leg</w:t>
      </w:r>
      <w:r>
        <w:rPr>
          <w:spacing w:val="15"/>
          <w:sz w:val="20"/>
        </w:rPr>
        <w:t> </w:t>
      </w:r>
      <w:r>
        <w:rPr>
          <w:sz w:val="20"/>
        </w:rPr>
        <w:t>splints</w:t>
      </w:r>
    </w:p>
    <w:p>
      <w:pPr>
        <w:pStyle w:val="ListParagraph"/>
        <w:numPr>
          <w:ilvl w:val="0"/>
          <w:numId w:val="65"/>
        </w:numPr>
        <w:tabs>
          <w:tab w:pos="752" w:val="left" w:leader="none"/>
        </w:tabs>
        <w:spacing w:line="249" w:lineRule="auto" w:before="67" w:after="0"/>
        <w:ind w:left="751" w:right="1127" w:hanging="205"/>
        <w:jc w:val="left"/>
        <w:rPr>
          <w:sz w:val="20"/>
        </w:rPr>
      </w:pPr>
      <w:r>
        <w:rPr>
          <w:sz w:val="20"/>
        </w:rPr>
        <w:t>Easily accessible phone with emergency phone </w:t>
      </w:r>
      <w:r>
        <w:rPr>
          <w:spacing w:val="-3"/>
          <w:sz w:val="20"/>
        </w:rPr>
        <w:t>numbers, </w:t>
      </w:r>
      <w:r>
        <w:rPr>
          <w:sz w:val="20"/>
        </w:rPr>
        <w:t>such as doctor, hospital and ambulance service. If a pub- lic phone is to be used, small coins should also be  readily</w:t>
      </w:r>
      <w:r>
        <w:rPr>
          <w:spacing w:val="5"/>
          <w:sz w:val="20"/>
        </w:rPr>
        <w:t> </w:t>
      </w:r>
      <w:r>
        <w:rPr>
          <w:sz w:val="20"/>
        </w:rPr>
        <w:t>available.</w:t>
      </w:r>
    </w:p>
    <w:p>
      <w:pPr>
        <w:pStyle w:val="Heading7"/>
        <w:spacing w:before="185"/>
        <w:ind w:left="366"/>
      </w:pPr>
      <w:r>
        <w:rPr/>
        <w:t>Notification of Family</w:t>
      </w:r>
    </w:p>
    <w:p>
      <w:pPr>
        <w:pStyle w:val="BodyText"/>
        <w:spacing w:line="249" w:lineRule="auto" w:before="59"/>
        <w:ind w:left="366" w:right="1184" w:firstLine="180"/>
      </w:pPr>
      <w:r>
        <w:rPr/>
        <w:t>It is extremely important that, as soon as provision has been made for the care of injured or ill people who require outside treatment their family be notified in as tactful a man- ner as possible.</w:t>
      </w:r>
    </w:p>
    <w:p>
      <w:pPr>
        <w:pStyle w:val="Heading7"/>
        <w:spacing w:before="184"/>
        <w:ind w:left="366"/>
      </w:pPr>
      <w:r>
        <w:rPr/>
        <w:t>Follow-Up on First Aid Cases</w:t>
      </w:r>
    </w:p>
    <w:p>
      <w:pPr>
        <w:pStyle w:val="BodyText"/>
        <w:spacing w:line="249" w:lineRule="auto" w:before="60"/>
        <w:ind w:left="366" w:right="772" w:firstLine="180"/>
      </w:pPr>
      <w:r>
        <w:rPr/>
        <w:t>Care of an ill or injured individual must always be the first consideration. In concern for their welfare, however, do not neglect the following:</w:t>
      </w:r>
    </w:p>
    <w:p>
      <w:pPr>
        <w:pStyle w:val="ListParagraph"/>
        <w:numPr>
          <w:ilvl w:val="0"/>
          <w:numId w:val="66"/>
        </w:numPr>
        <w:tabs>
          <w:tab w:pos="741" w:val="left" w:leader="none"/>
        </w:tabs>
        <w:spacing w:line="249" w:lineRule="auto" w:before="60" w:after="0"/>
        <w:ind w:left="751" w:right="1517" w:hanging="205"/>
        <w:jc w:val="both"/>
        <w:rPr>
          <w:sz w:val="20"/>
        </w:rPr>
      </w:pPr>
      <w:r>
        <w:rPr>
          <w:sz w:val="20"/>
        </w:rPr>
        <w:t>A thorough investigation should be made to find </w:t>
      </w:r>
      <w:r>
        <w:rPr>
          <w:spacing w:val="-6"/>
          <w:sz w:val="20"/>
        </w:rPr>
        <w:t>the </w:t>
      </w:r>
      <w:r>
        <w:rPr>
          <w:sz w:val="20"/>
        </w:rPr>
        <w:t>cause(s) of an accident and action started to prevent reoccurance.</w:t>
      </w:r>
    </w:p>
    <w:p>
      <w:pPr>
        <w:pStyle w:val="ListParagraph"/>
        <w:numPr>
          <w:ilvl w:val="0"/>
          <w:numId w:val="66"/>
        </w:numPr>
        <w:tabs>
          <w:tab w:pos="741" w:val="left" w:leader="none"/>
        </w:tabs>
        <w:spacing w:line="249" w:lineRule="auto" w:before="60" w:after="0"/>
        <w:ind w:left="751" w:right="1102" w:hanging="205"/>
        <w:jc w:val="left"/>
        <w:rPr>
          <w:sz w:val="20"/>
        </w:rPr>
      </w:pPr>
      <w:r>
        <w:rPr>
          <w:sz w:val="20"/>
        </w:rPr>
        <w:t>An insurance claim should be filed when outside med- ical attention is required. Do not wait for medical bills to arrive. They can be submitted as they become available. They must be identified by including the person’s name, league name and number, date of injury, and city and state of residence. Bills should be itemized to show </w:t>
      </w:r>
      <w:r>
        <w:rPr>
          <w:spacing w:val="-4"/>
          <w:sz w:val="20"/>
        </w:rPr>
        <w:t>dates </w:t>
      </w:r>
      <w:r>
        <w:rPr>
          <w:sz w:val="20"/>
        </w:rPr>
        <w:t>and type of</w:t>
      </w:r>
      <w:r>
        <w:rPr>
          <w:spacing w:val="15"/>
          <w:sz w:val="20"/>
        </w:rPr>
        <w:t> </w:t>
      </w:r>
      <w:r>
        <w:rPr>
          <w:sz w:val="20"/>
        </w:rPr>
        <w:t>treatments.</w:t>
      </w:r>
    </w:p>
    <w:p>
      <w:pPr>
        <w:pStyle w:val="ListParagraph"/>
        <w:numPr>
          <w:ilvl w:val="0"/>
          <w:numId w:val="66"/>
        </w:numPr>
        <w:tabs>
          <w:tab w:pos="741" w:val="left" w:leader="none"/>
        </w:tabs>
        <w:spacing w:line="249" w:lineRule="auto" w:before="63" w:after="0"/>
        <w:ind w:left="751" w:right="1142" w:hanging="205"/>
        <w:jc w:val="left"/>
        <w:rPr>
          <w:sz w:val="20"/>
        </w:rPr>
      </w:pPr>
      <w:r>
        <w:rPr>
          <w:sz w:val="20"/>
        </w:rPr>
        <w:t>Any player under the care of a doctor should be </w:t>
      </w:r>
      <w:r>
        <w:rPr>
          <w:spacing w:val="-3"/>
          <w:sz w:val="20"/>
        </w:rPr>
        <w:t>required </w:t>
      </w:r>
      <w:r>
        <w:rPr>
          <w:sz w:val="20"/>
        </w:rPr>
        <w:t>to bring a note from the doctor to the manager releasing the player to play ball before being allowed to return to the</w:t>
      </w:r>
      <w:r>
        <w:rPr>
          <w:spacing w:val="5"/>
          <w:sz w:val="20"/>
        </w:rPr>
        <w:t> </w:t>
      </w:r>
      <w:r>
        <w:rPr>
          <w:sz w:val="20"/>
        </w:rPr>
        <w:t>lineup.</w:t>
      </w:r>
    </w:p>
    <w:p>
      <w:pPr>
        <w:spacing w:after="0" w:line="249" w:lineRule="auto"/>
        <w:jc w:val="left"/>
        <w:rPr>
          <w:sz w:val="20"/>
        </w:rPr>
        <w:sectPr>
          <w:type w:val="continuous"/>
          <w:pgSz w:w="12240" w:h="15840"/>
          <w:pgMar w:top="1500" w:bottom="280" w:left="100" w:right="0"/>
          <w:cols w:num="2" w:equalWidth="0">
            <w:col w:w="5634" w:space="40"/>
            <w:col w:w="6466"/>
          </w:cols>
        </w:sectPr>
      </w:pPr>
    </w:p>
    <w:p>
      <w:pPr>
        <w:pStyle w:val="BodyText"/>
      </w:pPr>
    </w:p>
    <w:p>
      <w:pPr>
        <w:pStyle w:val="Heading3"/>
        <w:tabs>
          <w:tab w:pos="4465" w:val="left" w:leader="none"/>
          <w:tab w:pos="11059" w:val="left" w:leader="none"/>
        </w:tabs>
        <w:spacing w:before="225"/>
        <w:ind w:left="620"/>
      </w:pPr>
      <w:r>
        <w:rPr>
          <w:w w:val="99"/>
          <w:u w:val="single"/>
        </w:rPr>
        <w:t> </w:t>
        <w:tab/>
      </w:r>
      <w:r>
        <w:rPr>
          <w:u w:val="single"/>
        </w:rPr>
        <w:t>PUBLIC</w:t>
      </w:r>
      <w:r>
        <w:rPr>
          <w:spacing w:val="10"/>
          <w:u w:val="single"/>
        </w:rPr>
        <w:t> </w:t>
      </w:r>
      <w:r>
        <w:rPr>
          <w:u w:val="single"/>
        </w:rPr>
        <w:t>LIABILITY</w:t>
        <w:tab/>
      </w:r>
    </w:p>
    <w:p>
      <w:pPr>
        <w:spacing w:after="0"/>
        <w:sectPr>
          <w:type w:val="continuous"/>
          <w:pgSz w:w="12240" w:h="15840"/>
          <w:pgMar w:top="1500" w:bottom="280" w:left="100" w:right="0"/>
        </w:sectPr>
      </w:pPr>
    </w:p>
    <w:p>
      <w:pPr>
        <w:pStyle w:val="BodyText"/>
        <w:spacing w:line="249" w:lineRule="auto" w:before="151"/>
        <w:ind w:left="640" w:right="110" w:firstLine="180"/>
        <w:jc w:val="both"/>
      </w:pPr>
      <w:r>
        <w:rPr/>
        <w:t>The responsibility of all organizations and their individual members for the safety of the general public has become an increasingly important factor in present-day society.</w:t>
      </w:r>
    </w:p>
    <w:p>
      <w:pPr>
        <w:pStyle w:val="BodyText"/>
        <w:spacing w:before="4"/>
        <w:rPr>
          <w:sz w:val="19"/>
        </w:rPr>
      </w:pPr>
    </w:p>
    <w:p>
      <w:pPr>
        <w:pStyle w:val="Heading7"/>
        <w:spacing w:before="1"/>
        <w:ind w:left="640"/>
      </w:pPr>
      <w:r>
        <w:rPr/>
        <w:t>Little League’s Obligation</w:t>
      </w:r>
    </w:p>
    <w:p>
      <w:pPr>
        <w:pStyle w:val="BodyText"/>
        <w:spacing w:line="249" w:lineRule="auto" w:before="59"/>
        <w:ind w:left="640" w:firstLine="180"/>
      </w:pPr>
      <w:r>
        <w:rPr/>
        <w:t>As a non-profit organization supported by public funds and operated by volunteers we should have a deep interest in the safety of the general public as well as the protection of our Little League volunteers from lawsuits.</w:t>
      </w:r>
    </w:p>
    <w:p>
      <w:pPr>
        <w:pStyle w:val="BodyText"/>
        <w:spacing w:line="249" w:lineRule="auto" w:before="61"/>
        <w:ind w:left="640" w:firstLine="180"/>
      </w:pPr>
      <w:r>
        <w:rPr/>
        <w:t>Even though we cannot fully protect the public from all sit- uations arising out of the operation of a league, we can safeguard them from our own unintentional negligence.</w:t>
      </w:r>
    </w:p>
    <w:p>
      <w:pPr>
        <w:pStyle w:val="Heading7"/>
        <w:spacing w:before="134"/>
        <w:ind w:left="376"/>
      </w:pPr>
      <w:r>
        <w:rPr>
          <w:b w:val="0"/>
        </w:rPr>
        <w:br w:type="column"/>
      </w:r>
      <w:r>
        <w:rPr/>
        <w:t>Consequences of Being Sued</w:t>
      </w:r>
    </w:p>
    <w:p>
      <w:pPr>
        <w:pStyle w:val="BodyText"/>
        <w:spacing w:line="249" w:lineRule="auto" w:before="59"/>
        <w:ind w:left="376" w:right="1176" w:firstLine="180"/>
      </w:pPr>
      <w:r>
        <w:rPr/>
        <w:t>No matter how unjustified a liability suit may be, we should be concerned about the effects of such legal action on Little League and particularly on the men and women who make the league possible.</w:t>
      </w:r>
    </w:p>
    <w:p>
      <w:pPr>
        <w:pStyle w:val="ListParagraph"/>
        <w:numPr>
          <w:ilvl w:val="0"/>
          <w:numId w:val="67"/>
        </w:numPr>
        <w:tabs>
          <w:tab w:pos="759" w:val="left" w:leader="none"/>
        </w:tabs>
        <w:spacing w:line="249" w:lineRule="auto" w:before="61" w:after="0"/>
        <w:ind w:left="761" w:right="1107" w:hanging="205"/>
        <w:jc w:val="left"/>
        <w:rPr>
          <w:sz w:val="20"/>
        </w:rPr>
      </w:pPr>
      <w:r>
        <w:rPr>
          <w:sz w:val="20"/>
        </w:rPr>
        <w:t>The worst result of such a suit, if there is no liability insurance coverage, is the possibility of wrecking the financial position of the individual against whom the </w:t>
      </w:r>
      <w:r>
        <w:rPr>
          <w:spacing w:val="-5"/>
          <w:sz w:val="20"/>
        </w:rPr>
        <w:t>suit </w:t>
      </w:r>
      <w:r>
        <w:rPr>
          <w:sz w:val="20"/>
        </w:rPr>
        <w:t>is directed. In cases where a large judgment is obtained against an individual, the Court may take over all of a person’s assets and even attach future earnings for years to</w:t>
      </w:r>
      <w:r>
        <w:rPr>
          <w:spacing w:val="5"/>
          <w:sz w:val="20"/>
        </w:rPr>
        <w:t> </w:t>
      </w:r>
      <w:r>
        <w:rPr>
          <w:sz w:val="20"/>
        </w:rPr>
        <w:t>come.</w:t>
      </w:r>
    </w:p>
    <w:p>
      <w:pPr>
        <w:spacing w:after="0" w:line="249" w:lineRule="auto"/>
        <w:jc w:val="left"/>
        <w:rPr>
          <w:sz w:val="20"/>
        </w:rPr>
        <w:sectPr>
          <w:type w:val="continuous"/>
          <w:pgSz w:w="12240" w:h="15840"/>
          <w:pgMar w:top="1500" w:bottom="280" w:left="100" w:right="0"/>
          <w:cols w:num="2" w:equalWidth="0">
            <w:col w:w="5624" w:space="40"/>
            <w:col w:w="6476"/>
          </w:cols>
        </w:sectPr>
      </w:pPr>
    </w:p>
    <w:p>
      <w:pPr>
        <w:pStyle w:val="BodyText"/>
        <w:spacing w:before="6"/>
        <w:rPr>
          <w:sz w:val="18"/>
        </w:rPr>
      </w:pPr>
    </w:p>
    <w:p>
      <w:pPr>
        <w:pStyle w:val="ListParagraph"/>
        <w:numPr>
          <w:ilvl w:val="1"/>
          <w:numId w:val="41"/>
        </w:numPr>
        <w:tabs>
          <w:tab w:pos="10000" w:val="left" w:leader="none"/>
          <w:tab w:pos="10001" w:val="left" w:leader="none"/>
        </w:tabs>
        <w:spacing w:line="240" w:lineRule="auto" w:before="95" w:after="0"/>
        <w:ind w:left="10000" w:right="0" w:hanging="9361"/>
        <w:jc w:val="left"/>
        <w:rPr>
          <w:sz w:val="16"/>
        </w:rPr>
      </w:pPr>
      <w:r>
        <w:rPr>
          <w:sz w:val="16"/>
        </w:rPr>
        <w:t>November</w:t>
      </w:r>
      <w:r>
        <w:rPr>
          <w:spacing w:val="4"/>
          <w:sz w:val="16"/>
        </w:rPr>
        <w:t> </w:t>
      </w:r>
      <w:r>
        <w:rPr>
          <w:sz w:val="16"/>
        </w:rPr>
        <w:t>1997</w:t>
      </w:r>
    </w:p>
    <w:p>
      <w:pPr>
        <w:spacing w:after="0" w:line="240" w:lineRule="auto"/>
        <w:jc w:val="left"/>
        <w:rPr>
          <w:sz w:val="16"/>
        </w:rPr>
        <w:sectPr>
          <w:type w:val="continuous"/>
          <w:pgSz w:w="12240" w:h="15840"/>
          <w:pgMar w:top="1500" w:bottom="280" w:left="100" w:right="0"/>
        </w:sectPr>
      </w:pPr>
    </w:p>
    <w:p>
      <w:pPr>
        <w:pStyle w:val="Heading3"/>
        <w:ind w:right="738"/>
        <w:jc w:val="right"/>
      </w:pPr>
      <w:r>
        <w:rPr/>
        <w:pict>
          <v:shape style="position:absolute;margin-left:54pt;margin-top:28.216528pt;width:522pt;height:.1pt;mso-position-horizontal-relative:page;mso-position-vertical-relative:paragraph;z-index:-251310080;mso-wrap-distance-left:0;mso-wrap-distance-right:0" coordorigin="1080,564" coordsize="10440,0" path="m1080,564l11520,564e" filled="false" stroked="true" strokeweight="4pt" strokecolor="#000000">
            <v:path arrowok="t"/>
            <v:stroke dashstyle="solid"/>
            <w10:wrap type="topAndBottom"/>
          </v:shape>
        </w:pict>
      </w:r>
      <w:r>
        <w:rPr/>
        <w:t>Play It Safe</w:t>
      </w:r>
    </w:p>
    <w:p>
      <w:pPr>
        <w:pStyle w:val="BodyText"/>
        <w:rPr>
          <w:rFonts w:ascii="Rockwell Condensed"/>
          <w:b/>
        </w:rPr>
      </w:pPr>
    </w:p>
    <w:p>
      <w:pPr>
        <w:pStyle w:val="BodyText"/>
        <w:rPr>
          <w:rFonts w:ascii="Rockwell Condensed"/>
          <w:b/>
        </w:rPr>
      </w:pPr>
    </w:p>
    <w:p>
      <w:pPr>
        <w:spacing w:after="0"/>
        <w:rPr>
          <w:rFonts w:ascii="Rockwell Condensed"/>
        </w:rPr>
        <w:sectPr>
          <w:pgSz w:w="12240" w:h="15840"/>
          <w:pgMar w:top="560" w:bottom="280" w:left="100" w:right="0"/>
        </w:sectPr>
      </w:pPr>
    </w:p>
    <w:p>
      <w:pPr>
        <w:pStyle w:val="ListParagraph"/>
        <w:numPr>
          <w:ilvl w:val="0"/>
          <w:numId w:val="67"/>
        </w:numPr>
        <w:tabs>
          <w:tab w:pos="1374" w:val="left" w:leader="none"/>
        </w:tabs>
        <w:spacing w:line="249" w:lineRule="auto" w:before="105" w:after="0"/>
        <w:ind w:left="1385" w:right="136" w:hanging="205"/>
        <w:jc w:val="left"/>
        <w:rPr>
          <w:sz w:val="20"/>
        </w:rPr>
      </w:pPr>
      <w:r>
        <w:rPr>
          <w:sz w:val="20"/>
        </w:rPr>
        <w:t>Another ill effect is unfavorable publicity from news releases, which are sometimes of a sensational nature. They can damage the public good will which has </w:t>
      </w:r>
      <w:r>
        <w:rPr>
          <w:spacing w:val="-4"/>
          <w:sz w:val="20"/>
        </w:rPr>
        <w:t>taken </w:t>
      </w:r>
      <w:r>
        <w:rPr>
          <w:sz w:val="20"/>
        </w:rPr>
        <w:t>years to</w:t>
      </w:r>
      <w:r>
        <w:rPr>
          <w:spacing w:val="10"/>
          <w:sz w:val="20"/>
        </w:rPr>
        <w:t> </w:t>
      </w:r>
      <w:r>
        <w:rPr>
          <w:sz w:val="20"/>
        </w:rPr>
        <w:t>build.</w:t>
      </w:r>
    </w:p>
    <w:p>
      <w:pPr>
        <w:pStyle w:val="Heading7"/>
        <w:spacing w:before="185"/>
      </w:pPr>
      <w:r>
        <w:rPr/>
        <w:t>Protective Measures</w:t>
      </w:r>
    </w:p>
    <w:p>
      <w:pPr>
        <w:pStyle w:val="ListParagraph"/>
        <w:numPr>
          <w:ilvl w:val="0"/>
          <w:numId w:val="68"/>
        </w:numPr>
        <w:tabs>
          <w:tab w:pos="1385" w:val="left" w:leader="none"/>
        </w:tabs>
        <w:spacing w:line="249" w:lineRule="auto" w:before="59" w:after="0"/>
        <w:ind w:left="1385" w:right="84" w:hanging="205"/>
        <w:jc w:val="left"/>
        <w:rPr>
          <w:sz w:val="20"/>
        </w:rPr>
      </w:pPr>
      <w:r>
        <w:rPr>
          <w:sz w:val="20"/>
        </w:rPr>
        <w:t>Obviously our best protection against the relentless attacks of a few claim-minded individuals is to have adequate liability insurance coverage from a reputable company. This will protect local league officials but </w:t>
      </w:r>
      <w:r>
        <w:rPr>
          <w:spacing w:val="-6"/>
          <w:sz w:val="20"/>
        </w:rPr>
        <w:t>not </w:t>
      </w:r>
      <w:r>
        <w:rPr>
          <w:sz w:val="20"/>
        </w:rPr>
        <w:t>the good name of the league and its</w:t>
      </w:r>
      <w:r>
        <w:rPr>
          <w:spacing w:val="40"/>
          <w:sz w:val="20"/>
        </w:rPr>
        <w:t> </w:t>
      </w:r>
      <w:r>
        <w:rPr>
          <w:sz w:val="20"/>
        </w:rPr>
        <w:t>members.</w:t>
      </w:r>
    </w:p>
    <w:p>
      <w:pPr>
        <w:pStyle w:val="ListParagraph"/>
        <w:numPr>
          <w:ilvl w:val="0"/>
          <w:numId w:val="68"/>
        </w:numPr>
        <w:tabs>
          <w:tab w:pos="1385" w:val="left" w:leader="none"/>
        </w:tabs>
        <w:spacing w:line="249" w:lineRule="auto" w:before="62" w:after="0"/>
        <w:ind w:left="1385" w:right="3" w:hanging="205"/>
        <w:jc w:val="left"/>
        <w:rPr>
          <w:sz w:val="20"/>
        </w:rPr>
      </w:pPr>
      <w:r>
        <w:rPr>
          <w:sz w:val="20"/>
        </w:rPr>
        <w:t>Some legal protection can be obtained by incorporating  a league under the laws of the state in which it operates. This is not to be confused with Little League Baseball, Incorporated, which cannot pass the advantages of its incorporation on to individual Little Leagues. They must be incorporated under the laws of the state in which </w:t>
      </w:r>
      <w:r>
        <w:rPr>
          <w:spacing w:val="-5"/>
          <w:sz w:val="20"/>
        </w:rPr>
        <w:t>they </w:t>
      </w:r>
      <w:r>
        <w:rPr>
          <w:sz w:val="20"/>
        </w:rPr>
        <w:t>operate.</w:t>
      </w:r>
    </w:p>
    <w:p>
      <w:pPr>
        <w:pStyle w:val="BodyText"/>
        <w:spacing w:line="249" w:lineRule="auto" w:before="63"/>
        <w:ind w:left="1385" w:hanging="4"/>
      </w:pPr>
      <w:r>
        <w:rPr/>
        <w:t>This relatively inexpensive protection will safeguard the league as a whole and its members, to a degree, from unlimited financial responsibility for a judgment against the league. However, it will not relieve anyone from the legal expenses required to defend against a suit, nor will it limit the legal responsibility of persons who may be sued as individuals. A league desiring to use the words “Little League” in its corporate title must first obtain consent from Little League Headquarters.</w:t>
      </w:r>
    </w:p>
    <w:p>
      <w:pPr>
        <w:pStyle w:val="ListParagraph"/>
        <w:numPr>
          <w:ilvl w:val="0"/>
          <w:numId w:val="68"/>
        </w:numPr>
        <w:tabs>
          <w:tab w:pos="1374" w:val="left" w:leader="none"/>
        </w:tabs>
        <w:spacing w:line="249" w:lineRule="auto" w:before="65" w:after="0"/>
        <w:ind w:left="1385" w:right="2" w:hanging="205"/>
        <w:jc w:val="both"/>
        <w:rPr>
          <w:sz w:val="20"/>
        </w:rPr>
      </w:pPr>
      <w:r>
        <w:rPr>
          <w:sz w:val="20"/>
        </w:rPr>
        <w:t>As in the case of player accidents, we can go a long way toward safeguarding the good name of Little League </w:t>
      </w:r>
      <w:r>
        <w:rPr>
          <w:spacing w:val="-6"/>
          <w:sz w:val="20"/>
        </w:rPr>
        <w:t>and </w:t>
      </w:r>
      <w:r>
        <w:rPr>
          <w:sz w:val="20"/>
        </w:rPr>
        <w:t>the best interests of all individuals by taking a few com- mon-sense</w:t>
      </w:r>
      <w:r>
        <w:rPr>
          <w:spacing w:val="5"/>
          <w:sz w:val="20"/>
        </w:rPr>
        <w:t> </w:t>
      </w:r>
      <w:r>
        <w:rPr>
          <w:sz w:val="20"/>
        </w:rPr>
        <w:t>precautions.</w:t>
      </w:r>
    </w:p>
    <w:p>
      <w:pPr>
        <w:pStyle w:val="Heading7"/>
        <w:spacing w:before="184"/>
      </w:pPr>
      <w:r>
        <w:rPr/>
        <w:t>Avoid Negligence</w:t>
      </w:r>
    </w:p>
    <w:p>
      <w:pPr>
        <w:pStyle w:val="BodyText"/>
        <w:spacing w:line="249" w:lineRule="auto" w:before="60"/>
        <w:ind w:left="1000" w:right="5" w:firstLine="180"/>
      </w:pPr>
      <w:r>
        <w:rPr/>
        <w:t>The taking of precautions should be based on this main objective of avoiding any implication of negligence on the part of Little League people. In most successful public liabil- ity suits, the claimant must prove that some organization or individuals have been negligent in their obligation to safe- guard the general public. Some examples of what can be considered as negligence are:</w:t>
      </w:r>
    </w:p>
    <w:p>
      <w:pPr>
        <w:pStyle w:val="ListParagraph"/>
        <w:numPr>
          <w:ilvl w:val="0"/>
          <w:numId w:val="69"/>
        </w:numPr>
        <w:tabs>
          <w:tab w:pos="1382" w:val="left" w:leader="none"/>
        </w:tabs>
        <w:spacing w:line="249" w:lineRule="auto" w:before="63" w:after="0"/>
        <w:ind w:left="1385" w:right="75" w:hanging="205"/>
        <w:jc w:val="left"/>
        <w:rPr>
          <w:sz w:val="20"/>
        </w:rPr>
      </w:pPr>
      <w:r>
        <w:rPr>
          <w:sz w:val="20"/>
        </w:rPr>
        <w:t>The use of grandstands or bleachers that are unsafe due to faulty design, the use of substandard building </w:t>
      </w:r>
      <w:r>
        <w:rPr>
          <w:spacing w:val="-4"/>
          <w:sz w:val="20"/>
        </w:rPr>
        <w:t>materi- </w:t>
      </w:r>
      <w:r>
        <w:rPr>
          <w:sz w:val="20"/>
        </w:rPr>
        <w:t>als or material which has deteriorated to a point where they are not safe for a capacity</w:t>
      </w:r>
      <w:r>
        <w:rPr>
          <w:spacing w:val="35"/>
          <w:sz w:val="20"/>
        </w:rPr>
        <w:t> </w:t>
      </w:r>
      <w:r>
        <w:rPr>
          <w:sz w:val="20"/>
        </w:rPr>
        <w:t>crowd.</w:t>
      </w:r>
    </w:p>
    <w:p>
      <w:pPr>
        <w:pStyle w:val="ListParagraph"/>
        <w:numPr>
          <w:ilvl w:val="0"/>
          <w:numId w:val="69"/>
        </w:numPr>
        <w:tabs>
          <w:tab w:pos="1385" w:val="left" w:leader="none"/>
        </w:tabs>
        <w:spacing w:line="249" w:lineRule="auto" w:before="61" w:after="0"/>
        <w:ind w:left="1385" w:right="24" w:hanging="205"/>
        <w:jc w:val="left"/>
        <w:rPr>
          <w:sz w:val="20"/>
        </w:rPr>
      </w:pPr>
      <w:r>
        <w:rPr>
          <w:sz w:val="20"/>
        </w:rPr>
        <w:t>Spectator screen with holes which have become loose </w:t>
      </w:r>
      <w:r>
        <w:rPr>
          <w:spacing w:val="-9"/>
          <w:sz w:val="20"/>
        </w:rPr>
        <w:t>or </w:t>
      </w:r>
      <w:r>
        <w:rPr>
          <w:sz w:val="20"/>
        </w:rPr>
        <w:t>torn.</w:t>
      </w:r>
    </w:p>
    <w:p>
      <w:pPr>
        <w:pStyle w:val="ListParagraph"/>
        <w:numPr>
          <w:ilvl w:val="0"/>
          <w:numId w:val="69"/>
        </w:numPr>
        <w:tabs>
          <w:tab w:pos="1382" w:val="left" w:leader="none"/>
        </w:tabs>
        <w:spacing w:line="249" w:lineRule="auto" w:before="59" w:after="0"/>
        <w:ind w:left="1385" w:right="106" w:hanging="205"/>
        <w:jc w:val="left"/>
        <w:rPr>
          <w:sz w:val="20"/>
        </w:rPr>
      </w:pPr>
      <w:r>
        <w:rPr>
          <w:sz w:val="20"/>
        </w:rPr>
        <w:t>The serving of food at a Little League concession </w:t>
      </w:r>
      <w:r>
        <w:rPr>
          <w:spacing w:val="-4"/>
          <w:sz w:val="20"/>
        </w:rPr>
        <w:t>stand </w:t>
      </w:r>
      <w:r>
        <w:rPr>
          <w:sz w:val="20"/>
        </w:rPr>
        <w:t>that may have become spoiled or contaminated and the careless use of bottled gas. The following safety rules should be observed if bottled gas is used for</w:t>
      </w:r>
      <w:r>
        <w:rPr>
          <w:spacing w:val="45"/>
          <w:sz w:val="20"/>
        </w:rPr>
        <w:t> </w:t>
      </w:r>
      <w:r>
        <w:rPr>
          <w:sz w:val="20"/>
        </w:rPr>
        <w:t>cooking:</w:t>
      </w:r>
    </w:p>
    <w:p>
      <w:pPr>
        <w:pStyle w:val="ListParagraph"/>
        <w:numPr>
          <w:ilvl w:val="1"/>
          <w:numId w:val="69"/>
        </w:numPr>
        <w:tabs>
          <w:tab w:pos="1635" w:val="left" w:leader="none"/>
        </w:tabs>
        <w:spacing w:line="249" w:lineRule="auto" w:before="61" w:after="0"/>
        <w:ind w:left="1635" w:right="0" w:hanging="275"/>
        <w:jc w:val="left"/>
        <w:rPr>
          <w:sz w:val="20"/>
        </w:rPr>
      </w:pPr>
      <w:r>
        <w:rPr>
          <w:sz w:val="20"/>
        </w:rPr>
        <w:t>Gas cylinders and regulators should be installed out of doors, at least three (3) feet from any building </w:t>
      </w:r>
      <w:r>
        <w:rPr>
          <w:spacing w:val="-5"/>
          <w:sz w:val="20"/>
        </w:rPr>
        <w:t>and, </w:t>
      </w:r>
      <w:r>
        <w:rPr>
          <w:sz w:val="20"/>
        </w:rPr>
        <w:t>if not separated by a solid wall, at least six (6)</w:t>
      </w:r>
      <w:r>
        <w:rPr>
          <w:spacing w:val="5"/>
          <w:sz w:val="20"/>
        </w:rPr>
        <w:t> </w:t>
      </w:r>
      <w:r>
        <w:rPr>
          <w:sz w:val="20"/>
        </w:rPr>
        <w:t>feet</w:t>
      </w:r>
    </w:p>
    <w:p>
      <w:pPr>
        <w:spacing w:before="30"/>
        <w:ind w:left="1000" w:right="0" w:firstLine="0"/>
        <w:jc w:val="left"/>
        <w:rPr>
          <w:sz w:val="16"/>
        </w:rPr>
      </w:pPr>
      <w:r>
        <w:rPr>
          <w:sz w:val="16"/>
        </w:rPr>
        <w:t>November 1997</w:t>
      </w:r>
    </w:p>
    <w:p>
      <w:pPr>
        <w:pStyle w:val="BodyText"/>
        <w:spacing w:line="249" w:lineRule="auto" w:before="92"/>
        <w:ind w:left="1022" w:right="902"/>
        <w:jc w:val="both"/>
      </w:pPr>
      <w:r>
        <w:rPr/>
        <w:br w:type="column"/>
      </w:r>
      <w:r>
        <w:rPr/>
        <w:t>from the gas burners. Cylinders should always be in an upright position.</w:t>
      </w:r>
    </w:p>
    <w:p>
      <w:pPr>
        <w:pStyle w:val="ListParagraph"/>
        <w:numPr>
          <w:ilvl w:val="1"/>
          <w:numId w:val="69"/>
        </w:numPr>
        <w:tabs>
          <w:tab w:pos="1035" w:val="left" w:leader="none"/>
        </w:tabs>
        <w:spacing w:line="249" w:lineRule="auto" w:before="79" w:after="0"/>
        <w:ind w:left="1034" w:right="1034" w:hanging="288"/>
        <w:jc w:val="both"/>
        <w:rPr>
          <w:sz w:val="20"/>
        </w:rPr>
      </w:pPr>
      <w:r>
        <w:rPr>
          <w:sz w:val="20"/>
        </w:rPr>
        <w:t>Solid pipe, metal tubing or standard braided metal hose should be used to connect the cylinders. </w:t>
      </w:r>
      <w:r>
        <w:rPr>
          <w:spacing w:val="-5"/>
          <w:sz w:val="20"/>
        </w:rPr>
        <w:t>Pipe </w:t>
      </w:r>
      <w:r>
        <w:rPr>
          <w:sz w:val="20"/>
        </w:rPr>
        <w:t>should have flexible couplings or a tubing loop to provide for jarring or</w:t>
      </w:r>
      <w:r>
        <w:rPr>
          <w:spacing w:val="20"/>
          <w:sz w:val="20"/>
        </w:rPr>
        <w:t> </w:t>
      </w:r>
      <w:r>
        <w:rPr>
          <w:sz w:val="20"/>
        </w:rPr>
        <w:t>vibration.</w:t>
      </w:r>
    </w:p>
    <w:p>
      <w:pPr>
        <w:pStyle w:val="ListParagraph"/>
        <w:numPr>
          <w:ilvl w:val="1"/>
          <w:numId w:val="69"/>
        </w:numPr>
        <w:tabs>
          <w:tab w:pos="1023" w:val="left" w:leader="none"/>
        </w:tabs>
        <w:spacing w:line="249" w:lineRule="auto" w:before="81" w:after="0"/>
        <w:ind w:left="1022" w:right="772" w:hanging="275"/>
        <w:jc w:val="left"/>
        <w:rPr>
          <w:sz w:val="20"/>
        </w:rPr>
      </w:pPr>
      <w:r>
        <w:rPr>
          <w:sz w:val="20"/>
        </w:rPr>
        <w:t>Cylinders should be installed and maintained by the supplier. By having a reserve cylinder piped up and ready for use, there will be no need for Auxiliary </w:t>
      </w:r>
      <w:r>
        <w:rPr>
          <w:spacing w:val="-6"/>
          <w:sz w:val="20"/>
        </w:rPr>
        <w:t>per- </w:t>
      </w:r>
      <w:r>
        <w:rPr>
          <w:sz w:val="20"/>
        </w:rPr>
        <w:t>sonnel to do more than turn a</w:t>
      </w:r>
      <w:r>
        <w:rPr>
          <w:spacing w:val="35"/>
          <w:sz w:val="20"/>
        </w:rPr>
        <w:t> </w:t>
      </w:r>
      <w:r>
        <w:rPr>
          <w:sz w:val="20"/>
        </w:rPr>
        <w:t>valve.</w:t>
      </w:r>
    </w:p>
    <w:p>
      <w:pPr>
        <w:pStyle w:val="ListParagraph"/>
        <w:numPr>
          <w:ilvl w:val="1"/>
          <w:numId w:val="69"/>
        </w:numPr>
        <w:tabs>
          <w:tab w:pos="1035" w:val="left" w:leader="none"/>
        </w:tabs>
        <w:spacing w:line="249" w:lineRule="auto" w:before="81" w:after="0"/>
        <w:ind w:left="1034" w:right="779" w:hanging="288"/>
        <w:jc w:val="left"/>
        <w:rPr>
          <w:sz w:val="20"/>
        </w:rPr>
      </w:pPr>
      <w:r>
        <w:rPr>
          <w:sz w:val="20"/>
        </w:rPr>
        <w:t>Gas cylinders should be protected from physical damage and tampering but never in a solid enclosure, to avoid the possibility of an</w:t>
      </w:r>
      <w:r>
        <w:rPr>
          <w:spacing w:val="30"/>
          <w:sz w:val="20"/>
        </w:rPr>
        <w:t> </w:t>
      </w:r>
      <w:r>
        <w:rPr>
          <w:sz w:val="20"/>
        </w:rPr>
        <w:t>explosion.</w:t>
      </w:r>
    </w:p>
    <w:p>
      <w:pPr>
        <w:pStyle w:val="ListParagraph"/>
        <w:numPr>
          <w:ilvl w:val="1"/>
          <w:numId w:val="69"/>
        </w:numPr>
        <w:tabs>
          <w:tab w:pos="1019" w:val="left" w:leader="none"/>
        </w:tabs>
        <w:spacing w:line="249" w:lineRule="auto" w:before="100" w:after="0"/>
        <w:ind w:left="1022" w:right="895" w:hanging="275"/>
        <w:jc w:val="left"/>
        <w:rPr>
          <w:sz w:val="20"/>
        </w:rPr>
      </w:pPr>
      <w:r>
        <w:rPr>
          <w:sz w:val="20"/>
        </w:rPr>
        <w:t>When not in use they should always be turned off </w:t>
      </w:r>
      <w:r>
        <w:rPr>
          <w:spacing w:val="-9"/>
          <w:sz w:val="20"/>
        </w:rPr>
        <w:t>at </w:t>
      </w:r>
      <w:r>
        <w:rPr>
          <w:sz w:val="20"/>
        </w:rPr>
        <w:t>the cylinder and the key or valve handle</w:t>
      </w:r>
      <w:r>
        <w:rPr>
          <w:spacing w:val="40"/>
          <w:sz w:val="20"/>
        </w:rPr>
        <w:t> </w:t>
      </w:r>
      <w:r>
        <w:rPr>
          <w:sz w:val="20"/>
        </w:rPr>
        <w:t>removed.</w:t>
      </w:r>
    </w:p>
    <w:p>
      <w:pPr>
        <w:pStyle w:val="ListParagraph"/>
        <w:numPr>
          <w:ilvl w:val="1"/>
          <w:numId w:val="69"/>
        </w:numPr>
        <w:tabs>
          <w:tab w:pos="990" w:val="left" w:leader="none"/>
        </w:tabs>
        <w:spacing w:line="249" w:lineRule="auto" w:before="59" w:after="0"/>
        <w:ind w:left="999" w:right="811" w:hanging="253"/>
        <w:jc w:val="left"/>
        <w:rPr>
          <w:sz w:val="20"/>
        </w:rPr>
      </w:pPr>
      <w:r>
        <w:rPr>
          <w:sz w:val="20"/>
        </w:rPr>
        <w:t>A hand fire extinguisher suitable for grease fires should be available and kept fully charged. The </w:t>
      </w:r>
      <w:r>
        <w:rPr>
          <w:spacing w:val="-5"/>
          <w:sz w:val="20"/>
        </w:rPr>
        <w:t>mini- </w:t>
      </w:r>
      <w:r>
        <w:rPr>
          <w:sz w:val="20"/>
        </w:rPr>
        <w:t>mum requirement is a 5 lb. carbon dioxide type or a  2 3/4 lb. dry chemical</w:t>
      </w:r>
      <w:r>
        <w:rPr>
          <w:spacing w:val="23"/>
          <w:sz w:val="20"/>
        </w:rPr>
        <w:t> </w:t>
      </w:r>
      <w:r>
        <w:rPr>
          <w:sz w:val="20"/>
        </w:rPr>
        <w:t>extinguisher.</w:t>
      </w:r>
    </w:p>
    <w:p>
      <w:pPr>
        <w:pStyle w:val="ListParagraph"/>
        <w:numPr>
          <w:ilvl w:val="1"/>
          <w:numId w:val="69"/>
        </w:numPr>
        <w:tabs>
          <w:tab w:pos="1035" w:val="left" w:leader="none"/>
        </w:tabs>
        <w:spacing w:line="249" w:lineRule="auto" w:before="81" w:after="0"/>
        <w:ind w:left="1034" w:right="750" w:hanging="288"/>
        <w:jc w:val="left"/>
        <w:rPr>
          <w:sz w:val="20"/>
        </w:rPr>
      </w:pPr>
      <w:r>
        <w:rPr>
          <w:sz w:val="20"/>
        </w:rPr>
        <w:t>If leaking gas ignites, always shut off the valve at the cylinder. If gas is burning at the top of a cylinder, </w:t>
      </w:r>
      <w:r>
        <w:rPr>
          <w:spacing w:val="-8"/>
          <w:sz w:val="20"/>
        </w:rPr>
        <w:t>DO </w:t>
      </w:r>
      <w:r>
        <w:rPr>
          <w:sz w:val="20"/>
        </w:rPr>
        <w:t>NOT </w:t>
      </w:r>
      <w:r>
        <w:rPr>
          <w:spacing w:val="-4"/>
          <w:sz w:val="20"/>
        </w:rPr>
        <w:t>TRY </w:t>
      </w:r>
      <w:r>
        <w:rPr>
          <w:sz w:val="20"/>
        </w:rPr>
        <w:t>TO EXTINGUISH </w:t>
      </w:r>
      <w:r>
        <w:rPr>
          <w:spacing w:val="-6"/>
          <w:sz w:val="20"/>
        </w:rPr>
        <w:t>IT. </w:t>
      </w:r>
      <w:r>
        <w:rPr>
          <w:sz w:val="20"/>
        </w:rPr>
        <w:t>Call the Fire Department.</w:t>
      </w:r>
    </w:p>
    <w:p>
      <w:pPr>
        <w:pStyle w:val="ListParagraph"/>
        <w:numPr>
          <w:ilvl w:val="1"/>
          <w:numId w:val="69"/>
        </w:numPr>
        <w:tabs>
          <w:tab w:pos="1035" w:val="left" w:leader="none"/>
        </w:tabs>
        <w:spacing w:line="249" w:lineRule="auto" w:before="81" w:after="0"/>
        <w:ind w:left="1034" w:right="1095" w:hanging="288"/>
        <w:jc w:val="left"/>
        <w:rPr>
          <w:sz w:val="20"/>
        </w:rPr>
      </w:pPr>
      <w:r>
        <w:rPr>
          <w:sz w:val="20"/>
        </w:rPr>
        <w:t>Have your installation inspected and approved </w:t>
      </w:r>
      <w:r>
        <w:rPr>
          <w:spacing w:val="-9"/>
          <w:sz w:val="20"/>
        </w:rPr>
        <w:t>by </w:t>
      </w:r>
      <w:r>
        <w:rPr>
          <w:sz w:val="20"/>
        </w:rPr>
        <w:t>your local Fire Protection</w:t>
      </w:r>
      <w:r>
        <w:rPr>
          <w:spacing w:val="8"/>
          <w:sz w:val="20"/>
        </w:rPr>
        <w:t> </w:t>
      </w:r>
      <w:r>
        <w:rPr>
          <w:sz w:val="20"/>
        </w:rPr>
        <w:t>Authorities.</w:t>
      </w:r>
    </w:p>
    <w:p>
      <w:pPr>
        <w:pStyle w:val="ListParagraph"/>
        <w:numPr>
          <w:ilvl w:val="0"/>
          <w:numId w:val="69"/>
        </w:numPr>
        <w:tabs>
          <w:tab w:pos="773" w:val="left" w:leader="none"/>
        </w:tabs>
        <w:spacing w:line="249" w:lineRule="auto" w:before="99" w:after="0"/>
        <w:ind w:left="772" w:right="974" w:hanging="205"/>
        <w:jc w:val="both"/>
        <w:rPr>
          <w:sz w:val="20"/>
        </w:rPr>
      </w:pPr>
      <w:r>
        <w:rPr>
          <w:sz w:val="20"/>
        </w:rPr>
        <w:t>Permitting members of the general public, </w:t>
      </w:r>
      <w:r>
        <w:rPr>
          <w:spacing w:val="-2"/>
          <w:sz w:val="20"/>
        </w:rPr>
        <w:t>particularly </w:t>
      </w:r>
      <w:r>
        <w:rPr>
          <w:sz w:val="20"/>
        </w:rPr>
        <w:t>small children on the playing field where they may be exposed to thrown or batted balls and swinging</w:t>
      </w:r>
      <w:r>
        <w:rPr>
          <w:spacing w:val="40"/>
          <w:sz w:val="20"/>
        </w:rPr>
        <w:t> </w:t>
      </w:r>
      <w:r>
        <w:rPr>
          <w:sz w:val="20"/>
        </w:rPr>
        <w:t>bats.</w:t>
      </w:r>
    </w:p>
    <w:p>
      <w:pPr>
        <w:pStyle w:val="ListParagraph"/>
        <w:numPr>
          <w:ilvl w:val="0"/>
          <w:numId w:val="69"/>
        </w:numPr>
        <w:tabs>
          <w:tab w:pos="762" w:val="left" w:leader="none"/>
        </w:tabs>
        <w:spacing w:line="249" w:lineRule="auto" w:before="100" w:after="0"/>
        <w:ind w:left="772" w:right="871" w:hanging="205"/>
        <w:jc w:val="both"/>
        <w:rPr>
          <w:sz w:val="20"/>
        </w:rPr>
      </w:pPr>
      <w:r>
        <w:rPr>
          <w:sz w:val="20"/>
        </w:rPr>
        <w:t>Allowing a pitcher and catcher to warm up in an </w:t>
      </w:r>
      <w:r>
        <w:rPr>
          <w:spacing w:val="-3"/>
          <w:sz w:val="20"/>
        </w:rPr>
        <w:t>unsafe </w:t>
      </w:r>
      <w:r>
        <w:rPr>
          <w:sz w:val="20"/>
        </w:rPr>
        <w:t>location such as too near the stands, where a wild pitch could injure</w:t>
      </w:r>
      <w:r>
        <w:rPr>
          <w:spacing w:val="10"/>
          <w:sz w:val="20"/>
        </w:rPr>
        <w:t> </w:t>
      </w:r>
      <w:r>
        <w:rPr>
          <w:sz w:val="20"/>
        </w:rPr>
        <w:t>someone.</w:t>
      </w:r>
    </w:p>
    <w:p>
      <w:pPr>
        <w:pStyle w:val="ListParagraph"/>
        <w:numPr>
          <w:ilvl w:val="0"/>
          <w:numId w:val="69"/>
        </w:numPr>
        <w:tabs>
          <w:tab w:pos="773" w:val="left" w:leader="none"/>
        </w:tabs>
        <w:spacing w:line="240" w:lineRule="auto" w:before="100" w:after="0"/>
        <w:ind w:left="772" w:right="0" w:hanging="206"/>
        <w:jc w:val="both"/>
        <w:rPr>
          <w:sz w:val="20"/>
        </w:rPr>
      </w:pPr>
      <w:r>
        <w:rPr>
          <w:sz w:val="20"/>
        </w:rPr>
        <w:t>Ignoring an obvious and frequent exposure</w:t>
      </w:r>
      <w:r>
        <w:rPr>
          <w:spacing w:val="30"/>
          <w:sz w:val="20"/>
        </w:rPr>
        <w:t> </w:t>
      </w:r>
      <w:r>
        <w:rPr>
          <w:sz w:val="20"/>
        </w:rPr>
        <w:t>to</w:t>
      </w:r>
    </w:p>
    <w:p>
      <w:pPr>
        <w:pStyle w:val="BodyText"/>
        <w:spacing w:line="249" w:lineRule="auto" w:before="11"/>
        <w:ind w:left="772" w:right="698"/>
      </w:pPr>
      <w:r>
        <w:rPr/>
        <w:t>non-spectators using a public street or similar area and preventing their being struck by hard hit balls hit out of the playing field.</w:t>
      </w:r>
    </w:p>
    <w:p>
      <w:pPr>
        <w:pStyle w:val="BodyText"/>
        <w:spacing w:before="1"/>
        <w:rPr>
          <w:sz w:val="21"/>
        </w:rPr>
      </w:pPr>
    </w:p>
    <w:p>
      <w:pPr>
        <w:pStyle w:val="Heading7"/>
        <w:ind w:left="387"/>
      </w:pPr>
      <w:r>
        <w:rPr/>
        <w:t>Conclusion</w:t>
      </w:r>
    </w:p>
    <w:p>
      <w:pPr>
        <w:pStyle w:val="BodyText"/>
        <w:spacing w:line="249" w:lineRule="auto" w:before="100"/>
        <w:ind w:left="387" w:right="698" w:firstLine="180"/>
      </w:pPr>
      <w:r>
        <w:rPr/>
        <w:t>In brief, we can discharge our obligations for the safety of the general public and the welfare of the league and its mem- bers by:</w:t>
      </w:r>
    </w:p>
    <w:p>
      <w:pPr>
        <w:pStyle w:val="ListParagraph"/>
        <w:numPr>
          <w:ilvl w:val="0"/>
          <w:numId w:val="70"/>
        </w:numPr>
        <w:tabs>
          <w:tab w:pos="773" w:val="left" w:leader="none"/>
        </w:tabs>
        <w:spacing w:line="249" w:lineRule="auto" w:before="60" w:after="0"/>
        <w:ind w:left="772" w:right="769" w:hanging="205"/>
        <w:jc w:val="left"/>
        <w:rPr>
          <w:sz w:val="20"/>
        </w:rPr>
      </w:pPr>
      <w:r>
        <w:rPr>
          <w:sz w:val="20"/>
        </w:rPr>
        <w:t>Providing a reasonably safe place for spectators and maintaining it in good condition. Any adult spectator in attendance assumes the normal risks of watching base- ball. Grandstand and bleachers should be inspected annually and be in conformity with National Fire Protection Association Standard for Places of Outdoor Assembly, No. 102. A pamphlet on Code No. 102 may be purchased from the </w:t>
      </w:r>
      <w:r>
        <w:rPr>
          <w:spacing w:val="-4"/>
          <w:sz w:val="20"/>
        </w:rPr>
        <w:t>NFPA, </w:t>
      </w:r>
      <w:r>
        <w:rPr>
          <w:sz w:val="20"/>
        </w:rPr>
        <w:t>470 Atlantic </w:t>
      </w:r>
      <w:r>
        <w:rPr>
          <w:spacing w:val="-3"/>
          <w:sz w:val="20"/>
        </w:rPr>
        <w:t>Avenue, </w:t>
      </w:r>
      <w:r>
        <w:rPr>
          <w:sz w:val="20"/>
        </w:rPr>
        <w:t>Boston, MA. 02100. In some states, inspection service </w:t>
      </w:r>
      <w:r>
        <w:rPr>
          <w:spacing w:val="-9"/>
          <w:sz w:val="20"/>
        </w:rPr>
        <w:t>is </w:t>
      </w:r>
      <w:r>
        <w:rPr>
          <w:sz w:val="20"/>
        </w:rPr>
        <w:t>provided and compliance with this Code is a legal requirement.</w:t>
      </w:r>
    </w:p>
    <w:p>
      <w:pPr>
        <w:pStyle w:val="ListParagraph"/>
        <w:numPr>
          <w:ilvl w:val="1"/>
          <w:numId w:val="41"/>
        </w:numPr>
        <w:tabs>
          <w:tab w:pos="5389" w:val="left" w:leader="none"/>
        </w:tabs>
        <w:spacing w:line="240" w:lineRule="auto" w:before="19" w:after="0"/>
        <w:ind w:left="5388" w:right="0" w:hanging="352"/>
        <w:jc w:val="left"/>
        <w:rPr>
          <w:sz w:val="20"/>
        </w:rPr>
      </w:pPr>
      <w:r>
        <w:rPr>
          <w:b/>
          <w:sz w:val="20"/>
        </w:rPr>
        <w:t>4.</w:t>
      </w:r>
      <w:r>
        <w:rPr>
          <w:sz w:val="20"/>
        </w:rPr>
        <w:t>19</w:t>
      </w:r>
    </w:p>
    <w:p>
      <w:pPr>
        <w:spacing w:after="0" w:line="240" w:lineRule="auto"/>
        <w:jc w:val="left"/>
        <w:rPr>
          <w:sz w:val="20"/>
        </w:rPr>
        <w:sectPr>
          <w:type w:val="continuous"/>
          <w:pgSz w:w="12240" w:h="15840"/>
          <w:pgMar w:top="1500" w:bottom="280" w:left="100" w:right="0"/>
          <w:cols w:num="2" w:equalWidth="0">
            <w:col w:w="5973" w:space="40"/>
            <w:col w:w="6127"/>
          </w:cols>
        </w:sectPr>
      </w:pPr>
    </w:p>
    <w:p>
      <w:pPr>
        <w:pStyle w:val="Heading3"/>
        <w:ind w:left="640"/>
      </w:pPr>
      <w:r>
        <w:rPr/>
        <w:pict>
          <v:shape style="position:absolute;margin-left:36pt;margin-top:28.216528pt;width:522pt;height:.1pt;mso-position-horizontal-relative:page;mso-position-vertical-relative:paragraph;z-index:-251309056;mso-wrap-distance-left:0;mso-wrap-distance-right:0" coordorigin="720,564" coordsize="10440,0" path="m720,564l11160,564e" filled="false" stroked="true" strokeweight="4pt" strokecolor="#000000">
            <v:path arrowok="t"/>
            <v:stroke dashstyle="solid"/>
            <w10:wrap type="topAndBottom"/>
          </v:shape>
        </w:pict>
      </w:r>
      <w:bookmarkStart w:name="_bookmark14" w:id="40"/>
      <w:bookmarkEnd w:id="40"/>
      <w:r>
        <w:rPr>
          <w:b w:val="0"/>
        </w:rPr>
      </w:r>
      <w:r>
        <w:rPr/>
        <w:t>Play It Safe</w:t>
      </w:r>
    </w:p>
    <w:p>
      <w:pPr>
        <w:pStyle w:val="BodyText"/>
        <w:spacing w:before="7"/>
        <w:rPr>
          <w:rFonts w:ascii="Rockwell Condensed"/>
          <w:b/>
          <w:sz w:val="10"/>
        </w:rPr>
      </w:pPr>
    </w:p>
    <w:p>
      <w:pPr>
        <w:spacing w:after="0"/>
        <w:rPr>
          <w:rFonts w:ascii="Rockwell Condensed"/>
          <w:sz w:val="10"/>
        </w:rPr>
        <w:sectPr>
          <w:pgSz w:w="12240" w:h="15840"/>
          <w:pgMar w:top="560" w:bottom="280" w:left="100" w:right="0"/>
        </w:sectPr>
      </w:pPr>
    </w:p>
    <w:p>
      <w:pPr>
        <w:pStyle w:val="ListParagraph"/>
        <w:numPr>
          <w:ilvl w:val="0"/>
          <w:numId w:val="70"/>
        </w:numPr>
        <w:tabs>
          <w:tab w:pos="1025" w:val="left" w:leader="none"/>
        </w:tabs>
        <w:spacing w:line="249" w:lineRule="auto" w:before="91" w:after="0"/>
        <w:ind w:left="1025" w:right="0" w:hanging="205"/>
        <w:jc w:val="left"/>
        <w:rPr>
          <w:sz w:val="20"/>
        </w:rPr>
      </w:pPr>
      <w:r>
        <w:rPr>
          <w:sz w:val="20"/>
        </w:rPr>
        <w:t>Keeping an alert eye out for dangers to the general public and nonspectators in the vicinity of the field. </w:t>
      </w:r>
      <w:r>
        <w:rPr>
          <w:spacing w:val="-5"/>
          <w:sz w:val="20"/>
        </w:rPr>
        <w:t>This </w:t>
      </w:r>
      <w:r>
        <w:rPr>
          <w:sz w:val="20"/>
        </w:rPr>
        <w:t>applies particularly to small</w:t>
      </w:r>
      <w:r>
        <w:rPr>
          <w:spacing w:val="20"/>
          <w:sz w:val="20"/>
        </w:rPr>
        <w:t> </w:t>
      </w:r>
      <w:r>
        <w:rPr>
          <w:sz w:val="20"/>
        </w:rPr>
        <w:t>children.</w:t>
      </w:r>
    </w:p>
    <w:p>
      <w:pPr>
        <w:pStyle w:val="ListParagraph"/>
        <w:numPr>
          <w:ilvl w:val="0"/>
          <w:numId w:val="70"/>
        </w:numPr>
        <w:tabs>
          <w:tab w:pos="1025" w:val="left" w:leader="none"/>
        </w:tabs>
        <w:spacing w:line="249" w:lineRule="auto" w:before="60" w:after="0"/>
        <w:ind w:left="1025" w:right="61" w:hanging="205"/>
        <w:jc w:val="left"/>
        <w:rPr>
          <w:sz w:val="20"/>
        </w:rPr>
      </w:pPr>
      <w:r>
        <w:rPr>
          <w:sz w:val="20"/>
        </w:rPr>
        <w:t>Carrying adequate public liability insurance with a rep- utable company. Extensions of this coverage are</w:t>
      </w:r>
      <w:r>
        <w:rPr>
          <w:spacing w:val="23"/>
          <w:sz w:val="20"/>
        </w:rPr>
        <w:t> </w:t>
      </w:r>
      <w:r>
        <w:rPr>
          <w:spacing w:val="-3"/>
          <w:sz w:val="20"/>
        </w:rPr>
        <w:t>needed</w:t>
      </w:r>
    </w:p>
    <w:p>
      <w:pPr>
        <w:pStyle w:val="BodyText"/>
        <w:spacing w:line="249" w:lineRule="auto" w:before="91"/>
        <w:ind w:left="787" w:right="647"/>
      </w:pPr>
      <w:r>
        <w:rPr/>
        <w:br w:type="column"/>
      </w:r>
      <w:r>
        <w:rPr/>
        <w:t>for the use of additional fields which are under other ownership.</w:t>
      </w:r>
    </w:p>
    <w:p>
      <w:pPr>
        <w:pStyle w:val="BodyText"/>
        <w:rPr>
          <w:sz w:val="26"/>
        </w:rPr>
      </w:pPr>
    </w:p>
    <w:p>
      <w:pPr>
        <w:pStyle w:val="ListParagraph"/>
        <w:numPr>
          <w:ilvl w:val="0"/>
          <w:numId w:val="70"/>
        </w:numPr>
        <w:tabs>
          <w:tab w:pos="788" w:val="left" w:leader="none"/>
        </w:tabs>
        <w:spacing w:line="249" w:lineRule="auto" w:before="0" w:after="0"/>
        <w:ind w:left="787" w:right="1175" w:hanging="205"/>
        <w:jc w:val="left"/>
        <w:rPr>
          <w:sz w:val="20"/>
        </w:rPr>
      </w:pPr>
      <w:r>
        <w:rPr>
          <w:sz w:val="20"/>
        </w:rPr>
        <w:t>Have the league incorporated under the laws of the </w:t>
      </w:r>
      <w:r>
        <w:rPr>
          <w:spacing w:val="-4"/>
          <w:sz w:val="20"/>
        </w:rPr>
        <w:t>state </w:t>
      </w:r>
      <w:r>
        <w:rPr>
          <w:sz w:val="20"/>
        </w:rPr>
        <w:t>in which it</w:t>
      </w:r>
      <w:r>
        <w:rPr>
          <w:spacing w:val="15"/>
          <w:sz w:val="20"/>
        </w:rPr>
        <w:t> </w:t>
      </w:r>
      <w:r>
        <w:rPr>
          <w:sz w:val="20"/>
        </w:rPr>
        <w:t>operates.</w:t>
      </w:r>
    </w:p>
    <w:p>
      <w:pPr>
        <w:spacing w:after="0" w:line="249" w:lineRule="auto"/>
        <w:jc w:val="left"/>
        <w:rPr>
          <w:sz w:val="20"/>
        </w:rPr>
        <w:sectPr>
          <w:type w:val="continuous"/>
          <w:pgSz w:w="12240" w:h="15840"/>
          <w:pgMar w:top="1500" w:bottom="280" w:left="100" w:right="0"/>
          <w:cols w:num="2" w:equalWidth="0">
            <w:col w:w="5598" w:space="40"/>
            <w:col w:w="6502"/>
          </w:cols>
        </w:sectPr>
      </w:pPr>
    </w:p>
    <w:p>
      <w:pPr>
        <w:pStyle w:val="Heading3"/>
        <w:tabs>
          <w:tab w:pos="3403" w:val="left" w:leader="none"/>
          <w:tab w:pos="11059" w:val="left" w:leader="none"/>
        </w:tabs>
        <w:spacing w:before="172"/>
        <w:ind w:left="620"/>
      </w:pPr>
      <w:r>
        <w:rPr>
          <w:w w:val="99"/>
          <w:u w:val="single"/>
        </w:rPr>
        <w:t> </w:t>
        <w:tab/>
      </w:r>
      <w:r>
        <w:rPr>
          <w:u w:val="single"/>
        </w:rPr>
        <w:t>ACCIDENT INSURANCE</w:t>
      </w:r>
      <w:r>
        <w:rPr>
          <w:spacing w:val="17"/>
          <w:u w:val="single"/>
        </w:rPr>
        <w:t> </w:t>
      </w:r>
      <w:r>
        <w:rPr>
          <w:spacing w:val="-3"/>
          <w:u w:val="single"/>
        </w:rPr>
        <w:t>COVERAGE</w:t>
        <w:tab/>
      </w:r>
    </w:p>
    <w:p>
      <w:pPr>
        <w:spacing w:after="0"/>
        <w:sectPr>
          <w:type w:val="continuous"/>
          <w:pgSz w:w="12240" w:h="15840"/>
          <w:pgMar w:top="1500" w:bottom="280" w:left="100" w:right="0"/>
        </w:sectPr>
      </w:pPr>
    </w:p>
    <w:p>
      <w:pPr>
        <w:pStyle w:val="BodyText"/>
        <w:spacing w:line="249" w:lineRule="auto" w:before="150"/>
        <w:ind w:left="640" w:right="26" w:firstLine="180"/>
        <w:jc w:val="both"/>
      </w:pPr>
      <w:r>
        <w:rPr/>
        <w:drawing>
          <wp:anchor distT="0" distB="0" distL="0" distR="0" allowOverlap="1" layoutInCell="1" locked="0" behindDoc="1" simplePos="0" relativeHeight="236474368">
            <wp:simplePos x="0" y="0"/>
            <wp:positionH relativeFrom="page">
              <wp:posOffset>2745473</wp:posOffset>
            </wp:positionH>
            <wp:positionV relativeFrom="paragraph">
              <wp:posOffset>494130</wp:posOffset>
            </wp:positionV>
            <wp:extent cx="1867484" cy="2438400"/>
            <wp:effectExtent l="0" t="0" r="0" b="0"/>
            <wp:wrapNone/>
            <wp:docPr id="71" name="image111.png"/>
            <wp:cNvGraphicFramePr>
              <a:graphicFrameLocks noChangeAspect="1"/>
            </wp:cNvGraphicFramePr>
            <a:graphic>
              <a:graphicData uri="http://schemas.openxmlformats.org/drawingml/2006/picture">
                <pic:pic>
                  <pic:nvPicPr>
                    <pic:cNvPr id="72" name="image111.png"/>
                    <pic:cNvPicPr/>
                  </pic:nvPicPr>
                  <pic:blipFill>
                    <a:blip r:embed="rId131" cstate="print"/>
                    <a:stretch>
                      <a:fillRect/>
                    </a:stretch>
                  </pic:blipFill>
                  <pic:spPr>
                    <a:xfrm>
                      <a:off x="0" y="0"/>
                      <a:ext cx="1867484" cy="2438400"/>
                    </a:xfrm>
                    <a:prstGeom prst="rect">
                      <a:avLst/>
                    </a:prstGeom>
                  </pic:spPr>
                </pic:pic>
              </a:graphicData>
            </a:graphic>
          </wp:anchor>
        </w:drawing>
      </w:r>
      <w:r>
        <w:rPr/>
        <w:t>A complete safety program must be backed up by adequate accident insurance coverage. Responsible organizations pro- viding athletic programs assume a moral</w:t>
      </w:r>
    </w:p>
    <w:p>
      <w:pPr>
        <w:pStyle w:val="BodyText"/>
        <w:spacing w:line="249" w:lineRule="auto" w:before="3"/>
        <w:ind w:left="640" w:right="1451"/>
      </w:pPr>
      <w:r>
        <w:rPr/>
        <w:t>obligation to assure each injured player adequate medical attention and to help parents or families of injured players by easing the burden of medical expenses. In addition, adults who volunteer to assist in the operation of the league are entitled to protection from possible costs of acciden- tal injuries.</w:t>
      </w:r>
    </w:p>
    <w:p>
      <w:pPr>
        <w:pStyle w:val="BodyText"/>
        <w:spacing w:before="8"/>
        <w:rPr>
          <w:sz w:val="26"/>
        </w:rPr>
      </w:pPr>
    </w:p>
    <w:p>
      <w:pPr>
        <w:pStyle w:val="Heading7"/>
        <w:ind w:left="640"/>
      </w:pPr>
      <w:r>
        <w:rPr/>
        <w:t>Accident Insurance</w:t>
      </w:r>
    </w:p>
    <w:p>
      <w:pPr>
        <w:pStyle w:val="BodyText"/>
        <w:spacing w:line="249" w:lineRule="auto" w:before="60"/>
        <w:ind w:left="640" w:right="1423" w:firstLine="180"/>
      </w:pPr>
      <w:r>
        <w:rPr/>
        <w:t>This coverage is a requirement for char- tering a league and is not to be confused with public liability insurance described in the foregoing chapter. Liability insurance protects a Little League against suits arising out of accidents to the general public.</w:t>
      </w:r>
    </w:p>
    <w:p>
      <w:pPr>
        <w:pStyle w:val="BodyText"/>
        <w:spacing w:line="249" w:lineRule="auto" w:before="5"/>
        <w:ind w:left="640"/>
      </w:pPr>
      <w:r>
        <w:rPr/>
        <w:t>Adequate accident insurance provides reimbursement for actual eligible medical costs arising out of accidental injuries to eligible individuals in the Little League organization directing or assisting with the games, tournament, practices and when traveling directly to and from the field. See your League President for pamphlets that provide a detailed description of these insurance coverages.</w:t>
      </w:r>
    </w:p>
    <w:p>
      <w:pPr>
        <w:pStyle w:val="BodyText"/>
        <w:spacing w:before="7"/>
        <w:rPr>
          <w:sz w:val="26"/>
        </w:rPr>
      </w:pPr>
    </w:p>
    <w:p>
      <w:pPr>
        <w:pStyle w:val="Heading7"/>
        <w:ind w:left="640"/>
      </w:pPr>
      <w:r>
        <w:rPr/>
        <w:t>Insurance for Service-Connected Leagues</w:t>
      </w:r>
    </w:p>
    <w:p>
      <w:pPr>
        <w:pStyle w:val="BodyText"/>
        <w:spacing w:line="249" w:lineRule="auto" w:before="60"/>
        <w:ind w:left="640" w:firstLine="180"/>
      </w:pPr>
      <w:r>
        <w:rPr/>
        <w:t>Adequate insurance for leagues operating at military instal- lations sometimes is overlooked because of the free medical services available at these locations. Individuals in these leagues are not usually covered for:</w:t>
      </w:r>
    </w:p>
    <w:p>
      <w:pPr>
        <w:pStyle w:val="ListParagraph"/>
        <w:numPr>
          <w:ilvl w:val="1"/>
          <w:numId w:val="70"/>
        </w:numPr>
        <w:tabs>
          <w:tab w:pos="1022" w:val="left" w:leader="none"/>
        </w:tabs>
        <w:spacing w:line="249" w:lineRule="auto" w:before="61" w:after="0"/>
        <w:ind w:left="1025" w:right="0" w:hanging="205"/>
        <w:jc w:val="left"/>
        <w:rPr>
          <w:sz w:val="20"/>
        </w:rPr>
      </w:pPr>
      <w:r>
        <w:rPr>
          <w:sz w:val="20"/>
        </w:rPr>
        <w:t>The cost of dental care for dependents, if stationed in </w:t>
      </w:r>
      <w:r>
        <w:rPr>
          <w:spacing w:val="-7"/>
          <w:sz w:val="20"/>
        </w:rPr>
        <w:t>the </w:t>
      </w:r>
      <w:r>
        <w:rPr>
          <w:sz w:val="20"/>
        </w:rPr>
        <w:t>United</w:t>
      </w:r>
      <w:r>
        <w:rPr>
          <w:spacing w:val="5"/>
          <w:sz w:val="20"/>
        </w:rPr>
        <w:t> </w:t>
      </w:r>
      <w:r>
        <w:rPr>
          <w:sz w:val="20"/>
        </w:rPr>
        <w:t>States.</w:t>
      </w:r>
    </w:p>
    <w:p>
      <w:pPr>
        <w:pStyle w:val="ListParagraph"/>
        <w:numPr>
          <w:ilvl w:val="1"/>
          <w:numId w:val="70"/>
        </w:numPr>
        <w:tabs>
          <w:tab w:pos="1022" w:val="left" w:leader="none"/>
        </w:tabs>
        <w:spacing w:line="249" w:lineRule="auto" w:before="59" w:after="0"/>
        <w:ind w:left="1025" w:right="413" w:hanging="205"/>
        <w:jc w:val="left"/>
        <w:rPr>
          <w:sz w:val="20"/>
        </w:rPr>
      </w:pPr>
      <w:r>
        <w:rPr>
          <w:sz w:val="20"/>
        </w:rPr>
        <w:t>The full expense of hospital care outside of </w:t>
      </w:r>
      <w:r>
        <w:rPr>
          <w:spacing w:val="-3"/>
          <w:sz w:val="20"/>
        </w:rPr>
        <w:t>military </w:t>
      </w:r>
      <w:r>
        <w:rPr>
          <w:sz w:val="20"/>
        </w:rPr>
        <w:t>installation.</w:t>
      </w:r>
    </w:p>
    <w:p>
      <w:pPr>
        <w:pStyle w:val="ListParagraph"/>
        <w:numPr>
          <w:ilvl w:val="1"/>
          <w:numId w:val="70"/>
        </w:numPr>
        <w:tabs>
          <w:tab w:pos="1025" w:val="left" w:leader="none"/>
        </w:tabs>
        <w:spacing w:line="249" w:lineRule="auto" w:before="59" w:after="0"/>
        <w:ind w:left="1025" w:right="187" w:hanging="205"/>
        <w:jc w:val="left"/>
        <w:rPr>
          <w:sz w:val="20"/>
        </w:rPr>
      </w:pPr>
      <w:r>
        <w:rPr>
          <w:sz w:val="20"/>
        </w:rPr>
        <w:t>Injury expenses to civilian employees and their </w:t>
      </w:r>
      <w:r>
        <w:rPr>
          <w:spacing w:val="-4"/>
          <w:sz w:val="20"/>
        </w:rPr>
        <w:t>depen- </w:t>
      </w:r>
      <w:r>
        <w:rPr>
          <w:sz w:val="20"/>
        </w:rPr>
        <w:t>dents.</w:t>
      </w:r>
    </w:p>
    <w:p>
      <w:pPr>
        <w:pStyle w:val="ListParagraph"/>
        <w:numPr>
          <w:ilvl w:val="1"/>
          <w:numId w:val="70"/>
        </w:numPr>
        <w:tabs>
          <w:tab w:pos="1025" w:val="left" w:leader="none"/>
        </w:tabs>
        <w:spacing w:line="249" w:lineRule="auto" w:before="59" w:after="0"/>
        <w:ind w:left="1025" w:right="408" w:hanging="205"/>
        <w:jc w:val="left"/>
        <w:rPr>
          <w:sz w:val="20"/>
        </w:rPr>
      </w:pPr>
      <w:r>
        <w:rPr>
          <w:sz w:val="20"/>
        </w:rPr>
        <w:t>Most accident expenses incurred in connection </w:t>
      </w:r>
      <w:r>
        <w:rPr>
          <w:spacing w:val="-5"/>
          <w:sz w:val="20"/>
        </w:rPr>
        <w:t>with </w:t>
      </w:r>
      <w:r>
        <w:rPr>
          <w:sz w:val="20"/>
        </w:rPr>
        <w:t>baseball trips away from the military</w:t>
      </w:r>
      <w:r>
        <w:rPr>
          <w:spacing w:val="30"/>
          <w:sz w:val="20"/>
        </w:rPr>
        <w:t> </w:t>
      </w:r>
      <w:r>
        <w:rPr>
          <w:sz w:val="20"/>
        </w:rPr>
        <w:t>installation.</w:t>
      </w:r>
    </w:p>
    <w:p>
      <w:pPr>
        <w:pStyle w:val="BodyText"/>
        <w:spacing w:line="249" w:lineRule="auto" w:before="60"/>
        <w:ind w:left="640" w:firstLine="180"/>
      </w:pPr>
      <w:r>
        <w:rPr/>
        <w:t>It is strongly recommended that these leagues review their insurance position and consider obtaining coverage through Little League Headquarters for:</w:t>
      </w:r>
    </w:p>
    <w:p>
      <w:pPr>
        <w:pStyle w:val="ListParagraph"/>
        <w:numPr>
          <w:ilvl w:val="0"/>
          <w:numId w:val="71"/>
        </w:numPr>
        <w:tabs>
          <w:tab w:pos="1014" w:val="left" w:leader="none"/>
        </w:tabs>
        <w:spacing w:line="249" w:lineRule="auto" w:before="60" w:after="0"/>
        <w:ind w:left="1025" w:right="420" w:hanging="205"/>
        <w:jc w:val="left"/>
        <w:rPr>
          <w:sz w:val="20"/>
        </w:rPr>
      </w:pPr>
      <w:r>
        <w:rPr>
          <w:sz w:val="20"/>
        </w:rPr>
        <w:t>A special death and dismemberment policy for </w:t>
      </w:r>
      <w:r>
        <w:rPr>
          <w:spacing w:val="-5"/>
          <w:sz w:val="20"/>
        </w:rPr>
        <w:t>each </w:t>
      </w:r>
      <w:r>
        <w:rPr>
          <w:sz w:val="20"/>
        </w:rPr>
        <w:t>team.</w:t>
      </w:r>
    </w:p>
    <w:p>
      <w:pPr>
        <w:pStyle w:val="ListParagraph"/>
        <w:numPr>
          <w:ilvl w:val="0"/>
          <w:numId w:val="71"/>
        </w:numPr>
        <w:tabs>
          <w:tab w:pos="766" w:val="left" w:leader="none"/>
        </w:tabs>
        <w:spacing w:line="249" w:lineRule="auto" w:before="150" w:after="0"/>
        <w:ind w:left="765" w:right="1107" w:hanging="205"/>
        <w:jc w:val="left"/>
        <w:rPr>
          <w:sz w:val="20"/>
        </w:rPr>
      </w:pPr>
      <w:r>
        <w:rPr>
          <w:sz w:val="20"/>
        </w:rPr>
        <w:br w:type="column"/>
        <w:t>Full coverage for approved tournaments if their activities will take them away from government</w:t>
      </w:r>
      <w:r>
        <w:rPr>
          <w:spacing w:val="25"/>
          <w:sz w:val="20"/>
        </w:rPr>
        <w:t> </w:t>
      </w:r>
      <w:r>
        <w:rPr>
          <w:sz w:val="20"/>
        </w:rPr>
        <w:t>property.</w:t>
      </w:r>
    </w:p>
    <w:p>
      <w:pPr>
        <w:pStyle w:val="ListParagraph"/>
        <w:numPr>
          <w:ilvl w:val="0"/>
          <w:numId w:val="71"/>
        </w:numPr>
        <w:tabs>
          <w:tab w:pos="1793" w:val="left" w:leader="none"/>
        </w:tabs>
        <w:spacing w:line="249" w:lineRule="auto" w:before="59" w:after="0"/>
        <w:ind w:left="1792" w:right="1155" w:hanging="203"/>
        <w:jc w:val="left"/>
        <w:rPr>
          <w:sz w:val="20"/>
        </w:rPr>
      </w:pPr>
      <w:r>
        <w:rPr>
          <w:sz w:val="20"/>
        </w:rPr>
        <w:t>Regular Little League insurance, if the lack of medical benefits indicate a need for this protection. This coverage would make </w:t>
      </w:r>
      <w:r>
        <w:rPr>
          <w:spacing w:val="-6"/>
          <w:sz w:val="20"/>
        </w:rPr>
        <w:t>sep- </w:t>
      </w:r>
      <w:r>
        <w:rPr>
          <w:sz w:val="20"/>
        </w:rPr>
        <w:t>arate death and dismemberment and tournament insurance</w:t>
      </w:r>
      <w:r>
        <w:rPr>
          <w:spacing w:val="8"/>
          <w:sz w:val="20"/>
        </w:rPr>
        <w:t> </w:t>
      </w:r>
      <w:r>
        <w:rPr>
          <w:sz w:val="20"/>
        </w:rPr>
        <w:t>unnecessary.</w:t>
      </w:r>
    </w:p>
    <w:p>
      <w:pPr>
        <w:pStyle w:val="BodyText"/>
        <w:spacing w:before="5"/>
        <w:rPr>
          <w:sz w:val="24"/>
        </w:rPr>
      </w:pPr>
    </w:p>
    <w:p>
      <w:pPr>
        <w:pStyle w:val="Heading7"/>
        <w:spacing w:line="189" w:lineRule="auto"/>
        <w:ind w:left="1600" w:right="1106" w:hanging="41"/>
      </w:pPr>
      <w:r>
        <w:rPr/>
        <w:t>Little League Insurance Obligations</w:t>
      </w:r>
    </w:p>
    <w:p>
      <w:pPr>
        <w:pStyle w:val="BodyText"/>
        <w:spacing w:line="249" w:lineRule="auto" w:before="73"/>
        <w:ind w:left="1680" w:right="1137" w:firstLine="140"/>
      </w:pPr>
      <w:r>
        <w:rPr/>
        <w:t>The payment of premiums for insurance coverage, even the required accident insur- ance, does not completely fulfill a league’s requirement to its members. Misuse of an insurance contract may seem to provide extra benefits for the few individuals who have no scruples in this regard.  In actual fact, they  are only working to their own</w:t>
      </w:r>
      <w:r>
        <w:rPr>
          <w:spacing w:val="30"/>
        </w:rPr>
        <w:t> </w:t>
      </w:r>
      <w:r>
        <w:rPr/>
        <w:t>disadvantage</w:t>
      </w:r>
    </w:p>
    <w:p>
      <w:pPr>
        <w:pStyle w:val="BodyText"/>
        <w:spacing w:line="249" w:lineRule="auto" w:before="7"/>
        <w:ind w:left="380" w:right="1106" w:firstLine="268"/>
      </w:pPr>
      <w:r>
        <w:rPr/>
        <w:t>and that of other leagues in their rating area. Unjustified overloading of claim costs can result in increased premium charges. In time it could price your league out of business, </w:t>
      </w:r>
      <w:r>
        <w:rPr>
          <w:spacing w:val="-9"/>
        </w:rPr>
        <w:t>as </w:t>
      </w:r>
      <w:r>
        <w:rPr/>
        <w:t>well as other leagues having limited finances. These abuses may be unintentional or possibly based on the fallacy that “any insurance company is fair game.” Some examples</w:t>
      </w:r>
      <w:r>
        <w:rPr>
          <w:spacing w:val="45"/>
        </w:rPr>
        <w:t> </w:t>
      </w:r>
      <w:r>
        <w:rPr/>
        <w:t>are:</w:t>
      </w:r>
    </w:p>
    <w:p>
      <w:pPr>
        <w:pStyle w:val="ListParagraph"/>
        <w:numPr>
          <w:ilvl w:val="0"/>
          <w:numId w:val="72"/>
        </w:numPr>
        <w:tabs>
          <w:tab w:pos="766" w:val="left" w:leader="none"/>
        </w:tabs>
        <w:spacing w:line="249" w:lineRule="auto" w:before="62" w:after="0"/>
        <w:ind w:left="765" w:right="1384" w:hanging="205"/>
        <w:jc w:val="both"/>
        <w:rPr>
          <w:sz w:val="20"/>
        </w:rPr>
      </w:pPr>
      <w:r>
        <w:rPr>
          <w:sz w:val="20"/>
        </w:rPr>
        <w:t>Submitting claims for injuries or illnesses that are </w:t>
      </w:r>
      <w:r>
        <w:rPr>
          <w:spacing w:val="-6"/>
          <w:sz w:val="20"/>
        </w:rPr>
        <w:t>not </w:t>
      </w:r>
      <w:r>
        <w:rPr>
          <w:sz w:val="20"/>
        </w:rPr>
        <w:t>directly related to Little League</w:t>
      </w:r>
      <w:r>
        <w:rPr>
          <w:spacing w:val="25"/>
          <w:sz w:val="20"/>
        </w:rPr>
        <w:t> </w:t>
      </w:r>
      <w:r>
        <w:rPr>
          <w:sz w:val="20"/>
        </w:rPr>
        <w:t>activities.</w:t>
      </w:r>
    </w:p>
    <w:p>
      <w:pPr>
        <w:pStyle w:val="ListParagraph"/>
        <w:numPr>
          <w:ilvl w:val="0"/>
          <w:numId w:val="72"/>
        </w:numPr>
        <w:tabs>
          <w:tab w:pos="766" w:val="left" w:leader="none"/>
        </w:tabs>
        <w:spacing w:line="249" w:lineRule="auto" w:before="59" w:after="0"/>
        <w:ind w:left="765" w:right="1285" w:hanging="205"/>
        <w:jc w:val="both"/>
        <w:rPr>
          <w:sz w:val="20"/>
        </w:rPr>
      </w:pPr>
      <w:r>
        <w:rPr>
          <w:sz w:val="20"/>
        </w:rPr>
        <w:t>Concealing other insurance coverage which has a </w:t>
      </w:r>
      <w:r>
        <w:rPr>
          <w:spacing w:val="-4"/>
          <w:sz w:val="20"/>
        </w:rPr>
        <w:t>prior </w:t>
      </w:r>
      <w:r>
        <w:rPr>
          <w:sz w:val="20"/>
        </w:rPr>
        <w:t>responsibility for the payment of a claim or permitting duplication of</w:t>
      </w:r>
      <w:r>
        <w:rPr>
          <w:spacing w:val="10"/>
          <w:sz w:val="20"/>
        </w:rPr>
        <w:t> </w:t>
      </w:r>
      <w:r>
        <w:rPr>
          <w:sz w:val="20"/>
        </w:rPr>
        <w:t>benefits.</w:t>
      </w:r>
    </w:p>
    <w:p>
      <w:pPr>
        <w:pStyle w:val="ListParagraph"/>
        <w:numPr>
          <w:ilvl w:val="0"/>
          <w:numId w:val="72"/>
        </w:numPr>
        <w:tabs>
          <w:tab w:pos="766" w:val="left" w:leader="none"/>
        </w:tabs>
        <w:spacing w:line="249" w:lineRule="auto" w:before="60" w:after="0"/>
        <w:ind w:left="765" w:right="1300" w:hanging="205"/>
        <w:jc w:val="both"/>
        <w:rPr>
          <w:sz w:val="20"/>
        </w:rPr>
      </w:pPr>
      <w:r>
        <w:rPr>
          <w:sz w:val="20"/>
        </w:rPr>
        <w:t>Permitting medical services to overcharge just </w:t>
      </w:r>
      <w:r>
        <w:rPr>
          <w:spacing w:val="-3"/>
          <w:sz w:val="20"/>
        </w:rPr>
        <w:t>because </w:t>
      </w:r>
      <w:r>
        <w:rPr>
          <w:sz w:val="20"/>
        </w:rPr>
        <w:t>insurance coverage is</w:t>
      </w:r>
      <w:r>
        <w:rPr>
          <w:spacing w:val="15"/>
          <w:sz w:val="20"/>
        </w:rPr>
        <w:t> </w:t>
      </w:r>
      <w:r>
        <w:rPr>
          <w:sz w:val="20"/>
        </w:rPr>
        <w:t>available.</w:t>
      </w:r>
    </w:p>
    <w:p>
      <w:pPr>
        <w:pStyle w:val="ListParagraph"/>
        <w:numPr>
          <w:ilvl w:val="0"/>
          <w:numId w:val="72"/>
        </w:numPr>
        <w:tabs>
          <w:tab w:pos="762" w:val="left" w:leader="none"/>
        </w:tabs>
        <w:spacing w:line="249" w:lineRule="auto" w:before="60" w:after="0"/>
        <w:ind w:left="765" w:right="1130" w:hanging="205"/>
        <w:jc w:val="left"/>
        <w:rPr>
          <w:sz w:val="20"/>
        </w:rPr>
      </w:pPr>
      <w:r>
        <w:rPr>
          <w:sz w:val="20"/>
        </w:rPr>
        <w:t>The submission of unjustified claims by a league official who has not taken the trouble to have the essential details of an accident checked by a responsible person </w:t>
      </w:r>
      <w:r>
        <w:rPr>
          <w:spacing w:val="-9"/>
          <w:sz w:val="20"/>
        </w:rPr>
        <w:t>to </w:t>
      </w:r>
      <w:r>
        <w:rPr>
          <w:sz w:val="20"/>
        </w:rPr>
        <w:t>make sure that it has resulted directly from a Little League activity covered by</w:t>
      </w:r>
      <w:r>
        <w:rPr>
          <w:spacing w:val="20"/>
          <w:sz w:val="20"/>
        </w:rPr>
        <w:t> </w:t>
      </w:r>
      <w:r>
        <w:rPr>
          <w:sz w:val="20"/>
        </w:rPr>
        <w:t>insurance.</w:t>
      </w:r>
    </w:p>
    <w:p>
      <w:pPr>
        <w:pStyle w:val="BodyText"/>
        <w:spacing w:before="6"/>
        <w:rPr>
          <w:sz w:val="19"/>
        </w:rPr>
      </w:pPr>
    </w:p>
    <w:p>
      <w:pPr>
        <w:pStyle w:val="Heading7"/>
        <w:ind w:left="380"/>
      </w:pPr>
      <w:r>
        <w:rPr/>
        <w:t>Little League Headquarters Assistance</w:t>
      </w:r>
    </w:p>
    <w:p>
      <w:pPr>
        <w:pStyle w:val="BodyText"/>
        <w:spacing w:line="249" w:lineRule="auto" w:before="60"/>
        <w:ind w:left="380" w:right="1106" w:firstLine="180"/>
      </w:pPr>
      <w:r>
        <w:rPr/>
        <w:t>Little League Headquarters, with its data processing equip- ment and research analysis department, is in an excellent position to take corrective action based on a review of claim cases. These safety improvements may take the form of:</w:t>
      </w:r>
    </w:p>
    <w:p>
      <w:pPr>
        <w:pStyle w:val="ListParagraph"/>
        <w:numPr>
          <w:ilvl w:val="0"/>
          <w:numId w:val="73"/>
        </w:numPr>
        <w:tabs>
          <w:tab w:pos="755" w:val="left" w:leader="none"/>
        </w:tabs>
        <w:spacing w:line="240" w:lineRule="auto" w:before="61" w:after="0"/>
        <w:ind w:left="754" w:right="0" w:hanging="195"/>
        <w:jc w:val="left"/>
        <w:rPr>
          <w:sz w:val="20"/>
        </w:rPr>
      </w:pPr>
      <w:r>
        <w:rPr>
          <w:sz w:val="20"/>
        </w:rPr>
        <w:t>Adjusting playing</w:t>
      </w:r>
      <w:r>
        <w:rPr>
          <w:spacing w:val="10"/>
          <w:sz w:val="20"/>
        </w:rPr>
        <w:t> </w:t>
      </w:r>
      <w:r>
        <w:rPr>
          <w:sz w:val="20"/>
        </w:rPr>
        <w:t>conditions.</w:t>
      </w:r>
    </w:p>
    <w:p>
      <w:pPr>
        <w:pStyle w:val="ListParagraph"/>
        <w:numPr>
          <w:ilvl w:val="0"/>
          <w:numId w:val="73"/>
        </w:numPr>
        <w:tabs>
          <w:tab w:pos="766" w:val="left" w:leader="none"/>
        </w:tabs>
        <w:spacing w:line="240" w:lineRule="auto" w:before="67" w:after="0"/>
        <w:ind w:left="765" w:right="0" w:hanging="206"/>
        <w:jc w:val="left"/>
        <w:rPr>
          <w:sz w:val="20"/>
        </w:rPr>
      </w:pPr>
      <w:r>
        <w:rPr>
          <w:sz w:val="20"/>
        </w:rPr>
        <w:t>Developing and improving protective</w:t>
      </w:r>
      <w:r>
        <w:rPr>
          <w:spacing w:val="20"/>
          <w:sz w:val="20"/>
        </w:rPr>
        <w:t> </w:t>
      </w:r>
      <w:r>
        <w:rPr>
          <w:sz w:val="20"/>
        </w:rPr>
        <w:t>equipment.</w:t>
      </w:r>
    </w:p>
    <w:p>
      <w:pPr>
        <w:pStyle w:val="ListParagraph"/>
        <w:numPr>
          <w:ilvl w:val="0"/>
          <w:numId w:val="73"/>
        </w:numPr>
        <w:tabs>
          <w:tab w:pos="755" w:val="left" w:leader="none"/>
        </w:tabs>
        <w:spacing w:line="240" w:lineRule="auto" w:before="68" w:after="0"/>
        <w:ind w:left="754" w:right="0" w:hanging="195"/>
        <w:jc w:val="left"/>
        <w:rPr>
          <w:sz w:val="20"/>
        </w:rPr>
      </w:pPr>
      <w:r>
        <w:rPr>
          <w:sz w:val="20"/>
        </w:rPr>
        <w:t>Advising on training</w:t>
      </w:r>
      <w:r>
        <w:rPr>
          <w:spacing w:val="15"/>
          <w:sz w:val="20"/>
        </w:rPr>
        <w:t> </w:t>
      </w:r>
      <w:r>
        <w:rPr>
          <w:sz w:val="20"/>
        </w:rPr>
        <w:t>procedures.</w:t>
      </w:r>
    </w:p>
    <w:p>
      <w:pPr>
        <w:spacing w:after="0" w:line="240" w:lineRule="auto"/>
        <w:jc w:val="left"/>
        <w:rPr>
          <w:sz w:val="20"/>
        </w:rPr>
        <w:sectPr>
          <w:type w:val="continuous"/>
          <w:pgSz w:w="12240" w:h="15840"/>
          <w:pgMar w:top="1500" w:bottom="280" w:left="100" w:right="0"/>
          <w:cols w:num="2" w:equalWidth="0">
            <w:col w:w="5620" w:space="40"/>
            <w:col w:w="6480"/>
          </w:cols>
        </w:sectPr>
      </w:pPr>
    </w:p>
    <w:p>
      <w:pPr>
        <w:pStyle w:val="ListParagraph"/>
        <w:numPr>
          <w:ilvl w:val="1"/>
          <w:numId w:val="41"/>
        </w:numPr>
        <w:tabs>
          <w:tab w:pos="10000" w:val="left" w:leader="none"/>
          <w:tab w:pos="10001" w:val="left" w:leader="none"/>
        </w:tabs>
        <w:spacing w:line="240" w:lineRule="auto" w:before="118" w:after="0"/>
        <w:ind w:left="10000" w:right="0" w:hanging="9361"/>
        <w:jc w:val="left"/>
        <w:rPr>
          <w:sz w:val="16"/>
        </w:rPr>
      </w:pPr>
      <w:r>
        <w:rPr>
          <w:sz w:val="16"/>
        </w:rPr>
        <w:t>November</w:t>
      </w:r>
      <w:r>
        <w:rPr>
          <w:spacing w:val="4"/>
          <w:sz w:val="16"/>
        </w:rPr>
        <w:t> </w:t>
      </w:r>
      <w:r>
        <w:rPr>
          <w:sz w:val="16"/>
        </w:rPr>
        <w:t>1997</w:t>
      </w:r>
    </w:p>
    <w:p>
      <w:pPr>
        <w:spacing w:after="0" w:line="240" w:lineRule="auto"/>
        <w:jc w:val="left"/>
        <w:rPr>
          <w:sz w:val="16"/>
        </w:rPr>
        <w:sectPr>
          <w:type w:val="continuous"/>
          <w:pgSz w:w="12240" w:h="15840"/>
          <w:pgMar w:top="1500" w:bottom="280" w:left="100" w:right="0"/>
        </w:sectPr>
      </w:pPr>
    </w:p>
    <w:p>
      <w:pPr>
        <w:pStyle w:val="Heading3"/>
        <w:ind w:right="738"/>
        <w:jc w:val="right"/>
      </w:pPr>
      <w:r>
        <w:rPr/>
        <w:pict>
          <v:shape style="position:absolute;margin-left:54pt;margin-top:28.216528pt;width:522pt;height:.1pt;mso-position-horizontal-relative:page;mso-position-vertical-relative:paragraph;z-index:-251307008;mso-wrap-distance-left:0;mso-wrap-distance-right:0" coordorigin="1080,564" coordsize="10440,0" path="m1080,564l11520,564e" filled="false" stroked="true" strokeweight="4pt" strokecolor="#000000">
            <v:path arrowok="t"/>
            <v:stroke dashstyle="solid"/>
            <w10:wrap type="topAndBottom"/>
          </v:shape>
        </w:pict>
      </w:r>
      <w:r>
        <w:rPr/>
        <w:t>Play It Safe</w:t>
      </w:r>
    </w:p>
    <w:p>
      <w:pPr>
        <w:pStyle w:val="BodyText"/>
        <w:spacing w:before="7"/>
        <w:rPr>
          <w:rFonts w:ascii="Rockwell Condensed"/>
          <w:b/>
          <w:sz w:val="10"/>
        </w:rPr>
      </w:pPr>
    </w:p>
    <w:p>
      <w:pPr>
        <w:spacing w:after="0"/>
        <w:rPr>
          <w:rFonts w:ascii="Rockwell Condensed"/>
          <w:sz w:val="10"/>
        </w:rPr>
        <w:sectPr>
          <w:pgSz w:w="12240" w:h="15840"/>
          <w:pgMar w:top="560" w:bottom="280" w:left="100" w:right="0"/>
        </w:sectPr>
      </w:pPr>
    </w:p>
    <w:p>
      <w:pPr>
        <w:pStyle w:val="ListParagraph"/>
        <w:numPr>
          <w:ilvl w:val="0"/>
          <w:numId w:val="73"/>
        </w:numPr>
        <w:tabs>
          <w:tab w:pos="1385" w:val="left" w:leader="none"/>
        </w:tabs>
        <w:spacing w:line="240" w:lineRule="auto" w:before="91" w:after="0"/>
        <w:ind w:left="1385" w:right="0" w:hanging="205"/>
        <w:jc w:val="left"/>
        <w:rPr>
          <w:sz w:val="20"/>
        </w:rPr>
      </w:pPr>
      <w:r>
        <w:rPr>
          <w:sz w:val="20"/>
        </w:rPr>
        <w:t>Changing playing rules or Safety</w:t>
      </w:r>
      <w:r>
        <w:rPr>
          <w:spacing w:val="25"/>
          <w:sz w:val="20"/>
        </w:rPr>
        <w:t> </w:t>
      </w:r>
      <w:r>
        <w:rPr>
          <w:sz w:val="20"/>
        </w:rPr>
        <w:t>Code.</w:t>
      </w:r>
    </w:p>
    <w:p>
      <w:pPr>
        <w:pStyle w:val="ListParagraph"/>
        <w:numPr>
          <w:ilvl w:val="0"/>
          <w:numId w:val="73"/>
        </w:numPr>
        <w:tabs>
          <w:tab w:pos="1374" w:val="left" w:leader="none"/>
        </w:tabs>
        <w:spacing w:line="249" w:lineRule="auto" w:before="108" w:after="0"/>
        <w:ind w:left="1385" w:right="167" w:hanging="205"/>
        <w:jc w:val="left"/>
        <w:rPr>
          <w:sz w:val="20"/>
        </w:rPr>
      </w:pPr>
      <w:r>
        <w:rPr>
          <w:sz w:val="20"/>
        </w:rPr>
        <w:t>Assisting leagues in areas where accidents are found </w:t>
      </w:r>
      <w:r>
        <w:rPr>
          <w:spacing w:val="-9"/>
          <w:sz w:val="20"/>
        </w:rPr>
        <w:t>to </w:t>
      </w:r>
      <w:r>
        <w:rPr>
          <w:sz w:val="20"/>
        </w:rPr>
        <w:t>be</w:t>
      </w:r>
      <w:r>
        <w:rPr>
          <w:spacing w:val="5"/>
          <w:sz w:val="20"/>
        </w:rPr>
        <w:t> </w:t>
      </w:r>
      <w:r>
        <w:rPr>
          <w:sz w:val="20"/>
        </w:rPr>
        <w:t>excessive.</w:t>
      </w:r>
    </w:p>
    <w:p>
      <w:pPr>
        <w:pStyle w:val="BodyText"/>
        <w:spacing w:before="3"/>
        <w:rPr>
          <w:sz w:val="17"/>
        </w:rPr>
      </w:pPr>
    </w:p>
    <w:p>
      <w:pPr>
        <w:pStyle w:val="BodyText"/>
        <w:spacing w:line="249" w:lineRule="auto" w:before="1"/>
        <w:ind w:left="1000" w:firstLine="180"/>
      </w:pPr>
      <w:r>
        <w:rPr/>
        <w:t>As a result of their detailed knowledge and their favorable</w:t>
      </w:r>
      <w:bookmarkStart w:name="_bookmark15" w:id="41"/>
      <w:bookmarkEnd w:id="41"/>
      <w:r>
        <w:rPr/>
      </w:r>
      <w:r>
        <w:rPr/>
        <w:t> bargaining position with large reputable insurance companies, Little League Headquarters is in the best position to adminis-</w:t>
      </w:r>
    </w:p>
    <w:p>
      <w:pPr>
        <w:pStyle w:val="BodyText"/>
        <w:spacing w:line="249" w:lineRule="auto" w:before="91"/>
        <w:ind w:left="366" w:right="732"/>
      </w:pPr>
      <w:r>
        <w:rPr/>
        <w:br w:type="column"/>
      </w:r>
      <w:r>
        <w:rPr/>
        <w:t>ter adequate and economical group insurance coverage for all Little Leagues. This service includes the ability to give credit through reduced premium costs in areas which have shown a consistently good experience.</w:t>
      </w:r>
    </w:p>
    <w:p>
      <w:pPr>
        <w:pStyle w:val="BodyText"/>
        <w:spacing w:line="249" w:lineRule="auto" w:before="61"/>
        <w:ind w:left="366" w:right="732" w:firstLine="180"/>
      </w:pPr>
      <w:r>
        <w:rPr/>
        <w:t>Little League officers are urged to take advantage of both the insurance and accident-prevention services that are avail- able through Little League Headquarters.</w:t>
      </w:r>
    </w:p>
    <w:p>
      <w:pPr>
        <w:spacing w:after="0" w:line="249" w:lineRule="auto"/>
        <w:sectPr>
          <w:type w:val="continuous"/>
          <w:pgSz w:w="12240" w:h="15840"/>
          <w:pgMar w:top="1500" w:bottom="280" w:left="100" w:right="0"/>
          <w:cols w:num="2" w:equalWidth="0">
            <w:col w:w="5994" w:space="40"/>
            <w:col w:w="6106"/>
          </w:cols>
        </w:sectPr>
      </w:pPr>
    </w:p>
    <w:p>
      <w:pPr>
        <w:pStyle w:val="BodyText"/>
      </w:pPr>
    </w:p>
    <w:p>
      <w:pPr>
        <w:pStyle w:val="BodyText"/>
      </w:pPr>
    </w:p>
    <w:p>
      <w:pPr>
        <w:pStyle w:val="Heading3"/>
        <w:tabs>
          <w:tab w:pos="3479" w:val="left" w:leader="none"/>
          <w:tab w:pos="11419" w:val="left" w:leader="none"/>
        </w:tabs>
        <w:spacing w:before="240"/>
        <w:ind w:left="980"/>
      </w:pPr>
      <w:r>
        <w:rPr>
          <w:w w:val="99"/>
          <w:u w:val="single"/>
        </w:rPr>
        <w:t> </w:t>
        <w:tab/>
      </w:r>
      <w:r>
        <w:rPr>
          <w:u w:val="single"/>
        </w:rPr>
        <w:t>SAFETY CODE FOR LITTLE</w:t>
      </w:r>
      <w:r>
        <w:rPr>
          <w:spacing w:val="-41"/>
          <w:u w:val="single"/>
        </w:rPr>
        <w:t> </w:t>
      </w:r>
      <w:r>
        <w:rPr>
          <w:u w:val="single"/>
        </w:rPr>
        <w:t>LEAGUE</w:t>
        <w:tab/>
      </w:r>
    </w:p>
    <w:p>
      <w:pPr>
        <w:spacing w:after="0"/>
        <w:sectPr>
          <w:type w:val="continuous"/>
          <w:pgSz w:w="12240" w:h="15840"/>
          <w:pgMar w:top="1500" w:bottom="280" w:left="100" w:right="0"/>
        </w:sectPr>
      </w:pPr>
    </w:p>
    <w:p>
      <w:pPr>
        <w:pStyle w:val="ListParagraph"/>
        <w:numPr>
          <w:ilvl w:val="0"/>
          <w:numId w:val="74"/>
        </w:numPr>
        <w:tabs>
          <w:tab w:pos="1303" w:val="left" w:leader="none"/>
        </w:tabs>
        <w:spacing w:line="249" w:lineRule="auto" w:before="153" w:after="0"/>
        <w:ind w:left="1302" w:right="202" w:hanging="123"/>
        <w:jc w:val="left"/>
        <w:rPr>
          <w:sz w:val="20"/>
        </w:rPr>
      </w:pPr>
      <w:r>
        <w:rPr>
          <w:sz w:val="20"/>
        </w:rPr>
        <w:t>Responsibility for procedures should be that of an </w:t>
      </w:r>
      <w:r>
        <w:rPr>
          <w:spacing w:val="-4"/>
          <w:sz w:val="20"/>
        </w:rPr>
        <w:t>adult </w:t>
      </w:r>
      <w:r>
        <w:rPr>
          <w:sz w:val="20"/>
        </w:rPr>
        <w:t>member of the local</w:t>
      </w:r>
      <w:r>
        <w:rPr>
          <w:spacing w:val="20"/>
          <w:sz w:val="20"/>
        </w:rPr>
        <w:t> </w:t>
      </w:r>
      <w:r>
        <w:rPr>
          <w:sz w:val="20"/>
        </w:rPr>
        <w:t>league.</w:t>
      </w:r>
    </w:p>
    <w:p>
      <w:pPr>
        <w:pStyle w:val="ListParagraph"/>
        <w:numPr>
          <w:ilvl w:val="0"/>
          <w:numId w:val="74"/>
        </w:numPr>
        <w:tabs>
          <w:tab w:pos="1292" w:val="left" w:leader="none"/>
        </w:tabs>
        <w:spacing w:line="249" w:lineRule="auto" w:before="59" w:after="0"/>
        <w:ind w:left="1302" w:right="280" w:hanging="123"/>
        <w:jc w:val="left"/>
        <w:rPr>
          <w:sz w:val="20"/>
        </w:rPr>
      </w:pPr>
      <w:r>
        <w:rPr>
          <w:sz w:val="20"/>
        </w:rPr>
        <w:t>Arrangements should be made in advance of all </w:t>
      </w:r>
      <w:r>
        <w:rPr>
          <w:spacing w:val="-4"/>
          <w:sz w:val="20"/>
        </w:rPr>
        <w:t>games </w:t>
      </w:r>
      <w:r>
        <w:rPr>
          <w:sz w:val="20"/>
        </w:rPr>
        <w:t>and practices for emergency medical</w:t>
      </w:r>
      <w:r>
        <w:rPr>
          <w:spacing w:val="23"/>
          <w:sz w:val="20"/>
        </w:rPr>
        <w:t> </w:t>
      </w:r>
      <w:r>
        <w:rPr>
          <w:sz w:val="20"/>
        </w:rPr>
        <w:t>services.</w:t>
      </w:r>
    </w:p>
    <w:p>
      <w:pPr>
        <w:pStyle w:val="ListParagraph"/>
        <w:numPr>
          <w:ilvl w:val="0"/>
          <w:numId w:val="74"/>
        </w:numPr>
        <w:tabs>
          <w:tab w:pos="1303" w:val="left" w:leader="none"/>
        </w:tabs>
        <w:spacing w:line="249" w:lineRule="auto" w:before="59" w:after="0"/>
        <w:ind w:left="1302" w:right="130" w:hanging="123"/>
        <w:jc w:val="left"/>
        <w:rPr>
          <w:sz w:val="20"/>
        </w:rPr>
      </w:pPr>
      <w:r>
        <w:rPr>
          <w:sz w:val="20"/>
        </w:rPr>
        <w:t>Managers, coaches and umpires should have some </w:t>
      </w:r>
      <w:r>
        <w:rPr>
          <w:spacing w:val="-4"/>
          <w:sz w:val="20"/>
        </w:rPr>
        <w:t>train- </w:t>
      </w:r>
      <w:r>
        <w:rPr>
          <w:sz w:val="20"/>
        </w:rPr>
        <w:t>ing in first aid. First Aid Kit should be available at the field.</w:t>
      </w:r>
    </w:p>
    <w:p>
      <w:pPr>
        <w:pStyle w:val="ListParagraph"/>
        <w:numPr>
          <w:ilvl w:val="0"/>
          <w:numId w:val="74"/>
        </w:numPr>
        <w:tabs>
          <w:tab w:pos="1303" w:val="left" w:leader="none"/>
        </w:tabs>
        <w:spacing w:line="249" w:lineRule="auto" w:before="60" w:after="0"/>
        <w:ind w:left="1302" w:right="236" w:hanging="123"/>
        <w:jc w:val="left"/>
        <w:rPr>
          <w:sz w:val="20"/>
        </w:rPr>
      </w:pPr>
      <w:r>
        <w:rPr>
          <w:sz w:val="20"/>
        </w:rPr>
        <w:t>No games or practices should be when weather or </w:t>
      </w:r>
      <w:r>
        <w:rPr>
          <w:spacing w:val="-4"/>
          <w:sz w:val="20"/>
        </w:rPr>
        <w:t>field </w:t>
      </w:r>
      <w:r>
        <w:rPr>
          <w:sz w:val="20"/>
        </w:rPr>
        <w:t>conditions are not good, particularly when lighting is inadequate.</w:t>
      </w:r>
    </w:p>
    <w:p>
      <w:pPr>
        <w:pStyle w:val="ListParagraph"/>
        <w:numPr>
          <w:ilvl w:val="0"/>
          <w:numId w:val="74"/>
        </w:numPr>
        <w:tabs>
          <w:tab w:pos="1303" w:val="left" w:leader="none"/>
        </w:tabs>
        <w:spacing w:line="249" w:lineRule="auto" w:before="60" w:after="0"/>
        <w:ind w:left="1302" w:right="607" w:hanging="123"/>
        <w:jc w:val="left"/>
        <w:rPr>
          <w:sz w:val="20"/>
        </w:rPr>
      </w:pPr>
      <w:r>
        <w:rPr>
          <w:sz w:val="20"/>
        </w:rPr>
        <w:t>Play area should be inspected frequently for </w:t>
      </w:r>
      <w:r>
        <w:rPr>
          <w:spacing w:val="-3"/>
          <w:sz w:val="20"/>
        </w:rPr>
        <w:t>holes, </w:t>
      </w:r>
      <w:r>
        <w:rPr>
          <w:sz w:val="20"/>
        </w:rPr>
        <w:t>damage, stones, glass and other foreign</w:t>
      </w:r>
      <w:r>
        <w:rPr>
          <w:spacing w:val="30"/>
          <w:sz w:val="20"/>
        </w:rPr>
        <w:t> </w:t>
      </w:r>
      <w:r>
        <w:rPr>
          <w:sz w:val="20"/>
        </w:rPr>
        <w:t>objects.</w:t>
      </w:r>
    </w:p>
    <w:p>
      <w:pPr>
        <w:pStyle w:val="ListParagraph"/>
        <w:numPr>
          <w:ilvl w:val="0"/>
          <w:numId w:val="74"/>
        </w:numPr>
        <w:tabs>
          <w:tab w:pos="1303" w:val="left" w:leader="none"/>
        </w:tabs>
        <w:spacing w:line="249" w:lineRule="auto" w:before="60" w:after="0"/>
        <w:ind w:left="1302" w:right="568" w:hanging="123"/>
        <w:jc w:val="left"/>
        <w:rPr>
          <w:sz w:val="20"/>
        </w:rPr>
      </w:pPr>
      <w:r>
        <w:rPr>
          <w:sz w:val="20"/>
        </w:rPr>
        <w:t>Dugouts and bat racks should be positioned </w:t>
      </w:r>
      <w:r>
        <w:rPr>
          <w:spacing w:val="-3"/>
          <w:sz w:val="20"/>
        </w:rPr>
        <w:t>behind </w:t>
      </w:r>
      <w:r>
        <w:rPr>
          <w:sz w:val="20"/>
        </w:rPr>
        <w:t>screens.</w:t>
      </w:r>
    </w:p>
    <w:p>
      <w:pPr>
        <w:pStyle w:val="ListParagraph"/>
        <w:numPr>
          <w:ilvl w:val="0"/>
          <w:numId w:val="74"/>
        </w:numPr>
        <w:tabs>
          <w:tab w:pos="1303" w:val="left" w:leader="none"/>
        </w:tabs>
        <w:spacing w:line="249" w:lineRule="auto" w:before="59" w:after="0"/>
        <w:ind w:left="1302" w:right="41" w:hanging="123"/>
        <w:jc w:val="left"/>
        <w:rPr>
          <w:sz w:val="20"/>
        </w:rPr>
      </w:pPr>
      <w:r>
        <w:rPr>
          <w:sz w:val="20"/>
        </w:rPr>
        <w:t>Only players, managers, coaches and umpires are permit- ted on the playing field during play and practice</w:t>
      </w:r>
      <w:r>
        <w:rPr>
          <w:spacing w:val="29"/>
          <w:sz w:val="20"/>
        </w:rPr>
        <w:t> </w:t>
      </w:r>
      <w:r>
        <w:rPr>
          <w:sz w:val="20"/>
        </w:rPr>
        <w:t>sessions.</w:t>
      </w:r>
    </w:p>
    <w:p>
      <w:pPr>
        <w:pStyle w:val="ListParagraph"/>
        <w:numPr>
          <w:ilvl w:val="0"/>
          <w:numId w:val="74"/>
        </w:numPr>
        <w:tabs>
          <w:tab w:pos="1303" w:val="left" w:leader="none"/>
        </w:tabs>
        <w:spacing w:line="249" w:lineRule="auto" w:before="59" w:after="0"/>
        <w:ind w:left="1302" w:right="172" w:hanging="123"/>
        <w:jc w:val="left"/>
        <w:rPr>
          <w:sz w:val="20"/>
        </w:rPr>
      </w:pPr>
      <w:r>
        <w:rPr>
          <w:sz w:val="20"/>
        </w:rPr>
        <w:t>Responsibility for keeping bats and loose equipment </w:t>
      </w:r>
      <w:r>
        <w:rPr>
          <w:spacing w:val="-8"/>
          <w:sz w:val="20"/>
        </w:rPr>
        <w:t>off </w:t>
      </w:r>
      <w:r>
        <w:rPr>
          <w:sz w:val="20"/>
        </w:rPr>
        <w:t>the field of play should be that of a player assigned for this</w:t>
      </w:r>
      <w:r>
        <w:rPr>
          <w:spacing w:val="5"/>
          <w:sz w:val="20"/>
        </w:rPr>
        <w:t> </w:t>
      </w:r>
      <w:r>
        <w:rPr>
          <w:sz w:val="20"/>
        </w:rPr>
        <w:t>purpose.</w:t>
      </w:r>
    </w:p>
    <w:p>
      <w:pPr>
        <w:pStyle w:val="ListParagraph"/>
        <w:numPr>
          <w:ilvl w:val="0"/>
          <w:numId w:val="74"/>
        </w:numPr>
        <w:tabs>
          <w:tab w:pos="1303" w:val="left" w:leader="none"/>
        </w:tabs>
        <w:spacing w:line="249" w:lineRule="auto" w:before="60" w:after="0"/>
        <w:ind w:left="1302" w:right="168" w:hanging="123"/>
        <w:jc w:val="left"/>
        <w:rPr>
          <w:sz w:val="20"/>
        </w:rPr>
      </w:pPr>
      <w:r>
        <w:rPr>
          <w:sz w:val="20"/>
        </w:rPr>
        <w:t>Procedure should be established for retrieving foul </w:t>
      </w:r>
      <w:r>
        <w:rPr>
          <w:spacing w:val="-4"/>
          <w:sz w:val="20"/>
        </w:rPr>
        <w:t>balls </w:t>
      </w:r>
      <w:r>
        <w:rPr>
          <w:sz w:val="20"/>
        </w:rPr>
        <w:t>batted out of the playing</w:t>
      </w:r>
      <w:r>
        <w:rPr>
          <w:spacing w:val="25"/>
          <w:sz w:val="20"/>
        </w:rPr>
        <w:t> </w:t>
      </w:r>
      <w:r>
        <w:rPr>
          <w:sz w:val="20"/>
        </w:rPr>
        <w:t>area.</w:t>
      </w:r>
    </w:p>
    <w:p>
      <w:pPr>
        <w:pStyle w:val="ListParagraph"/>
        <w:numPr>
          <w:ilvl w:val="0"/>
          <w:numId w:val="74"/>
        </w:numPr>
        <w:tabs>
          <w:tab w:pos="1303" w:val="left" w:leader="none"/>
        </w:tabs>
        <w:spacing w:line="249" w:lineRule="auto" w:before="59" w:after="0"/>
        <w:ind w:left="1302" w:right="0" w:hanging="123"/>
        <w:jc w:val="left"/>
        <w:rPr>
          <w:sz w:val="20"/>
        </w:rPr>
      </w:pPr>
      <w:r>
        <w:rPr>
          <w:sz w:val="20"/>
        </w:rPr>
        <w:t>During practice and games, all players should be alert </w:t>
      </w:r>
      <w:r>
        <w:rPr>
          <w:spacing w:val="-7"/>
          <w:sz w:val="20"/>
        </w:rPr>
        <w:t>and </w:t>
      </w:r>
      <w:r>
        <w:rPr>
          <w:sz w:val="20"/>
        </w:rPr>
        <w:t>watching the batter on each</w:t>
      </w:r>
      <w:r>
        <w:rPr>
          <w:spacing w:val="25"/>
          <w:sz w:val="20"/>
        </w:rPr>
        <w:t> </w:t>
      </w:r>
      <w:r>
        <w:rPr>
          <w:sz w:val="20"/>
        </w:rPr>
        <w:t>pitch.</w:t>
      </w:r>
    </w:p>
    <w:p>
      <w:pPr>
        <w:pStyle w:val="ListParagraph"/>
        <w:numPr>
          <w:ilvl w:val="0"/>
          <w:numId w:val="75"/>
        </w:numPr>
        <w:tabs>
          <w:tab w:pos="673" w:val="left" w:leader="none"/>
        </w:tabs>
        <w:spacing w:line="249" w:lineRule="auto" w:before="150" w:after="0"/>
        <w:ind w:left="672" w:right="936" w:hanging="123"/>
        <w:jc w:val="left"/>
        <w:rPr>
          <w:sz w:val="20"/>
        </w:rPr>
      </w:pPr>
      <w:r>
        <w:rPr>
          <w:sz w:val="20"/>
        </w:rPr>
        <w:br w:type="column"/>
        <w:t>During warm-up drills players should be spaced so that no one is endangered by wild throws or missed</w:t>
      </w:r>
      <w:r>
        <w:rPr>
          <w:spacing w:val="1"/>
          <w:sz w:val="20"/>
        </w:rPr>
        <w:t> </w:t>
      </w:r>
      <w:r>
        <w:rPr>
          <w:spacing w:val="-3"/>
          <w:sz w:val="20"/>
        </w:rPr>
        <w:t>catches.</w:t>
      </w:r>
    </w:p>
    <w:p>
      <w:pPr>
        <w:pStyle w:val="ListParagraph"/>
        <w:numPr>
          <w:ilvl w:val="0"/>
          <w:numId w:val="75"/>
        </w:numPr>
        <w:tabs>
          <w:tab w:pos="673" w:val="left" w:leader="none"/>
        </w:tabs>
        <w:spacing w:line="249" w:lineRule="auto" w:before="60" w:after="0"/>
        <w:ind w:left="672" w:right="1037" w:hanging="123"/>
        <w:jc w:val="left"/>
        <w:rPr>
          <w:sz w:val="20"/>
        </w:rPr>
      </w:pPr>
      <w:r>
        <w:rPr>
          <w:sz w:val="20"/>
        </w:rPr>
        <w:t>Equipment should be inspected regularly. Make sure </w:t>
      </w:r>
      <w:r>
        <w:rPr>
          <w:spacing w:val="-8"/>
          <w:sz w:val="20"/>
        </w:rPr>
        <w:t>it </w:t>
      </w:r>
      <w:r>
        <w:rPr>
          <w:sz w:val="20"/>
        </w:rPr>
        <w:t>fits</w:t>
      </w:r>
      <w:r>
        <w:rPr>
          <w:spacing w:val="4"/>
          <w:sz w:val="20"/>
        </w:rPr>
        <w:t> </w:t>
      </w:r>
      <w:r>
        <w:rPr>
          <w:sz w:val="20"/>
        </w:rPr>
        <w:t>properly.</w:t>
      </w:r>
    </w:p>
    <w:p>
      <w:pPr>
        <w:pStyle w:val="ListParagraph"/>
        <w:numPr>
          <w:ilvl w:val="0"/>
          <w:numId w:val="75"/>
        </w:numPr>
        <w:tabs>
          <w:tab w:pos="673" w:val="left" w:leader="none"/>
        </w:tabs>
        <w:spacing w:line="249" w:lineRule="auto" w:before="59" w:after="0"/>
        <w:ind w:left="672" w:right="1073" w:hanging="123"/>
        <w:jc w:val="left"/>
        <w:rPr>
          <w:sz w:val="20"/>
        </w:rPr>
      </w:pPr>
      <w:r>
        <w:rPr>
          <w:sz w:val="20"/>
        </w:rPr>
        <w:t>Batters must wear approved protective helmets </w:t>
      </w:r>
      <w:r>
        <w:rPr>
          <w:spacing w:val="-3"/>
          <w:sz w:val="20"/>
        </w:rPr>
        <w:t>during </w:t>
      </w:r>
      <w:r>
        <w:rPr>
          <w:sz w:val="20"/>
        </w:rPr>
        <w:t>batting practice, as well as during</w:t>
      </w:r>
      <w:r>
        <w:rPr>
          <w:spacing w:val="30"/>
          <w:sz w:val="20"/>
        </w:rPr>
        <w:t> </w:t>
      </w:r>
      <w:r>
        <w:rPr>
          <w:sz w:val="20"/>
        </w:rPr>
        <w:t>games.</w:t>
      </w:r>
    </w:p>
    <w:p>
      <w:pPr>
        <w:pStyle w:val="ListParagraph"/>
        <w:numPr>
          <w:ilvl w:val="0"/>
          <w:numId w:val="75"/>
        </w:numPr>
        <w:tabs>
          <w:tab w:pos="673" w:val="left" w:leader="none"/>
        </w:tabs>
        <w:spacing w:line="249" w:lineRule="auto" w:before="59" w:after="0"/>
        <w:ind w:left="672" w:right="834" w:hanging="123"/>
        <w:jc w:val="left"/>
        <w:rPr>
          <w:sz w:val="20"/>
        </w:rPr>
      </w:pPr>
      <w:r>
        <w:rPr>
          <w:sz w:val="20"/>
        </w:rPr>
        <w:t>Catcher must wear catcher’s helmet, mask, throat </w:t>
      </w:r>
      <w:r>
        <w:rPr>
          <w:spacing w:val="-4"/>
          <w:sz w:val="20"/>
        </w:rPr>
        <w:t>protec- </w:t>
      </w:r>
      <w:r>
        <w:rPr>
          <w:sz w:val="20"/>
        </w:rPr>
        <w:t>tor, long model chest protector, shin guards and male catchers must wear a protective supporter at all</w:t>
      </w:r>
      <w:r>
        <w:rPr>
          <w:spacing w:val="40"/>
          <w:sz w:val="20"/>
        </w:rPr>
        <w:t> </w:t>
      </w:r>
      <w:r>
        <w:rPr>
          <w:sz w:val="20"/>
        </w:rPr>
        <w:t>times.</w:t>
      </w:r>
    </w:p>
    <w:p>
      <w:pPr>
        <w:pStyle w:val="ListParagraph"/>
        <w:numPr>
          <w:ilvl w:val="0"/>
          <w:numId w:val="75"/>
        </w:numPr>
        <w:tabs>
          <w:tab w:pos="673" w:val="left" w:leader="none"/>
        </w:tabs>
        <w:spacing w:line="249" w:lineRule="auto" w:before="60" w:after="0"/>
        <w:ind w:left="672" w:right="1214" w:hanging="123"/>
        <w:jc w:val="left"/>
        <w:rPr>
          <w:sz w:val="20"/>
        </w:rPr>
      </w:pPr>
      <w:r>
        <w:rPr>
          <w:sz w:val="20"/>
        </w:rPr>
        <w:t>Except when runner is returning to a base, head </w:t>
      </w:r>
      <w:r>
        <w:rPr>
          <w:spacing w:val="-4"/>
          <w:sz w:val="20"/>
        </w:rPr>
        <w:t>first </w:t>
      </w:r>
      <w:r>
        <w:rPr>
          <w:sz w:val="20"/>
        </w:rPr>
        <w:t>slides should be</w:t>
      </w:r>
      <w:r>
        <w:rPr>
          <w:spacing w:val="15"/>
          <w:sz w:val="20"/>
        </w:rPr>
        <w:t> </w:t>
      </w:r>
      <w:r>
        <w:rPr>
          <w:sz w:val="20"/>
        </w:rPr>
        <w:t>avoided.</w:t>
      </w:r>
    </w:p>
    <w:p>
      <w:pPr>
        <w:pStyle w:val="ListParagraph"/>
        <w:numPr>
          <w:ilvl w:val="0"/>
          <w:numId w:val="75"/>
        </w:numPr>
        <w:tabs>
          <w:tab w:pos="673" w:val="left" w:leader="none"/>
        </w:tabs>
        <w:spacing w:line="249" w:lineRule="auto" w:before="59" w:after="0"/>
        <w:ind w:left="672" w:right="820" w:hanging="123"/>
        <w:jc w:val="left"/>
        <w:rPr>
          <w:sz w:val="20"/>
        </w:rPr>
      </w:pPr>
      <w:r>
        <w:rPr>
          <w:sz w:val="20"/>
        </w:rPr>
        <w:t>During slide practice bases should not be strapped down and should be located away from the base anchoring </w:t>
      </w:r>
      <w:r>
        <w:rPr>
          <w:spacing w:val="-6"/>
          <w:sz w:val="20"/>
        </w:rPr>
        <w:t>sys- </w:t>
      </w:r>
      <w:r>
        <w:rPr>
          <w:sz w:val="20"/>
        </w:rPr>
        <w:t>tem.</w:t>
      </w:r>
    </w:p>
    <w:p>
      <w:pPr>
        <w:pStyle w:val="ListParagraph"/>
        <w:numPr>
          <w:ilvl w:val="0"/>
          <w:numId w:val="75"/>
        </w:numPr>
        <w:tabs>
          <w:tab w:pos="662" w:val="left" w:leader="none"/>
        </w:tabs>
        <w:spacing w:line="249" w:lineRule="auto" w:before="60" w:after="0"/>
        <w:ind w:left="672" w:right="787" w:hanging="123"/>
        <w:jc w:val="left"/>
        <w:rPr>
          <w:sz w:val="20"/>
        </w:rPr>
      </w:pPr>
      <w:r>
        <w:rPr>
          <w:sz w:val="20"/>
        </w:rPr>
        <w:t>At no time should “horse play” be permitted on the </w:t>
      </w:r>
      <w:r>
        <w:rPr>
          <w:spacing w:val="-5"/>
          <w:sz w:val="20"/>
        </w:rPr>
        <w:t>play- </w:t>
      </w:r>
      <w:r>
        <w:rPr>
          <w:sz w:val="20"/>
        </w:rPr>
        <w:t>ing</w:t>
      </w:r>
      <w:r>
        <w:rPr>
          <w:spacing w:val="5"/>
          <w:sz w:val="20"/>
        </w:rPr>
        <w:t> </w:t>
      </w:r>
      <w:r>
        <w:rPr>
          <w:sz w:val="20"/>
        </w:rPr>
        <w:t>field.</w:t>
      </w:r>
    </w:p>
    <w:p>
      <w:pPr>
        <w:pStyle w:val="ListParagraph"/>
        <w:numPr>
          <w:ilvl w:val="0"/>
          <w:numId w:val="75"/>
        </w:numPr>
        <w:tabs>
          <w:tab w:pos="673" w:val="left" w:leader="none"/>
        </w:tabs>
        <w:spacing w:line="249" w:lineRule="auto" w:before="60" w:after="0"/>
        <w:ind w:left="672" w:right="1030" w:hanging="123"/>
        <w:jc w:val="left"/>
        <w:rPr>
          <w:sz w:val="20"/>
        </w:rPr>
      </w:pPr>
      <w:r>
        <w:rPr>
          <w:sz w:val="20"/>
        </w:rPr>
        <w:t>Parents of players who wear glasses should be </w:t>
      </w:r>
      <w:r>
        <w:rPr>
          <w:spacing w:val="-4"/>
          <w:sz w:val="20"/>
        </w:rPr>
        <w:t>encour- </w:t>
      </w:r>
      <w:r>
        <w:rPr>
          <w:sz w:val="20"/>
        </w:rPr>
        <w:t>aged to provide “safety</w:t>
      </w:r>
      <w:r>
        <w:rPr>
          <w:spacing w:val="20"/>
          <w:sz w:val="20"/>
        </w:rPr>
        <w:t> </w:t>
      </w:r>
      <w:r>
        <w:rPr>
          <w:sz w:val="20"/>
        </w:rPr>
        <w:t>glasses.”</w:t>
      </w:r>
    </w:p>
    <w:p>
      <w:pPr>
        <w:pStyle w:val="ListParagraph"/>
        <w:numPr>
          <w:ilvl w:val="0"/>
          <w:numId w:val="75"/>
        </w:numPr>
        <w:tabs>
          <w:tab w:pos="673" w:val="left" w:leader="none"/>
        </w:tabs>
        <w:spacing w:line="249" w:lineRule="auto" w:before="59" w:after="0"/>
        <w:ind w:left="672" w:right="1174" w:hanging="123"/>
        <w:jc w:val="left"/>
        <w:rPr>
          <w:sz w:val="20"/>
        </w:rPr>
      </w:pPr>
      <w:r>
        <w:rPr>
          <w:sz w:val="20"/>
        </w:rPr>
        <w:t>Players should not wear watches, rings, pins or </w:t>
      </w:r>
      <w:r>
        <w:rPr>
          <w:spacing w:val="-4"/>
          <w:sz w:val="20"/>
        </w:rPr>
        <w:t>other </w:t>
      </w:r>
      <w:r>
        <w:rPr>
          <w:sz w:val="20"/>
        </w:rPr>
        <w:t>metallic</w:t>
      </w:r>
      <w:r>
        <w:rPr>
          <w:spacing w:val="5"/>
          <w:sz w:val="20"/>
        </w:rPr>
        <w:t> </w:t>
      </w:r>
      <w:r>
        <w:rPr>
          <w:sz w:val="20"/>
        </w:rPr>
        <w:t>items.</w:t>
      </w:r>
    </w:p>
    <w:p>
      <w:pPr>
        <w:pStyle w:val="ListParagraph"/>
        <w:numPr>
          <w:ilvl w:val="0"/>
          <w:numId w:val="75"/>
        </w:numPr>
        <w:tabs>
          <w:tab w:pos="673" w:val="left" w:leader="none"/>
        </w:tabs>
        <w:spacing w:line="249" w:lineRule="auto" w:before="59" w:after="0"/>
        <w:ind w:left="672" w:right="1101" w:hanging="123"/>
        <w:jc w:val="left"/>
        <w:rPr>
          <w:sz w:val="20"/>
        </w:rPr>
      </w:pPr>
      <w:r>
        <w:rPr>
          <w:sz w:val="20"/>
        </w:rPr>
        <w:t>Catchers must wear catcher’s helmet and mask with </w:t>
      </w:r>
      <w:r>
        <w:rPr>
          <w:spacing w:val="-16"/>
          <w:sz w:val="20"/>
        </w:rPr>
        <w:t>a </w:t>
      </w:r>
      <w:r>
        <w:rPr>
          <w:sz w:val="20"/>
        </w:rPr>
        <w:t>throat protector in warming up pitchers. This applies between innings and in the</w:t>
      </w:r>
      <w:r>
        <w:rPr>
          <w:spacing w:val="25"/>
          <w:sz w:val="20"/>
        </w:rPr>
        <w:t> </w:t>
      </w:r>
      <w:r>
        <w:rPr>
          <w:sz w:val="20"/>
        </w:rPr>
        <w:t>bull-pen.</w:t>
      </w:r>
    </w:p>
    <w:p>
      <w:pPr>
        <w:spacing w:after="0" w:line="249" w:lineRule="auto"/>
        <w:jc w:val="left"/>
        <w:rPr>
          <w:sz w:val="20"/>
        </w:rPr>
        <w:sectPr>
          <w:type w:val="continuous"/>
          <w:pgSz w:w="12240" w:h="15840"/>
          <w:pgMar w:top="1500" w:bottom="280" w:left="100" w:right="0"/>
          <w:cols w:num="2" w:equalWidth="0">
            <w:col w:w="5991" w:space="40"/>
            <w:col w:w="6109"/>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type w:val="continuous"/>
          <w:pgSz w:w="12240" w:h="15840"/>
          <w:pgMar w:top="1500" w:bottom="280" w:left="100" w:right="0"/>
        </w:sectPr>
      </w:pPr>
    </w:p>
    <w:p>
      <w:pPr>
        <w:pStyle w:val="BodyText"/>
        <w:spacing w:before="8"/>
        <w:rPr>
          <w:sz w:val="23"/>
        </w:rPr>
      </w:pPr>
    </w:p>
    <w:p>
      <w:pPr>
        <w:spacing w:before="0"/>
        <w:ind w:left="1000" w:right="0" w:firstLine="0"/>
        <w:jc w:val="left"/>
        <w:rPr>
          <w:sz w:val="16"/>
        </w:rPr>
      </w:pPr>
      <w:r>
        <w:rPr>
          <w:sz w:val="16"/>
        </w:rPr>
        <w:t>November 1997</w:t>
      </w:r>
    </w:p>
    <w:p>
      <w:pPr>
        <w:pStyle w:val="BodyText"/>
        <w:spacing w:before="10"/>
        <w:rPr>
          <w:sz w:val="22"/>
        </w:rPr>
      </w:pPr>
      <w:r>
        <w:rPr/>
        <w:br w:type="column"/>
      </w:r>
      <w:r>
        <w:rPr>
          <w:sz w:val="22"/>
        </w:rPr>
      </w:r>
    </w:p>
    <w:p>
      <w:pPr>
        <w:pStyle w:val="ListParagraph"/>
        <w:numPr>
          <w:ilvl w:val="1"/>
          <w:numId w:val="41"/>
        </w:numPr>
        <w:tabs>
          <w:tab w:pos="1351" w:val="left" w:leader="none"/>
        </w:tabs>
        <w:spacing w:line="240" w:lineRule="auto" w:before="0" w:after="0"/>
        <w:ind w:left="1351" w:right="0" w:hanging="1091"/>
        <w:jc w:val="left"/>
        <w:rPr>
          <w:sz w:val="20"/>
        </w:rPr>
      </w:pPr>
      <w:r>
        <w:rPr>
          <w:b/>
          <w:sz w:val="20"/>
        </w:rPr>
        <w:t>4.</w:t>
      </w:r>
      <w:r>
        <w:rPr>
          <w:sz w:val="20"/>
        </w:rPr>
        <w:t>21</w:t>
      </w:r>
    </w:p>
    <w:p>
      <w:pPr>
        <w:spacing w:after="0" w:line="240" w:lineRule="auto"/>
        <w:jc w:val="left"/>
        <w:rPr>
          <w:sz w:val="20"/>
        </w:rPr>
        <w:sectPr>
          <w:type w:val="continuous"/>
          <w:pgSz w:w="12240" w:h="15840"/>
          <w:pgMar w:top="1500" w:bottom="280" w:left="100" w:right="0"/>
          <w:cols w:num="2" w:equalWidth="0">
            <w:col w:w="2080" w:space="7970"/>
            <w:col w:w="2090"/>
          </w:cols>
        </w:sectPr>
      </w:pPr>
    </w:p>
    <w:p>
      <w:pPr>
        <w:spacing w:before="100"/>
        <w:ind w:left="642" w:right="0" w:firstLine="0"/>
        <w:jc w:val="left"/>
        <w:rPr>
          <w:rFonts w:ascii="Calibri"/>
          <w:b/>
          <w:sz w:val="86"/>
        </w:rPr>
      </w:pPr>
      <w:r>
        <w:rPr/>
        <w:pict>
          <v:group style="position:absolute;margin-left:.0pt;margin-top:51.875423pt;width:568.2pt;height:4.650pt;mso-position-horizontal-relative:page;mso-position-vertical-relative:paragraph;z-index:-266839040" coordorigin="0,1038" coordsize="11364,93">
            <v:rect style="position:absolute;left:0;top:1037;width:41;height:93" filled="true" fillcolor="#f8d617" stroked="false">
              <v:fill type="solid"/>
            </v:rect>
            <v:rect style="position:absolute;left:34;top:1037;width:52;height:93" filled="true" fillcolor="#f7d51a" stroked="false">
              <v:fill type="solid"/>
            </v:rect>
            <v:rect style="position:absolute;left:80;top:1037;width:52;height:93" filled="true" fillcolor="#f6d51c" stroked="false">
              <v:fill type="solid"/>
            </v:rect>
            <v:rect style="position:absolute;left:126;top:1037;width:52;height:93" filled="true" fillcolor="#f5d41f" stroked="false">
              <v:fill type="solid"/>
            </v:rect>
            <v:rect style="position:absolute;left:171;top:1037;width:52;height:93" filled="true" fillcolor="#f4d421" stroked="false">
              <v:fill type="solid"/>
            </v:rect>
            <v:rect style="position:absolute;left:217;top:1037;width:52;height:93" filled="true" fillcolor="#f3d324" stroked="false">
              <v:fill type="solid"/>
            </v:rect>
            <v:rect style="position:absolute;left:263;top:1037;width:52;height:93" filled="true" fillcolor="#f2d226" stroked="false">
              <v:fill type="solid"/>
            </v:rect>
            <v:rect style="position:absolute;left:308;top:1037;width:52;height:93" filled="true" fillcolor="#f1d128" stroked="false">
              <v:fill type="solid"/>
            </v:rect>
            <v:rect style="position:absolute;left:354;top:1037;width:52;height:93" filled="true" fillcolor="#efd029" stroked="false">
              <v:fill type="solid"/>
            </v:rect>
            <v:rect style="position:absolute;left:400;top:1037;width:52;height:93" filled="true" fillcolor="#eecf2b" stroked="false">
              <v:fill type="solid"/>
            </v:rect>
            <v:rect style="position:absolute;left:445;top:1037;width:52;height:93" filled="true" fillcolor="#edcf2d" stroked="false">
              <v:fill type="solid"/>
            </v:rect>
            <v:rect style="position:absolute;left:491;top:1037;width:52;height:93" filled="true" fillcolor="#ecce2f" stroked="false">
              <v:fill type="solid"/>
            </v:rect>
            <v:rect style="position:absolute;left:537;top:1037;width:52;height:93" filled="true" fillcolor="#ecce30" stroked="false">
              <v:fill type="solid"/>
            </v:rect>
            <v:rect style="position:absolute;left:582;top:1037;width:52;height:93" filled="true" fillcolor="#ebcd32" stroked="false">
              <v:fill type="solid"/>
            </v:rect>
            <v:rect style="position:absolute;left:628;top:1037;width:52;height:93" filled="true" fillcolor="#eacc34" stroked="false">
              <v:fill type="solid"/>
            </v:rect>
            <v:rect style="position:absolute;left:674;top:1037;width:52;height:93" filled="true" fillcolor="#e9cb35" stroked="false">
              <v:fill type="solid"/>
            </v:rect>
            <v:rect style="position:absolute;left:719;top:1037;width:52;height:93" filled="true" fillcolor="#e8cb36" stroked="false">
              <v:fill type="solid"/>
            </v:rect>
            <v:rect style="position:absolute;left:765;top:1037;width:52;height:93" filled="true" fillcolor="#e7ca38" stroked="false">
              <v:fill type="solid"/>
            </v:rect>
            <v:rect style="position:absolute;left:811;top:1037;width:52;height:93" filled="true" fillcolor="#e5c939" stroked="false">
              <v:fill type="solid"/>
            </v:rect>
            <v:rect style="position:absolute;left:856;top:1037;width:52;height:93" filled="true" fillcolor="#e4c83a" stroked="false">
              <v:fill type="solid"/>
            </v:rect>
            <v:rect style="position:absolute;left:902;top:1037;width:52;height:93" filled="true" fillcolor="#e3c83b" stroked="false">
              <v:fill type="solid"/>
            </v:rect>
            <v:rect style="position:absolute;left:947;top:1037;width:52;height:93" filled="true" fillcolor="#e2c73d" stroked="false">
              <v:fill type="solid"/>
            </v:rect>
            <v:rect style="position:absolute;left:993;top:1037;width:52;height:93" filled="true" fillcolor="#e1c73e" stroked="false">
              <v:fill type="solid"/>
            </v:rect>
            <v:rect style="position:absolute;left:1039;top:1037;width:52;height:93" filled="true" fillcolor="#e0c63f" stroked="false">
              <v:fill type="solid"/>
            </v:rect>
            <v:rect style="position:absolute;left:1084;top:1037;width:52;height:93" filled="true" fillcolor="#dfc540" stroked="false">
              <v:fill type="solid"/>
            </v:rect>
            <v:rect style="position:absolute;left:1130;top:1037;width:52;height:93" filled="true" fillcolor="#dec442" stroked="false">
              <v:fill type="solid"/>
            </v:rect>
            <v:rect style="position:absolute;left:1176;top:1037;width:52;height:93" filled="true" fillcolor="#dec443" stroked="false">
              <v:fill type="solid"/>
            </v:rect>
            <v:rect style="position:absolute;left:1221;top:1037;width:52;height:93" filled="true" fillcolor="#ddc344" stroked="false">
              <v:fill type="solid"/>
            </v:rect>
            <v:rect style="position:absolute;left:1267;top:1037;width:52;height:93" filled="true" fillcolor="#dbc245" stroked="false">
              <v:fill type="solid"/>
            </v:rect>
            <v:rect style="position:absolute;left:1313;top:1037;width:52;height:93" filled="true" fillcolor="#dac146" stroked="false">
              <v:fill type="solid"/>
            </v:rect>
            <v:rect style="position:absolute;left:1358;top:1037;width:52;height:93" filled="true" fillcolor="#d9c147" stroked="false">
              <v:fill type="solid"/>
            </v:rect>
            <v:rect style="position:absolute;left:1404;top:1037;width:52;height:93" filled="true" fillcolor="#d8c048" stroked="false">
              <v:fill type="solid"/>
            </v:rect>
            <v:rect style="position:absolute;left:1450;top:1037;width:52;height:93" filled="true" fillcolor="#d7c049" stroked="false">
              <v:fill type="solid"/>
            </v:rect>
            <v:rect style="position:absolute;left:1495;top:1037;width:52;height:93" filled="true" fillcolor="#d6bf4a" stroked="false">
              <v:fill type="solid"/>
            </v:rect>
            <v:rect style="position:absolute;left:1541;top:1037;width:52;height:93" filled="true" fillcolor="#d5bf4b" stroked="false">
              <v:fill type="solid"/>
            </v:rect>
            <v:rect style="position:absolute;left:1587;top:1037;width:52;height:93" filled="true" fillcolor="#d4be4c" stroked="false">
              <v:fill type="solid"/>
            </v:rect>
            <v:rect style="position:absolute;left:1632;top:1037;width:52;height:93" filled="true" fillcolor="#d4be4d" stroked="false">
              <v:fill type="solid"/>
            </v:rect>
            <v:rect style="position:absolute;left:1678;top:1037;width:52;height:93" filled="true" fillcolor="#d3bd4e" stroked="false">
              <v:fill type="solid"/>
            </v:rect>
            <v:rect style="position:absolute;left:1724;top:1037;width:52;height:93" filled="true" fillcolor="#d1bc4f" stroked="false">
              <v:fill type="solid"/>
            </v:rect>
            <v:rect style="position:absolute;left:1769;top:1037;width:52;height:93" filled="true" fillcolor="#d0bb50" stroked="false">
              <v:fill type="solid"/>
            </v:rect>
            <v:rect style="position:absolute;left:1815;top:1037;width:52;height:93" filled="true" fillcolor="#cfbb51" stroked="false">
              <v:fill type="solid"/>
            </v:rect>
            <v:rect style="position:absolute;left:1861;top:1037;width:52;height:93" filled="true" fillcolor="#ceba52" stroked="false">
              <v:fill type="solid"/>
            </v:rect>
            <v:rect style="position:absolute;left:1906;top:1037;width:52;height:93" filled="true" fillcolor="#cdba53" stroked="false">
              <v:fill type="solid"/>
            </v:rect>
            <v:rect style="position:absolute;left:1952;top:1037;width:52;height:93" filled="true" fillcolor="#ccb954" stroked="false">
              <v:fill type="solid"/>
            </v:rect>
            <v:rect style="position:absolute;left:1998;top:1037;width:52;height:93" filled="true" fillcolor="#ccb855" stroked="false">
              <v:fill type="solid"/>
            </v:rect>
            <v:rect style="position:absolute;left:2043;top:1037;width:52;height:93" filled="true" fillcolor="#cbb856" stroked="false">
              <v:fill type="solid"/>
            </v:rect>
            <v:rect style="position:absolute;left:2089;top:1037;width:52;height:93" filled="true" fillcolor="#cab757" stroked="false">
              <v:fill type="solid"/>
            </v:rect>
            <v:rect style="position:absolute;left:2135;top:1037;width:52;height:93" filled="true" fillcolor="#c9b657" stroked="false">
              <v:fill type="solid"/>
            </v:rect>
            <v:rect style="position:absolute;left:2180;top:1037;width:52;height:93" filled="true" fillcolor="#c7b658" stroked="false">
              <v:fill type="solid"/>
            </v:rect>
            <v:rect style="position:absolute;left:2226;top:1037;width:52;height:93" filled="true" fillcolor="#c6b559" stroked="false">
              <v:fill type="solid"/>
            </v:rect>
            <v:rect style="position:absolute;left:2272;top:1037;width:52;height:93" filled="true" fillcolor="#c5b55a" stroked="false">
              <v:fill type="solid"/>
            </v:rect>
            <v:rect style="position:absolute;left:2317;top:1037;width:52;height:93" filled="true" fillcolor="#c4b45b" stroked="false">
              <v:fill type="solid"/>
            </v:rect>
            <v:rect style="position:absolute;left:2363;top:1037;width:52;height:93" filled="true" fillcolor="#c4b35b" stroked="false">
              <v:fill type="solid"/>
            </v:rect>
            <v:rect style="position:absolute;left:2409;top:1037;width:52;height:93" filled="true" fillcolor="#c3b35c" stroked="false">
              <v:fill type="solid"/>
            </v:rect>
            <v:rect style="position:absolute;left:2454;top:1037;width:52;height:93" filled="true" fillcolor="#c2b25d" stroked="false">
              <v:fill type="solid"/>
            </v:rect>
            <v:rect style="position:absolute;left:2500;top:1037;width:52;height:93" filled="true" fillcolor="#c1b15e" stroked="false">
              <v:fill type="solid"/>
            </v:rect>
            <v:rect style="position:absolute;left:2545;top:1037;width:52;height:93" filled="true" fillcolor="#c0b15f" stroked="false">
              <v:fill type="solid"/>
            </v:rect>
            <v:rect style="position:absolute;left:2591;top:1037;width:52;height:93" filled="true" fillcolor="#bfb060" stroked="false">
              <v:fill type="solid"/>
            </v:rect>
            <v:rect style="position:absolute;left:2637;top:1037;width:52;height:93" filled="true" fillcolor="#bdb060" stroked="false">
              <v:fill type="solid"/>
            </v:rect>
            <v:rect style="position:absolute;left:2682;top:1037;width:52;height:93" filled="true" fillcolor="#bdaf61" stroked="false">
              <v:fill type="solid"/>
            </v:rect>
            <v:rect style="position:absolute;left:2728;top:1037;width:52;height:93" filled="true" fillcolor="#bcaf62" stroked="false">
              <v:fill type="solid"/>
            </v:rect>
            <v:rect style="position:absolute;left:2774;top:1037;width:52;height:93" filled="true" fillcolor="#bbae62" stroked="false">
              <v:fill type="solid"/>
            </v:rect>
            <v:rect style="position:absolute;left:2819;top:1037;width:52;height:93" filled="true" fillcolor="#baad63" stroked="false">
              <v:fill type="solid"/>
            </v:rect>
            <v:rect style="position:absolute;left:2865;top:1037;width:52;height:93" filled="true" fillcolor="#b9ad64" stroked="false">
              <v:fill type="solid"/>
            </v:rect>
            <v:rect style="position:absolute;left:2911;top:1037;width:52;height:93" filled="true" fillcolor="#b8ac64" stroked="false">
              <v:fill type="solid"/>
            </v:rect>
            <v:rect style="position:absolute;left:2956;top:1037;width:52;height:93" filled="true" fillcolor="#b7ac65" stroked="false">
              <v:fill type="solid"/>
            </v:rect>
            <v:rect style="position:absolute;left:3002;top:1037;width:52;height:93" filled="true" fillcolor="#b6ab66" stroked="false">
              <v:fill type="solid"/>
            </v:rect>
            <v:rect style="position:absolute;left:3048;top:1037;width:52;height:93" filled="true" fillcolor="#b5ab67" stroked="false">
              <v:fill type="solid"/>
            </v:rect>
            <v:rect style="position:absolute;left:3093;top:1037;width:52;height:93" filled="true" fillcolor="#b4aa67" stroked="false">
              <v:fill type="solid"/>
            </v:rect>
            <v:rect style="position:absolute;left:3139;top:1037;width:52;height:93" filled="true" fillcolor="#b3a968" stroked="false">
              <v:fill type="solid"/>
            </v:rect>
            <v:rect style="position:absolute;left:3185;top:1037;width:52;height:93" filled="true" fillcolor="#b2a968" stroked="false">
              <v:fill type="solid"/>
            </v:rect>
            <v:rect style="position:absolute;left:3230;top:1037;width:52;height:93" filled="true" fillcolor="#b1a869" stroked="false">
              <v:fill type="solid"/>
            </v:rect>
            <v:rect style="position:absolute;left:3276;top:1037;width:52;height:93" filled="true" fillcolor="#b1a86a" stroked="false">
              <v:fill type="solid"/>
            </v:rect>
            <v:rect style="position:absolute;left:3322;top:1037;width:52;height:93" filled="true" fillcolor="#b0a76a" stroked="false">
              <v:fill type="solid"/>
            </v:rect>
            <v:rect style="position:absolute;left:3367;top:1037;width:52;height:93" filled="true" fillcolor="#afa76b" stroked="false">
              <v:fill type="solid"/>
            </v:rect>
            <v:rect style="position:absolute;left:3413;top:1037;width:52;height:93" filled="true" fillcolor="#aea66b" stroked="false">
              <v:fill type="solid"/>
            </v:rect>
            <v:rect style="position:absolute;left:3458;top:1037;width:52;height:93" filled="true" fillcolor="#ada66c" stroked="false">
              <v:fill type="solid"/>
            </v:rect>
            <v:rect style="position:absolute;left:3504;top:1037;width:52;height:93" filled="true" fillcolor="#aca56d" stroked="false">
              <v:fill type="solid"/>
            </v:rect>
            <v:rect style="position:absolute;left:3550;top:1037;width:52;height:93" filled="true" fillcolor="#aba46d" stroked="false">
              <v:fill type="solid"/>
            </v:rect>
            <v:rect style="position:absolute;left:3595;top:1037;width:52;height:93" filled="true" fillcolor="#aaa36d" stroked="false">
              <v:fill type="solid"/>
            </v:rect>
            <v:rect style="position:absolute;left:3641;top:1037;width:52;height:93" filled="true" fillcolor="#a9a36e" stroked="false">
              <v:fill type="solid"/>
            </v:rect>
            <v:rect style="position:absolute;left:3687;top:1037;width:52;height:93" filled="true" fillcolor="#a8a26f" stroked="false">
              <v:fill type="solid"/>
            </v:rect>
            <v:rect style="position:absolute;left:3732;top:1037;width:52;height:93" filled="true" fillcolor="#a7a26f" stroked="false">
              <v:fill type="solid"/>
            </v:rect>
            <v:rect style="position:absolute;left:3778;top:1037;width:52;height:93" filled="true" fillcolor="#a6a170" stroked="false">
              <v:fill type="solid"/>
            </v:rect>
            <v:rect style="position:absolute;left:3824;top:1037;width:52;height:93" filled="true" fillcolor="#a5a170" stroked="false">
              <v:fill type="solid"/>
            </v:rect>
            <v:shape style="position:absolute;left:3870;top:1037;width:97;height:93" coordorigin="3870,1038" coordsize="97,93" path="m3967,1038l3921,1038,3916,1038,3870,1038,3870,1130,3916,1130,3921,1130,3967,1130,3967,1038e" filled="true" fillcolor="#a4a071" stroked="false">
              <v:path arrowok="t"/>
              <v:fill type="solid"/>
            </v:shape>
            <v:rect style="position:absolute;left:3961;top:1037;width:52;height:93" filled="true" fillcolor="#a39f72" stroked="false">
              <v:fill type="solid"/>
            </v:rect>
            <v:rect style="position:absolute;left:4006;top:1037;width:52;height:93" filled="true" fillcolor="#a19f72" stroked="false">
              <v:fill type="solid"/>
            </v:rect>
            <v:rect style="position:absolute;left:4052;top:1037;width:52;height:93" filled="true" fillcolor="#a09e72" stroked="false">
              <v:fill type="solid"/>
            </v:rect>
            <v:rect style="position:absolute;left:4098;top:1037;width:52;height:93" filled="true" fillcolor="#a09e73" stroked="false">
              <v:fill type="solid"/>
            </v:rect>
            <v:rect style="position:absolute;left:4143;top:1037;width:52;height:93" filled="true" fillcolor="#9f9d73" stroked="false">
              <v:fill type="solid"/>
            </v:rect>
            <v:rect style="position:absolute;left:4189;top:1037;width:52;height:93" filled="true" fillcolor="#9e9d74" stroked="false">
              <v:fill type="solid"/>
            </v:rect>
            <v:rect style="position:absolute;left:4235;top:1037;width:52;height:93" filled="true" fillcolor="#9d9c74" stroked="false">
              <v:fill type="solid"/>
            </v:rect>
            <v:rect style="position:absolute;left:4280;top:1037;width:52;height:93" filled="true" fillcolor="#9c9c75" stroked="false">
              <v:fill type="solid"/>
            </v:rect>
            <v:rect style="position:absolute;left:4326;top:1037;width:52;height:93" filled="true" fillcolor="#9b9b75" stroked="false">
              <v:fill type="solid"/>
            </v:rect>
            <v:rect style="position:absolute;left:4372;top:1037;width:52;height:93" filled="true" fillcolor="#9b9b76" stroked="false">
              <v:fill type="solid"/>
            </v:rect>
            <v:rect style="position:absolute;left:4417;top:1037;width:52;height:93" filled="true" fillcolor="#9a9a76" stroked="false">
              <v:fill type="solid"/>
            </v:rect>
            <v:rect style="position:absolute;left:4463;top:1037;width:52;height:93" filled="true" fillcolor="#989977" stroked="false">
              <v:fill type="solid"/>
            </v:rect>
            <v:rect style="position:absolute;left:4509;top:1037;width:52;height:93" filled="true" fillcolor="#979977" stroked="false">
              <v:fill type="solid"/>
            </v:rect>
            <v:rect style="position:absolute;left:4554;top:1037;width:52;height:93" filled="true" fillcolor="#979878" stroked="false">
              <v:fill type="solid"/>
            </v:rect>
            <v:rect style="position:absolute;left:4600;top:1037;width:52;height:93" filled="true" fillcolor="#969878" stroked="false">
              <v:fill type="solid"/>
            </v:rect>
            <v:rect style="position:absolute;left:4646;top:1037;width:52;height:93" filled="true" fillcolor="#959778" stroked="false">
              <v:fill type="solid"/>
            </v:rect>
            <v:rect style="position:absolute;left:4691;top:1037;width:52;height:93" filled="true" fillcolor="#949779" stroked="false">
              <v:fill type="solid"/>
            </v:rect>
            <v:rect style="position:absolute;left:4737;top:1037;width:52;height:93" filled="true" fillcolor="#939679" stroked="false">
              <v:fill type="solid"/>
            </v:rect>
            <v:rect style="position:absolute;left:4783;top:1037;width:52;height:93" filled="true" fillcolor="#93967a" stroked="false">
              <v:fill type="solid"/>
            </v:rect>
            <v:rect style="position:absolute;left:4828;top:1037;width:52;height:93" filled="true" fillcolor="#92967a" stroked="false">
              <v:fill type="solid"/>
            </v:rect>
            <v:rect style="position:absolute;left:4874;top:1037;width:52;height:93" filled="true" fillcolor="#91957b" stroked="false">
              <v:fill type="solid"/>
            </v:rect>
            <v:rect style="position:absolute;left:4919;top:1037;width:52;height:93" filled="true" fillcolor="#8f947b" stroked="false">
              <v:fill type="solid"/>
            </v:rect>
            <v:rect style="position:absolute;left:4965;top:1037;width:52;height:93" filled="true" fillcolor="#8f937b" stroked="false">
              <v:fill type="solid"/>
            </v:rect>
            <v:rect style="position:absolute;left:5011;top:1037;width:52;height:93" filled="true" fillcolor="#8e937c" stroked="false">
              <v:fill type="solid"/>
            </v:rect>
            <v:rect style="position:absolute;left:5056;top:1037;width:52;height:93" filled="true" fillcolor="#8d937c" stroked="false">
              <v:fill type="solid"/>
            </v:rect>
            <v:rect style="position:absolute;left:5102;top:1037;width:52;height:93" filled="true" fillcolor="#8c927c" stroked="false">
              <v:fill type="solid"/>
            </v:rect>
            <v:rect style="position:absolute;left:5148;top:1037;width:52;height:93" filled="true" fillcolor="#8b927d" stroked="false">
              <v:fill type="solid"/>
            </v:rect>
            <v:rect style="position:absolute;left:5193;top:1037;width:52;height:93" filled="true" fillcolor="#8a927d" stroked="false">
              <v:fill type="solid"/>
            </v:rect>
            <v:shape style="position:absolute;left:5239;top:1037;width:97;height:93" coordorigin="5240,1038" coordsize="97,93" path="m5337,1038l5291,1038,5285,1038,5240,1038,5240,1130,5285,1130,5291,1130,5337,1130,5337,1038e" filled="true" fillcolor="#89917e" stroked="false">
              <v:path arrowok="t"/>
              <v:fill type="solid"/>
            </v:shape>
            <v:rect style="position:absolute;left:5330;top:1037;width:52;height:93" filled="true" fillcolor="#88907e" stroked="false">
              <v:fill type="solid"/>
            </v:rect>
            <v:shape style="position:absolute;left:5376;top:1037;width:97;height:93" coordorigin="5377,1038" coordsize="97,93" path="m5473,1038l5428,1038,5422,1038,5377,1038,5377,1130,5422,1130,5428,1130,5473,1130,5473,1038e" filled="true" fillcolor="#868f7f" stroked="false">
              <v:path arrowok="t"/>
              <v:fill type="solid"/>
            </v:shape>
            <v:shape style="position:absolute;left:5467;top:1037;width:97;height:93" coordorigin="5468,1038" coordsize="97,93" path="m5565,1038l5519,1038,5514,1038,5468,1038,5468,1130,5514,1130,5519,1130,5565,1130,5565,1038e" filled="true" fillcolor="#858e7f" stroked="false">
              <v:path arrowok="t"/>
              <v:fill type="solid"/>
            </v:shape>
            <v:rect style="position:absolute;left:5559;top:1037;width:52;height:93" filled="true" fillcolor="#848e80" stroked="false">
              <v:fill type="solid"/>
            </v:rect>
            <v:rect style="position:absolute;left:5604;top:1037;width:52;height:93" filled="true" fillcolor="#838d80" stroked="false">
              <v:fill type="solid"/>
            </v:rect>
            <v:rect style="position:absolute;left:5650;top:1037;width:52;height:93" filled="true" fillcolor="#828d80" stroked="false">
              <v:fill type="solid"/>
            </v:rect>
            <v:rect style="position:absolute;left:5696;top:1037;width:52;height:93" filled="true" fillcolor="#828c81" stroked="false">
              <v:fill type="solid"/>
            </v:rect>
            <v:rect style="position:absolute;left:5741;top:1037;width:52;height:93" filled="true" fillcolor="#818c81" stroked="false">
              <v:fill type="solid"/>
            </v:rect>
            <v:rect style="position:absolute;left:5787;top:1037;width:52;height:93" filled="true" fillcolor="#808b82" stroked="false">
              <v:fill type="solid"/>
            </v:rect>
            <v:rect style="position:absolute;left:5833;top:1037;width:52;height:93" filled="true" fillcolor="#7f8b82" stroked="false">
              <v:fill type="solid"/>
            </v:rect>
            <v:rect style="position:absolute;left:5878;top:1037;width:52;height:93" filled="true" fillcolor="#7e8a82" stroked="false">
              <v:fill type="solid"/>
            </v:rect>
            <v:rect style="position:absolute;left:5924;top:1037;width:52;height:93" filled="true" fillcolor="#7d8a82" stroked="false">
              <v:fill type="solid"/>
            </v:rect>
            <v:rect style="position:absolute;left:5970;top:1037;width:52;height:93" filled="true" fillcolor="#7c8983" stroked="false">
              <v:fill type="solid"/>
            </v:rect>
            <v:rect style="position:absolute;left:6015;top:1037;width:52;height:93" filled="true" fillcolor="#7b8983" stroked="false">
              <v:fill type="solid"/>
            </v:rect>
            <v:rect style="position:absolute;left:6061;top:1037;width:52;height:93" filled="true" fillcolor="#7b8883" stroked="false">
              <v:fill type="solid"/>
            </v:rect>
            <v:rect style="position:absolute;left:6107;top:1037;width:52;height:93" filled="true" fillcolor="#7a8884" stroked="false">
              <v:fill type="solid"/>
            </v:rect>
            <v:rect style="position:absolute;left:6152;top:1037;width:52;height:93" filled="true" fillcolor="#798784" stroked="false">
              <v:fill type="solid"/>
            </v:rect>
            <v:rect style="position:absolute;left:6198;top:1037;width:52;height:93" filled="true" fillcolor="#788785" stroked="false">
              <v:fill type="solid"/>
            </v:rect>
            <v:rect style="position:absolute;left:6244;top:1037;width:52;height:93" filled="true" fillcolor="#778785" stroked="false">
              <v:fill type="solid"/>
            </v:rect>
            <v:rect style="position:absolute;left:6289;top:1037;width:52;height:93" filled="true" fillcolor="#768685" stroked="false">
              <v:fill type="solid"/>
            </v:rect>
            <v:rect style="position:absolute;left:6335;top:1037;width:52;height:93" filled="true" fillcolor="#758585" stroked="false">
              <v:fill type="solid"/>
            </v:rect>
            <v:shape style="position:absolute;left:6381;top:1037;width:97;height:93" coordorigin="6381,1038" coordsize="97,93" path="m6478,1038l6432,1038,6427,1038,6381,1038,6381,1130,6427,1130,6432,1130,6478,1130,6478,1038e" filled="true" fillcolor="#748586" stroked="false">
              <v:path arrowok="t"/>
              <v:fill type="solid"/>
            </v:shape>
            <v:rect style="position:absolute;left:6472;top:1037;width:52;height:93" filled="true" fillcolor="#738487" stroked="false">
              <v:fill type="solid"/>
            </v:rect>
            <v:rect style="position:absolute;left:6517;top:1037;width:52;height:93" filled="true" fillcolor="#728487" stroked="false">
              <v:fill type="solid"/>
            </v:rect>
            <v:rect style="position:absolute;left:6563;top:1037;width:52;height:93" filled="true" fillcolor="#718487" stroked="false">
              <v:fill type="solid"/>
            </v:rect>
            <v:rect style="position:absolute;left:6609;top:1037;width:52;height:93" filled="true" fillcolor="#708388" stroked="false">
              <v:fill type="solid"/>
            </v:rect>
            <v:rect style="position:absolute;left:6654;top:1037;width:52;height:93" filled="true" fillcolor="#6f8388" stroked="false">
              <v:fill type="solid"/>
            </v:rect>
            <v:rect style="position:absolute;left:6700;top:1037;width:52;height:93" filled="true" fillcolor="#6e8288" stroked="false">
              <v:fill type="solid"/>
            </v:rect>
            <v:rect style="position:absolute;left:6746;top:1037;width:52;height:93" filled="true" fillcolor="#6d8289" stroked="false">
              <v:fill type="solid"/>
            </v:rect>
            <v:rect style="position:absolute;left:6791;top:1037;width:52;height:93" filled="true" fillcolor="#6c8189" stroked="false">
              <v:fill type="solid"/>
            </v:rect>
            <v:rect style="position:absolute;left:6837;top:1037;width:52;height:93" filled="true" fillcolor="#6b8189" stroked="false">
              <v:fill type="solid"/>
            </v:rect>
            <v:rect style="position:absolute;left:6883;top:1037;width:52;height:93" filled="true" fillcolor="#6b808a" stroked="false">
              <v:fill type="solid"/>
            </v:rect>
            <v:rect style="position:absolute;left:6928;top:1037;width:52;height:93" filled="true" fillcolor="#6a808a" stroked="false">
              <v:fill type="solid"/>
            </v:rect>
            <v:rect style="position:absolute;left:6974;top:1037;width:52;height:93" filled="true" fillcolor="#697f8a" stroked="false">
              <v:fill type="solid"/>
            </v:rect>
            <v:rect style="position:absolute;left:7020;top:1037;width:52;height:93" filled="true" fillcolor="#687f8b" stroked="false">
              <v:fill type="solid"/>
            </v:rect>
            <v:rect style="position:absolute;left:7065;top:1037;width:52;height:93" filled="true" fillcolor="#677f8b" stroked="false">
              <v:fill type="solid"/>
            </v:rect>
            <v:rect style="position:absolute;left:7111;top:1037;width:52;height:93" filled="true" fillcolor="#667f8b" stroked="false">
              <v:fill type="solid"/>
            </v:rect>
            <v:rect style="position:absolute;left:7157;top:1037;width:52;height:93" filled="true" fillcolor="#657e8c" stroked="false">
              <v:fill type="solid"/>
            </v:rect>
            <v:rect style="position:absolute;left:7202;top:1037;width:52;height:93" filled="true" fillcolor="#647d8c" stroked="false">
              <v:fill type="solid"/>
            </v:rect>
            <v:rect style="position:absolute;left:7248;top:1037;width:52;height:93" filled="true" fillcolor="#637d8c" stroked="false">
              <v:fill type="solid"/>
            </v:rect>
            <v:rect style="position:absolute;left:7294;top:1037;width:52;height:93" filled="true" fillcolor="#627d8c" stroked="false">
              <v:fill type="solid"/>
            </v:rect>
            <v:rect style="position:absolute;left:7339;top:1037;width:52;height:93" filled="true" fillcolor="#627c8d" stroked="false">
              <v:fill type="solid"/>
            </v:rect>
            <v:rect style="position:absolute;left:7385;top:1037;width:52;height:93" filled="true" fillcolor="#617c8d" stroked="false">
              <v:fill type="solid"/>
            </v:rect>
            <v:rect style="position:absolute;left:7431;top:1037;width:52;height:93" filled="true" fillcolor="#607b8d" stroked="false">
              <v:fill type="solid"/>
            </v:rect>
            <v:rect style="position:absolute;left:7476;top:1037;width:52;height:93" filled="true" fillcolor="#5f7b8e" stroked="false">
              <v:fill type="solid"/>
            </v:rect>
            <v:rect style="position:absolute;left:7522;top:1037;width:52;height:93" filled="true" fillcolor="#5e7a8e" stroked="false">
              <v:fill type="solid"/>
            </v:rect>
            <v:rect style="position:absolute;left:7568;top:1037;width:52;height:93" filled="true" fillcolor="#5d7a8f" stroked="false">
              <v:fill type="solid"/>
            </v:rect>
            <v:rect style="position:absolute;left:7613;top:1037;width:52;height:93" filled="true" fillcolor="#5c7a8f" stroked="false">
              <v:fill type="solid"/>
            </v:rect>
            <v:rect style="position:absolute;left:7659;top:1037;width:52;height:93" filled="true" fillcolor="#5b798f" stroked="false">
              <v:fill type="solid"/>
            </v:rect>
            <v:rect style="position:absolute;left:7705;top:1037;width:52;height:93" filled="true" fillcolor="#5a798f" stroked="false">
              <v:fill type="solid"/>
            </v:rect>
            <v:rect style="position:absolute;left:7750;top:1037;width:52;height:93" filled="true" fillcolor="#59788f" stroked="false">
              <v:fill type="solid"/>
            </v:rect>
            <v:rect style="position:absolute;left:7796;top:1037;width:52;height:93" filled="true" fillcolor="#587890" stroked="false">
              <v:fill type="solid"/>
            </v:rect>
            <v:rect style="position:absolute;left:7842;top:1037;width:52;height:93" filled="true" fillcolor="#577890" stroked="false">
              <v:fill type="solid"/>
            </v:rect>
            <v:rect style="position:absolute;left:7887;top:1037;width:52;height:93" filled="true" fillcolor="#567790" stroked="false">
              <v:fill type="solid"/>
            </v:rect>
            <v:rect style="position:absolute;left:7933;top:1037;width:52;height:93" filled="true" fillcolor="#557791" stroked="false">
              <v:fill type="solid"/>
            </v:rect>
            <v:rect style="position:absolute;left:7978;top:1037;width:52;height:93" filled="true" fillcolor="#547691" stroked="false">
              <v:fill type="solid"/>
            </v:rect>
            <v:rect style="position:absolute;left:8024;top:1037;width:52;height:93" filled="true" fillcolor="#537691" stroked="false">
              <v:fill type="solid"/>
            </v:rect>
            <v:rect style="position:absolute;left:8070;top:1037;width:52;height:93" filled="true" fillcolor="#527692" stroked="false">
              <v:fill type="solid"/>
            </v:rect>
            <v:rect style="position:absolute;left:8115;top:1037;width:52;height:93" filled="true" fillcolor="#517592" stroked="false">
              <v:fill type="solid"/>
            </v:rect>
            <v:rect style="position:absolute;left:8161;top:1037;width:52;height:93" filled="true" fillcolor="#507592" stroked="false">
              <v:fill type="solid"/>
            </v:rect>
            <v:rect style="position:absolute;left:8207;top:1037;width:52;height:93" filled="true" fillcolor="#4f7492" stroked="false">
              <v:fill type="solid"/>
            </v:rect>
            <v:rect style="position:absolute;left:8252;top:1037;width:52;height:93" filled="true" fillcolor="#4e7492" stroked="false">
              <v:fill type="solid"/>
            </v:rect>
            <v:rect style="position:absolute;left:8298;top:1037;width:52;height:93" filled="true" fillcolor="#4d7493" stroked="false">
              <v:fill type="solid"/>
            </v:rect>
            <v:rect style="position:absolute;left:8344;top:1037;width:52;height:93" filled="true" fillcolor="#4c7393" stroked="false">
              <v:fill type="solid"/>
            </v:rect>
            <v:rect style="position:absolute;left:8389;top:1037;width:52;height:93" filled="true" fillcolor="#4a7394" stroked="false">
              <v:fill type="solid"/>
            </v:rect>
            <v:rect style="position:absolute;left:8435;top:1037;width:52;height:93" filled="true" fillcolor="#497394" stroked="false">
              <v:fill type="solid"/>
            </v:rect>
            <v:rect style="position:absolute;left:8481;top:1037;width:52;height:93" filled="true" fillcolor="#487294" stroked="false">
              <v:fill type="solid"/>
            </v:rect>
            <v:rect style="position:absolute;left:8526;top:1037;width:52;height:93" filled="true" fillcolor="#477294" stroked="false">
              <v:fill type="solid"/>
            </v:rect>
            <v:rect style="position:absolute;left:8572;top:1037;width:52;height:93" filled="true" fillcolor="#467194" stroked="false">
              <v:fill type="solid"/>
            </v:rect>
            <v:rect style="position:absolute;left:8618;top:1037;width:52;height:93" filled="true" fillcolor="#457194" stroked="false">
              <v:fill type="solid"/>
            </v:rect>
            <v:rect style="position:absolute;left:8663;top:1037;width:52;height:93" filled="true" fillcolor="#447195" stroked="false">
              <v:fill type="solid"/>
            </v:rect>
            <v:rect style="position:absolute;left:8709;top:1037;width:52;height:93" filled="true" fillcolor="#437095" stroked="false">
              <v:fill type="solid"/>
            </v:rect>
            <v:rect style="position:absolute;left:8755;top:1037;width:52;height:93" filled="true" fillcolor="#417096" stroked="false">
              <v:fill type="solid"/>
            </v:rect>
            <v:rect style="position:absolute;left:8800;top:1037;width:52;height:93" filled="true" fillcolor="#406f96" stroked="false">
              <v:fill type="solid"/>
            </v:rect>
            <v:rect style="position:absolute;left:8846;top:1037;width:52;height:93" filled="true" fillcolor="#3f6f96" stroked="false">
              <v:fill type="solid"/>
            </v:rect>
            <v:rect style="position:absolute;left:8891;top:1037;width:52;height:93" filled="true" fillcolor="#3e6f96" stroked="false">
              <v:fill type="solid"/>
            </v:rect>
            <v:rect style="position:absolute;left:8937;top:1037;width:52;height:93" filled="true" fillcolor="#3d6f97" stroked="false">
              <v:fill type="solid"/>
            </v:rect>
            <v:rect style="position:absolute;left:8983;top:1037;width:52;height:93" filled="true" fillcolor="#3c6e97" stroked="false">
              <v:fill type="solid"/>
            </v:rect>
            <v:rect style="position:absolute;left:9028;top:1037;width:52;height:93" filled="true" fillcolor="#3a6e97" stroked="false">
              <v:fill type="solid"/>
            </v:rect>
            <v:rect style="position:absolute;left:9074;top:1037;width:52;height:93" filled="true" fillcolor="#396d97" stroked="false">
              <v:fill type="solid"/>
            </v:rect>
            <v:rect style="position:absolute;left:9120;top:1037;width:52;height:93" filled="true" fillcolor="#376d97" stroked="false">
              <v:fill type="solid"/>
            </v:rect>
            <v:rect style="position:absolute;left:9165;top:1037;width:52;height:93" filled="true" fillcolor="#366c98" stroked="false">
              <v:fill type="solid"/>
            </v:rect>
            <v:rect style="position:absolute;left:9211;top:1037;width:52;height:93" filled="true" fillcolor="#356c98" stroked="false">
              <v:fill type="solid"/>
            </v:rect>
            <v:rect style="position:absolute;left:9257;top:1037;width:52;height:93" filled="true" fillcolor="#346c98" stroked="false">
              <v:fill type="solid"/>
            </v:rect>
            <v:rect style="position:absolute;left:9303;top:1037;width:52;height:93" filled="true" fillcolor="#326c99" stroked="false">
              <v:fill type="solid"/>
            </v:rect>
            <v:rect style="position:absolute;left:9348;top:1037;width:52;height:93" filled="true" fillcolor="#316b99" stroked="false">
              <v:fill type="solid"/>
            </v:rect>
            <v:rect style="position:absolute;left:9394;top:1037;width:52;height:93" filled="true" fillcolor="#2f6b99" stroked="false">
              <v:fill type="solid"/>
            </v:rect>
            <v:rect style="position:absolute;left:9440;top:1037;width:52;height:93" filled="true" fillcolor="#2e6a99" stroked="false">
              <v:fill type="solid"/>
            </v:rect>
            <v:rect style="position:absolute;left:9485;top:1037;width:52;height:93" filled="true" fillcolor="#2c6a99" stroked="false">
              <v:fill type="solid"/>
            </v:rect>
            <v:rect style="position:absolute;left:9531;top:1037;width:52;height:93" filled="true" fillcolor="#2b6999" stroked="false">
              <v:fill type="solid"/>
            </v:rect>
            <v:rect style="position:absolute;left:9576;top:1037;width:52;height:93" filled="true" fillcolor="#29699a" stroked="false">
              <v:fill type="solid"/>
            </v:rect>
            <v:rect style="position:absolute;left:9622;top:1037;width:52;height:93" filled="true" fillcolor="#28699a" stroked="false">
              <v:fill type="solid"/>
            </v:rect>
            <v:rect style="position:absolute;left:9668;top:1037;width:52;height:93" filled="true" fillcolor="#26699a" stroked="false">
              <v:fill type="solid"/>
            </v:rect>
            <v:rect style="position:absolute;left:9713;top:1037;width:52;height:93" filled="true" fillcolor="#24689a" stroked="false">
              <v:fill type="solid"/>
            </v:rect>
            <v:rect style="position:absolute;left:9759;top:1037;width:52;height:93" filled="true" fillcolor="#22689b" stroked="false">
              <v:fill type="solid"/>
            </v:rect>
            <v:rect style="position:absolute;left:9805;top:1037;width:52;height:93" filled="true" fillcolor="#20689b" stroked="false">
              <v:fill type="solid"/>
            </v:rect>
            <v:rect style="position:absolute;left:9850;top:1037;width:52;height:93" filled="true" fillcolor="#1e679b" stroked="false">
              <v:fill type="solid"/>
            </v:rect>
            <v:rect style="position:absolute;left:9896;top:1037;width:52;height:93" filled="true" fillcolor="#1c679c" stroked="false">
              <v:fill type="solid"/>
            </v:rect>
            <v:rect style="position:absolute;left:9942;top:1037;width:52;height:93" filled="true" fillcolor="#19679b" stroked="false">
              <v:fill type="solid"/>
            </v:rect>
            <v:rect style="position:absolute;left:9987;top:1037;width:52;height:93" filled="true" fillcolor="#17669c" stroked="false">
              <v:fill type="solid"/>
            </v:rect>
            <v:rect style="position:absolute;left:10033;top:1037;width:52;height:93" filled="true" fillcolor="#13669c" stroked="false">
              <v:fill type="solid"/>
            </v:rect>
            <v:rect style="position:absolute;left:10079;top:1037;width:52;height:93" filled="true" fillcolor="#11659c" stroked="false">
              <v:fill type="solid"/>
            </v:rect>
            <v:rect style="position:absolute;left:10124;top:1037;width:52;height:93" filled="true" fillcolor="#0c659d" stroked="false">
              <v:fill type="solid"/>
            </v:rect>
            <v:rect style="position:absolute;left:10170;top:1037;width:52;height:93" filled="true" fillcolor="#09659d" stroked="false">
              <v:fill type="solid"/>
            </v:rect>
            <v:rect style="position:absolute;left:10216;top:1037;width:52;height:93" filled="true" fillcolor="#04659d" stroked="false">
              <v:fill type="solid"/>
            </v:rect>
            <v:rect style="position:absolute;left:10261;top:1037;width:52;height:93" filled="true" fillcolor="#00649d" stroked="false">
              <v:fill type="solid"/>
            </v:rect>
            <v:shape style="position:absolute;left:10307;top:1037;width:97;height:93" coordorigin="10307,1038" coordsize="97,93" path="m10404,1038l10359,1038,10353,1038,10307,1038,10307,1130,10353,1130,10359,1130,10404,1130,10404,1038e" filled="true" fillcolor="#00649e" stroked="false">
              <v:path arrowok="t"/>
              <v:fill type="solid"/>
            </v:shape>
            <v:rect style="position:absolute;left:10398;top:1037;width:143;height:93" filled="true" fillcolor="#00639e" stroked="false">
              <v:fill type="solid"/>
            </v:rect>
            <v:rect style="position:absolute;left:10535;top:1037;width:52;height:93" filled="true" fillcolor="#00629e" stroked="false">
              <v:fill type="solid"/>
            </v:rect>
            <v:rect style="position:absolute;left:10581;top:1037;width:52;height:93" filled="true" fillcolor="#00629f" stroked="false">
              <v:fill type="solid"/>
            </v:rect>
            <v:rect style="position:absolute;left:10626;top:1037;width:143;height:93" filled="true" fillcolor="#00619f" stroked="false">
              <v:fill type="solid"/>
            </v:rect>
            <v:rect style="position:absolute;left:10763;top:1037;width:52;height:93" filled="true" fillcolor="#0061a0" stroked="false">
              <v:fill type="solid"/>
            </v:rect>
            <v:shape style="position:absolute;left:10809;top:1037;width:97;height:93" coordorigin="10810,1038" coordsize="97,93" path="m10906,1038l10861,1038,10855,1038,10810,1038,10810,1130,10855,1130,10861,1130,10906,1130,10906,1038e" filled="true" fillcolor="#0060a0" stroked="false">
              <v:path arrowok="t"/>
              <v:fill type="solid"/>
            </v:shape>
            <v:shape style="position:absolute;left:10900;top:1037;width:97;height:93" coordorigin="10901,1038" coordsize="97,93" path="m10998,1038l10952,1038,10947,1038,10901,1038,10901,1130,10947,1130,10952,1130,10998,1130,10998,1038e" filled="true" fillcolor="#005fa0" stroked="false">
              <v:path arrowok="t"/>
              <v:fill type="solid"/>
            </v:shape>
            <v:shape style="position:absolute;left:10992;top:1037;width:97;height:93" coordorigin="10992,1038" coordsize="97,93" path="m11089,1038l11043,1038,11038,1038,10992,1038,10992,1130,11038,1130,11043,1130,11089,1130,11089,1038e" filled="true" fillcolor="#005fa1" stroked="false">
              <v:path arrowok="t"/>
              <v:fill type="solid"/>
            </v:shape>
            <v:rect style="position:absolute;left:11083;top:1037;width:52;height:93" filled="true" fillcolor="#005ea1" stroked="false">
              <v:fill type="solid"/>
            </v:rect>
            <v:shape style="position:absolute;left:11129;top:1037;width:97;height:93" coordorigin="11129,1038" coordsize="97,93" path="m11226,1038l11180,1038,11175,1038,11129,1038,11129,1130,11175,1130,11180,1130,11226,1130,11226,1038e" filled="true" fillcolor="#005ea2" stroked="false">
              <v:path arrowok="t"/>
              <v:fill type="solid"/>
            </v:shape>
            <v:rect style="position:absolute;left:11220;top:1037;width:52;height:93" filled="true" fillcolor="#005ea3" stroked="false">
              <v:fill type="solid"/>
            </v:rect>
            <v:shape style="position:absolute;left:11266;top:1037;width:97;height:93" coordorigin="11266,1038" coordsize="97,93" path="m11363,1038l11317,1038,11312,1038,11266,1038,11266,1130,11312,1130,11317,1130,11363,1130,11363,1038e" filled="true" fillcolor="#005da3" stroked="false">
              <v:path arrowok="t"/>
              <v:fill type="solid"/>
            </v:shape>
            <w10:wrap type="none"/>
          </v:group>
        </w:pict>
      </w:r>
      <w:r>
        <w:rPr>
          <w:rFonts w:ascii="Calibri"/>
          <w:b/>
          <w:color w:val="005DA3"/>
          <w:spacing w:val="-35"/>
          <w:w w:val="105"/>
          <w:sz w:val="86"/>
        </w:rPr>
        <w:t>Good </w:t>
      </w:r>
      <w:r>
        <w:rPr>
          <w:rFonts w:ascii="Calibri"/>
          <w:b/>
          <w:color w:val="005DA3"/>
          <w:spacing w:val="-44"/>
          <w:w w:val="105"/>
          <w:sz w:val="86"/>
        </w:rPr>
        <w:t>Procedures </w:t>
      </w:r>
      <w:r>
        <w:rPr>
          <w:rFonts w:ascii="Calibri"/>
          <w:b/>
          <w:color w:val="005DA3"/>
          <w:spacing w:val="-27"/>
          <w:w w:val="105"/>
          <w:sz w:val="86"/>
        </w:rPr>
        <w:t>to </w:t>
      </w:r>
      <w:r>
        <w:rPr>
          <w:rFonts w:ascii="Calibri"/>
          <w:b/>
          <w:color w:val="005DA3"/>
          <w:spacing w:val="-51"/>
          <w:w w:val="105"/>
          <w:sz w:val="86"/>
        </w:rPr>
        <w:t>Implement</w:t>
      </w:r>
    </w:p>
    <w:p>
      <w:pPr>
        <w:spacing w:before="76"/>
        <w:ind w:left="149" w:right="389" w:firstLine="0"/>
        <w:jc w:val="center"/>
        <w:rPr>
          <w:rFonts w:ascii="Arial"/>
          <w:i/>
          <w:sz w:val="32"/>
        </w:rPr>
      </w:pPr>
      <w:r>
        <w:rPr>
          <w:rFonts w:ascii="Arial"/>
          <w:i/>
          <w:color w:val="005DA3"/>
          <w:sz w:val="32"/>
        </w:rPr>
        <w:t>Checklist for Managers, Coaches, and Umpires</w:t>
      </w:r>
    </w:p>
    <w:p>
      <w:pPr>
        <w:pStyle w:val="BodyText"/>
        <w:rPr>
          <w:rFonts w:ascii="Arial"/>
          <w:i/>
        </w:rPr>
      </w:pPr>
    </w:p>
    <w:p>
      <w:pPr>
        <w:spacing w:after="0"/>
        <w:rPr>
          <w:rFonts w:ascii="Arial"/>
        </w:rPr>
        <w:sectPr>
          <w:pgSz w:w="12240" w:h="15840"/>
          <w:pgMar w:top="400" w:bottom="0" w:left="100" w:right="0"/>
        </w:sectPr>
      </w:pPr>
    </w:p>
    <w:p>
      <w:pPr>
        <w:spacing w:line="312" w:lineRule="auto" w:before="251"/>
        <w:ind w:left="640" w:right="51" w:firstLine="0"/>
        <w:jc w:val="left"/>
        <w:rPr>
          <w:rFonts w:ascii="Calibri"/>
          <w:i/>
          <w:sz w:val="24"/>
        </w:rPr>
      </w:pPr>
      <w:r>
        <w:rPr>
          <w:rFonts w:ascii="Calibri"/>
          <w:i/>
          <w:color w:val="005DA3"/>
          <w:sz w:val="24"/>
        </w:rPr>
        <w:t>Here are some good procedures </w:t>
      </w:r>
      <w:r>
        <w:rPr>
          <w:rFonts w:ascii="Calibri"/>
          <w:i/>
          <w:color w:val="005DA3"/>
          <w:sz w:val="24"/>
        </w:rPr>
        <w:t>for</w:t>
      </w:r>
      <w:r>
        <w:rPr>
          <w:rFonts w:ascii="Calibri"/>
          <w:i/>
          <w:color w:val="005DA3"/>
          <w:spacing w:val="-12"/>
          <w:sz w:val="24"/>
        </w:rPr>
        <w:t> </w:t>
      </w:r>
      <w:r>
        <w:rPr>
          <w:rFonts w:ascii="Calibri"/>
          <w:i/>
          <w:color w:val="005DA3"/>
          <w:sz w:val="24"/>
        </w:rPr>
        <w:t>your</w:t>
      </w:r>
      <w:r>
        <w:rPr>
          <w:rFonts w:ascii="Calibri"/>
          <w:i/>
          <w:color w:val="005DA3"/>
          <w:spacing w:val="-12"/>
          <w:sz w:val="24"/>
        </w:rPr>
        <w:t> </w:t>
      </w:r>
      <w:r>
        <w:rPr>
          <w:rFonts w:ascii="Calibri"/>
          <w:i/>
          <w:color w:val="005DA3"/>
          <w:sz w:val="24"/>
        </w:rPr>
        <w:t>league</w:t>
      </w:r>
      <w:r>
        <w:rPr>
          <w:rFonts w:ascii="Calibri"/>
          <w:i/>
          <w:color w:val="005DA3"/>
          <w:spacing w:val="-11"/>
          <w:sz w:val="24"/>
        </w:rPr>
        <w:t> </w:t>
      </w:r>
      <w:r>
        <w:rPr>
          <w:rFonts w:ascii="Calibri"/>
          <w:i/>
          <w:color w:val="005DA3"/>
          <w:sz w:val="24"/>
        </w:rPr>
        <w:t>to</w:t>
      </w:r>
      <w:r>
        <w:rPr>
          <w:rFonts w:ascii="Calibri"/>
          <w:i/>
          <w:color w:val="005DA3"/>
          <w:spacing w:val="-12"/>
          <w:sz w:val="24"/>
        </w:rPr>
        <w:t> </w:t>
      </w:r>
      <w:r>
        <w:rPr>
          <w:rFonts w:ascii="Calibri"/>
          <w:i/>
          <w:color w:val="005DA3"/>
          <w:sz w:val="24"/>
        </w:rPr>
        <w:t>implement</w:t>
      </w:r>
      <w:r>
        <w:rPr>
          <w:rFonts w:ascii="Calibri"/>
          <w:i/>
          <w:color w:val="005DA3"/>
          <w:spacing w:val="-11"/>
          <w:sz w:val="24"/>
        </w:rPr>
        <w:t> </w:t>
      </w:r>
      <w:r>
        <w:rPr>
          <w:rFonts w:ascii="Calibri"/>
          <w:i/>
          <w:color w:val="005DA3"/>
          <w:sz w:val="24"/>
        </w:rPr>
        <w:t>and follow on several required areas </w:t>
      </w:r>
      <w:r>
        <w:rPr>
          <w:rFonts w:ascii="Calibri"/>
          <w:i/>
          <w:color w:val="005DA3"/>
          <w:spacing w:val="-3"/>
          <w:sz w:val="24"/>
        </w:rPr>
        <w:t>of </w:t>
      </w:r>
      <w:r>
        <w:rPr>
          <w:rFonts w:ascii="Calibri"/>
          <w:i/>
          <w:color w:val="005DA3"/>
          <w:sz w:val="24"/>
        </w:rPr>
        <w:t>the safety plan. Requirements 7, 10, 12 and 13 are all included in the checklists </w:t>
      </w:r>
      <w:r>
        <w:rPr>
          <w:rFonts w:ascii="Calibri"/>
          <w:i/>
          <w:color w:val="005DA3"/>
          <w:spacing w:val="-4"/>
          <w:sz w:val="24"/>
        </w:rPr>
        <w:t>below. </w:t>
      </w:r>
      <w:r>
        <w:rPr>
          <w:rFonts w:ascii="Calibri"/>
          <w:i/>
          <w:color w:val="005DA3"/>
          <w:sz w:val="24"/>
        </w:rPr>
        <w:t>These come</w:t>
      </w:r>
      <w:r>
        <w:rPr>
          <w:rFonts w:ascii="Calibri"/>
          <w:i/>
          <w:color w:val="005DA3"/>
          <w:spacing w:val="-23"/>
          <w:sz w:val="24"/>
        </w:rPr>
        <w:t> </w:t>
      </w:r>
      <w:r>
        <w:rPr>
          <w:rFonts w:ascii="Calibri"/>
          <w:i/>
          <w:color w:val="005DA3"/>
          <w:sz w:val="24"/>
        </w:rPr>
        <w:t>from</w:t>
      </w:r>
      <w:r>
        <w:rPr>
          <w:rFonts w:ascii="Calibri"/>
          <w:i/>
          <w:color w:val="005DA3"/>
          <w:spacing w:val="-23"/>
          <w:sz w:val="24"/>
        </w:rPr>
        <w:t> </w:t>
      </w:r>
      <w:r>
        <w:rPr>
          <w:rFonts w:ascii="Calibri"/>
          <w:i/>
          <w:color w:val="005DA3"/>
          <w:sz w:val="24"/>
        </w:rPr>
        <w:t>several</w:t>
      </w:r>
      <w:r>
        <w:rPr>
          <w:rFonts w:ascii="Calibri"/>
          <w:i/>
          <w:color w:val="005DA3"/>
          <w:spacing w:val="-23"/>
          <w:sz w:val="24"/>
        </w:rPr>
        <w:t> </w:t>
      </w:r>
      <w:r>
        <w:rPr>
          <w:rFonts w:ascii="Calibri"/>
          <w:i/>
          <w:color w:val="005DA3"/>
          <w:sz w:val="24"/>
        </w:rPr>
        <w:t>leagues</w:t>
      </w:r>
      <w:r>
        <w:rPr>
          <w:rFonts w:ascii="Calibri"/>
          <w:i/>
          <w:color w:val="005DA3"/>
          <w:spacing w:val="-23"/>
          <w:sz w:val="24"/>
        </w:rPr>
        <w:t> </w:t>
      </w:r>
      <w:r>
        <w:rPr>
          <w:rFonts w:ascii="Calibri"/>
          <w:i/>
          <w:color w:val="005DA3"/>
          <w:sz w:val="24"/>
        </w:rPr>
        <w:t>whose volunteers are providing safety leadership through their efforts to increase awareness and help volunteers do the right thing</w:t>
      </w:r>
      <w:r>
        <w:rPr>
          <w:rFonts w:ascii="Calibri"/>
          <w:i/>
          <w:color w:val="005DA3"/>
          <w:spacing w:val="23"/>
          <w:sz w:val="24"/>
        </w:rPr>
        <w:t> </w:t>
      </w:r>
      <w:r>
        <w:rPr>
          <w:rFonts w:ascii="Calibri"/>
          <w:i/>
          <w:color w:val="005DA3"/>
          <w:sz w:val="24"/>
        </w:rPr>
        <w:t>at</w:t>
      </w:r>
    </w:p>
    <w:p>
      <w:pPr>
        <w:spacing w:line="305" w:lineRule="exact" w:before="0"/>
        <w:ind w:left="640" w:right="0" w:firstLine="0"/>
        <w:jc w:val="left"/>
        <w:rPr>
          <w:rFonts w:ascii="Calibri"/>
          <w:i/>
          <w:sz w:val="32"/>
        </w:rPr>
      </w:pPr>
      <w:r>
        <w:rPr>
          <w:rFonts w:ascii="Calibri"/>
          <w:i/>
          <w:color w:val="005DA3"/>
          <w:sz w:val="24"/>
        </w:rPr>
        <w:t>the right time</w:t>
      </w:r>
      <w:r>
        <w:rPr>
          <w:rFonts w:ascii="Calibri"/>
          <w:i/>
          <w:color w:val="005DA3"/>
          <w:sz w:val="32"/>
        </w:rPr>
        <w:t>.</w:t>
      </w:r>
    </w:p>
    <w:p>
      <w:pPr>
        <w:pStyle w:val="ListParagraph"/>
        <w:numPr>
          <w:ilvl w:val="0"/>
          <w:numId w:val="76"/>
        </w:numPr>
        <w:tabs>
          <w:tab w:pos="941" w:val="left" w:leader="none"/>
        </w:tabs>
        <w:spacing w:line="240" w:lineRule="auto" w:before="246" w:after="0"/>
        <w:ind w:left="940" w:right="0" w:hanging="301"/>
        <w:jc w:val="left"/>
        <w:rPr>
          <w:rFonts w:ascii="Calibri"/>
          <w:b/>
          <w:sz w:val="24"/>
        </w:rPr>
      </w:pPr>
      <w:r>
        <w:rPr>
          <w:rFonts w:ascii="Calibri"/>
          <w:b/>
          <w:color w:val="005DA3"/>
          <w:w w:val="105"/>
          <w:sz w:val="24"/>
        </w:rPr>
        <w:t>Safe Playing</w:t>
      </w:r>
      <w:r>
        <w:rPr>
          <w:rFonts w:ascii="Calibri"/>
          <w:b/>
          <w:color w:val="005DA3"/>
          <w:spacing w:val="-14"/>
          <w:w w:val="105"/>
          <w:sz w:val="24"/>
        </w:rPr>
        <w:t> </w:t>
      </w:r>
      <w:r>
        <w:rPr>
          <w:rFonts w:ascii="Calibri"/>
          <w:b/>
          <w:color w:val="005DA3"/>
          <w:w w:val="105"/>
          <w:sz w:val="24"/>
        </w:rPr>
        <w:t>Areas</w:t>
      </w:r>
    </w:p>
    <w:p>
      <w:pPr>
        <w:pStyle w:val="BodyText"/>
        <w:spacing w:line="249" w:lineRule="auto" w:before="28"/>
        <w:ind w:left="640" w:right="51"/>
      </w:pPr>
      <w:r>
        <w:rPr>
          <w:color w:val="231F20"/>
        </w:rPr>
        <w:t>Regular safety inspections of all fields, (practice and game), structures, and dugouts, is the best way to eliminate conditions that cause accidents.</w:t>
      </w:r>
    </w:p>
    <w:p>
      <w:pPr>
        <w:pStyle w:val="BodyText"/>
        <w:spacing w:line="249" w:lineRule="auto" w:before="4"/>
        <w:ind w:left="640" w:right="51"/>
      </w:pPr>
      <w:r>
        <w:rPr>
          <w:color w:val="231F20"/>
        </w:rPr>
        <w:t>Managers, coaches, and umpires should routinely check playing area for:</w:t>
      </w:r>
    </w:p>
    <w:p>
      <w:pPr>
        <w:pStyle w:val="ListParagraph"/>
        <w:numPr>
          <w:ilvl w:val="0"/>
          <w:numId w:val="77"/>
        </w:numPr>
        <w:tabs>
          <w:tab w:pos="846" w:val="left" w:leader="none"/>
        </w:tabs>
        <w:spacing w:line="249" w:lineRule="auto" w:before="121" w:after="0"/>
        <w:ind w:left="845" w:right="170" w:hanging="205"/>
        <w:jc w:val="left"/>
        <w:rPr>
          <w:sz w:val="20"/>
        </w:rPr>
      </w:pPr>
      <w:r>
        <w:rPr>
          <w:color w:val="231F20"/>
          <w:sz w:val="20"/>
        </w:rPr>
        <w:t>Holes, damage, rough or uneven spots, slippery areas, and long</w:t>
      </w:r>
      <w:r>
        <w:rPr>
          <w:color w:val="231F20"/>
          <w:spacing w:val="-4"/>
          <w:sz w:val="20"/>
        </w:rPr>
        <w:t> </w:t>
      </w:r>
      <w:r>
        <w:rPr>
          <w:color w:val="231F20"/>
          <w:sz w:val="20"/>
        </w:rPr>
        <w:t>grass</w:t>
      </w:r>
    </w:p>
    <w:p>
      <w:pPr>
        <w:pStyle w:val="ListParagraph"/>
        <w:numPr>
          <w:ilvl w:val="0"/>
          <w:numId w:val="77"/>
        </w:numPr>
        <w:tabs>
          <w:tab w:pos="846" w:val="left" w:leader="none"/>
        </w:tabs>
        <w:spacing w:line="240" w:lineRule="auto" w:before="122" w:after="0"/>
        <w:ind w:left="845" w:right="0" w:hanging="206"/>
        <w:jc w:val="left"/>
        <w:rPr>
          <w:sz w:val="20"/>
        </w:rPr>
      </w:pPr>
      <w:r>
        <w:rPr>
          <w:color w:val="231F20"/>
          <w:sz w:val="20"/>
        </w:rPr>
        <w:t>Glass, rocks, foreign</w:t>
      </w:r>
      <w:r>
        <w:rPr>
          <w:color w:val="231F20"/>
          <w:spacing w:val="8"/>
          <w:sz w:val="20"/>
        </w:rPr>
        <w:t> </w:t>
      </w:r>
      <w:r>
        <w:rPr>
          <w:color w:val="231F20"/>
          <w:sz w:val="20"/>
        </w:rPr>
        <w:t>objects</w:t>
      </w:r>
    </w:p>
    <w:p>
      <w:pPr>
        <w:pStyle w:val="ListParagraph"/>
        <w:numPr>
          <w:ilvl w:val="0"/>
          <w:numId w:val="77"/>
        </w:numPr>
        <w:tabs>
          <w:tab w:pos="846" w:val="left" w:leader="none"/>
        </w:tabs>
        <w:spacing w:line="249" w:lineRule="auto" w:before="130" w:after="0"/>
        <w:ind w:left="845" w:right="708" w:hanging="205"/>
        <w:jc w:val="both"/>
        <w:rPr>
          <w:sz w:val="20"/>
        </w:rPr>
      </w:pPr>
      <w:r>
        <w:rPr>
          <w:color w:val="231F20"/>
          <w:sz w:val="20"/>
        </w:rPr>
        <w:t>Damage to screens or fences, including holes, sharp edges, or loose</w:t>
      </w:r>
      <w:r>
        <w:rPr>
          <w:color w:val="231F20"/>
          <w:spacing w:val="7"/>
          <w:sz w:val="20"/>
        </w:rPr>
        <w:t> </w:t>
      </w:r>
      <w:r>
        <w:rPr>
          <w:color w:val="231F20"/>
          <w:sz w:val="20"/>
        </w:rPr>
        <w:t>edges</w:t>
      </w:r>
    </w:p>
    <w:p>
      <w:pPr>
        <w:pStyle w:val="ListParagraph"/>
        <w:numPr>
          <w:ilvl w:val="0"/>
          <w:numId w:val="77"/>
        </w:numPr>
        <w:tabs>
          <w:tab w:pos="846" w:val="left" w:leader="none"/>
        </w:tabs>
        <w:spacing w:line="249" w:lineRule="auto" w:before="122" w:after="0"/>
        <w:ind w:left="845" w:right="185" w:hanging="205"/>
        <w:jc w:val="left"/>
        <w:rPr>
          <w:sz w:val="20"/>
        </w:rPr>
      </w:pPr>
      <w:r>
        <w:rPr>
          <w:color w:val="231F20"/>
          <w:sz w:val="20"/>
        </w:rPr>
        <w:t>Unsafe conditions around backstop, pitcher’s mound, or warning track</w:t>
      </w:r>
    </w:p>
    <w:p>
      <w:pPr>
        <w:pStyle w:val="ListParagraph"/>
        <w:numPr>
          <w:ilvl w:val="0"/>
          <w:numId w:val="77"/>
        </w:numPr>
        <w:tabs>
          <w:tab w:pos="846" w:val="left" w:leader="none"/>
        </w:tabs>
        <w:spacing w:line="249" w:lineRule="auto" w:before="122" w:after="0"/>
        <w:ind w:left="845" w:right="426" w:hanging="205"/>
        <w:jc w:val="both"/>
        <w:rPr>
          <w:sz w:val="20"/>
        </w:rPr>
      </w:pPr>
      <w:r>
        <w:rPr>
          <w:color w:val="231F20"/>
          <w:sz w:val="20"/>
        </w:rPr>
        <w:t>Proper attire by the catcher at all times, including in the bull pens and in between</w:t>
      </w:r>
      <w:r>
        <w:rPr>
          <w:color w:val="231F20"/>
          <w:spacing w:val="9"/>
          <w:sz w:val="20"/>
        </w:rPr>
        <w:t> </w:t>
      </w:r>
      <w:r>
        <w:rPr>
          <w:color w:val="231F20"/>
          <w:sz w:val="20"/>
        </w:rPr>
        <w:t>innings</w:t>
      </w:r>
    </w:p>
    <w:p>
      <w:pPr>
        <w:pStyle w:val="BodyText"/>
        <w:spacing w:before="5"/>
        <w:rPr>
          <w:sz w:val="24"/>
        </w:rPr>
      </w:pPr>
    </w:p>
    <w:p>
      <w:pPr>
        <w:pStyle w:val="ListParagraph"/>
        <w:numPr>
          <w:ilvl w:val="0"/>
          <w:numId w:val="76"/>
        </w:numPr>
        <w:tabs>
          <w:tab w:pos="924" w:val="left" w:leader="none"/>
        </w:tabs>
        <w:spacing w:line="240" w:lineRule="auto" w:before="0" w:after="0"/>
        <w:ind w:left="923" w:right="0" w:hanging="284"/>
        <w:jc w:val="left"/>
        <w:rPr>
          <w:rFonts w:ascii="Calibri"/>
          <w:b/>
          <w:sz w:val="24"/>
        </w:rPr>
      </w:pPr>
      <w:r>
        <w:rPr>
          <w:rFonts w:ascii="Calibri"/>
          <w:b/>
          <w:color w:val="005DA3"/>
          <w:w w:val="105"/>
          <w:sz w:val="24"/>
        </w:rPr>
        <w:t>Safe</w:t>
      </w:r>
      <w:r>
        <w:rPr>
          <w:rFonts w:ascii="Calibri"/>
          <w:b/>
          <w:color w:val="005DA3"/>
          <w:spacing w:val="20"/>
          <w:w w:val="105"/>
          <w:sz w:val="24"/>
        </w:rPr>
        <w:t> </w:t>
      </w:r>
      <w:r>
        <w:rPr>
          <w:rFonts w:ascii="Calibri"/>
          <w:b/>
          <w:color w:val="005DA3"/>
          <w:w w:val="105"/>
          <w:sz w:val="24"/>
        </w:rPr>
        <w:t>Equipment</w:t>
      </w:r>
    </w:p>
    <w:p>
      <w:pPr>
        <w:pStyle w:val="BodyText"/>
        <w:spacing w:line="249" w:lineRule="auto" w:before="29"/>
        <w:ind w:left="640" w:right="51"/>
      </w:pPr>
      <w:r>
        <w:rPr>
          <w:color w:val="231F20"/>
        </w:rPr>
        <w:t>All equipment shall be inspected before each use. Regular safety inspection</w:t>
      </w:r>
    </w:p>
    <w:p>
      <w:pPr>
        <w:pStyle w:val="BodyText"/>
        <w:spacing w:line="249" w:lineRule="auto" w:before="1"/>
        <w:ind w:left="640" w:right="51"/>
      </w:pPr>
      <w:r>
        <w:rPr>
          <w:color w:val="231F20"/>
        </w:rPr>
        <w:t>of equipment is essential. Managers, coaches, and umpires should:</w:t>
      </w:r>
    </w:p>
    <w:p>
      <w:pPr>
        <w:pStyle w:val="ListParagraph"/>
        <w:numPr>
          <w:ilvl w:val="1"/>
          <w:numId w:val="76"/>
        </w:numPr>
        <w:tabs>
          <w:tab w:pos="846" w:val="left" w:leader="none"/>
        </w:tabs>
        <w:spacing w:line="240" w:lineRule="auto" w:before="122" w:after="0"/>
        <w:ind w:left="845" w:right="0" w:hanging="206"/>
        <w:jc w:val="left"/>
        <w:rPr>
          <w:sz w:val="20"/>
        </w:rPr>
      </w:pPr>
      <w:r>
        <w:rPr>
          <w:color w:val="231F20"/>
          <w:sz w:val="20"/>
        </w:rPr>
        <w:t>Be sure all equipment is LL</w:t>
      </w:r>
      <w:r>
        <w:rPr>
          <w:color w:val="231F20"/>
          <w:spacing w:val="-4"/>
          <w:sz w:val="20"/>
        </w:rPr>
        <w:t> </w:t>
      </w:r>
      <w:r>
        <w:rPr>
          <w:color w:val="231F20"/>
          <w:sz w:val="20"/>
        </w:rPr>
        <w:t>approved</w:t>
      </w:r>
    </w:p>
    <w:p>
      <w:pPr>
        <w:pStyle w:val="ListParagraph"/>
        <w:numPr>
          <w:ilvl w:val="1"/>
          <w:numId w:val="76"/>
        </w:numPr>
        <w:tabs>
          <w:tab w:pos="846" w:val="left" w:leader="none"/>
        </w:tabs>
        <w:spacing w:line="249" w:lineRule="auto" w:before="130" w:after="0"/>
        <w:ind w:left="845" w:right="0" w:hanging="205"/>
        <w:jc w:val="left"/>
        <w:rPr>
          <w:sz w:val="20"/>
        </w:rPr>
      </w:pPr>
      <w:r>
        <w:rPr>
          <w:color w:val="231F20"/>
          <w:sz w:val="20"/>
        </w:rPr>
        <w:t>Inspect all bats, helmets, and other equipment on a regular basis. Dispose of unsafe equipment</w:t>
      </w:r>
      <w:r>
        <w:rPr>
          <w:color w:val="231F20"/>
          <w:spacing w:val="10"/>
          <w:sz w:val="20"/>
        </w:rPr>
        <w:t> </w:t>
      </w:r>
      <w:r>
        <w:rPr>
          <w:color w:val="231F20"/>
          <w:spacing w:val="-3"/>
          <w:sz w:val="20"/>
        </w:rPr>
        <w:t>properly.</w:t>
      </w:r>
    </w:p>
    <w:p>
      <w:pPr>
        <w:spacing w:before="152"/>
        <w:ind w:left="639" w:right="0" w:firstLine="0"/>
        <w:jc w:val="left"/>
        <w:rPr>
          <w:rFonts w:ascii="Calibri"/>
          <w:b/>
          <w:sz w:val="16"/>
        </w:rPr>
      </w:pPr>
      <w:r>
        <w:rPr/>
        <w:pict>
          <v:group style="position:absolute;margin-left:.0pt;margin-top:28.231777pt;width:77.7pt;height:4.650pt;mso-position-horizontal-relative:page;mso-position-vertical-relative:paragraph;z-index:252010496" coordorigin="0,565" coordsize="1554,93">
            <v:rect style="position:absolute;left:0;top:564;width:8;height:93" filled="true" fillcolor="#e2c73d" stroked="false">
              <v:fill type="solid"/>
            </v:rect>
            <v:rect style="position:absolute;left:6;top:564;width:8;height:93" filled="true" fillcolor="#e1c73e" stroked="false">
              <v:fill type="solid"/>
            </v:rect>
            <v:rect style="position:absolute;left:13;top:564;width:8;height:93" filled="true" fillcolor="#e0c63f" stroked="false">
              <v:fill type="solid"/>
            </v:rect>
            <v:rect style="position:absolute;left:20;top:564;width:8;height:93" filled="true" fillcolor="#dfc540" stroked="false">
              <v:fill type="solid"/>
            </v:rect>
            <v:rect style="position:absolute;left:27;top:564;width:8;height:93" filled="true" fillcolor="#dec442" stroked="false">
              <v:fill type="solid"/>
            </v:rect>
            <v:rect style="position:absolute;left:34;top:564;width:8;height:93" filled="true" fillcolor="#dec443" stroked="false">
              <v:fill type="solid"/>
            </v:rect>
            <v:rect style="position:absolute;left:41;top:564;width:8;height:93" filled="true" fillcolor="#ddc344" stroked="false">
              <v:fill type="solid"/>
            </v:rect>
            <v:rect style="position:absolute;left:47;top:564;width:8;height:93" filled="true" fillcolor="#dbc245" stroked="false">
              <v:fill type="solid"/>
            </v:rect>
            <v:rect style="position:absolute;left:54;top:564;width:8;height:93" filled="true" fillcolor="#dac146" stroked="false">
              <v:fill type="solid"/>
            </v:rect>
            <v:rect style="position:absolute;left:61;top:564;width:8;height:93" filled="true" fillcolor="#d9c147" stroked="false">
              <v:fill type="solid"/>
            </v:rect>
            <v:rect style="position:absolute;left:68;top:564;width:8;height:93" filled="true" fillcolor="#d8c048" stroked="false">
              <v:fill type="solid"/>
            </v:rect>
            <v:rect style="position:absolute;left:75;top:564;width:8;height:93" filled="true" fillcolor="#d7c049" stroked="false">
              <v:fill type="solid"/>
            </v:rect>
            <v:rect style="position:absolute;left:82;top:564;width:8;height:93" filled="true" fillcolor="#d6bf4a" stroked="false">
              <v:fill type="solid"/>
            </v:rect>
            <v:rect style="position:absolute;left:89;top:564;width:8;height:93" filled="true" fillcolor="#d5bf4b" stroked="false">
              <v:fill type="solid"/>
            </v:rect>
            <v:rect style="position:absolute;left:96;top:564;width:8;height:93" filled="true" fillcolor="#d4be4c" stroked="false">
              <v:fill type="solid"/>
            </v:rect>
            <v:rect style="position:absolute;left:103;top:564;width:8;height:93" filled="true" fillcolor="#d4be4d" stroked="false">
              <v:fill type="solid"/>
            </v:rect>
            <v:rect style="position:absolute;left:110;top:564;width:8;height:93" filled="true" fillcolor="#d3bd4e" stroked="false">
              <v:fill type="solid"/>
            </v:rect>
            <v:rect style="position:absolute;left:116;top:564;width:8;height:93" filled="true" fillcolor="#d1bc4f" stroked="false">
              <v:fill type="solid"/>
            </v:rect>
            <v:rect style="position:absolute;left:123;top:564;width:8;height:93" filled="true" fillcolor="#d0bb50" stroked="false">
              <v:fill type="solid"/>
            </v:rect>
            <v:rect style="position:absolute;left:130;top:564;width:8;height:93" filled="true" fillcolor="#cfbb51" stroked="false">
              <v:fill type="solid"/>
            </v:rect>
            <v:rect style="position:absolute;left:137;top:564;width:8;height:93" filled="true" fillcolor="#ceba52" stroked="false">
              <v:fill type="solid"/>
            </v:rect>
            <v:rect style="position:absolute;left:144;top:564;width:8;height:93" filled="true" fillcolor="#cdba53" stroked="false">
              <v:fill type="solid"/>
            </v:rect>
            <v:rect style="position:absolute;left:151;top:564;width:8;height:93" filled="true" fillcolor="#ccb954" stroked="false">
              <v:fill type="solid"/>
            </v:rect>
            <v:rect style="position:absolute;left:158;top:564;width:8;height:93" filled="true" fillcolor="#ccb855" stroked="false">
              <v:fill type="solid"/>
            </v:rect>
            <v:rect style="position:absolute;left:165;top:564;width:8;height:93" filled="true" fillcolor="#cbb856" stroked="false">
              <v:fill type="solid"/>
            </v:rect>
            <v:rect style="position:absolute;left:172;top:564;width:8;height:93" filled="true" fillcolor="#cab757" stroked="false">
              <v:fill type="solid"/>
            </v:rect>
            <v:rect style="position:absolute;left:179;top:564;width:8;height:93" filled="true" fillcolor="#c9b657" stroked="false">
              <v:fill type="solid"/>
            </v:rect>
            <v:rect style="position:absolute;left:185;top:564;width:8;height:93" filled="true" fillcolor="#c7b658" stroked="false">
              <v:fill type="solid"/>
            </v:rect>
            <v:rect style="position:absolute;left:192;top:564;width:8;height:93" filled="true" fillcolor="#c6b559" stroked="false">
              <v:fill type="solid"/>
            </v:rect>
            <v:rect style="position:absolute;left:199;top:564;width:8;height:93" filled="true" fillcolor="#c5b55a" stroked="false">
              <v:fill type="solid"/>
            </v:rect>
            <v:rect style="position:absolute;left:206;top:564;width:8;height:93" filled="true" fillcolor="#c4b45b" stroked="false">
              <v:fill type="solid"/>
            </v:rect>
            <v:rect style="position:absolute;left:213;top:564;width:8;height:93" filled="true" fillcolor="#c4b35b" stroked="false">
              <v:fill type="solid"/>
            </v:rect>
            <v:rect style="position:absolute;left:220;top:564;width:8;height:93" filled="true" fillcolor="#c3b35c" stroked="false">
              <v:fill type="solid"/>
            </v:rect>
            <v:rect style="position:absolute;left:227;top:564;width:8;height:93" filled="true" fillcolor="#c2b25d" stroked="false">
              <v:fill type="solid"/>
            </v:rect>
            <v:rect style="position:absolute;left:234;top:564;width:8;height:93" filled="true" fillcolor="#c1b15e" stroked="false">
              <v:fill type="solid"/>
            </v:rect>
            <v:rect style="position:absolute;left:241;top:564;width:8;height:93" filled="true" fillcolor="#c0b15f" stroked="false">
              <v:fill type="solid"/>
            </v:rect>
            <v:rect style="position:absolute;left:247;top:564;width:8;height:93" filled="true" fillcolor="#bfb060" stroked="false">
              <v:fill type="solid"/>
            </v:rect>
            <v:rect style="position:absolute;left:254;top:564;width:8;height:93" filled="true" fillcolor="#bdb060" stroked="false">
              <v:fill type="solid"/>
            </v:rect>
            <v:rect style="position:absolute;left:261;top:564;width:8;height:93" filled="true" fillcolor="#bdaf61" stroked="false">
              <v:fill type="solid"/>
            </v:rect>
            <v:rect style="position:absolute;left:268;top:564;width:8;height:93" filled="true" fillcolor="#bcaf62" stroked="false">
              <v:fill type="solid"/>
            </v:rect>
            <v:rect style="position:absolute;left:275;top:564;width:8;height:93" filled="true" fillcolor="#bbae62" stroked="false">
              <v:fill type="solid"/>
            </v:rect>
            <v:rect style="position:absolute;left:282;top:564;width:8;height:93" filled="true" fillcolor="#baad63" stroked="false">
              <v:fill type="solid"/>
            </v:rect>
            <v:rect style="position:absolute;left:289;top:564;width:8;height:93" filled="true" fillcolor="#b9ad64" stroked="false">
              <v:fill type="solid"/>
            </v:rect>
            <v:rect style="position:absolute;left:296;top:564;width:8;height:93" filled="true" fillcolor="#b8ac64" stroked="false">
              <v:fill type="solid"/>
            </v:rect>
            <v:rect style="position:absolute;left:303;top:564;width:8;height:93" filled="true" fillcolor="#b7ac65" stroked="false">
              <v:fill type="solid"/>
            </v:rect>
            <v:rect style="position:absolute;left:310;top:564;width:8;height:93" filled="true" fillcolor="#b6ab66" stroked="false">
              <v:fill type="solid"/>
            </v:rect>
            <v:rect style="position:absolute;left:316;top:564;width:8;height:93" filled="true" fillcolor="#b5ab67" stroked="false">
              <v:fill type="solid"/>
            </v:rect>
            <v:rect style="position:absolute;left:323;top:564;width:8;height:93" filled="true" fillcolor="#b4aa67" stroked="false">
              <v:fill type="solid"/>
            </v:rect>
            <v:rect style="position:absolute;left:330;top:564;width:8;height:93" filled="true" fillcolor="#b3a968" stroked="false">
              <v:fill type="solid"/>
            </v:rect>
            <v:rect style="position:absolute;left:337;top:564;width:8;height:93" filled="true" fillcolor="#b2a968" stroked="false">
              <v:fill type="solid"/>
            </v:rect>
            <v:rect style="position:absolute;left:344;top:564;width:8;height:93" filled="true" fillcolor="#b1a869" stroked="false">
              <v:fill type="solid"/>
            </v:rect>
            <v:rect style="position:absolute;left:351;top:564;width:8;height:93" filled="true" fillcolor="#b1a86a" stroked="false">
              <v:fill type="solid"/>
            </v:rect>
            <v:rect style="position:absolute;left:358;top:564;width:8;height:93" filled="true" fillcolor="#b0a76a" stroked="false">
              <v:fill type="solid"/>
            </v:rect>
            <v:rect style="position:absolute;left:365;top:564;width:8;height:93" filled="true" fillcolor="#afa76b" stroked="false">
              <v:fill type="solid"/>
            </v:rect>
            <v:rect style="position:absolute;left:372;top:564;width:8;height:93" filled="true" fillcolor="#aea66b" stroked="false">
              <v:fill type="solid"/>
            </v:rect>
            <v:rect style="position:absolute;left:379;top:564;width:8;height:93" filled="true" fillcolor="#ada66c" stroked="false">
              <v:fill type="solid"/>
            </v:rect>
            <v:rect style="position:absolute;left:385;top:564;width:8;height:93" filled="true" fillcolor="#aca56d" stroked="false">
              <v:fill type="solid"/>
            </v:rect>
            <v:rect style="position:absolute;left:392;top:564;width:8;height:93" filled="true" fillcolor="#aba46d" stroked="false">
              <v:fill type="solid"/>
            </v:rect>
            <v:rect style="position:absolute;left:399;top:564;width:8;height:93" filled="true" fillcolor="#aaa36d" stroked="false">
              <v:fill type="solid"/>
            </v:rect>
            <v:rect style="position:absolute;left:406;top:564;width:8;height:93" filled="true" fillcolor="#a9a36e" stroked="false">
              <v:fill type="solid"/>
            </v:rect>
            <v:rect style="position:absolute;left:413;top:564;width:8;height:93" filled="true" fillcolor="#a8a26f" stroked="false">
              <v:fill type="solid"/>
            </v:rect>
            <v:rect style="position:absolute;left:420;top:564;width:8;height:93" filled="true" fillcolor="#a7a26f" stroked="false">
              <v:fill type="solid"/>
            </v:rect>
            <v:rect style="position:absolute;left:427;top:564;width:8;height:93" filled="true" fillcolor="#a6a170" stroked="false">
              <v:fill type="solid"/>
            </v:rect>
            <v:rect style="position:absolute;left:434;top:564;width:8;height:93" filled="true" fillcolor="#a5a170" stroked="false">
              <v:fill type="solid"/>
            </v:rect>
            <v:shape style="position:absolute;left:0;top:453;width:2;height:339" coordorigin="0,454" coordsize="2,339" path="m445,565l445,657m452,565l452,657e" filled="false" stroked="true" strokeweight=".208294pt" strokecolor="#a4a071">
              <v:path arrowok="t"/>
              <v:stroke dashstyle="solid"/>
            </v:shape>
            <v:rect style="position:absolute;left:454;top:564;width:8;height:93" filled="true" fillcolor="#a39f72" stroked="false">
              <v:fill type="solid"/>
            </v:rect>
            <v:rect style="position:absolute;left:461;top:564;width:8;height:93" filled="true" fillcolor="#a19f72" stroked="false">
              <v:fill type="solid"/>
            </v:rect>
            <v:rect style="position:absolute;left:468;top:564;width:8;height:93" filled="true" fillcolor="#a09e72" stroked="false">
              <v:fill type="solid"/>
            </v:rect>
            <v:rect style="position:absolute;left:475;top:564;width:8;height:93" filled="true" fillcolor="#a09e73" stroked="false">
              <v:fill type="solid"/>
            </v:rect>
            <v:rect style="position:absolute;left:482;top:564;width:8;height:93" filled="true" fillcolor="#9f9d73" stroked="false">
              <v:fill type="solid"/>
            </v:rect>
            <v:rect style="position:absolute;left:489;top:564;width:8;height:93" filled="true" fillcolor="#9e9d74" stroked="false">
              <v:fill type="solid"/>
            </v:rect>
            <v:rect style="position:absolute;left:496;top:564;width:8;height:93" filled="true" fillcolor="#9d9c74" stroked="false">
              <v:fill type="solid"/>
            </v:rect>
            <v:rect style="position:absolute;left:503;top:564;width:8;height:93" filled="true" fillcolor="#9c9c75" stroked="false">
              <v:fill type="solid"/>
            </v:rect>
            <v:rect style="position:absolute;left:510;top:564;width:8;height:93" filled="true" fillcolor="#9b9b75" stroked="false">
              <v:fill type="solid"/>
            </v:rect>
            <v:rect style="position:absolute;left:517;top:564;width:8;height:93" filled="true" fillcolor="#9b9b76" stroked="false">
              <v:fill type="solid"/>
            </v:rect>
            <v:rect style="position:absolute;left:523;top:564;width:8;height:93" filled="true" fillcolor="#9a9a76" stroked="false">
              <v:fill type="solid"/>
            </v:rect>
            <v:rect style="position:absolute;left:530;top:564;width:8;height:93" filled="true" fillcolor="#989977" stroked="false">
              <v:fill type="solid"/>
            </v:rect>
            <v:rect style="position:absolute;left:537;top:564;width:8;height:93" filled="true" fillcolor="#979977" stroked="false">
              <v:fill type="solid"/>
            </v:rect>
            <v:rect style="position:absolute;left:544;top:564;width:8;height:93" filled="true" fillcolor="#979878" stroked="false">
              <v:fill type="solid"/>
            </v:rect>
            <v:rect style="position:absolute;left:551;top:564;width:8;height:93" filled="true" fillcolor="#969878" stroked="false">
              <v:fill type="solid"/>
            </v:rect>
            <v:rect style="position:absolute;left:558;top:564;width:8;height:93" filled="true" fillcolor="#959778" stroked="false">
              <v:fill type="solid"/>
            </v:rect>
            <v:rect style="position:absolute;left:565;top:564;width:8;height:93" filled="true" fillcolor="#949779" stroked="false">
              <v:fill type="solid"/>
            </v:rect>
            <v:rect style="position:absolute;left:572;top:564;width:8;height:93" filled="true" fillcolor="#939679" stroked="false">
              <v:fill type="solid"/>
            </v:rect>
            <v:rect style="position:absolute;left:579;top:564;width:8;height:93" filled="true" fillcolor="#93967a" stroked="false">
              <v:fill type="solid"/>
            </v:rect>
            <v:rect style="position:absolute;left:586;top:564;width:8;height:93" filled="true" fillcolor="#92967a" stroked="false">
              <v:fill type="solid"/>
            </v:rect>
            <v:rect style="position:absolute;left:592;top:564;width:8;height:93" filled="true" fillcolor="#91957b" stroked="false">
              <v:fill type="solid"/>
            </v:rect>
            <v:rect style="position:absolute;left:599;top:564;width:8;height:93" filled="true" fillcolor="#8f947b" stroked="false">
              <v:fill type="solid"/>
            </v:rect>
            <v:rect style="position:absolute;left:606;top:564;width:8;height:93" filled="true" fillcolor="#8f937b" stroked="false">
              <v:fill type="solid"/>
            </v:rect>
            <v:rect style="position:absolute;left:613;top:564;width:8;height:93" filled="true" fillcolor="#8e937c" stroked="false">
              <v:fill type="solid"/>
            </v:rect>
            <v:rect style="position:absolute;left:620;top:564;width:8;height:93" filled="true" fillcolor="#8d937c" stroked="false">
              <v:fill type="solid"/>
            </v:rect>
            <v:rect style="position:absolute;left:627;top:564;width:8;height:93" filled="true" fillcolor="#8c927c" stroked="false">
              <v:fill type="solid"/>
            </v:rect>
            <v:rect style="position:absolute;left:634;top:564;width:8;height:93" filled="true" fillcolor="#8b927d" stroked="false">
              <v:fill type="solid"/>
            </v:rect>
            <v:rect style="position:absolute;left:641;top:564;width:8;height:93" filled="true" fillcolor="#8a927d" stroked="false">
              <v:fill type="solid"/>
            </v:rect>
            <v:shape style="position:absolute;left:0;top:453;width:2;height:339" coordorigin="0,454" coordsize="2,339" path="m652,565l652,657m659,565l659,657e" filled="false" stroked="true" strokeweight=".208294pt" strokecolor="#89917e">
              <v:path arrowok="t"/>
              <v:stroke dashstyle="solid"/>
            </v:shape>
            <v:rect style="position:absolute;left:661;top:564;width:8;height:93" filled="true" fillcolor="#88907e" stroked="false">
              <v:fill type="solid"/>
            </v:rect>
            <v:shape style="position:absolute;left:0;top:453;width:2;height:339" coordorigin="0,454" coordsize="2,339" path="m673,565l673,657m680,565l680,657e" filled="false" stroked="true" strokeweight=".208294pt" strokecolor="#868f7f">
              <v:path arrowok="t"/>
              <v:stroke dashstyle="solid"/>
            </v:shape>
            <v:shape style="position:absolute;left:0;top:453;width:2;height:339" coordorigin="0,454" coordsize="2,339" path="m687,565l687,657m693,565l693,657e" filled="false" stroked="true" strokeweight=".208294pt" strokecolor="#858e7f">
              <v:path arrowok="t"/>
              <v:stroke dashstyle="solid"/>
            </v:shape>
            <v:rect style="position:absolute;left:696;top:564;width:8;height:93" filled="true" fillcolor="#848e80" stroked="false">
              <v:fill type="solid"/>
            </v:rect>
            <v:rect style="position:absolute;left:703;top:564;width:8;height:93" filled="true" fillcolor="#838d80" stroked="false">
              <v:fill type="solid"/>
            </v:rect>
            <v:rect style="position:absolute;left:710;top:564;width:8;height:93" filled="true" fillcolor="#828d80" stroked="false">
              <v:fill type="solid"/>
            </v:rect>
            <v:rect style="position:absolute;left:717;top:564;width:8;height:93" filled="true" fillcolor="#828c81" stroked="false">
              <v:fill type="solid"/>
            </v:rect>
            <v:rect style="position:absolute;left:724;top:564;width:8;height:93" filled="true" fillcolor="#818c81" stroked="false">
              <v:fill type="solid"/>
            </v:rect>
            <v:rect style="position:absolute;left:730;top:564;width:8;height:93" filled="true" fillcolor="#808b82" stroked="false">
              <v:fill type="solid"/>
            </v:rect>
            <v:rect style="position:absolute;left:737;top:564;width:8;height:93" filled="true" fillcolor="#7f8b82" stroked="false">
              <v:fill type="solid"/>
            </v:rect>
            <v:rect style="position:absolute;left:744;top:564;width:8;height:93" filled="true" fillcolor="#7e8a82" stroked="false">
              <v:fill type="solid"/>
            </v:rect>
            <v:rect style="position:absolute;left:751;top:564;width:8;height:93" filled="true" fillcolor="#7d8a82" stroked="false">
              <v:fill type="solid"/>
            </v:rect>
            <v:rect style="position:absolute;left:758;top:564;width:8;height:93" filled="true" fillcolor="#7c8983" stroked="false">
              <v:fill type="solid"/>
            </v:rect>
            <v:rect style="position:absolute;left:765;top:564;width:8;height:93" filled="true" fillcolor="#7b8983" stroked="false">
              <v:fill type="solid"/>
            </v:rect>
            <v:rect style="position:absolute;left:772;top:564;width:8;height:93" filled="true" fillcolor="#7b8883" stroked="false">
              <v:fill type="solid"/>
            </v:rect>
            <v:rect style="position:absolute;left:779;top:564;width:8;height:93" filled="true" fillcolor="#7a8884" stroked="false">
              <v:fill type="solid"/>
            </v:rect>
            <v:rect style="position:absolute;left:786;top:564;width:8;height:93" filled="true" fillcolor="#798784" stroked="false">
              <v:fill type="solid"/>
            </v:rect>
            <v:rect style="position:absolute;left:793;top:564;width:8;height:93" filled="true" fillcolor="#788785" stroked="false">
              <v:fill type="solid"/>
            </v:rect>
            <v:rect style="position:absolute;left:799;top:564;width:8;height:93" filled="true" fillcolor="#778785" stroked="false">
              <v:fill type="solid"/>
            </v:rect>
            <v:rect style="position:absolute;left:806;top:564;width:8;height:93" filled="true" fillcolor="#768685" stroked="false">
              <v:fill type="solid"/>
            </v:rect>
            <v:rect style="position:absolute;left:813;top:564;width:8;height:93" filled="true" fillcolor="#758585" stroked="false">
              <v:fill type="solid"/>
            </v:rect>
            <v:shape style="position:absolute;left:0;top:453;width:2;height:339" coordorigin="0,454" coordsize="2,339" path="m824,565l824,657m831,565l831,657e" filled="false" stroked="true" strokeweight=".208294pt" strokecolor="#748586">
              <v:path arrowok="t"/>
              <v:stroke dashstyle="solid"/>
            </v:shape>
            <v:rect style="position:absolute;left:834;top:564;width:8;height:93" filled="true" fillcolor="#738487" stroked="false">
              <v:fill type="solid"/>
            </v:rect>
            <v:rect style="position:absolute;left:841;top:564;width:8;height:93" filled="true" fillcolor="#728487" stroked="false">
              <v:fill type="solid"/>
            </v:rect>
            <v:rect style="position:absolute;left:848;top:564;width:8;height:93" filled="true" fillcolor="#718487" stroked="false">
              <v:fill type="solid"/>
            </v:rect>
            <v:rect style="position:absolute;left:855;top:564;width:8;height:93" filled="true" fillcolor="#708388" stroked="false">
              <v:fill type="solid"/>
            </v:rect>
            <v:rect style="position:absolute;left:862;top:564;width:8;height:93" filled="true" fillcolor="#6f8388" stroked="false">
              <v:fill type="solid"/>
            </v:rect>
            <v:rect style="position:absolute;left:868;top:564;width:8;height:93" filled="true" fillcolor="#6e8288" stroked="false">
              <v:fill type="solid"/>
            </v:rect>
            <v:rect style="position:absolute;left:875;top:564;width:8;height:93" filled="true" fillcolor="#6d8289" stroked="false">
              <v:fill type="solid"/>
            </v:rect>
            <v:rect style="position:absolute;left:882;top:564;width:8;height:93" filled="true" fillcolor="#6c8189" stroked="false">
              <v:fill type="solid"/>
            </v:rect>
            <v:rect style="position:absolute;left:889;top:564;width:8;height:93" filled="true" fillcolor="#6b8189" stroked="false">
              <v:fill type="solid"/>
            </v:rect>
            <v:rect style="position:absolute;left:896;top:564;width:8;height:93" filled="true" fillcolor="#6b808a" stroked="false">
              <v:fill type="solid"/>
            </v:rect>
            <v:rect style="position:absolute;left:903;top:564;width:8;height:93" filled="true" fillcolor="#6a808a" stroked="false">
              <v:fill type="solid"/>
            </v:rect>
            <v:rect style="position:absolute;left:910;top:564;width:8;height:93" filled="true" fillcolor="#697f8a" stroked="false">
              <v:fill type="solid"/>
            </v:rect>
            <v:rect style="position:absolute;left:917;top:564;width:8;height:93" filled="true" fillcolor="#687f8b" stroked="false">
              <v:fill type="solid"/>
            </v:rect>
            <v:rect style="position:absolute;left:924;top:564;width:8;height:93" filled="true" fillcolor="#677f8b" stroked="false">
              <v:fill type="solid"/>
            </v:rect>
            <v:rect style="position:absolute;left:930;top:564;width:8;height:93" filled="true" fillcolor="#667f8b" stroked="false">
              <v:fill type="solid"/>
            </v:rect>
            <v:rect style="position:absolute;left:937;top:564;width:8;height:93" filled="true" fillcolor="#657e8c" stroked="false">
              <v:fill type="solid"/>
            </v:rect>
            <v:rect style="position:absolute;left:944;top:564;width:8;height:93" filled="true" fillcolor="#647d8c" stroked="false">
              <v:fill type="solid"/>
            </v:rect>
            <v:rect style="position:absolute;left:951;top:564;width:8;height:93" filled="true" fillcolor="#637d8c" stroked="false">
              <v:fill type="solid"/>
            </v:rect>
            <v:rect style="position:absolute;left:958;top:564;width:8;height:93" filled="true" fillcolor="#627d8c" stroked="false">
              <v:fill type="solid"/>
            </v:rect>
            <v:rect style="position:absolute;left:965;top:564;width:8;height:93" filled="true" fillcolor="#627c8d" stroked="false">
              <v:fill type="solid"/>
            </v:rect>
            <v:rect style="position:absolute;left:972;top:564;width:8;height:93" filled="true" fillcolor="#617c8d" stroked="false">
              <v:fill type="solid"/>
            </v:rect>
            <v:rect style="position:absolute;left:979;top:564;width:8;height:93" filled="true" fillcolor="#607b8d" stroked="false">
              <v:fill type="solid"/>
            </v:rect>
            <v:rect style="position:absolute;left:986;top:564;width:8;height:93" filled="true" fillcolor="#5f7b8e" stroked="false">
              <v:fill type="solid"/>
            </v:rect>
            <v:rect style="position:absolute;left:993;top:564;width:8;height:93" filled="true" fillcolor="#5e7a8e" stroked="false">
              <v:fill type="solid"/>
            </v:rect>
            <v:rect style="position:absolute;left:1000;top:564;width:8;height:93" filled="true" fillcolor="#5d7a8f" stroked="false">
              <v:fill type="solid"/>
            </v:rect>
            <v:rect style="position:absolute;left:1006;top:564;width:8;height:93" filled="true" fillcolor="#5c7a8f" stroked="false">
              <v:fill type="solid"/>
            </v:rect>
            <v:rect style="position:absolute;left:1013;top:564;width:8;height:93" filled="true" fillcolor="#5b798f" stroked="false">
              <v:fill type="solid"/>
            </v:rect>
            <v:rect style="position:absolute;left:1020;top:564;width:8;height:93" filled="true" fillcolor="#5a798f" stroked="false">
              <v:fill type="solid"/>
            </v:rect>
            <v:rect style="position:absolute;left:1027;top:564;width:8;height:93" filled="true" fillcolor="#59788f" stroked="false">
              <v:fill type="solid"/>
            </v:rect>
            <v:rect style="position:absolute;left:1034;top:564;width:8;height:93" filled="true" fillcolor="#587890" stroked="false">
              <v:fill type="solid"/>
            </v:rect>
            <v:rect style="position:absolute;left:1041;top:564;width:8;height:93" filled="true" fillcolor="#577890" stroked="false">
              <v:fill type="solid"/>
            </v:rect>
            <v:rect style="position:absolute;left:1048;top:564;width:8;height:93" filled="true" fillcolor="#567790" stroked="false">
              <v:fill type="solid"/>
            </v:rect>
            <v:rect style="position:absolute;left:1055;top:564;width:8;height:93" filled="true" fillcolor="#557791" stroked="false">
              <v:fill type="solid"/>
            </v:rect>
            <v:rect style="position:absolute;left:1062;top:564;width:8;height:93" filled="true" fillcolor="#547691" stroked="false">
              <v:fill type="solid"/>
            </v:rect>
            <v:rect style="position:absolute;left:1068;top:564;width:8;height:93" filled="true" fillcolor="#537691" stroked="false">
              <v:fill type="solid"/>
            </v:rect>
            <v:rect style="position:absolute;left:1075;top:564;width:8;height:93" filled="true" fillcolor="#527692" stroked="false">
              <v:fill type="solid"/>
            </v:rect>
            <v:rect style="position:absolute;left:1082;top:564;width:8;height:93" filled="true" fillcolor="#517592" stroked="false">
              <v:fill type="solid"/>
            </v:rect>
            <v:rect style="position:absolute;left:1089;top:564;width:8;height:93" filled="true" fillcolor="#507592" stroked="false">
              <v:fill type="solid"/>
            </v:rect>
            <v:rect style="position:absolute;left:1096;top:564;width:8;height:93" filled="true" fillcolor="#4f7492" stroked="false">
              <v:fill type="solid"/>
            </v:rect>
            <v:rect style="position:absolute;left:1103;top:564;width:8;height:93" filled="true" fillcolor="#4e7492" stroked="false">
              <v:fill type="solid"/>
            </v:rect>
            <v:rect style="position:absolute;left:1110;top:564;width:8;height:93" filled="true" fillcolor="#4d7493" stroked="false">
              <v:fill type="solid"/>
            </v:rect>
            <v:rect style="position:absolute;left:1117;top:564;width:8;height:93" filled="true" fillcolor="#4c7393" stroked="false">
              <v:fill type="solid"/>
            </v:rect>
            <v:rect style="position:absolute;left:1124;top:564;width:8;height:93" filled="true" fillcolor="#4a7394" stroked="false">
              <v:fill type="solid"/>
            </v:rect>
            <v:rect style="position:absolute;left:1131;top:564;width:8;height:93" filled="true" fillcolor="#497394" stroked="false">
              <v:fill type="solid"/>
            </v:rect>
            <v:rect style="position:absolute;left:1138;top:564;width:8;height:93" filled="true" fillcolor="#487294" stroked="false">
              <v:fill type="solid"/>
            </v:rect>
            <v:rect style="position:absolute;left:1144;top:564;width:8;height:93" filled="true" fillcolor="#477294" stroked="false">
              <v:fill type="solid"/>
            </v:rect>
            <v:rect style="position:absolute;left:1151;top:564;width:8;height:93" filled="true" fillcolor="#467194" stroked="false">
              <v:fill type="solid"/>
            </v:rect>
            <v:rect style="position:absolute;left:1158;top:564;width:8;height:93" filled="true" fillcolor="#457194" stroked="false">
              <v:fill type="solid"/>
            </v:rect>
            <v:rect style="position:absolute;left:1165;top:564;width:8;height:93" filled="true" fillcolor="#447195" stroked="false">
              <v:fill type="solid"/>
            </v:rect>
            <v:rect style="position:absolute;left:1172;top:564;width:8;height:93" filled="true" fillcolor="#437095" stroked="false">
              <v:fill type="solid"/>
            </v:rect>
            <v:rect style="position:absolute;left:1179;top:564;width:8;height:93" filled="true" fillcolor="#417096" stroked="false">
              <v:fill type="solid"/>
            </v:rect>
            <v:rect style="position:absolute;left:1186;top:564;width:8;height:93" filled="true" fillcolor="#406f96" stroked="false">
              <v:fill type="solid"/>
            </v:rect>
            <v:rect style="position:absolute;left:1193;top:564;width:8;height:93" filled="true" fillcolor="#3f6f96" stroked="false">
              <v:fill type="solid"/>
            </v:rect>
            <v:rect style="position:absolute;left:1200;top:564;width:8;height:93" filled="true" fillcolor="#3e6f96" stroked="false">
              <v:fill type="solid"/>
            </v:rect>
            <v:rect style="position:absolute;left:1206;top:564;width:8;height:93" filled="true" fillcolor="#3d6f97" stroked="false">
              <v:fill type="solid"/>
            </v:rect>
            <v:rect style="position:absolute;left:1213;top:564;width:8;height:93" filled="true" fillcolor="#3c6e97" stroked="false">
              <v:fill type="solid"/>
            </v:rect>
            <v:rect style="position:absolute;left:1220;top:564;width:8;height:93" filled="true" fillcolor="#3a6e97" stroked="false">
              <v:fill type="solid"/>
            </v:rect>
            <v:rect style="position:absolute;left:1227;top:564;width:8;height:93" filled="true" fillcolor="#396d97" stroked="false">
              <v:fill type="solid"/>
            </v:rect>
            <v:rect style="position:absolute;left:1234;top:564;width:8;height:93" filled="true" fillcolor="#376d97" stroked="false">
              <v:fill type="solid"/>
            </v:rect>
            <v:rect style="position:absolute;left:1241;top:564;width:8;height:93" filled="true" fillcolor="#366c98" stroked="false">
              <v:fill type="solid"/>
            </v:rect>
            <v:rect style="position:absolute;left:1248;top:564;width:8;height:93" filled="true" fillcolor="#356c98" stroked="false">
              <v:fill type="solid"/>
            </v:rect>
            <v:rect style="position:absolute;left:1255;top:564;width:8;height:93" filled="true" fillcolor="#346c98" stroked="false">
              <v:fill type="solid"/>
            </v:rect>
            <v:rect style="position:absolute;left:1262;top:564;width:8;height:93" filled="true" fillcolor="#326c99" stroked="false">
              <v:fill type="solid"/>
            </v:rect>
            <v:rect style="position:absolute;left:1269;top:564;width:8;height:93" filled="true" fillcolor="#316b99" stroked="false">
              <v:fill type="solid"/>
            </v:rect>
            <v:rect style="position:absolute;left:1275;top:564;width:8;height:93" filled="true" fillcolor="#2f6b99" stroked="false">
              <v:fill type="solid"/>
            </v:rect>
            <v:rect style="position:absolute;left:1282;top:564;width:8;height:93" filled="true" fillcolor="#2e6a99" stroked="false">
              <v:fill type="solid"/>
            </v:rect>
            <v:rect style="position:absolute;left:1289;top:564;width:8;height:93" filled="true" fillcolor="#2c6a99" stroked="false">
              <v:fill type="solid"/>
            </v:rect>
            <v:rect style="position:absolute;left:1296;top:564;width:8;height:93" filled="true" fillcolor="#2b6999" stroked="false">
              <v:fill type="solid"/>
            </v:rect>
            <v:rect style="position:absolute;left:1303;top:564;width:8;height:93" filled="true" fillcolor="#29699a" stroked="false">
              <v:fill type="solid"/>
            </v:rect>
            <v:rect style="position:absolute;left:1310;top:564;width:8;height:93" filled="true" fillcolor="#28699a" stroked="false">
              <v:fill type="solid"/>
            </v:rect>
            <v:rect style="position:absolute;left:1317;top:564;width:8;height:93" filled="true" fillcolor="#26699a" stroked="false">
              <v:fill type="solid"/>
            </v:rect>
            <v:rect style="position:absolute;left:1324;top:564;width:8;height:93" filled="true" fillcolor="#24689a" stroked="false">
              <v:fill type="solid"/>
            </v:rect>
            <v:rect style="position:absolute;left:1331;top:564;width:8;height:93" filled="true" fillcolor="#22689b" stroked="false">
              <v:fill type="solid"/>
            </v:rect>
            <v:rect style="position:absolute;left:1338;top:564;width:8;height:93" filled="true" fillcolor="#20689b" stroked="false">
              <v:fill type="solid"/>
            </v:rect>
            <v:rect style="position:absolute;left:1344;top:564;width:8;height:93" filled="true" fillcolor="#1e679b" stroked="false">
              <v:fill type="solid"/>
            </v:rect>
            <v:rect style="position:absolute;left:1351;top:564;width:8;height:93" filled="true" fillcolor="#1c679c" stroked="false">
              <v:fill type="solid"/>
            </v:rect>
            <v:rect style="position:absolute;left:1358;top:564;width:8;height:93" filled="true" fillcolor="#19679b" stroked="false">
              <v:fill type="solid"/>
            </v:rect>
            <v:rect style="position:absolute;left:1365;top:564;width:8;height:93" filled="true" fillcolor="#17669c" stroked="false">
              <v:fill type="solid"/>
            </v:rect>
            <v:rect style="position:absolute;left:1372;top:564;width:8;height:93" filled="true" fillcolor="#13669c" stroked="false">
              <v:fill type="solid"/>
            </v:rect>
            <v:rect style="position:absolute;left:1379;top:564;width:8;height:93" filled="true" fillcolor="#11659c" stroked="false">
              <v:fill type="solid"/>
            </v:rect>
            <v:rect style="position:absolute;left:1386;top:564;width:8;height:93" filled="true" fillcolor="#0c659d" stroked="false">
              <v:fill type="solid"/>
            </v:rect>
            <v:rect style="position:absolute;left:1393;top:564;width:8;height:93" filled="true" fillcolor="#09659d" stroked="false">
              <v:fill type="solid"/>
            </v:rect>
            <v:rect style="position:absolute;left:1400;top:564;width:8;height:93" filled="true" fillcolor="#04659d" stroked="false">
              <v:fill type="solid"/>
            </v:rect>
            <v:rect style="position:absolute;left:1407;top:564;width:8;height:93" filled="true" fillcolor="#00649d" stroked="false">
              <v:fill type="solid"/>
            </v:rect>
            <v:shape style="position:absolute;left:0;top:453;width:2;height:339" coordorigin="0,454" coordsize="2,339" path="m1418,565l1418,657m1425,565l1425,657e" filled="false" stroked="true" strokeweight=".208294pt" strokecolor="#00649e">
              <v:path arrowok="t"/>
              <v:stroke dashstyle="solid"/>
            </v:shape>
            <v:shape style="position:absolute;left:0;top:453;width:4;height:339" coordorigin="0,454" coordsize="4,339" path="m1432,565l1432,657m1439,565l1439,657m1445,565l1445,657e" filled="false" stroked="true" strokeweight=".208294pt" strokecolor="#00639e">
              <v:path arrowok="t"/>
              <v:stroke dashstyle="solid"/>
            </v:shape>
            <v:rect style="position:absolute;left:1448;top:564;width:8;height:93" filled="true" fillcolor="#00629e" stroked="false">
              <v:fill type="solid"/>
            </v:rect>
            <v:rect style="position:absolute;left:1455;top:564;width:8;height:93" filled="true" fillcolor="#00629f" stroked="false">
              <v:fill type="solid"/>
            </v:rect>
            <v:shape style="position:absolute;left:0;top:453;width:4;height:339" coordorigin="0,454" coordsize="4,339" path="m1466,565l1466,657m1473,565l1473,657m1480,565l1480,657e" filled="false" stroked="true" strokeweight=".208294pt" strokecolor="#00619f">
              <v:path arrowok="t"/>
              <v:stroke dashstyle="solid"/>
            </v:shape>
            <v:rect style="position:absolute;left:1482;top:564;width:8;height:93" filled="true" fillcolor="#0061a0" stroked="false">
              <v:fill type="solid"/>
            </v:rect>
            <v:shape style="position:absolute;left:0;top:453;width:2;height:339" coordorigin="0,454" coordsize="2,339" path="m1494,565l1494,657m1501,565l1501,657e" filled="false" stroked="true" strokeweight=".208294pt" strokecolor="#0060a0">
              <v:path arrowok="t"/>
              <v:stroke dashstyle="solid"/>
            </v:shape>
            <v:shape style="position:absolute;left:0;top:453;width:2;height:339" coordorigin="0,454" coordsize="2,339" path="m1507,565l1507,657m1514,565l1514,657e" filled="false" stroked="true" strokeweight=".208294pt" strokecolor="#005fa0">
              <v:path arrowok="t"/>
              <v:stroke dashstyle="solid"/>
            </v:shape>
            <v:shape style="position:absolute;left:0;top:453;width:2;height:339" coordorigin="0,454" coordsize="2,339" path="m1521,565l1521,657m1528,565l1528,657e" filled="false" stroked="true" strokeweight=".208294pt" strokecolor="#005fa1">
              <v:path arrowok="t"/>
              <v:stroke dashstyle="solid"/>
            </v:shape>
            <v:rect style="position:absolute;left:1531;top:564;width:8;height:93" filled="true" fillcolor="#005ea1" stroked="false">
              <v:fill type="solid"/>
            </v:rect>
            <v:shape style="position:absolute;left:0;top:453;width:2;height:339" coordorigin="0,454" coordsize="2,339" path="m1542,565l1542,657m1549,565l1549,657e" filled="false" stroked="true" strokeweight=".208294pt" strokecolor="#005ea2">
              <v:path arrowok="t"/>
              <v:stroke dashstyle="solid"/>
            </v:shape>
            <v:rect style="position:absolute;left:1551;top:564;width:2;height:93" filled="true" fillcolor="#005ea3" stroked="false">
              <v:fill type="solid"/>
            </v:rect>
            <w10:wrap type="none"/>
          </v:group>
        </w:pict>
      </w:r>
      <w:r>
        <w:rPr>
          <w:rFonts w:ascii="Calibri"/>
          <w:b/>
          <w:color w:val="005DA3"/>
          <w:w w:val="110"/>
          <w:sz w:val="28"/>
        </w:rPr>
        <w:t>8 </w:t>
      </w:r>
      <w:r>
        <w:rPr>
          <w:rFonts w:ascii="Calibri"/>
          <w:b/>
          <w:color w:val="005DA3"/>
          <w:w w:val="110"/>
          <w:sz w:val="16"/>
        </w:rPr>
        <w:t>January-February 2004</w:t>
      </w:r>
    </w:p>
    <w:p>
      <w:pPr>
        <w:pStyle w:val="BodyText"/>
        <w:rPr>
          <w:rFonts w:ascii="Calibri"/>
          <w:b/>
          <w:sz w:val="21"/>
        </w:rPr>
      </w:pPr>
      <w:r>
        <w:rPr/>
        <w:br w:type="column"/>
      </w:r>
      <w:r>
        <w:rPr>
          <w:rFonts w:ascii="Calibri"/>
          <w:b/>
          <w:sz w:val="21"/>
        </w:rPr>
      </w:r>
    </w:p>
    <w:p>
      <w:pPr>
        <w:pStyle w:val="ListParagraph"/>
        <w:numPr>
          <w:ilvl w:val="1"/>
          <w:numId w:val="76"/>
        </w:numPr>
        <w:tabs>
          <w:tab w:pos="512" w:val="left" w:leader="none"/>
        </w:tabs>
        <w:spacing w:line="240" w:lineRule="auto" w:before="0" w:after="0"/>
        <w:ind w:left="511" w:right="0" w:hanging="206"/>
        <w:jc w:val="left"/>
        <w:rPr>
          <w:sz w:val="20"/>
        </w:rPr>
      </w:pPr>
      <w:r>
        <w:rPr>
          <w:color w:val="231F20"/>
          <w:sz w:val="20"/>
        </w:rPr>
        <w:t>Keep loose equipment stored</w:t>
      </w:r>
      <w:r>
        <w:rPr>
          <w:color w:val="231F20"/>
          <w:spacing w:val="-9"/>
          <w:sz w:val="20"/>
        </w:rPr>
        <w:t> </w:t>
      </w:r>
      <w:r>
        <w:rPr>
          <w:color w:val="231F20"/>
          <w:sz w:val="20"/>
        </w:rPr>
        <w:t>properly</w:t>
      </w:r>
    </w:p>
    <w:p>
      <w:pPr>
        <w:pStyle w:val="ListParagraph"/>
        <w:numPr>
          <w:ilvl w:val="1"/>
          <w:numId w:val="76"/>
        </w:numPr>
        <w:tabs>
          <w:tab w:pos="512" w:val="left" w:leader="none"/>
        </w:tabs>
        <w:spacing w:line="249" w:lineRule="auto" w:before="130" w:after="0"/>
        <w:ind w:left="511" w:right="121" w:hanging="205"/>
        <w:jc w:val="left"/>
        <w:rPr>
          <w:sz w:val="20"/>
        </w:rPr>
      </w:pPr>
      <w:r>
        <w:rPr>
          <w:color w:val="231F20"/>
          <w:sz w:val="20"/>
        </w:rPr>
        <w:t>Have all players remove all personal jewelry</w:t>
      </w:r>
    </w:p>
    <w:p>
      <w:pPr>
        <w:pStyle w:val="ListParagraph"/>
        <w:numPr>
          <w:ilvl w:val="1"/>
          <w:numId w:val="76"/>
        </w:numPr>
        <w:tabs>
          <w:tab w:pos="512" w:val="left" w:leader="none"/>
        </w:tabs>
        <w:spacing w:line="249" w:lineRule="auto" w:before="122" w:after="0"/>
        <w:ind w:left="511" w:right="386" w:hanging="205"/>
        <w:jc w:val="left"/>
        <w:rPr>
          <w:sz w:val="20"/>
        </w:rPr>
      </w:pPr>
      <w:r>
        <w:rPr>
          <w:color w:val="231F20"/>
          <w:sz w:val="20"/>
        </w:rPr>
        <w:t>Parents should be encouraged to provide safety glasses for players who wear</w:t>
      </w:r>
      <w:r>
        <w:rPr>
          <w:color w:val="231F20"/>
          <w:spacing w:val="7"/>
          <w:sz w:val="20"/>
        </w:rPr>
        <w:t> </w:t>
      </w:r>
      <w:r>
        <w:rPr>
          <w:color w:val="231F20"/>
          <w:sz w:val="20"/>
        </w:rPr>
        <w:t>glasses</w:t>
      </w:r>
    </w:p>
    <w:p>
      <w:pPr>
        <w:pStyle w:val="ListParagraph"/>
        <w:numPr>
          <w:ilvl w:val="1"/>
          <w:numId w:val="76"/>
        </w:numPr>
        <w:tabs>
          <w:tab w:pos="512" w:val="left" w:leader="none"/>
        </w:tabs>
        <w:spacing w:line="240" w:lineRule="auto" w:before="122" w:after="0"/>
        <w:ind w:left="511" w:right="0" w:hanging="206"/>
        <w:jc w:val="left"/>
        <w:rPr>
          <w:sz w:val="20"/>
        </w:rPr>
      </w:pPr>
      <w:r>
        <w:rPr>
          <w:color w:val="231F20"/>
          <w:sz w:val="20"/>
        </w:rPr>
        <w:t>Repair or replace defective</w:t>
      </w:r>
      <w:r>
        <w:rPr>
          <w:color w:val="231F20"/>
          <w:spacing w:val="-9"/>
          <w:sz w:val="20"/>
        </w:rPr>
        <w:t> </w:t>
      </w:r>
      <w:r>
        <w:rPr>
          <w:color w:val="231F20"/>
          <w:sz w:val="20"/>
        </w:rPr>
        <w:t>equipment</w:t>
      </w:r>
    </w:p>
    <w:p>
      <w:pPr>
        <w:pStyle w:val="BodyText"/>
        <w:spacing w:before="1"/>
        <w:rPr>
          <w:sz w:val="25"/>
        </w:rPr>
      </w:pPr>
    </w:p>
    <w:p>
      <w:pPr>
        <w:pStyle w:val="ListParagraph"/>
        <w:numPr>
          <w:ilvl w:val="0"/>
          <w:numId w:val="76"/>
        </w:numPr>
        <w:tabs>
          <w:tab w:pos="581" w:val="left" w:leader="none"/>
        </w:tabs>
        <w:spacing w:line="240" w:lineRule="auto" w:before="0" w:after="0"/>
        <w:ind w:left="580" w:right="0" w:hanging="275"/>
        <w:jc w:val="left"/>
        <w:rPr>
          <w:rFonts w:ascii="Calibri"/>
          <w:b/>
          <w:sz w:val="24"/>
        </w:rPr>
      </w:pPr>
      <w:r>
        <w:rPr>
          <w:rFonts w:ascii="Calibri"/>
          <w:b/>
          <w:color w:val="005DA3"/>
          <w:w w:val="105"/>
          <w:sz w:val="24"/>
        </w:rPr>
        <w:t>Safe</w:t>
      </w:r>
      <w:r>
        <w:rPr>
          <w:rFonts w:ascii="Calibri"/>
          <w:b/>
          <w:color w:val="005DA3"/>
          <w:spacing w:val="18"/>
          <w:w w:val="105"/>
          <w:sz w:val="24"/>
        </w:rPr>
        <w:t> </w:t>
      </w:r>
      <w:r>
        <w:rPr>
          <w:rFonts w:ascii="Calibri"/>
          <w:b/>
          <w:color w:val="005DA3"/>
          <w:w w:val="105"/>
          <w:sz w:val="24"/>
        </w:rPr>
        <w:t>Procedures</w:t>
      </w:r>
    </w:p>
    <w:p>
      <w:pPr>
        <w:pStyle w:val="BodyText"/>
        <w:spacing w:before="29"/>
        <w:ind w:left="306"/>
      </w:pPr>
      <w:r>
        <w:rPr>
          <w:color w:val="231F20"/>
        </w:rPr>
        <w:t>Managers and coaches must:</w:t>
      </w:r>
    </w:p>
    <w:p>
      <w:pPr>
        <w:pStyle w:val="ListParagraph"/>
        <w:numPr>
          <w:ilvl w:val="0"/>
          <w:numId w:val="78"/>
        </w:numPr>
        <w:tabs>
          <w:tab w:pos="512" w:val="left" w:leader="none"/>
        </w:tabs>
        <w:spacing w:line="249" w:lineRule="auto" w:before="130" w:after="0"/>
        <w:ind w:left="511" w:right="413" w:hanging="205"/>
        <w:jc w:val="both"/>
        <w:rPr>
          <w:sz w:val="20"/>
        </w:rPr>
      </w:pPr>
      <w:r>
        <w:rPr>
          <w:color w:val="231F20"/>
          <w:sz w:val="20"/>
        </w:rPr>
        <w:t>Have all players’ medical release forms with you at every practice and</w:t>
      </w:r>
      <w:r>
        <w:rPr>
          <w:color w:val="231F20"/>
          <w:spacing w:val="3"/>
          <w:sz w:val="20"/>
        </w:rPr>
        <w:t> </w:t>
      </w:r>
      <w:r>
        <w:rPr>
          <w:color w:val="231F20"/>
          <w:sz w:val="20"/>
        </w:rPr>
        <w:t>game</w:t>
      </w:r>
    </w:p>
    <w:p>
      <w:pPr>
        <w:pStyle w:val="ListParagraph"/>
        <w:numPr>
          <w:ilvl w:val="0"/>
          <w:numId w:val="78"/>
        </w:numPr>
        <w:tabs>
          <w:tab w:pos="512" w:val="left" w:leader="none"/>
        </w:tabs>
        <w:spacing w:line="249" w:lineRule="auto" w:before="122" w:after="0"/>
        <w:ind w:left="511" w:right="543" w:hanging="205"/>
        <w:jc w:val="left"/>
        <w:rPr>
          <w:sz w:val="20"/>
        </w:rPr>
      </w:pPr>
      <w:r>
        <w:rPr>
          <w:color w:val="231F20"/>
          <w:sz w:val="20"/>
        </w:rPr>
        <w:t>Have a first aid kit with you all practices and</w:t>
      </w:r>
      <w:r>
        <w:rPr>
          <w:color w:val="231F20"/>
          <w:spacing w:val="6"/>
          <w:sz w:val="20"/>
        </w:rPr>
        <w:t> </w:t>
      </w:r>
      <w:r>
        <w:rPr>
          <w:color w:val="231F20"/>
          <w:sz w:val="20"/>
        </w:rPr>
        <w:t>games</w:t>
      </w:r>
    </w:p>
    <w:p>
      <w:pPr>
        <w:pStyle w:val="ListParagraph"/>
        <w:numPr>
          <w:ilvl w:val="0"/>
          <w:numId w:val="78"/>
        </w:numPr>
        <w:tabs>
          <w:tab w:pos="512" w:val="left" w:leader="none"/>
        </w:tabs>
        <w:spacing w:line="249" w:lineRule="auto" w:before="122" w:after="0"/>
        <w:ind w:left="511" w:right="288" w:hanging="205"/>
        <w:jc w:val="left"/>
        <w:rPr>
          <w:sz w:val="20"/>
        </w:rPr>
      </w:pPr>
      <w:r>
        <w:rPr>
          <w:color w:val="231F20"/>
          <w:sz w:val="20"/>
        </w:rPr>
        <w:t>Have access to a telephone in case of</w:t>
      </w:r>
      <w:r>
        <w:rPr>
          <w:color w:val="231F20"/>
          <w:spacing w:val="3"/>
          <w:sz w:val="20"/>
        </w:rPr>
        <w:t> </w:t>
      </w:r>
      <w:r>
        <w:rPr>
          <w:color w:val="231F20"/>
          <w:sz w:val="20"/>
        </w:rPr>
        <w:t>emergencies</w:t>
      </w:r>
    </w:p>
    <w:p>
      <w:pPr>
        <w:pStyle w:val="ListParagraph"/>
        <w:numPr>
          <w:ilvl w:val="0"/>
          <w:numId w:val="78"/>
        </w:numPr>
        <w:tabs>
          <w:tab w:pos="512" w:val="left" w:leader="none"/>
        </w:tabs>
        <w:spacing w:line="249" w:lineRule="auto" w:before="121" w:after="0"/>
        <w:ind w:left="511" w:right="212" w:hanging="205"/>
        <w:jc w:val="left"/>
        <w:rPr>
          <w:sz w:val="20"/>
        </w:rPr>
      </w:pPr>
      <w:r>
        <w:rPr>
          <w:color w:val="231F20"/>
          <w:sz w:val="20"/>
        </w:rPr>
        <w:t>Know where the closest emergency shelter is in case of severe</w:t>
      </w:r>
      <w:r>
        <w:rPr>
          <w:color w:val="231F20"/>
          <w:spacing w:val="5"/>
          <w:sz w:val="20"/>
        </w:rPr>
        <w:t> </w:t>
      </w:r>
      <w:r>
        <w:rPr>
          <w:color w:val="231F20"/>
          <w:sz w:val="20"/>
        </w:rPr>
        <w:t>weather</w:t>
      </w:r>
    </w:p>
    <w:p>
      <w:pPr>
        <w:pStyle w:val="ListParagraph"/>
        <w:numPr>
          <w:ilvl w:val="0"/>
          <w:numId w:val="78"/>
        </w:numPr>
        <w:tabs>
          <w:tab w:pos="512" w:val="left" w:leader="none"/>
        </w:tabs>
        <w:spacing w:line="249" w:lineRule="auto" w:before="122" w:after="0"/>
        <w:ind w:left="511" w:right="375" w:hanging="205"/>
        <w:jc w:val="both"/>
        <w:rPr>
          <w:sz w:val="20"/>
        </w:rPr>
      </w:pPr>
      <w:r>
        <w:rPr>
          <w:color w:val="231F20"/>
          <w:sz w:val="20"/>
        </w:rPr>
        <w:t>Ensure warm-up procedures have been completed by all</w:t>
      </w:r>
      <w:r>
        <w:rPr>
          <w:color w:val="231F20"/>
          <w:spacing w:val="7"/>
          <w:sz w:val="20"/>
        </w:rPr>
        <w:t> </w:t>
      </w:r>
      <w:r>
        <w:rPr>
          <w:color w:val="231F20"/>
          <w:sz w:val="20"/>
        </w:rPr>
        <w:t>players</w:t>
      </w:r>
    </w:p>
    <w:p>
      <w:pPr>
        <w:pStyle w:val="ListParagraph"/>
        <w:numPr>
          <w:ilvl w:val="0"/>
          <w:numId w:val="78"/>
        </w:numPr>
        <w:tabs>
          <w:tab w:pos="512" w:val="left" w:leader="none"/>
        </w:tabs>
        <w:spacing w:line="249" w:lineRule="auto" w:before="122" w:after="0"/>
        <w:ind w:left="511" w:right="58" w:hanging="205"/>
        <w:jc w:val="left"/>
        <w:rPr>
          <w:sz w:val="20"/>
        </w:rPr>
      </w:pPr>
      <w:r>
        <w:rPr>
          <w:color w:val="231F20"/>
          <w:sz w:val="20"/>
        </w:rPr>
        <w:t>Stress the importance of paying attention, no “horse playing</w:t>
      </w:r>
      <w:r>
        <w:rPr>
          <w:color w:val="231F20"/>
          <w:spacing w:val="-9"/>
          <w:sz w:val="20"/>
        </w:rPr>
        <w:t> </w:t>
      </w:r>
      <w:r>
        <w:rPr>
          <w:color w:val="231F20"/>
          <w:sz w:val="20"/>
        </w:rPr>
        <w:t>allowed”</w:t>
      </w:r>
    </w:p>
    <w:p>
      <w:pPr>
        <w:pStyle w:val="ListParagraph"/>
        <w:numPr>
          <w:ilvl w:val="0"/>
          <w:numId w:val="78"/>
        </w:numPr>
        <w:tabs>
          <w:tab w:pos="512" w:val="left" w:leader="none"/>
        </w:tabs>
        <w:spacing w:line="249" w:lineRule="auto" w:before="121" w:after="0"/>
        <w:ind w:left="511" w:right="697" w:hanging="205"/>
        <w:jc w:val="left"/>
        <w:rPr>
          <w:sz w:val="20"/>
        </w:rPr>
      </w:pPr>
      <w:r>
        <w:rPr>
          <w:color w:val="231F20"/>
          <w:sz w:val="20"/>
        </w:rPr>
        <w:t>Instruct the players on proper fundamentals of the game to ensure safe</w:t>
      </w:r>
      <w:r>
        <w:rPr>
          <w:color w:val="231F20"/>
          <w:spacing w:val="3"/>
          <w:sz w:val="20"/>
        </w:rPr>
        <w:t> </w:t>
      </w:r>
      <w:r>
        <w:rPr>
          <w:color w:val="231F20"/>
          <w:sz w:val="20"/>
        </w:rPr>
        <w:t>participation</w:t>
      </w:r>
    </w:p>
    <w:p>
      <w:pPr>
        <w:pStyle w:val="ListParagraph"/>
        <w:numPr>
          <w:ilvl w:val="0"/>
          <w:numId w:val="78"/>
        </w:numPr>
        <w:tabs>
          <w:tab w:pos="512" w:val="left" w:leader="none"/>
        </w:tabs>
        <w:spacing w:line="249" w:lineRule="auto" w:before="123" w:after="0"/>
        <w:ind w:left="511" w:right="280" w:hanging="205"/>
        <w:jc w:val="both"/>
        <w:rPr>
          <w:sz w:val="20"/>
        </w:rPr>
      </w:pPr>
      <w:r>
        <w:rPr>
          <w:color w:val="231F20"/>
          <w:sz w:val="20"/>
        </w:rPr>
        <w:t>Each practice should have at least 2 coaches in case of an</w:t>
      </w:r>
      <w:r>
        <w:rPr>
          <w:color w:val="231F20"/>
          <w:spacing w:val="2"/>
          <w:sz w:val="20"/>
        </w:rPr>
        <w:t> </w:t>
      </w:r>
      <w:r>
        <w:rPr>
          <w:color w:val="231F20"/>
          <w:sz w:val="20"/>
        </w:rPr>
        <w:t>emergency</w:t>
      </w:r>
    </w:p>
    <w:p>
      <w:pPr>
        <w:pStyle w:val="BodyText"/>
        <w:spacing w:before="3"/>
        <w:rPr>
          <w:sz w:val="24"/>
        </w:rPr>
      </w:pPr>
    </w:p>
    <w:p>
      <w:pPr>
        <w:pStyle w:val="ListParagraph"/>
        <w:numPr>
          <w:ilvl w:val="0"/>
          <w:numId w:val="76"/>
        </w:numPr>
        <w:tabs>
          <w:tab w:pos="603" w:val="left" w:leader="none"/>
        </w:tabs>
        <w:spacing w:line="240" w:lineRule="auto" w:before="1" w:after="0"/>
        <w:ind w:left="602" w:right="0" w:hanging="297"/>
        <w:jc w:val="left"/>
        <w:rPr>
          <w:rFonts w:ascii="Calibri"/>
          <w:b/>
          <w:sz w:val="24"/>
        </w:rPr>
      </w:pPr>
      <w:r>
        <w:rPr>
          <w:rFonts w:ascii="Calibri"/>
          <w:b/>
          <w:color w:val="005DA3"/>
          <w:spacing w:val="-3"/>
          <w:w w:val="105"/>
          <w:sz w:val="24"/>
        </w:rPr>
        <w:t>Weather</w:t>
      </w:r>
      <w:r>
        <w:rPr>
          <w:rFonts w:ascii="Calibri"/>
          <w:b/>
          <w:color w:val="005DA3"/>
          <w:spacing w:val="19"/>
          <w:w w:val="105"/>
          <w:sz w:val="24"/>
        </w:rPr>
        <w:t> </w:t>
      </w:r>
      <w:r>
        <w:rPr>
          <w:rFonts w:ascii="Calibri"/>
          <w:b/>
          <w:color w:val="005DA3"/>
          <w:w w:val="105"/>
          <w:sz w:val="24"/>
        </w:rPr>
        <w:t>Conditions</w:t>
      </w:r>
    </w:p>
    <w:p>
      <w:pPr>
        <w:pStyle w:val="BodyText"/>
        <w:spacing w:before="29"/>
        <w:ind w:left="306"/>
      </w:pPr>
      <w:r>
        <w:rPr>
          <w:color w:val="231F20"/>
        </w:rPr>
        <w:t>Before the Storm</w:t>
      </w:r>
    </w:p>
    <w:p>
      <w:pPr>
        <w:pStyle w:val="ListParagraph"/>
        <w:numPr>
          <w:ilvl w:val="0"/>
          <w:numId w:val="79"/>
        </w:numPr>
        <w:tabs>
          <w:tab w:pos="512" w:val="left" w:leader="none"/>
        </w:tabs>
        <w:spacing w:line="249" w:lineRule="auto" w:before="130" w:after="0"/>
        <w:ind w:left="511" w:right="320" w:hanging="205"/>
        <w:jc w:val="both"/>
        <w:rPr>
          <w:sz w:val="20"/>
        </w:rPr>
      </w:pPr>
      <w:r>
        <w:rPr>
          <w:color w:val="231F20"/>
          <w:sz w:val="20"/>
        </w:rPr>
        <w:t>Check the weather forecast before leaving for a game or</w:t>
      </w:r>
      <w:r>
        <w:rPr>
          <w:color w:val="231F20"/>
          <w:spacing w:val="11"/>
          <w:sz w:val="20"/>
        </w:rPr>
        <w:t> </w:t>
      </w:r>
      <w:r>
        <w:rPr>
          <w:color w:val="231F20"/>
          <w:sz w:val="20"/>
        </w:rPr>
        <w:t>practice</w:t>
      </w:r>
    </w:p>
    <w:p>
      <w:pPr>
        <w:pStyle w:val="ListParagraph"/>
        <w:numPr>
          <w:ilvl w:val="0"/>
          <w:numId w:val="79"/>
        </w:numPr>
        <w:tabs>
          <w:tab w:pos="509" w:val="left" w:leader="none"/>
        </w:tabs>
        <w:spacing w:line="249" w:lineRule="auto" w:before="121" w:after="0"/>
        <w:ind w:left="511" w:right="307" w:hanging="205"/>
        <w:jc w:val="both"/>
        <w:rPr>
          <w:sz w:val="20"/>
        </w:rPr>
      </w:pPr>
      <w:r>
        <w:rPr>
          <w:color w:val="231F20"/>
          <w:spacing w:val="-4"/>
          <w:sz w:val="20"/>
        </w:rPr>
        <w:t>Watch </w:t>
      </w:r>
      <w:r>
        <w:rPr>
          <w:color w:val="231F20"/>
          <w:sz w:val="20"/>
        </w:rPr>
        <w:t>for signs of an approaching storm</w:t>
      </w:r>
    </w:p>
    <w:p>
      <w:pPr>
        <w:pStyle w:val="ListParagraph"/>
        <w:numPr>
          <w:ilvl w:val="0"/>
          <w:numId w:val="79"/>
        </w:numPr>
        <w:tabs>
          <w:tab w:pos="512" w:val="left" w:leader="none"/>
        </w:tabs>
        <w:spacing w:line="249" w:lineRule="auto" w:before="122" w:after="0"/>
        <w:ind w:left="511" w:right="119" w:hanging="205"/>
        <w:jc w:val="left"/>
        <w:rPr>
          <w:sz w:val="20"/>
        </w:rPr>
      </w:pPr>
      <w:r>
        <w:rPr>
          <w:color w:val="231F20"/>
          <w:sz w:val="20"/>
        </w:rPr>
        <w:t>Postpone outdoor activities if storms are</w:t>
      </w:r>
      <w:r>
        <w:rPr>
          <w:color w:val="231F20"/>
          <w:spacing w:val="3"/>
          <w:sz w:val="20"/>
        </w:rPr>
        <w:t> </w:t>
      </w:r>
      <w:r>
        <w:rPr>
          <w:color w:val="231F20"/>
          <w:sz w:val="20"/>
        </w:rPr>
        <w:t>imminent</w:t>
      </w:r>
    </w:p>
    <w:p>
      <w:pPr>
        <w:spacing w:before="121"/>
        <w:ind w:left="306" w:right="0" w:firstLine="0"/>
        <w:jc w:val="left"/>
        <w:rPr>
          <w:b/>
          <w:sz w:val="20"/>
        </w:rPr>
      </w:pPr>
      <w:r>
        <w:rPr>
          <w:b/>
          <w:color w:val="005DA3"/>
          <w:sz w:val="20"/>
        </w:rPr>
        <w:t>Approaching Thunderstorm</w:t>
      </w:r>
    </w:p>
    <w:p>
      <w:pPr>
        <w:pStyle w:val="ListParagraph"/>
        <w:numPr>
          <w:ilvl w:val="0"/>
          <w:numId w:val="80"/>
        </w:numPr>
        <w:tabs>
          <w:tab w:pos="509" w:val="left" w:leader="none"/>
        </w:tabs>
        <w:spacing w:line="249" w:lineRule="auto" w:before="130" w:after="0"/>
        <w:ind w:left="511" w:right="99" w:hanging="205"/>
        <w:jc w:val="left"/>
        <w:rPr>
          <w:sz w:val="20"/>
        </w:rPr>
      </w:pPr>
      <w:r>
        <w:rPr>
          <w:color w:val="231F20"/>
          <w:spacing w:val="-4"/>
          <w:sz w:val="20"/>
        </w:rPr>
        <w:t>Take </w:t>
      </w:r>
      <w:r>
        <w:rPr>
          <w:color w:val="231F20"/>
          <w:sz w:val="20"/>
        </w:rPr>
        <w:t>caution when you hear </w:t>
      </w:r>
      <w:r>
        <w:rPr>
          <w:color w:val="231F20"/>
          <w:spacing w:val="-3"/>
          <w:sz w:val="20"/>
        </w:rPr>
        <w:t>thunder. </w:t>
      </w:r>
      <w:r>
        <w:rPr>
          <w:color w:val="231F20"/>
          <w:sz w:val="20"/>
        </w:rPr>
        <w:t>If you hear thunder, you are close enough to get struck by lightening. During a game, the umpire  will clear the field in the event of an approaching</w:t>
      </w:r>
      <w:r>
        <w:rPr>
          <w:color w:val="231F20"/>
          <w:spacing w:val="3"/>
          <w:sz w:val="20"/>
        </w:rPr>
        <w:t> </w:t>
      </w:r>
      <w:r>
        <w:rPr>
          <w:color w:val="231F20"/>
          <w:sz w:val="20"/>
        </w:rPr>
        <w:t>storm.</w:t>
      </w:r>
    </w:p>
    <w:p>
      <w:pPr>
        <w:pStyle w:val="BodyText"/>
        <w:spacing w:before="3"/>
        <w:rPr>
          <w:sz w:val="22"/>
        </w:rPr>
      </w:pPr>
      <w:r>
        <w:rPr/>
        <w:br w:type="column"/>
      </w:r>
      <w:r>
        <w:rPr>
          <w:sz w:val="22"/>
        </w:rPr>
      </w:r>
    </w:p>
    <w:p>
      <w:pPr>
        <w:pStyle w:val="ListParagraph"/>
        <w:numPr>
          <w:ilvl w:val="0"/>
          <w:numId w:val="80"/>
        </w:numPr>
        <w:tabs>
          <w:tab w:pos="506" w:val="left" w:leader="none"/>
        </w:tabs>
        <w:spacing w:line="249" w:lineRule="auto" w:before="0" w:after="0"/>
        <w:ind w:left="505" w:right="1496" w:hanging="205"/>
        <w:jc w:val="left"/>
        <w:rPr>
          <w:sz w:val="20"/>
        </w:rPr>
      </w:pPr>
      <w:r>
        <w:rPr>
          <w:color w:val="231F20"/>
          <w:sz w:val="20"/>
        </w:rPr>
        <w:t>Move to a safe environment immediately. Do not go under a tree or stay in the</w:t>
      </w:r>
      <w:r>
        <w:rPr>
          <w:color w:val="231F20"/>
          <w:spacing w:val="14"/>
          <w:sz w:val="20"/>
        </w:rPr>
        <w:t> </w:t>
      </w:r>
      <w:r>
        <w:rPr>
          <w:color w:val="231F20"/>
          <w:sz w:val="20"/>
        </w:rPr>
        <w:t>dugout.</w:t>
      </w:r>
    </w:p>
    <w:p>
      <w:pPr>
        <w:pStyle w:val="ListParagraph"/>
        <w:numPr>
          <w:ilvl w:val="0"/>
          <w:numId w:val="80"/>
        </w:numPr>
        <w:tabs>
          <w:tab w:pos="506" w:val="left" w:leader="none"/>
        </w:tabs>
        <w:spacing w:line="249" w:lineRule="auto" w:before="123" w:after="0"/>
        <w:ind w:left="505" w:right="1192" w:hanging="205"/>
        <w:jc w:val="both"/>
        <w:rPr>
          <w:sz w:val="20"/>
        </w:rPr>
      </w:pPr>
      <w:r>
        <w:rPr>
          <w:color w:val="231F20"/>
          <w:sz w:val="20"/>
        </w:rPr>
        <w:t>If lightening is occurring and there is not sturdy shelter </w:t>
      </w:r>
      <w:r>
        <w:rPr>
          <w:color w:val="231F20"/>
          <w:spacing w:val="-3"/>
          <w:sz w:val="20"/>
        </w:rPr>
        <w:t>near, </w:t>
      </w:r>
      <w:r>
        <w:rPr>
          <w:color w:val="231F20"/>
          <w:sz w:val="20"/>
        </w:rPr>
        <w:t>get inside a hard top automobile and keep the window</w:t>
      </w:r>
      <w:r>
        <w:rPr>
          <w:color w:val="231F20"/>
          <w:spacing w:val="5"/>
          <w:sz w:val="20"/>
        </w:rPr>
        <w:t> </w:t>
      </w:r>
      <w:r>
        <w:rPr>
          <w:color w:val="231F20"/>
          <w:sz w:val="20"/>
        </w:rPr>
        <w:t>up.</w:t>
      </w:r>
    </w:p>
    <w:p>
      <w:pPr>
        <w:pStyle w:val="ListParagraph"/>
        <w:numPr>
          <w:ilvl w:val="0"/>
          <w:numId w:val="80"/>
        </w:numPr>
        <w:tabs>
          <w:tab w:pos="506" w:val="left" w:leader="none"/>
        </w:tabs>
        <w:spacing w:line="249" w:lineRule="auto" w:before="123" w:after="0"/>
        <w:ind w:left="505" w:right="1208" w:hanging="205"/>
        <w:jc w:val="both"/>
        <w:rPr>
          <w:sz w:val="20"/>
        </w:rPr>
      </w:pPr>
      <w:r>
        <w:rPr>
          <w:color w:val="231F20"/>
          <w:sz w:val="20"/>
        </w:rPr>
        <w:t>Stay away from </w:t>
      </w:r>
      <w:r>
        <w:rPr>
          <w:color w:val="231F20"/>
          <w:spacing w:val="-2"/>
          <w:sz w:val="20"/>
        </w:rPr>
        <w:t>water, </w:t>
      </w:r>
      <w:r>
        <w:rPr>
          <w:color w:val="231F20"/>
          <w:sz w:val="20"/>
        </w:rPr>
        <w:t>metal pipes, and telephone</w:t>
      </w:r>
      <w:r>
        <w:rPr>
          <w:color w:val="231F20"/>
          <w:spacing w:val="6"/>
          <w:sz w:val="20"/>
        </w:rPr>
        <w:t> </w:t>
      </w:r>
      <w:r>
        <w:rPr>
          <w:color w:val="231F20"/>
          <w:sz w:val="20"/>
        </w:rPr>
        <w:t>lines.</w:t>
      </w:r>
    </w:p>
    <w:p>
      <w:pPr>
        <w:pStyle w:val="ListParagraph"/>
        <w:numPr>
          <w:ilvl w:val="0"/>
          <w:numId w:val="80"/>
        </w:numPr>
        <w:tabs>
          <w:tab w:pos="506" w:val="left" w:leader="none"/>
        </w:tabs>
        <w:spacing w:line="249" w:lineRule="auto" w:before="122" w:after="0"/>
        <w:ind w:left="505" w:right="1271" w:hanging="205"/>
        <w:jc w:val="left"/>
        <w:rPr>
          <w:sz w:val="20"/>
        </w:rPr>
      </w:pPr>
      <w:r>
        <w:rPr>
          <w:color w:val="231F20"/>
          <w:sz w:val="20"/>
        </w:rPr>
        <w:t>Unplug appliances not necessary for obtaining weather information. </w:t>
      </w:r>
      <w:r>
        <w:rPr>
          <w:color w:val="231F20"/>
          <w:spacing w:val="-4"/>
          <w:sz w:val="20"/>
        </w:rPr>
        <w:t>Avoid </w:t>
      </w:r>
      <w:r>
        <w:rPr>
          <w:color w:val="231F20"/>
          <w:sz w:val="20"/>
        </w:rPr>
        <w:t>the telephone except for emergency use</w:t>
      </w:r>
      <w:r>
        <w:rPr>
          <w:color w:val="231F20"/>
          <w:spacing w:val="7"/>
          <w:sz w:val="20"/>
        </w:rPr>
        <w:t> </w:t>
      </w:r>
      <w:r>
        <w:rPr>
          <w:color w:val="231F20"/>
          <w:spacing w:val="-4"/>
          <w:sz w:val="20"/>
        </w:rPr>
        <w:t>only.</w:t>
      </w:r>
    </w:p>
    <w:p>
      <w:pPr>
        <w:pStyle w:val="ListParagraph"/>
        <w:numPr>
          <w:ilvl w:val="0"/>
          <w:numId w:val="80"/>
        </w:numPr>
        <w:tabs>
          <w:tab w:pos="503" w:val="left" w:leader="none"/>
        </w:tabs>
        <w:spacing w:line="240" w:lineRule="auto" w:before="123" w:after="0"/>
        <w:ind w:left="502" w:right="0" w:hanging="203"/>
        <w:jc w:val="left"/>
        <w:rPr>
          <w:sz w:val="20"/>
        </w:rPr>
      </w:pPr>
      <w:r>
        <w:rPr>
          <w:color w:val="231F20"/>
          <w:spacing w:val="-3"/>
          <w:sz w:val="20"/>
        </w:rPr>
        <w:t>Turn </w:t>
      </w:r>
      <w:r>
        <w:rPr>
          <w:color w:val="231F20"/>
          <w:sz w:val="20"/>
        </w:rPr>
        <w:t>off air</w:t>
      </w:r>
      <w:r>
        <w:rPr>
          <w:color w:val="231F20"/>
          <w:spacing w:val="-3"/>
          <w:sz w:val="20"/>
        </w:rPr>
        <w:t> </w:t>
      </w:r>
      <w:r>
        <w:rPr>
          <w:color w:val="231F20"/>
          <w:sz w:val="20"/>
        </w:rPr>
        <w:t>conditioners.</w:t>
      </w:r>
    </w:p>
    <w:p>
      <w:pPr>
        <w:spacing w:before="130"/>
        <w:ind w:left="300" w:right="0" w:firstLine="0"/>
        <w:jc w:val="left"/>
        <w:rPr>
          <w:b/>
          <w:sz w:val="20"/>
        </w:rPr>
      </w:pPr>
      <w:r>
        <w:rPr>
          <w:b/>
          <w:color w:val="005DA3"/>
          <w:sz w:val="20"/>
        </w:rPr>
        <w:t>If caught outdoors &amp; no shelter exists</w:t>
      </w:r>
    </w:p>
    <w:p>
      <w:pPr>
        <w:pStyle w:val="ListParagraph"/>
        <w:numPr>
          <w:ilvl w:val="0"/>
          <w:numId w:val="81"/>
        </w:numPr>
        <w:tabs>
          <w:tab w:pos="506" w:val="left" w:leader="none"/>
        </w:tabs>
        <w:spacing w:line="249" w:lineRule="auto" w:before="130" w:after="0"/>
        <w:ind w:left="505" w:right="1323" w:hanging="205"/>
        <w:jc w:val="both"/>
        <w:rPr>
          <w:sz w:val="20"/>
        </w:rPr>
      </w:pPr>
      <w:r>
        <w:rPr>
          <w:color w:val="231F20"/>
          <w:sz w:val="20"/>
        </w:rPr>
        <w:t>Find a low spot away from trees, fences, light poles, and flagpoles. Make sure the site you pick is not prone to</w:t>
      </w:r>
      <w:r>
        <w:rPr>
          <w:color w:val="231F20"/>
          <w:spacing w:val="6"/>
          <w:sz w:val="20"/>
        </w:rPr>
        <w:t> </w:t>
      </w:r>
      <w:r>
        <w:rPr>
          <w:color w:val="231F20"/>
          <w:sz w:val="20"/>
        </w:rPr>
        <w:t>flooding.</w:t>
      </w:r>
    </w:p>
    <w:p>
      <w:pPr>
        <w:pStyle w:val="ListParagraph"/>
        <w:numPr>
          <w:ilvl w:val="0"/>
          <w:numId w:val="81"/>
        </w:numPr>
        <w:tabs>
          <w:tab w:pos="506" w:val="left" w:leader="none"/>
        </w:tabs>
        <w:spacing w:line="249" w:lineRule="auto" w:before="123" w:after="0"/>
        <w:ind w:left="505" w:right="1384" w:hanging="205"/>
        <w:jc w:val="both"/>
        <w:rPr>
          <w:sz w:val="20"/>
        </w:rPr>
      </w:pPr>
      <w:r>
        <w:rPr>
          <w:color w:val="231F20"/>
          <w:sz w:val="20"/>
        </w:rPr>
        <w:t>If in the woods, take cover under shorter</w:t>
      </w:r>
      <w:r>
        <w:rPr>
          <w:color w:val="231F20"/>
          <w:spacing w:val="3"/>
          <w:sz w:val="20"/>
        </w:rPr>
        <w:t> </w:t>
      </w:r>
      <w:r>
        <w:rPr>
          <w:color w:val="231F20"/>
          <w:sz w:val="20"/>
        </w:rPr>
        <w:t>trees.</w:t>
      </w:r>
    </w:p>
    <w:p>
      <w:pPr>
        <w:pStyle w:val="ListParagraph"/>
        <w:numPr>
          <w:ilvl w:val="0"/>
          <w:numId w:val="81"/>
        </w:numPr>
        <w:tabs>
          <w:tab w:pos="506" w:val="left" w:leader="none"/>
        </w:tabs>
        <w:spacing w:line="249" w:lineRule="auto" w:before="122" w:after="0"/>
        <w:ind w:left="505" w:right="1166" w:hanging="205"/>
        <w:jc w:val="left"/>
        <w:rPr>
          <w:sz w:val="20"/>
        </w:rPr>
      </w:pPr>
      <w:r>
        <w:rPr>
          <w:color w:val="231F20"/>
          <w:sz w:val="20"/>
        </w:rPr>
        <w:t>If you feel your skin begin to tingle or your hair feels like </w:t>
      </w:r>
      <w:r>
        <w:rPr>
          <w:color w:val="231F20"/>
          <w:spacing w:val="-4"/>
          <w:sz w:val="20"/>
        </w:rPr>
        <w:t>it’s </w:t>
      </w:r>
      <w:r>
        <w:rPr>
          <w:color w:val="231F20"/>
          <w:sz w:val="20"/>
        </w:rPr>
        <w:t>standing on end, squat low to the ground, balancing on the balls of your feet. Make yourself the smallest possible target, tuck your head</w:t>
      </w:r>
      <w:r>
        <w:rPr>
          <w:color w:val="231F20"/>
          <w:spacing w:val="7"/>
          <w:sz w:val="20"/>
        </w:rPr>
        <w:t> </w:t>
      </w:r>
      <w:r>
        <w:rPr>
          <w:color w:val="231F20"/>
          <w:sz w:val="20"/>
        </w:rPr>
        <w:t>between</w:t>
      </w:r>
    </w:p>
    <w:p>
      <w:pPr>
        <w:pStyle w:val="BodyText"/>
        <w:spacing w:line="249" w:lineRule="auto" w:before="5"/>
        <w:ind w:left="505" w:right="742"/>
      </w:pPr>
      <w:r>
        <w:rPr>
          <w:color w:val="231F20"/>
        </w:rPr>
        <w:t>your legs, and minimize your contact with the ground.</w:t>
      </w:r>
    </w:p>
    <w:p>
      <w:pPr>
        <w:spacing w:line="249" w:lineRule="auto" w:before="122"/>
        <w:ind w:left="300" w:right="1379" w:firstLine="0"/>
        <w:jc w:val="left"/>
        <w:rPr>
          <w:b/>
          <w:sz w:val="20"/>
        </w:rPr>
      </w:pPr>
      <w:r>
        <w:rPr>
          <w:b/>
          <w:color w:val="005DA3"/>
          <w:sz w:val="20"/>
        </w:rPr>
        <w:t>What to do if someone is struck by lightning</w:t>
      </w:r>
    </w:p>
    <w:p>
      <w:pPr>
        <w:pStyle w:val="ListParagraph"/>
        <w:numPr>
          <w:ilvl w:val="0"/>
          <w:numId w:val="82"/>
        </w:numPr>
        <w:tabs>
          <w:tab w:pos="503" w:val="left" w:leader="none"/>
        </w:tabs>
        <w:spacing w:line="249" w:lineRule="auto" w:before="121" w:after="0"/>
        <w:ind w:left="505" w:right="1445" w:hanging="205"/>
        <w:jc w:val="left"/>
        <w:rPr>
          <w:sz w:val="20"/>
        </w:rPr>
      </w:pPr>
      <w:r>
        <w:rPr>
          <w:color w:val="231F20"/>
          <w:sz w:val="20"/>
        </w:rPr>
        <w:t>The person who has been struck will carry no electrical charge; therefore, they are safe to</w:t>
      </w:r>
      <w:r>
        <w:rPr>
          <w:color w:val="231F20"/>
          <w:spacing w:val="-2"/>
          <w:sz w:val="20"/>
        </w:rPr>
        <w:t> </w:t>
      </w:r>
      <w:r>
        <w:rPr>
          <w:color w:val="231F20"/>
          <w:sz w:val="20"/>
        </w:rPr>
        <w:t>touch.</w:t>
      </w:r>
    </w:p>
    <w:p>
      <w:pPr>
        <w:pStyle w:val="ListParagraph"/>
        <w:numPr>
          <w:ilvl w:val="0"/>
          <w:numId w:val="82"/>
        </w:numPr>
        <w:tabs>
          <w:tab w:pos="506" w:val="left" w:leader="none"/>
        </w:tabs>
        <w:spacing w:line="249" w:lineRule="auto" w:before="123" w:after="0"/>
        <w:ind w:left="505" w:right="1644" w:hanging="205"/>
        <w:jc w:val="left"/>
        <w:rPr>
          <w:sz w:val="20"/>
        </w:rPr>
      </w:pPr>
      <w:r>
        <w:rPr>
          <w:color w:val="231F20"/>
          <w:sz w:val="20"/>
        </w:rPr>
        <w:t>Call 9-1-1 as soon as possible for</w:t>
      </w:r>
      <w:r>
        <w:rPr>
          <w:color w:val="231F20"/>
          <w:spacing w:val="3"/>
          <w:sz w:val="20"/>
        </w:rPr>
        <w:t> </w:t>
      </w:r>
      <w:r>
        <w:rPr>
          <w:color w:val="231F20"/>
          <w:sz w:val="20"/>
        </w:rPr>
        <w:t>help.</w:t>
      </w:r>
    </w:p>
    <w:p>
      <w:pPr>
        <w:pStyle w:val="ListParagraph"/>
        <w:numPr>
          <w:ilvl w:val="0"/>
          <w:numId w:val="82"/>
        </w:numPr>
        <w:tabs>
          <w:tab w:pos="506" w:val="left" w:leader="none"/>
        </w:tabs>
        <w:spacing w:line="240" w:lineRule="auto" w:before="121" w:after="0"/>
        <w:ind w:left="505" w:right="0" w:hanging="206"/>
        <w:jc w:val="left"/>
        <w:rPr>
          <w:sz w:val="20"/>
        </w:rPr>
      </w:pPr>
      <w:r>
        <w:rPr>
          <w:color w:val="231F20"/>
          <w:sz w:val="20"/>
        </w:rPr>
        <w:t>Check for burns to the</w:t>
      </w:r>
      <w:r>
        <w:rPr>
          <w:color w:val="231F20"/>
          <w:spacing w:val="18"/>
          <w:sz w:val="20"/>
        </w:rPr>
        <w:t> </w:t>
      </w:r>
      <w:r>
        <w:rPr>
          <w:color w:val="231F20"/>
          <w:spacing w:val="-4"/>
          <w:sz w:val="20"/>
        </w:rPr>
        <w:t>body.</w:t>
      </w:r>
    </w:p>
    <w:p>
      <w:pPr>
        <w:pStyle w:val="ListParagraph"/>
        <w:numPr>
          <w:ilvl w:val="0"/>
          <w:numId w:val="82"/>
        </w:numPr>
        <w:tabs>
          <w:tab w:pos="506" w:val="left" w:leader="none"/>
        </w:tabs>
        <w:spacing w:line="240" w:lineRule="auto" w:before="130" w:after="0"/>
        <w:ind w:left="505" w:right="0" w:hanging="206"/>
        <w:jc w:val="left"/>
        <w:rPr>
          <w:sz w:val="20"/>
        </w:rPr>
      </w:pPr>
      <w:r>
        <w:rPr>
          <w:color w:val="231F20"/>
          <w:sz w:val="20"/>
        </w:rPr>
        <w:t>Give first aid as</w:t>
      </w:r>
      <w:r>
        <w:rPr>
          <w:color w:val="231F20"/>
          <w:spacing w:val="14"/>
          <w:sz w:val="20"/>
        </w:rPr>
        <w:t> </w:t>
      </w:r>
      <w:r>
        <w:rPr>
          <w:color w:val="231F20"/>
          <w:sz w:val="20"/>
        </w:rPr>
        <w:t>needed.</w:t>
      </w:r>
    </w:p>
    <w:p>
      <w:pPr>
        <w:pStyle w:val="ListParagraph"/>
        <w:numPr>
          <w:ilvl w:val="0"/>
          <w:numId w:val="82"/>
        </w:numPr>
        <w:tabs>
          <w:tab w:pos="506" w:val="left" w:leader="none"/>
        </w:tabs>
        <w:spacing w:line="249" w:lineRule="auto" w:before="130" w:after="0"/>
        <w:ind w:left="505" w:right="1322" w:hanging="205"/>
        <w:jc w:val="both"/>
        <w:rPr>
          <w:sz w:val="20"/>
        </w:rPr>
      </w:pPr>
      <w:r>
        <w:rPr>
          <w:color w:val="231F20"/>
          <w:sz w:val="20"/>
        </w:rPr>
        <w:t>If breathing and/or heartbeat have stopped, perform CPR until EMS arrives.</w:t>
      </w:r>
    </w:p>
    <w:p>
      <w:pPr>
        <w:pStyle w:val="ListParagraph"/>
        <w:numPr>
          <w:ilvl w:val="0"/>
          <w:numId w:val="82"/>
        </w:numPr>
        <w:tabs>
          <w:tab w:pos="506" w:val="left" w:leader="none"/>
        </w:tabs>
        <w:spacing w:line="249" w:lineRule="auto" w:before="123" w:after="0"/>
        <w:ind w:left="505" w:right="1359" w:hanging="205"/>
        <w:jc w:val="both"/>
        <w:rPr>
          <w:sz w:val="20"/>
        </w:rPr>
      </w:pPr>
      <w:r>
        <w:rPr>
          <w:color w:val="231F20"/>
          <w:sz w:val="20"/>
        </w:rPr>
        <w:t>Contact the league Safety Officer or President</w:t>
      </w:r>
      <w:r>
        <w:rPr>
          <w:color w:val="231F20"/>
          <w:spacing w:val="-3"/>
          <w:sz w:val="20"/>
        </w:rPr>
        <w:t> </w:t>
      </w:r>
      <w:r>
        <w:rPr>
          <w:color w:val="231F20"/>
          <w:spacing w:val="-6"/>
          <w:sz w:val="20"/>
        </w:rPr>
        <w:t>ASAP.</w:t>
      </w:r>
    </w:p>
    <w:p>
      <w:pPr>
        <w:spacing w:after="0" w:line="249" w:lineRule="auto"/>
        <w:jc w:val="both"/>
        <w:rPr>
          <w:sz w:val="20"/>
        </w:rPr>
        <w:sectPr>
          <w:type w:val="continuous"/>
          <w:pgSz w:w="12240" w:h="15840"/>
          <w:pgMar w:top="1500" w:bottom="280" w:left="100" w:right="0"/>
          <w:cols w:num="3" w:equalWidth="0">
            <w:col w:w="3914" w:space="40"/>
            <w:col w:w="3587" w:space="39"/>
            <w:col w:w="4560"/>
          </w:cols>
        </w:sectPr>
      </w:pPr>
    </w:p>
    <w:p>
      <w:pPr>
        <w:tabs>
          <w:tab w:pos="2038" w:val="left" w:leader="none"/>
          <w:tab w:pos="10646" w:val="left" w:leader="none"/>
        </w:tabs>
        <w:spacing w:before="90"/>
        <w:ind w:left="1326" w:right="0" w:firstLine="0"/>
        <w:jc w:val="left"/>
        <w:rPr>
          <w:rFonts w:ascii="Century Gothic"/>
          <w:b/>
          <w:sz w:val="48"/>
        </w:rPr>
      </w:pPr>
      <w:r>
        <w:rPr>
          <w:rFonts w:ascii="Century Gothic"/>
          <w:b/>
          <w:color w:val="EC1E24"/>
          <w:w w:val="114"/>
          <w:sz w:val="48"/>
          <w:u w:val="thick" w:color="2B3794"/>
        </w:rPr>
        <w:t> </w:t>
      </w:r>
      <w:r>
        <w:rPr>
          <w:rFonts w:ascii="Century Gothic"/>
          <w:b/>
          <w:color w:val="EC1E24"/>
          <w:sz w:val="48"/>
          <w:u w:val="thick" w:color="2B3794"/>
        </w:rPr>
        <w:tab/>
      </w:r>
      <w:r>
        <w:rPr>
          <w:rFonts w:ascii="Century Gothic"/>
          <w:b/>
          <w:color w:val="EC1E24"/>
          <w:w w:val="115"/>
          <w:sz w:val="48"/>
          <w:u w:val="thick" w:color="2B3794"/>
        </w:rPr>
        <w:t>Suggestions for Warm-up</w:t>
      </w:r>
      <w:r>
        <w:rPr>
          <w:rFonts w:ascii="Century Gothic"/>
          <w:b/>
          <w:color w:val="EC1E24"/>
          <w:spacing w:val="-128"/>
          <w:w w:val="115"/>
          <w:sz w:val="48"/>
          <w:u w:val="thick" w:color="2B3794"/>
        </w:rPr>
        <w:t> </w:t>
      </w:r>
      <w:r>
        <w:rPr>
          <w:rFonts w:ascii="Century Gothic"/>
          <w:b/>
          <w:color w:val="EC1E24"/>
          <w:w w:val="115"/>
          <w:sz w:val="48"/>
          <w:u w:val="thick" w:color="2B3794"/>
        </w:rPr>
        <w:t>Drills</w:t>
      </w:r>
      <w:r>
        <w:rPr>
          <w:rFonts w:ascii="Century Gothic"/>
          <w:b/>
          <w:color w:val="EC1E24"/>
          <w:sz w:val="48"/>
          <w:u w:val="thick" w:color="2B3794"/>
        </w:rPr>
        <w:tab/>
      </w:r>
    </w:p>
    <w:p>
      <w:pPr>
        <w:pStyle w:val="BodyText"/>
        <w:rPr>
          <w:rFonts w:ascii="Century Gothic"/>
          <w:b/>
        </w:rPr>
      </w:pPr>
    </w:p>
    <w:p>
      <w:pPr>
        <w:pStyle w:val="BodyText"/>
        <w:spacing w:before="12"/>
        <w:rPr>
          <w:rFonts w:ascii="Century Gothic"/>
          <w:b/>
          <w:sz w:val="17"/>
        </w:rPr>
      </w:pPr>
    </w:p>
    <w:p>
      <w:pPr>
        <w:pStyle w:val="BodyText"/>
        <w:tabs>
          <w:tab w:pos="4496" w:val="left" w:leader="none"/>
          <w:tab w:pos="7803" w:val="left" w:leader="none"/>
        </w:tabs>
        <w:ind w:left="1363"/>
        <w:rPr>
          <w:rFonts w:ascii="Century Gothic"/>
        </w:rPr>
      </w:pPr>
      <w:r>
        <w:rPr>
          <w:rFonts w:ascii="Century Gothic"/>
        </w:rPr>
        <w:drawing>
          <wp:inline distT="0" distB="0" distL="0" distR="0">
            <wp:extent cx="1531976" cy="1915668"/>
            <wp:effectExtent l="0" t="0" r="0" b="0"/>
            <wp:docPr id="73" name="image112.jpeg"/>
            <wp:cNvGraphicFramePr>
              <a:graphicFrameLocks noChangeAspect="1"/>
            </wp:cNvGraphicFramePr>
            <a:graphic>
              <a:graphicData uri="http://schemas.openxmlformats.org/drawingml/2006/picture">
                <pic:pic>
                  <pic:nvPicPr>
                    <pic:cNvPr id="74" name="image112.jpeg"/>
                    <pic:cNvPicPr/>
                  </pic:nvPicPr>
                  <pic:blipFill>
                    <a:blip r:embed="rId132" cstate="print"/>
                    <a:stretch>
                      <a:fillRect/>
                    </a:stretch>
                  </pic:blipFill>
                  <pic:spPr>
                    <a:xfrm>
                      <a:off x="0" y="0"/>
                      <a:ext cx="1531976" cy="1915668"/>
                    </a:xfrm>
                    <a:prstGeom prst="rect">
                      <a:avLst/>
                    </a:prstGeom>
                  </pic:spPr>
                </pic:pic>
              </a:graphicData>
            </a:graphic>
          </wp:inline>
        </w:drawing>
      </w:r>
      <w:r>
        <w:rPr>
          <w:rFonts w:ascii="Century Gothic"/>
        </w:rPr>
      </w:r>
      <w:r>
        <w:rPr>
          <w:rFonts w:ascii="Century Gothic"/>
        </w:rPr>
        <w:tab/>
      </w:r>
      <w:r>
        <w:rPr>
          <w:rFonts w:ascii="Century Gothic"/>
          <w:position w:val="25"/>
        </w:rPr>
        <w:drawing>
          <wp:inline distT="0" distB="0" distL="0" distR="0">
            <wp:extent cx="1776947" cy="1531620"/>
            <wp:effectExtent l="0" t="0" r="0" b="0"/>
            <wp:docPr id="75" name="image113.jpeg"/>
            <wp:cNvGraphicFramePr>
              <a:graphicFrameLocks noChangeAspect="1"/>
            </wp:cNvGraphicFramePr>
            <a:graphic>
              <a:graphicData uri="http://schemas.openxmlformats.org/drawingml/2006/picture">
                <pic:pic>
                  <pic:nvPicPr>
                    <pic:cNvPr id="76" name="image113.jpeg"/>
                    <pic:cNvPicPr/>
                  </pic:nvPicPr>
                  <pic:blipFill>
                    <a:blip r:embed="rId133" cstate="print"/>
                    <a:stretch>
                      <a:fillRect/>
                    </a:stretch>
                  </pic:blipFill>
                  <pic:spPr>
                    <a:xfrm>
                      <a:off x="0" y="0"/>
                      <a:ext cx="1776947" cy="1531620"/>
                    </a:xfrm>
                    <a:prstGeom prst="rect">
                      <a:avLst/>
                    </a:prstGeom>
                  </pic:spPr>
                </pic:pic>
              </a:graphicData>
            </a:graphic>
          </wp:inline>
        </w:drawing>
      </w:r>
      <w:r>
        <w:rPr>
          <w:rFonts w:ascii="Century Gothic"/>
          <w:position w:val="25"/>
        </w:rPr>
      </w:r>
      <w:r>
        <w:rPr>
          <w:rFonts w:ascii="Century Gothic"/>
          <w:position w:val="25"/>
        </w:rPr>
        <w:tab/>
      </w:r>
      <w:r>
        <w:rPr>
          <w:rFonts w:ascii="Century Gothic"/>
          <w:position w:val="28"/>
        </w:rPr>
        <w:drawing>
          <wp:inline distT="0" distB="0" distL="0" distR="0">
            <wp:extent cx="2009851" cy="1435607"/>
            <wp:effectExtent l="0" t="0" r="0" b="0"/>
            <wp:docPr id="77" name="image114.jpeg"/>
            <wp:cNvGraphicFramePr>
              <a:graphicFrameLocks noChangeAspect="1"/>
            </wp:cNvGraphicFramePr>
            <a:graphic>
              <a:graphicData uri="http://schemas.openxmlformats.org/drawingml/2006/picture">
                <pic:pic>
                  <pic:nvPicPr>
                    <pic:cNvPr id="78" name="image114.jpeg"/>
                    <pic:cNvPicPr/>
                  </pic:nvPicPr>
                  <pic:blipFill>
                    <a:blip r:embed="rId134" cstate="print"/>
                    <a:stretch>
                      <a:fillRect/>
                    </a:stretch>
                  </pic:blipFill>
                  <pic:spPr>
                    <a:xfrm>
                      <a:off x="0" y="0"/>
                      <a:ext cx="2009851" cy="1435607"/>
                    </a:xfrm>
                    <a:prstGeom prst="rect">
                      <a:avLst/>
                    </a:prstGeom>
                  </pic:spPr>
                </pic:pic>
              </a:graphicData>
            </a:graphic>
          </wp:inline>
        </w:drawing>
      </w:r>
      <w:r>
        <w:rPr>
          <w:rFonts w:ascii="Century Gothic"/>
          <w:position w:val="28"/>
        </w:rPr>
      </w:r>
    </w:p>
    <w:p>
      <w:pPr>
        <w:spacing w:after="0"/>
        <w:rPr>
          <w:rFonts w:ascii="Century Gothic"/>
        </w:rPr>
        <w:sectPr>
          <w:pgSz w:w="12240" w:h="15840"/>
          <w:pgMar w:top="560" w:bottom="280" w:left="100" w:right="0"/>
        </w:sectPr>
      </w:pPr>
    </w:p>
    <w:p>
      <w:pPr>
        <w:spacing w:before="83"/>
        <w:ind w:left="965" w:right="0" w:firstLine="0"/>
        <w:jc w:val="both"/>
        <w:rPr>
          <w:rFonts w:ascii="Century Gothic"/>
          <w:b/>
          <w:sz w:val="24"/>
        </w:rPr>
      </w:pPr>
      <w:r>
        <w:rPr>
          <w:rFonts w:ascii="Century Gothic"/>
          <w:b/>
          <w:color w:val="EC1E24"/>
          <w:w w:val="104"/>
          <w:sz w:val="24"/>
          <w:u w:val="thick" w:color="2B3794"/>
        </w:rPr>
        <w:t> </w:t>
      </w:r>
      <w:r>
        <w:rPr>
          <w:rFonts w:ascii="Century Gothic"/>
          <w:b/>
          <w:color w:val="EC1E24"/>
          <w:sz w:val="24"/>
          <w:u w:val="thick" w:color="2B3794"/>
        </w:rPr>
        <w:t>   </w:t>
      </w:r>
      <w:r>
        <w:rPr>
          <w:rFonts w:ascii="Century Gothic"/>
          <w:b/>
          <w:color w:val="EC1E24"/>
          <w:w w:val="105"/>
          <w:sz w:val="24"/>
          <w:u w:val="thick" w:color="2B3794"/>
        </w:rPr>
        <w:t>Heel Cord Stretches</w:t>
      </w:r>
      <w:r>
        <w:rPr>
          <w:rFonts w:ascii="Century Gothic"/>
          <w:b/>
          <w:color w:val="EC1E24"/>
          <w:sz w:val="24"/>
          <w:u w:val="thick" w:color="2B3794"/>
        </w:rPr>
        <w:t>     </w:t>
      </w:r>
    </w:p>
    <w:p>
      <w:pPr>
        <w:spacing w:line="249" w:lineRule="auto" w:before="111"/>
        <w:ind w:left="965" w:right="49" w:firstLine="0"/>
        <w:jc w:val="both"/>
        <w:rPr>
          <w:rFonts w:ascii="Arial" w:hAnsi="Arial"/>
          <w:sz w:val="16"/>
        </w:rPr>
      </w:pPr>
      <w:r>
        <w:rPr>
          <w:rFonts w:ascii="Arial" w:hAnsi="Arial"/>
          <w:color w:val="221F1F"/>
          <w:w w:val="95"/>
          <w:sz w:val="16"/>
        </w:rPr>
        <w:t>Lean</w:t>
      </w:r>
      <w:r>
        <w:rPr>
          <w:rFonts w:ascii="Arial" w:hAnsi="Arial"/>
          <w:color w:val="221F1F"/>
          <w:spacing w:val="-16"/>
          <w:w w:val="95"/>
          <w:sz w:val="16"/>
        </w:rPr>
        <w:t> </w:t>
      </w:r>
      <w:r>
        <w:rPr>
          <w:rFonts w:ascii="Arial" w:hAnsi="Arial"/>
          <w:color w:val="221F1F"/>
          <w:w w:val="95"/>
          <w:sz w:val="16"/>
        </w:rPr>
        <w:t>against</w:t>
      </w:r>
      <w:r>
        <w:rPr>
          <w:rFonts w:ascii="Arial" w:hAnsi="Arial"/>
          <w:color w:val="221F1F"/>
          <w:spacing w:val="-16"/>
          <w:w w:val="95"/>
          <w:sz w:val="16"/>
        </w:rPr>
        <w:t> </w:t>
      </w:r>
      <w:r>
        <w:rPr>
          <w:rFonts w:ascii="Arial" w:hAnsi="Arial"/>
          <w:color w:val="221F1F"/>
          <w:w w:val="95"/>
          <w:sz w:val="16"/>
        </w:rPr>
        <w:t>a</w:t>
      </w:r>
      <w:r>
        <w:rPr>
          <w:rFonts w:ascii="Arial" w:hAnsi="Arial"/>
          <w:color w:val="221F1F"/>
          <w:spacing w:val="-16"/>
          <w:w w:val="95"/>
          <w:sz w:val="16"/>
        </w:rPr>
        <w:t> </w:t>
      </w:r>
      <w:r>
        <w:rPr>
          <w:rFonts w:ascii="Arial" w:hAnsi="Arial"/>
          <w:color w:val="221F1F"/>
          <w:w w:val="95"/>
          <w:sz w:val="16"/>
        </w:rPr>
        <w:t>wall.</w:t>
      </w:r>
      <w:r>
        <w:rPr>
          <w:rFonts w:ascii="Arial" w:hAnsi="Arial"/>
          <w:color w:val="221F1F"/>
          <w:spacing w:val="-15"/>
          <w:w w:val="95"/>
          <w:sz w:val="16"/>
        </w:rPr>
        <w:t> </w:t>
      </w:r>
      <w:r>
        <w:rPr>
          <w:rFonts w:ascii="Arial" w:hAnsi="Arial"/>
          <w:color w:val="221F1F"/>
          <w:w w:val="95"/>
          <w:sz w:val="16"/>
        </w:rPr>
        <w:t>Reach</w:t>
      </w:r>
      <w:r>
        <w:rPr>
          <w:rFonts w:ascii="Arial" w:hAnsi="Arial"/>
          <w:color w:val="221F1F"/>
          <w:spacing w:val="-16"/>
          <w:w w:val="95"/>
          <w:sz w:val="16"/>
        </w:rPr>
        <w:t> </w:t>
      </w:r>
      <w:r>
        <w:rPr>
          <w:rFonts w:ascii="Arial" w:hAnsi="Arial"/>
          <w:color w:val="221F1F"/>
          <w:w w:val="95"/>
          <w:sz w:val="16"/>
        </w:rPr>
        <w:t>one</w:t>
      </w:r>
      <w:r>
        <w:rPr>
          <w:rFonts w:ascii="Arial" w:hAnsi="Arial"/>
          <w:color w:val="221F1F"/>
          <w:spacing w:val="-17"/>
          <w:w w:val="95"/>
          <w:sz w:val="16"/>
        </w:rPr>
        <w:t> </w:t>
      </w:r>
      <w:r>
        <w:rPr>
          <w:rFonts w:ascii="Arial" w:hAnsi="Arial"/>
          <w:color w:val="221F1F"/>
          <w:w w:val="95"/>
          <w:sz w:val="16"/>
        </w:rPr>
        <w:t>leg</w:t>
      </w:r>
      <w:r>
        <w:rPr>
          <w:rFonts w:ascii="Arial" w:hAnsi="Arial"/>
          <w:color w:val="221F1F"/>
          <w:spacing w:val="-16"/>
          <w:w w:val="95"/>
          <w:sz w:val="16"/>
        </w:rPr>
        <w:t> </w:t>
      </w:r>
      <w:r>
        <w:rPr>
          <w:rFonts w:ascii="Arial" w:hAnsi="Arial"/>
          <w:color w:val="221F1F"/>
          <w:w w:val="95"/>
          <w:sz w:val="16"/>
        </w:rPr>
        <w:t>behind</w:t>
      </w:r>
      <w:r>
        <w:rPr>
          <w:rFonts w:ascii="Arial" w:hAnsi="Arial"/>
          <w:color w:val="221F1F"/>
          <w:spacing w:val="-16"/>
          <w:w w:val="95"/>
          <w:sz w:val="16"/>
        </w:rPr>
        <w:t> </w:t>
      </w:r>
      <w:r>
        <w:rPr>
          <w:rFonts w:ascii="Arial" w:hAnsi="Arial"/>
          <w:color w:val="221F1F"/>
          <w:w w:val="95"/>
          <w:sz w:val="16"/>
        </w:rPr>
        <w:t>you. Keep</w:t>
      </w:r>
      <w:r>
        <w:rPr>
          <w:rFonts w:ascii="Arial" w:hAnsi="Arial"/>
          <w:color w:val="221F1F"/>
          <w:spacing w:val="-17"/>
          <w:w w:val="95"/>
          <w:sz w:val="16"/>
        </w:rPr>
        <w:t> </w:t>
      </w:r>
      <w:r>
        <w:rPr>
          <w:rFonts w:ascii="Arial" w:hAnsi="Arial"/>
          <w:color w:val="221F1F"/>
          <w:w w:val="95"/>
          <w:sz w:val="16"/>
        </w:rPr>
        <w:t>the</w:t>
      </w:r>
      <w:r>
        <w:rPr>
          <w:rFonts w:ascii="Arial" w:hAnsi="Arial"/>
          <w:color w:val="221F1F"/>
          <w:spacing w:val="-15"/>
          <w:w w:val="95"/>
          <w:sz w:val="16"/>
        </w:rPr>
        <w:t> </w:t>
      </w:r>
      <w:r>
        <w:rPr>
          <w:rFonts w:ascii="Arial" w:hAnsi="Arial"/>
          <w:color w:val="221F1F"/>
          <w:w w:val="95"/>
          <w:sz w:val="16"/>
        </w:rPr>
        <w:t>knee</w:t>
      </w:r>
      <w:r>
        <w:rPr>
          <w:rFonts w:ascii="Arial" w:hAnsi="Arial"/>
          <w:color w:val="221F1F"/>
          <w:spacing w:val="-16"/>
          <w:w w:val="95"/>
          <w:sz w:val="16"/>
        </w:rPr>
        <w:t> </w:t>
      </w:r>
      <w:r>
        <w:rPr>
          <w:rFonts w:ascii="Arial" w:hAnsi="Arial"/>
          <w:color w:val="221F1F"/>
          <w:w w:val="95"/>
          <w:sz w:val="16"/>
        </w:rPr>
        <w:t>straight,</w:t>
      </w:r>
      <w:r>
        <w:rPr>
          <w:rFonts w:ascii="Arial" w:hAnsi="Arial"/>
          <w:color w:val="221F1F"/>
          <w:spacing w:val="-17"/>
          <w:w w:val="95"/>
          <w:sz w:val="16"/>
        </w:rPr>
        <w:t> </w:t>
      </w:r>
      <w:r>
        <w:rPr>
          <w:rFonts w:ascii="Arial" w:hAnsi="Arial"/>
          <w:color w:val="221F1F"/>
          <w:w w:val="95"/>
          <w:sz w:val="16"/>
        </w:rPr>
        <w:t>heel</w:t>
      </w:r>
      <w:r>
        <w:rPr>
          <w:rFonts w:ascii="Arial" w:hAnsi="Arial"/>
          <w:color w:val="221F1F"/>
          <w:spacing w:val="-15"/>
          <w:w w:val="95"/>
          <w:sz w:val="16"/>
        </w:rPr>
        <w:t> </w:t>
      </w:r>
      <w:r>
        <w:rPr>
          <w:rFonts w:ascii="Arial" w:hAnsi="Arial"/>
          <w:color w:val="221F1F"/>
          <w:w w:val="95"/>
          <w:sz w:val="16"/>
        </w:rPr>
        <w:t>on</w:t>
      </w:r>
      <w:r>
        <w:rPr>
          <w:rFonts w:ascii="Arial" w:hAnsi="Arial"/>
          <w:color w:val="221F1F"/>
          <w:spacing w:val="-17"/>
          <w:w w:val="95"/>
          <w:sz w:val="16"/>
        </w:rPr>
        <w:t> </w:t>
      </w:r>
      <w:r>
        <w:rPr>
          <w:rFonts w:ascii="Arial" w:hAnsi="Arial"/>
          <w:color w:val="221F1F"/>
          <w:w w:val="95"/>
          <w:sz w:val="16"/>
        </w:rPr>
        <w:t>the</w:t>
      </w:r>
      <w:r>
        <w:rPr>
          <w:rFonts w:ascii="Arial" w:hAnsi="Arial"/>
          <w:color w:val="221F1F"/>
          <w:spacing w:val="-16"/>
          <w:w w:val="95"/>
          <w:sz w:val="16"/>
        </w:rPr>
        <w:t> </w:t>
      </w:r>
      <w:r>
        <w:rPr>
          <w:rFonts w:ascii="Arial" w:hAnsi="Arial"/>
          <w:color w:val="221F1F"/>
          <w:w w:val="95"/>
          <w:sz w:val="16"/>
        </w:rPr>
        <w:t>ground,</w:t>
      </w:r>
      <w:r>
        <w:rPr>
          <w:rFonts w:ascii="Arial" w:hAnsi="Arial"/>
          <w:color w:val="221F1F"/>
          <w:spacing w:val="-14"/>
          <w:w w:val="95"/>
          <w:sz w:val="16"/>
        </w:rPr>
        <w:t> </w:t>
      </w:r>
      <w:r>
        <w:rPr>
          <w:rFonts w:ascii="Arial" w:hAnsi="Arial"/>
          <w:color w:val="221F1F"/>
          <w:spacing w:val="-5"/>
          <w:w w:val="95"/>
          <w:sz w:val="16"/>
        </w:rPr>
        <w:t>and </w:t>
      </w:r>
      <w:r>
        <w:rPr>
          <w:rFonts w:ascii="Arial" w:hAnsi="Arial"/>
          <w:color w:val="221F1F"/>
          <w:w w:val="95"/>
          <w:sz w:val="16"/>
        </w:rPr>
        <w:t>toes</w:t>
      </w:r>
      <w:r>
        <w:rPr>
          <w:rFonts w:ascii="Arial" w:hAnsi="Arial"/>
          <w:color w:val="221F1F"/>
          <w:spacing w:val="-19"/>
          <w:w w:val="95"/>
          <w:sz w:val="16"/>
        </w:rPr>
        <w:t> </w:t>
      </w:r>
      <w:r>
        <w:rPr>
          <w:rFonts w:ascii="Arial" w:hAnsi="Arial"/>
          <w:color w:val="221F1F"/>
          <w:w w:val="95"/>
          <w:sz w:val="16"/>
        </w:rPr>
        <w:t>pointed</w:t>
      </w:r>
      <w:r>
        <w:rPr>
          <w:rFonts w:ascii="Arial" w:hAnsi="Arial"/>
          <w:color w:val="221F1F"/>
          <w:spacing w:val="-21"/>
          <w:w w:val="95"/>
          <w:sz w:val="16"/>
        </w:rPr>
        <w:t> </w:t>
      </w:r>
      <w:r>
        <w:rPr>
          <w:rFonts w:ascii="Arial" w:hAnsi="Arial"/>
          <w:color w:val="221F1F"/>
          <w:w w:val="95"/>
          <w:sz w:val="16"/>
        </w:rPr>
        <w:t>forward.</w:t>
      </w:r>
      <w:r>
        <w:rPr>
          <w:rFonts w:ascii="Arial" w:hAnsi="Arial"/>
          <w:color w:val="221F1F"/>
          <w:spacing w:val="-19"/>
          <w:w w:val="95"/>
          <w:sz w:val="16"/>
        </w:rPr>
        <w:t> </w:t>
      </w:r>
      <w:r>
        <w:rPr>
          <w:rFonts w:ascii="Arial" w:hAnsi="Arial"/>
          <w:color w:val="221F1F"/>
          <w:w w:val="95"/>
          <w:sz w:val="16"/>
        </w:rPr>
        <w:t>Slightly</w:t>
      </w:r>
      <w:r>
        <w:rPr>
          <w:rFonts w:ascii="Arial" w:hAnsi="Arial"/>
          <w:color w:val="221F1F"/>
          <w:spacing w:val="-20"/>
          <w:w w:val="95"/>
          <w:sz w:val="16"/>
        </w:rPr>
        <w:t> </w:t>
      </w:r>
      <w:r>
        <w:rPr>
          <w:rFonts w:ascii="Arial" w:hAnsi="Arial"/>
          <w:color w:val="221F1F"/>
          <w:w w:val="95"/>
          <w:sz w:val="16"/>
        </w:rPr>
        <w:t>bend</w:t>
      </w:r>
      <w:r>
        <w:rPr>
          <w:rFonts w:ascii="Arial" w:hAnsi="Arial"/>
          <w:color w:val="221F1F"/>
          <w:spacing w:val="-21"/>
          <w:w w:val="95"/>
          <w:sz w:val="16"/>
        </w:rPr>
        <w:t> </w:t>
      </w:r>
      <w:r>
        <w:rPr>
          <w:rFonts w:ascii="Arial" w:hAnsi="Arial"/>
          <w:color w:val="221F1F"/>
          <w:w w:val="95"/>
          <w:sz w:val="16"/>
        </w:rPr>
        <w:t>the</w:t>
      </w:r>
      <w:r>
        <w:rPr>
          <w:rFonts w:ascii="Arial" w:hAnsi="Arial"/>
          <w:color w:val="221F1F"/>
          <w:spacing w:val="-20"/>
          <w:w w:val="95"/>
          <w:sz w:val="16"/>
        </w:rPr>
        <w:t> </w:t>
      </w:r>
      <w:r>
        <w:rPr>
          <w:rFonts w:ascii="Arial" w:hAnsi="Arial"/>
          <w:color w:val="221F1F"/>
          <w:w w:val="95"/>
          <w:sz w:val="16"/>
        </w:rPr>
        <w:t>leg</w:t>
      </w:r>
      <w:r>
        <w:rPr>
          <w:rFonts w:ascii="Arial" w:hAnsi="Arial"/>
          <w:color w:val="221F1F"/>
          <w:spacing w:val="-20"/>
          <w:w w:val="95"/>
          <w:sz w:val="16"/>
        </w:rPr>
        <w:t> </w:t>
      </w:r>
      <w:r>
        <w:rPr>
          <w:rFonts w:ascii="Arial" w:hAnsi="Arial"/>
          <w:color w:val="221F1F"/>
          <w:spacing w:val="-4"/>
          <w:w w:val="95"/>
          <w:sz w:val="16"/>
        </w:rPr>
        <w:t>that’s </w:t>
      </w:r>
      <w:r>
        <w:rPr>
          <w:rFonts w:ascii="Arial" w:hAnsi="Arial"/>
          <w:color w:val="221F1F"/>
          <w:w w:val="95"/>
          <w:sz w:val="16"/>
        </w:rPr>
        <w:t>closer</w:t>
      </w:r>
      <w:r>
        <w:rPr>
          <w:rFonts w:ascii="Arial" w:hAnsi="Arial"/>
          <w:color w:val="221F1F"/>
          <w:spacing w:val="-20"/>
          <w:w w:val="95"/>
          <w:sz w:val="16"/>
        </w:rPr>
        <w:t> </w:t>
      </w:r>
      <w:r>
        <w:rPr>
          <w:rFonts w:ascii="Arial" w:hAnsi="Arial"/>
          <w:color w:val="221F1F"/>
          <w:w w:val="95"/>
          <w:sz w:val="16"/>
        </w:rPr>
        <w:t>to</w:t>
      </w:r>
      <w:r>
        <w:rPr>
          <w:rFonts w:ascii="Arial" w:hAnsi="Arial"/>
          <w:color w:val="221F1F"/>
          <w:spacing w:val="-21"/>
          <w:w w:val="95"/>
          <w:sz w:val="16"/>
        </w:rPr>
        <w:t> </w:t>
      </w:r>
      <w:r>
        <w:rPr>
          <w:rFonts w:ascii="Arial" w:hAnsi="Arial"/>
          <w:color w:val="221F1F"/>
          <w:w w:val="95"/>
          <w:sz w:val="16"/>
        </w:rPr>
        <w:t>the</w:t>
      </w:r>
      <w:r>
        <w:rPr>
          <w:rFonts w:ascii="Arial" w:hAnsi="Arial"/>
          <w:color w:val="221F1F"/>
          <w:spacing w:val="-20"/>
          <w:w w:val="95"/>
          <w:sz w:val="16"/>
        </w:rPr>
        <w:t> </w:t>
      </w:r>
      <w:r>
        <w:rPr>
          <w:rFonts w:ascii="Arial" w:hAnsi="Arial"/>
          <w:color w:val="221F1F"/>
          <w:w w:val="95"/>
          <w:sz w:val="16"/>
        </w:rPr>
        <w:t>wall.</w:t>
      </w:r>
      <w:r>
        <w:rPr>
          <w:rFonts w:ascii="Arial" w:hAnsi="Arial"/>
          <w:color w:val="221F1F"/>
          <w:spacing w:val="-17"/>
          <w:w w:val="95"/>
          <w:sz w:val="16"/>
        </w:rPr>
        <w:t> </w:t>
      </w:r>
      <w:r>
        <w:rPr>
          <w:rFonts w:ascii="Arial" w:hAnsi="Arial"/>
          <w:color w:val="221F1F"/>
          <w:w w:val="95"/>
          <w:sz w:val="16"/>
        </w:rPr>
        <w:t>Lean</w:t>
      </w:r>
      <w:r>
        <w:rPr>
          <w:rFonts w:ascii="Arial" w:hAnsi="Arial"/>
          <w:color w:val="221F1F"/>
          <w:spacing w:val="-21"/>
          <w:w w:val="95"/>
          <w:sz w:val="16"/>
        </w:rPr>
        <w:t> </w:t>
      </w:r>
      <w:r>
        <w:rPr>
          <w:rFonts w:ascii="Arial" w:hAnsi="Arial"/>
          <w:color w:val="221F1F"/>
          <w:w w:val="95"/>
          <w:sz w:val="16"/>
        </w:rPr>
        <w:t>forward.</w:t>
      </w:r>
      <w:r>
        <w:rPr>
          <w:rFonts w:ascii="Arial" w:hAnsi="Arial"/>
          <w:color w:val="221F1F"/>
          <w:spacing w:val="-19"/>
          <w:w w:val="95"/>
          <w:sz w:val="16"/>
        </w:rPr>
        <w:t> </w:t>
      </w:r>
      <w:r>
        <w:rPr>
          <w:rFonts w:ascii="Arial" w:hAnsi="Arial"/>
          <w:color w:val="221F1F"/>
          <w:w w:val="95"/>
          <w:sz w:val="16"/>
        </w:rPr>
        <w:t>You</w:t>
      </w:r>
      <w:r>
        <w:rPr>
          <w:rFonts w:ascii="Arial" w:hAnsi="Arial"/>
          <w:color w:val="221F1F"/>
          <w:spacing w:val="-23"/>
          <w:w w:val="95"/>
          <w:sz w:val="16"/>
        </w:rPr>
        <w:t> </w:t>
      </w:r>
      <w:r>
        <w:rPr>
          <w:rFonts w:ascii="Arial" w:hAnsi="Arial"/>
          <w:color w:val="221F1F"/>
          <w:w w:val="95"/>
          <w:sz w:val="16"/>
        </w:rPr>
        <w:t>should</w:t>
      </w:r>
      <w:r>
        <w:rPr>
          <w:rFonts w:ascii="Arial" w:hAnsi="Arial"/>
          <w:color w:val="221F1F"/>
          <w:spacing w:val="-18"/>
          <w:w w:val="95"/>
          <w:sz w:val="16"/>
        </w:rPr>
        <w:t> </w:t>
      </w:r>
      <w:r>
        <w:rPr>
          <w:rFonts w:ascii="Arial" w:hAnsi="Arial"/>
          <w:color w:val="221F1F"/>
          <w:w w:val="95"/>
          <w:sz w:val="16"/>
        </w:rPr>
        <w:t>feel </w:t>
      </w:r>
      <w:r>
        <w:rPr>
          <w:rFonts w:ascii="Arial" w:hAnsi="Arial"/>
          <w:color w:val="221F1F"/>
          <w:sz w:val="16"/>
        </w:rPr>
        <w:t>the</w:t>
      </w:r>
      <w:r>
        <w:rPr>
          <w:rFonts w:ascii="Arial" w:hAnsi="Arial"/>
          <w:color w:val="221F1F"/>
          <w:spacing w:val="-21"/>
          <w:sz w:val="16"/>
        </w:rPr>
        <w:t> </w:t>
      </w:r>
      <w:r>
        <w:rPr>
          <w:rFonts w:ascii="Arial" w:hAnsi="Arial"/>
          <w:color w:val="221F1F"/>
          <w:sz w:val="16"/>
        </w:rPr>
        <w:t>stretch</w:t>
      </w:r>
      <w:r>
        <w:rPr>
          <w:rFonts w:ascii="Arial" w:hAnsi="Arial"/>
          <w:color w:val="221F1F"/>
          <w:spacing w:val="-21"/>
          <w:sz w:val="16"/>
        </w:rPr>
        <w:t> </w:t>
      </w:r>
      <w:r>
        <w:rPr>
          <w:rFonts w:ascii="Arial" w:hAnsi="Arial"/>
          <w:color w:val="221F1F"/>
          <w:sz w:val="16"/>
        </w:rPr>
        <w:t>along</w:t>
      </w:r>
      <w:r>
        <w:rPr>
          <w:rFonts w:ascii="Arial" w:hAnsi="Arial"/>
          <w:color w:val="221F1F"/>
          <w:spacing w:val="-22"/>
          <w:sz w:val="16"/>
        </w:rPr>
        <w:t> </w:t>
      </w:r>
      <w:r>
        <w:rPr>
          <w:rFonts w:ascii="Arial" w:hAnsi="Arial"/>
          <w:color w:val="221F1F"/>
          <w:sz w:val="16"/>
        </w:rPr>
        <w:t>the</w:t>
      </w:r>
      <w:r>
        <w:rPr>
          <w:rFonts w:ascii="Arial" w:hAnsi="Arial"/>
          <w:color w:val="221F1F"/>
          <w:spacing w:val="-21"/>
          <w:sz w:val="16"/>
        </w:rPr>
        <w:t> </w:t>
      </w:r>
      <w:r>
        <w:rPr>
          <w:rFonts w:ascii="Arial" w:hAnsi="Arial"/>
          <w:color w:val="221F1F"/>
          <w:sz w:val="16"/>
        </w:rPr>
        <w:t>back</w:t>
      </w:r>
      <w:r>
        <w:rPr>
          <w:rFonts w:ascii="Arial" w:hAnsi="Arial"/>
          <w:color w:val="221F1F"/>
          <w:spacing w:val="-19"/>
          <w:sz w:val="16"/>
        </w:rPr>
        <w:t> </w:t>
      </w:r>
      <w:r>
        <w:rPr>
          <w:rFonts w:ascii="Arial" w:hAnsi="Arial"/>
          <w:color w:val="221F1F"/>
          <w:sz w:val="16"/>
        </w:rPr>
        <w:t>of</w:t>
      </w:r>
      <w:r>
        <w:rPr>
          <w:rFonts w:ascii="Arial" w:hAnsi="Arial"/>
          <w:color w:val="221F1F"/>
          <w:spacing w:val="-22"/>
          <w:sz w:val="16"/>
        </w:rPr>
        <w:t> </w:t>
      </w:r>
      <w:r>
        <w:rPr>
          <w:rFonts w:ascii="Arial" w:hAnsi="Arial"/>
          <w:color w:val="221F1F"/>
          <w:sz w:val="16"/>
        </w:rPr>
        <w:t>your</w:t>
      </w:r>
      <w:r>
        <w:rPr>
          <w:rFonts w:ascii="Arial" w:hAnsi="Arial"/>
          <w:color w:val="221F1F"/>
          <w:spacing w:val="-24"/>
          <w:sz w:val="16"/>
        </w:rPr>
        <w:t> </w:t>
      </w:r>
      <w:r>
        <w:rPr>
          <w:rFonts w:ascii="Arial" w:hAnsi="Arial"/>
          <w:color w:val="221F1F"/>
          <w:sz w:val="16"/>
        </w:rPr>
        <w:t>calf.</w:t>
      </w:r>
      <w:r>
        <w:rPr>
          <w:rFonts w:ascii="Arial" w:hAnsi="Arial"/>
          <w:color w:val="221F1F"/>
          <w:spacing w:val="-20"/>
          <w:sz w:val="16"/>
        </w:rPr>
        <w:t> </w:t>
      </w:r>
      <w:r>
        <w:rPr>
          <w:rFonts w:ascii="Arial" w:hAnsi="Arial"/>
          <w:color w:val="221F1F"/>
          <w:spacing w:val="-4"/>
          <w:sz w:val="16"/>
        </w:rPr>
        <w:t>Repeat </w:t>
      </w:r>
      <w:r>
        <w:rPr>
          <w:rFonts w:ascii="Arial" w:hAnsi="Arial"/>
          <w:color w:val="221F1F"/>
          <w:sz w:val="16"/>
        </w:rPr>
        <w:t>with other</w:t>
      </w:r>
      <w:r>
        <w:rPr>
          <w:rFonts w:ascii="Arial" w:hAnsi="Arial"/>
          <w:color w:val="221F1F"/>
          <w:spacing w:val="-7"/>
          <w:sz w:val="16"/>
        </w:rPr>
        <w:t> </w:t>
      </w:r>
      <w:r>
        <w:rPr>
          <w:rFonts w:ascii="Arial" w:hAnsi="Arial"/>
          <w:color w:val="221F1F"/>
          <w:sz w:val="16"/>
        </w:rPr>
        <w:t>leg.</w:t>
      </w:r>
    </w:p>
    <w:p>
      <w:pPr>
        <w:pStyle w:val="BodyText"/>
        <w:spacing w:before="4"/>
        <w:rPr>
          <w:rFonts w:ascii="Arial"/>
          <w:sz w:val="9"/>
        </w:rPr>
      </w:pPr>
      <w:r>
        <w:rPr/>
        <w:drawing>
          <wp:anchor distT="0" distB="0" distL="0" distR="0" allowOverlap="1" layoutInCell="1" locked="0" behindDoc="0" simplePos="0" relativeHeight="346">
            <wp:simplePos x="0" y="0"/>
            <wp:positionH relativeFrom="page">
              <wp:posOffset>720725</wp:posOffset>
            </wp:positionH>
            <wp:positionV relativeFrom="paragraph">
              <wp:posOffset>93522</wp:posOffset>
            </wp:positionV>
            <wp:extent cx="1788566" cy="2235707"/>
            <wp:effectExtent l="0" t="0" r="0" b="0"/>
            <wp:wrapTopAndBottom/>
            <wp:docPr id="79" name="image115.jpeg"/>
            <wp:cNvGraphicFramePr>
              <a:graphicFrameLocks noChangeAspect="1"/>
            </wp:cNvGraphicFramePr>
            <a:graphic>
              <a:graphicData uri="http://schemas.openxmlformats.org/drawingml/2006/picture">
                <pic:pic>
                  <pic:nvPicPr>
                    <pic:cNvPr id="80" name="image115.jpeg"/>
                    <pic:cNvPicPr/>
                  </pic:nvPicPr>
                  <pic:blipFill>
                    <a:blip r:embed="rId135" cstate="print"/>
                    <a:stretch>
                      <a:fillRect/>
                    </a:stretch>
                  </pic:blipFill>
                  <pic:spPr>
                    <a:xfrm>
                      <a:off x="0" y="0"/>
                      <a:ext cx="1788566" cy="2235707"/>
                    </a:xfrm>
                    <a:prstGeom prst="rect">
                      <a:avLst/>
                    </a:prstGeom>
                  </pic:spPr>
                </pic:pic>
              </a:graphicData>
            </a:graphic>
          </wp:anchor>
        </w:drawing>
      </w:r>
    </w:p>
    <w:p>
      <w:pPr>
        <w:spacing w:before="135"/>
        <w:ind w:left="965" w:right="0" w:firstLine="0"/>
        <w:jc w:val="both"/>
        <w:rPr>
          <w:rFonts w:ascii="Century Gothic"/>
          <w:b/>
          <w:sz w:val="24"/>
        </w:rPr>
      </w:pPr>
      <w:r>
        <w:rPr>
          <w:rFonts w:ascii="Century Gothic"/>
          <w:b/>
          <w:color w:val="EC1E24"/>
          <w:w w:val="108"/>
          <w:sz w:val="24"/>
          <w:u w:val="thick" w:color="2B3794"/>
        </w:rPr>
        <w:t> </w:t>
      </w:r>
      <w:r>
        <w:rPr>
          <w:rFonts w:ascii="Century Gothic"/>
          <w:b/>
          <w:color w:val="EC1E24"/>
          <w:sz w:val="24"/>
          <w:u w:val="thick" w:color="2B3794"/>
        </w:rPr>
        <w:t> </w:t>
      </w:r>
      <w:r>
        <w:rPr>
          <w:rFonts w:ascii="Century Gothic"/>
          <w:b/>
          <w:color w:val="EC1E24"/>
          <w:w w:val="110"/>
          <w:sz w:val="24"/>
          <w:u w:val="thick" w:color="2B3794"/>
        </w:rPr>
        <w:t>Shoulder Stretches #1</w:t>
      </w:r>
      <w:r>
        <w:rPr>
          <w:rFonts w:ascii="Century Gothic"/>
          <w:b/>
          <w:color w:val="EC1E24"/>
          <w:sz w:val="24"/>
          <w:u w:val="thick" w:color="2B3794"/>
        </w:rPr>
        <w:t>  </w:t>
      </w:r>
    </w:p>
    <w:p>
      <w:pPr>
        <w:spacing w:line="249" w:lineRule="auto" w:before="112"/>
        <w:ind w:left="965" w:right="47" w:firstLine="0"/>
        <w:jc w:val="both"/>
        <w:rPr>
          <w:rFonts w:ascii="Arial"/>
          <w:sz w:val="16"/>
        </w:rPr>
      </w:pPr>
      <w:r>
        <w:rPr>
          <w:rFonts w:ascii="Arial"/>
          <w:color w:val="221F1F"/>
          <w:sz w:val="16"/>
        </w:rPr>
        <w:t>Stand</w:t>
      </w:r>
      <w:r>
        <w:rPr>
          <w:rFonts w:ascii="Arial"/>
          <w:color w:val="221F1F"/>
          <w:spacing w:val="-12"/>
          <w:sz w:val="16"/>
        </w:rPr>
        <w:t> </w:t>
      </w:r>
      <w:r>
        <w:rPr>
          <w:rFonts w:ascii="Arial"/>
          <w:color w:val="221F1F"/>
          <w:sz w:val="16"/>
        </w:rPr>
        <w:t>or</w:t>
      </w:r>
      <w:r>
        <w:rPr>
          <w:rFonts w:ascii="Arial"/>
          <w:color w:val="221F1F"/>
          <w:spacing w:val="-12"/>
          <w:sz w:val="16"/>
        </w:rPr>
        <w:t> </w:t>
      </w:r>
      <w:r>
        <w:rPr>
          <w:rFonts w:ascii="Arial"/>
          <w:color w:val="221F1F"/>
          <w:sz w:val="16"/>
        </w:rPr>
        <w:t>sit,</w:t>
      </w:r>
      <w:r>
        <w:rPr>
          <w:rFonts w:ascii="Arial"/>
          <w:color w:val="221F1F"/>
          <w:spacing w:val="-11"/>
          <w:sz w:val="16"/>
        </w:rPr>
        <w:t> </w:t>
      </w:r>
      <w:r>
        <w:rPr>
          <w:rFonts w:ascii="Arial"/>
          <w:color w:val="221F1F"/>
          <w:sz w:val="16"/>
        </w:rPr>
        <w:t>holding</w:t>
      </w:r>
      <w:r>
        <w:rPr>
          <w:rFonts w:ascii="Arial"/>
          <w:color w:val="221F1F"/>
          <w:spacing w:val="-12"/>
          <w:sz w:val="16"/>
        </w:rPr>
        <w:t> </w:t>
      </w:r>
      <w:r>
        <w:rPr>
          <w:rFonts w:ascii="Arial"/>
          <w:color w:val="221F1F"/>
          <w:sz w:val="16"/>
        </w:rPr>
        <w:t>your</w:t>
      </w:r>
      <w:r>
        <w:rPr>
          <w:rFonts w:ascii="Arial"/>
          <w:color w:val="221F1F"/>
          <w:spacing w:val="-13"/>
          <w:sz w:val="16"/>
        </w:rPr>
        <w:t> </w:t>
      </w:r>
      <w:r>
        <w:rPr>
          <w:rFonts w:ascii="Arial"/>
          <w:color w:val="221F1F"/>
          <w:sz w:val="16"/>
        </w:rPr>
        <w:t>throwing</w:t>
      </w:r>
      <w:r>
        <w:rPr>
          <w:rFonts w:ascii="Arial"/>
          <w:color w:val="221F1F"/>
          <w:spacing w:val="-12"/>
          <w:sz w:val="16"/>
        </w:rPr>
        <w:t> </w:t>
      </w:r>
      <w:r>
        <w:rPr>
          <w:rFonts w:ascii="Arial"/>
          <w:color w:val="221F1F"/>
          <w:sz w:val="16"/>
        </w:rPr>
        <w:t>arm</w:t>
      </w:r>
      <w:r>
        <w:rPr>
          <w:rFonts w:ascii="Arial"/>
          <w:color w:val="221F1F"/>
          <w:spacing w:val="-10"/>
          <w:sz w:val="16"/>
        </w:rPr>
        <w:t> </w:t>
      </w:r>
      <w:r>
        <w:rPr>
          <w:rFonts w:ascii="Arial"/>
          <w:color w:val="221F1F"/>
          <w:sz w:val="16"/>
        </w:rPr>
        <w:t>at</w:t>
      </w:r>
      <w:r>
        <w:rPr>
          <w:rFonts w:ascii="Arial"/>
          <w:color w:val="221F1F"/>
          <w:spacing w:val="-10"/>
          <w:sz w:val="16"/>
        </w:rPr>
        <w:t> </w:t>
      </w:r>
      <w:r>
        <w:rPr>
          <w:rFonts w:ascii="Arial"/>
          <w:color w:val="221F1F"/>
          <w:spacing w:val="-5"/>
          <w:sz w:val="16"/>
        </w:rPr>
        <w:t>the </w:t>
      </w:r>
      <w:r>
        <w:rPr>
          <w:rFonts w:ascii="Arial"/>
          <w:color w:val="221F1F"/>
          <w:sz w:val="16"/>
        </w:rPr>
        <w:t>wrist</w:t>
      </w:r>
      <w:r>
        <w:rPr>
          <w:rFonts w:ascii="Arial"/>
          <w:color w:val="221F1F"/>
          <w:spacing w:val="-11"/>
          <w:sz w:val="16"/>
        </w:rPr>
        <w:t> </w:t>
      </w:r>
      <w:r>
        <w:rPr>
          <w:rFonts w:ascii="Arial"/>
          <w:color w:val="221F1F"/>
          <w:sz w:val="16"/>
        </w:rPr>
        <w:t>with</w:t>
      </w:r>
      <w:r>
        <w:rPr>
          <w:rFonts w:ascii="Arial"/>
          <w:color w:val="221F1F"/>
          <w:spacing w:val="-14"/>
          <w:sz w:val="16"/>
        </w:rPr>
        <w:t> </w:t>
      </w:r>
      <w:r>
        <w:rPr>
          <w:rFonts w:ascii="Arial"/>
          <w:color w:val="221F1F"/>
          <w:sz w:val="16"/>
        </w:rPr>
        <w:t>your</w:t>
      </w:r>
      <w:r>
        <w:rPr>
          <w:rFonts w:ascii="Arial"/>
          <w:color w:val="221F1F"/>
          <w:spacing w:val="-12"/>
          <w:sz w:val="16"/>
        </w:rPr>
        <w:t> </w:t>
      </w:r>
      <w:r>
        <w:rPr>
          <w:rFonts w:ascii="Arial"/>
          <w:color w:val="221F1F"/>
          <w:sz w:val="16"/>
        </w:rPr>
        <w:t>other</w:t>
      </w:r>
      <w:r>
        <w:rPr>
          <w:rFonts w:ascii="Arial"/>
          <w:color w:val="221F1F"/>
          <w:spacing w:val="-10"/>
          <w:sz w:val="16"/>
        </w:rPr>
        <w:t> </w:t>
      </w:r>
      <w:r>
        <w:rPr>
          <w:rFonts w:ascii="Arial"/>
          <w:color w:val="221F1F"/>
          <w:sz w:val="16"/>
        </w:rPr>
        <w:t>hand.</w:t>
      </w:r>
      <w:r>
        <w:rPr>
          <w:rFonts w:ascii="Arial"/>
          <w:color w:val="221F1F"/>
          <w:spacing w:val="-13"/>
          <w:sz w:val="16"/>
        </w:rPr>
        <w:t> </w:t>
      </w:r>
      <w:r>
        <w:rPr>
          <w:rFonts w:ascii="Arial"/>
          <w:color w:val="221F1F"/>
          <w:sz w:val="16"/>
        </w:rPr>
        <w:t>Put</w:t>
      </w:r>
      <w:r>
        <w:rPr>
          <w:rFonts w:ascii="Arial"/>
          <w:color w:val="221F1F"/>
          <w:spacing w:val="-13"/>
          <w:sz w:val="16"/>
        </w:rPr>
        <w:t> </w:t>
      </w:r>
      <w:r>
        <w:rPr>
          <w:rFonts w:ascii="Arial"/>
          <w:color w:val="221F1F"/>
          <w:sz w:val="16"/>
        </w:rPr>
        <w:t>your</w:t>
      </w:r>
      <w:r>
        <w:rPr>
          <w:rFonts w:ascii="Arial"/>
          <w:color w:val="221F1F"/>
          <w:spacing w:val="-9"/>
          <w:sz w:val="16"/>
        </w:rPr>
        <w:t> </w:t>
      </w:r>
      <w:r>
        <w:rPr>
          <w:rFonts w:ascii="Arial"/>
          <w:color w:val="221F1F"/>
          <w:sz w:val="16"/>
        </w:rPr>
        <w:t>arm</w:t>
      </w:r>
      <w:r>
        <w:rPr>
          <w:rFonts w:ascii="Arial"/>
          <w:color w:val="221F1F"/>
          <w:spacing w:val="-12"/>
          <w:sz w:val="16"/>
        </w:rPr>
        <w:t> </w:t>
      </w:r>
      <w:r>
        <w:rPr>
          <w:rFonts w:ascii="Arial"/>
          <w:color w:val="221F1F"/>
          <w:spacing w:val="-4"/>
          <w:sz w:val="16"/>
        </w:rPr>
        <w:t>over </w:t>
      </w:r>
      <w:r>
        <w:rPr>
          <w:rFonts w:ascii="Arial"/>
          <w:color w:val="221F1F"/>
          <w:w w:val="95"/>
          <w:sz w:val="16"/>
        </w:rPr>
        <w:t>your</w:t>
      </w:r>
      <w:r>
        <w:rPr>
          <w:rFonts w:ascii="Arial"/>
          <w:color w:val="221F1F"/>
          <w:spacing w:val="-27"/>
          <w:w w:val="95"/>
          <w:sz w:val="16"/>
        </w:rPr>
        <w:t> </w:t>
      </w:r>
      <w:r>
        <w:rPr>
          <w:rFonts w:ascii="Arial"/>
          <w:color w:val="221F1F"/>
          <w:w w:val="95"/>
          <w:sz w:val="16"/>
        </w:rPr>
        <w:t>head</w:t>
      </w:r>
      <w:r>
        <w:rPr>
          <w:rFonts w:ascii="Arial"/>
          <w:color w:val="221F1F"/>
          <w:spacing w:val="-26"/>
          <w:w w:val="95"/>
          <w:sz w:val="16"/>
        </w:rPr>
        <w:t> </w:t>
      </w:r>
      <w:r>
        <w:rPr>
          <w:rFonts w:ascii="Arial"/>
          <w:color w:val="221F1F"/>
          <w:w w:val="95"/>
          <w:sz w:val="16"/>
        </w:rPr>
        <w:t>and</w:t>
      </w:r>
      <w:r>
        <w:rPr>
          <w:rFonts w:ascii="Arial"/>
          <w:color w:val="221F1F"/>
          <w:spacing w:val="-26"/>
          <w:w w:val="95"/>
          <w:sz w:val="16"/>
        </w:rPr>
        <w:t> </w:t>
      </w:r>
      <w:r>
        <w:rPr>
          <w:rFonts w:ascii="Arial"/>
          <w:color w:val="221F1F"/>
          <w:w w:val="95"/>
          <w:sz w:val="16"/>
        </w:rPr>
        <w:t>pull</w:t>
      </w:r>
      <w:r>
        <w:rPr>
          <w:rFonts w:ascii="Arial"/>
          <w:color w:val="221F1F"/>
          <w:spacing w:val="-28"/>
          <w:w w:val="95"/>
          <w:sz w:val="16"/>
        </w:rPr>
        <w:t> </w:t>
      </w:r>
      <w:r>
        <w:rPr>
          <w:rFonts w:ascii="Arial"/>
          <w:color w:val="221F1F"/>
          <w:w w:val="95"/>
          <w:sz w:val="16"/>
        </w:rPr>
        <w:t>gently,</w:t>
      </w:r>
      <w:r>
        <w:rPr>
          <w:rFonts w:ascii="Arial"/>
          <w:color w:val="221F1F"/>
          <w:spacing w:val="-30"/>
          <w:w w:val="95"/>
          <w:sz w:val="16"/>
        </w:rPr>
        <w:t> </w:t>
      </w:r>
      <w:r>
        <w:rPr>
          <w:rFonts w:ascii="Arial"/>
          <w:color w:val="221F1F"/>
          <w:w w:val="95"/>
          <w:sz w:val="16"/>
        </w:rPr>
        <w:t>feeling</w:t>
      </w:r>
      <w:r>
        <w:rPr>
          <w:rFonts w:ascii="Arial"/>
          <w:color w:val="221F1F"/>
          <w:spacing w:val="-26"/>
          <w:w w:val="95"/>
          <w:sz w:val="16"/>
        </w:rPr>
        <w:t> </w:t>
      </w:r>
      <w:r>
        <w:rPr>
          <w:rFonts w:ascii="Arial"/>
          <w:color w:val="221F1F"/>
          <w:w w:val="95"/>
          <w:sz w:val="16"/>
        </w:rPr>
        <w:t>your</w:t>
      </w:r>
      <w:r>
        <w:rPr>
          <w:rFonts w:ascii="Arial"/>
          <w:color w:val="221F1F"/>
          <w:spacing w:val="-28"/>
          <w:w w:val="95"/>
          <w:sz w:val="16"/>
        </w:rPr>
        <w:t> </w:t>
      </w:r>
      <w:r>
        <w:rPr>
          <w:rFonts w:ascii="Arial"/>
          <w:color w:val="221F1F"/>
          <w:w w:val="95"/>
          <w:sz w:val="16"/>
        </w:rPr>
        <w:t>upper</w:t>
      </w:r>
      <w:r>
        <w:rPr>
          <w:rFonts w:ascii="Arial"/>
          <w:color w:val="221F1F"/>
          <w:spacing w:val="-26"/>
          <w:w w:val="95"/>
          <w:sz w:val="16"/>
        </w:rPr>
        <w:t> </w:t>
      </w:r>
      <w:r>
        <w:rPr>
          <w:rFonts w:ascii="Arial"/>
          <w:color w:val="221F1F"/>
          <w:spacing w:val="-4"/>
          <w:w w:val="95"/>
          <w:sz w:val="16"/>
        </w:rPr>
        <w:t>arm </w:t>
      </w:r>
      <w:r>
        <w:rPr>
          <w:rFonts w:ascii="Arial"/>
          <w:color w:val="221F1F"/>
          <w:sz w:val="16"/>
        </w:rPr>
        <w:t>against</w:t>
      </w:r>
      <w:r>
        <w:rPr>
          <w:rFonts w:ascii="Arial"/>
          <w:color w:val="221F1F"/>
          <w:spacing w:val="-25"/>
          <w:sz w:val="16"/>
        </w:rPr>
        <w:t> </w:t>
      </w:r>
      <w:r>
        <w:rPr>
          <w:rFonts w:ascii="Arial"/>
          <w:color w:val="221F1F"/>
          <w:sz w:val="16"/>
        </w:rPr>
        <w:t>your</w:t>
      </w:r>
      <w:r>
        <w:rPr>
          <w:rFonts w:ascii="Arial"/>
          <w:color w:val="221F1F"/>
          <w:spacing w:val="-24"/>
          <w:sz w:val="16"/>
        </w:rPr>
        <w:t> </w:t>
      </w:r>
      <w:r>
        <w:rPr>
          <w:rFonts w:ascii="Arial"/>
          <w:color w:val="221F1F"/>
          <w:sz w:val="16"/>
        </w:rPr>
        <w:t>head.</w:t>
      </w:r>
      <w:r>
        <w:rPr>
          <w:rFonts w:ascii="Arial"/>
          <w:color w:val="221F1F"/>
          <w:spacing w:val="-24"/>
          <w:sz w:val="16"/>
        </w:rPr>
        <w:t> </w:t>
      </w:r>
      <w:r>
        <w:rPr>
          <w:rFonts w:ascii="Arial"/>
          <w:color w:val="221F1F"/>
          <w:sz w:val="16"/>
        </w:rPr>
        <w:t>You</w:t>
      </w:r>
      <w:r>
        <w:rPr>
          <w:rFonts w:ascii="Arial"/>
          <w:color w:val="221F1F"/>
          <w:spacing w:val="-26"/>
          <w:sz w:val="16"/>
        </w:rPr>
        <w:t> </w:t>
      </w:r>
      <w:r>
        <w:rPr>
          <w:rFonts w:ascii="Arial"/>
          <w:color w:val="221F1F"/>
          <w:sz w:val="16"/>
        </w:rPr>
        <w:t>should</w:t>
      </w:r>
      <w:r>
        <w:rPr>
          <w:rFonts w:ascii="Arial"/>
          <w:color w:val="221F1F"/>
          <w:spacing w:val="-25"/>
          <w:sz w:val="16"/>
        </w:rPr>
        <w:t> </w:t>
      </w:r>
      <w:r>
        <w:rPr>
          <w:rFonts w:ascii="Arial"/>
          <w:color w:val="221F1F"/>
          <w:sz w:val="16"/>
        </w:rPr>
        <w:t>feel</w:t>
      </w:r>
      <w:r>
        <w:rPr>
          <w:rFonts w:ascii="Arial"/>
          <w:color w:val="221F1F"/>
          <w:spacing w:val="-25"/>
          <w:sz w:val="16"/>
        </w:rPr>
        <w:t> </w:t>
      </w:r>
      <w:r>
        <w:rPr>
          <w:rFonts w:ascii="Arial"/>
          <w:color w:val="221F1F"/>
          <w:sz w:val="16"/>
        </w:rPr>
        <w:t>the</w:t>
      </w:r>
      <w:r>
        <w:rPr>
          <w:rFonts w:ascii="Arial"/>
          <w:color w:val="221F1F"/>
          <w:spacing w:val="-24"/>
          <w:sz w:val="16"/>
        </w:rPr>
        <w:t> </w:t>
      </w:r>
      <w:r>
        <w:rPr>
          <w:rFonts w:ascii="Arial"/>
          <w:color w:val="221F1F"/>
          <w:sz w:val="16"/>
        </w:rPr>
        <w:t>stretch inside your</w:t>
      </w:r>
      <w:r>
        <w:rPr>
          <w:rFonts w:ascii="Arial"/>
          <w:color w:val="221F1F"/>
          <w:spacing w:val="-15"/>
          <w:sz w:val="16"/>
        </w:rPr>
        <w:t> </w:t>
      </w:r>
      <w:r>
        <w:rPr>
          <w:rFonts w:ascii="Arial"/>
          <w:color w:val="221F1F"/>
          <w:sz w:val="16"/>
        </w:rPr>
        <w:t>shoulder.</w:t>
      </w:r>
    </w:p>
    <w:p>
      <w:pPr>
        <w:pStyle w:val="BodyText"/>
        <w:rPr>
          <w:rFonts w:ascii="Arial"/>
        </w:rPr>
      </w:pPr>
    </w:p>
    <w:p>
      <w:pPr>
        <w:pStyle w:val="BodyText"/>
        <w:rPr>
          <w:rFonts w:ascii="Arial"/>
        </w:rPr>
      </w:pPr>
    </w:p>
    <w:p>
      <w:pPr>
        <w:pStyle w:val="BodyText"/>
        <w:spacing w:before="3"/>
        <w:rPr>
          <w:rFonts w:ascii="Arial"/>
          <w:sz w:val="23"/>
        </w:rPr>
      </w:pPr>
      <w:r>
        <w:rPr/>
        <w:drawing>
          <wp:anchor distT="0" distB="0" distL="0" distR="0" allowOverlap="1" layoutInCell="1" locked="0" behindDoc="0" simplePos="0" relativeHeight="347">
            <wp:simplePos x="0" y="0"/>
            <wp:positionH relativeFrom="page">
              <wp:posOffset>709294</wp:posOffset>
            </wp:positionH>
            <wp:positionV relativeFrom="paragraph">
              <wp:posOffset>194870</wp:posOffset>
            </wp:positionV>
            <wp:extent cx="1836114" cy="1659636"/>
            <wp:effectExtent l="0" t="0" r="0" b="0"/>
            <wp:wrapTopAndBottom/>
            <wp:docPr id="81" name="image116.jpeg"/>
            <wp:cNvGraphicFramePr>
              <a:graphicFrameLocks noChangeAspect="1"/>
            </wp:cNvGraphicFramePr>
            <a:graphic>
              <a:graphicData uri="http://schemas.openxmlformats.org/drawingml/2006/picture">
                <pic:pic>
                  <pic:nvPicPr>
                    <pic:cNvPr id="82" name="image116.jpeg"/>
                    <pic:cNvPicPr/>
                  </pic:nvPicPr>
                  <pic:blipFill>
                    <a:blip r:embed="rId136" cstate="print"/>
                    <a:stretch>
                      <a:fillRect/>
                    </a:stretch>
                  </pic:blipFill>
                  <pic:spPr>
                    <a:xfrm>
                      <a:off x="0" y="0"/>
                      <a:ext cx="1836114" cy="1659636"/>
                    </a:xfrm>
                    <a:prstGeom prst="rect">
                      <a:avLst/>
                    </a:prstGeom>
                  </pic:spPr>
                </pic:pic>
              </a:graphicData>
            </a:graphic>
          </wp:anchor>
        </w:drawing>
      </w:r>
    </w:p>
    <w:p>
      <w:pPr>
        <w:spacing w:before="81"/>
        <w:ind w:left="965" w:right="0" w:firstLine="0"/>
        <w:jc w:val="both"/>
        <w:rPr>
          <w:rFonts w:ascii="Arial" w:hAnsi="Arial"/>
          <w:sz w:val="14"/>
        </w:rPr>
      </w:pPr>
      <w:r>
        <w:rPr>
          <w:rFonts w:ascii="Arial" w:hAnsi="Arial"/>
          <w:color w:val="221F1F"/>
          <w:w w:val="95"/>
          <w:sz w:val="14"/>
        </w:rPr>
        <w:t>©</w:t>
      </w:r>
      <w:r>
        <w:rPr>
          <w:rFonts w:ascii="Arial" w:hAnsi="Arial"/>
          <w:color w:val="221F1F"/>
          <w:spacing w:val="-24"/>
          <w:w w:val="95"/>
          <w:sz w:val="14"/>
        </w:rPr>
        <w:t> </w:t>
      </w:r>
      <w:r>
        <w:rPr>
          <w:rFonts w:ascii="Arial" w:hAnsi="Arial"/>
          <w:color w:val="221F1F"/>
          <w:w w:val="95"/>
          <w:sz w:val="14"/>
        </w:rPr>
        <w:t>1998</w:t>
      </w:r>
      <w:r>
        <w:rPr>
          <w:rFonts w:ascii="Arial" w:hAnsi="Arial"/>
          <w:color w:val="221F1F"/>
          <w:spacing w:val="-22"/>
          <w:w w:val="95"/>
          <w:sz w:val="14"/>
        </w:rPr>
        <w:t> </w:t>
      </w:r>
      <w:r>
        <w:rPr>
          <w:rFonts w:ascii="Arial" w:hAnsi="Arial"/>
          <w:color w:val="221F1F"/>
          <w:w w:val="95"/>
          <w:sz w:val="14"/>
        </w:rPr>
        <w:t>Little</w:t>
      </w:r>
      <w:r>
        <w:rPr>
          <w:rFonts w:ascii="Arial" w:hAnsi="Arial"/>
          <w:color w:val="221F1F"/>
          <w:spacing w:val="-22"/>
          <w:w w:val="95"/>
          <w:sz w:val="14"/>
        </w:rPr>
        <w:t> </w:t>
      </w:r>
      <w:r>
        <w:rPr>
          <w:rFonts w:ascii="Arial" w:hAnsi="Arial"/>
          <w:color w:val="221F1F"/>
          <w:w w:val="95"/>
          <w:sz w:val="14"/>
        </w:rPr>
        <w:t>League</w:t>
      </w:r>
      <w:r>
        <w:rPr>
          <w:rFonts w:ascii="Arial" w:hAnsi="Arial"/>
          <w:color w:val="221F1F"/>
          <w:spacing w:val="-22"/>
          <w:w w:val="95"/>
          <w:sz w:val="14"/>
        </w:rPr>
        <w:t> </w:t>
      </w:r>
      <w:r>
        <w:rPr>
          <w:rFonts w:ascii="Arial" w:hAnsi="Arial"/>
          <w:color w:val="221F1F"/>
          <w:w w:val="95"/>
          <w:sz w:val="14"/>
        </w:rPr>
        <w:t>Baseball</w:t>
      </w:r>
      <w:r>
        <w:rPr>
          <w:rFonts w:ascii="Arial" w:hAnsi="Arial"/>
          <w:color w:val="221F1F"/>
          <w:w w:val="95"/>
          <w:position w:val="5"/>
          <w:sz w:val="7"/>
        </w:rPr>
        <w:t>®</w:t>
      </w:r>
      <w:r>
        <w:rPr>
          <w:rFonts w:ascii="Arial" w:hAnsi="Arial"/>
          <w:color w:val="221F1F"/>
          <w:spacing w:val="-6"/>
          <w:w w:val="95"/>
          <w:position w:val="5"/>
          <w:sz w:val="7"/>
        </w:rPr>
        <w:t> </w:t>
      </w:r>
      <w:r>
        <w:rPr>
          <w:rFonts w:ascii="Arial" w:hAnsi="Arial"/>
          <w:color w:val="221F1F"/>
          <w:w w:val="95"/>
          <w:sz w:val="14"/>
        </w:rPr>
        <w:t>and</w:t>
      </w:r>
      <w:r>
        <w:rPr>
          <w:rFonts w:ascii="Arial" w:hAnsi="Arial"/>
          <w:color w:val="221F1F"/>
          <w:spacing w:val="-22"/>
          <w:w w:val="95"/>
          <w:sz w:val="14"/>
        </w:rPr>
        <w:t> </w:t>
      </w:r>
      <w:r>
        <w:rPr>
          <w:rFonts w:ascii="Arial" w:hAnsi="Arial"/>
          <w:color w:val="221F1F"/>
          <w:w w:val="95"/>
          <w:sz w:val="14"/>
        </w:rPr>
        <w:t>Musco</w:t>
      </w:r>
      <w:r>
        <w:rPr>
          <w:rFonts w:ascii="Arial" w:hAnsi="Arial"/>
          <w:color w:val="221F1F"/>
          <w:spacing w:val="-22"/>
          <w:w w:val="95"/>
          <w:sz w:val="14"/>
        </w:rPr>
        <w:t> </w:t>
      </w:r>
      <w:r>
        <w:rPr>
          <w:rFonts w:ascii="Arial" w:hAnsi="Arial"/>
          <w:color w:val="221F1F"/>
          <w:w w:val="95"/>
          <w:sz w:val="14"/>
        </w:rPr>
        <w:t>Lighting,</w:t>
      </w:r>
      <w:r>
        <w:rPr>
          <w:rFonts w:ascii="Arial" w:hAnsi="Arial"/>
          <w:color w:val="221F1F"/>
          <w:spacing w:val="-23"/>
          <w:w w:val="95"/>
          <w:sz w:val="14"/>
        </w:rPr>
        <w:t> </w:t>
      </w:r>
      <w:r>
        <w:rPr>
          <w:rFonts w:ascii="Arial" w:hAnsi="Arial"/>
          <w:color w:val="221F1F"/>
          <w:w w:val="95"/>
          <w:sz w:val="14"/>
        </w:rPr>
        <w:t>Inc.</w:t>
      </w:r>
    </w:p>
    <w:p>
      <w:pPr>
        <w:spacing w:before="80"/>
        <w:ind w:left="258" w:right="0" w:firstLine="0"/>
        <w:jc w:val="left"/>
        <w:rPr>
          <w:rFonts w:ascii="Century Gothic"/>
          <w:b/>
          <w:sz w:val="24"/>
        </w:rPr>
      </w:pPr>
      <w:r>
        <w:rPr/>
        <w:br w:type="column"/>
      </w:r>
      <w:r>
        <w:rPr>
          <w:rFonts w:ascii="Century Gothic"/>
          <w:b/>
          <w:color w:val="EC1E24"/>
          <w:w w:val="104"/>
          <w:sz w:val="24"/>
          <w:u w:val="thick" w:color="2B3794"/>
        </w:rPr>
        <w:t> </w:t>
      </w:r>
      <w:r>
        <w:rPr>
          <w:rFonts w:ascii="Century Gothic"/>
          <w:b/>
          <w:color w:val="EC1E24"/>
          <w:sz w:val="24"/>
          <w:u w:val="thick" w:color="2B3794"/>
        </w:rPr>
        <w:t> </w:t>
      </w:r>
      <w:r>
        <w:rPr>
          <w:rFonts w:ascii="Century Gothic"/>
          <w:b/>
          <w:color w:val="EC1E24"/>
          <w:w w:val="105"/>
          <w:sz w:val="24"/>
          <w:u w:val="thick" w:color="2B3794"/>
        </w:rPr>
        <w:t>Head and Neck Circles</w:t>
      </w:r>
      <w:r>
        <w:rPr>
          <w:rFonts w:ascii="Century Gothic"/>
          <w:b/>
          <w:color w:val="EC1E24"/>
          <w:sz w:val="24"/>
          <w:u w:val="thick" w:color="2B3794"/>
        </w:rPr>
        <w:t> </w:t>
      </w:r>
    </w:p>
    <w:p>
      <w:pPr>
        <w:spacing w:line="249" w:lineRule="auto" w:before="112"/>
        <w:ind w:left="258" w:right="37" w:firstLine="0"/>
        <w:jc w:val="both"/>
        <w:rPr>
          <w:rFonts w:ascii="Arial"/>
          <w:sz w:val="16"/>
        </w:rPr>
      </w:pPr>
      <w:r>
        <w:rPr>
          <w:rFonts w:ascii="Arial"/>
          <w:color w:val="221F1F"/>
          <w:sz w:val="16"/>
        </w:rPr>
        <w:t>Make</w:t>
      </w:r>
      <w:r>
        <w:rPr>
          <w:rFonts w:ascii="Arial"/>
          <w:color w:val="221F1F"/>
          <w:spacing w:val="-34"/>
          <w:sz w:val="16"/>
        </w:rPr>
        <w:t> </w:t>
      </w:r>
      <w:r>
        <w:rPr>
          <w:rFonts w:ascii="Arial"/>
          <w:color w:val="221F1F"/>
          <w:sz w:val="16"/>
        </w:rPr>
        <w:t>a</w:t>
      </w:r>
      <w:r>
        <w:rPr>
          <w:rFonts w:ascii="Arial"/>
          <w:color w:val="221F1F"/>
          <w:spacing w:val="-33"/>
          <w:sz w:val="16"/>
        </w:rPr>
        <w:t> </w:t>
      </w:r>
      <w:r>
        <w:rPr>
          <w:rFonts w:ascii="Arial"/>
          <w:color w:val="221F1F"/>
          <w:sz w:val="16"/>
        </w:rPr>
        <w:t>circle</w:t>
      </w:r>
      <w:r>
        <w:rPr>
          <w:rFonts w:ascii="Arial"/>
          <w:color w:val="221F1F"/>
          <w:spacing w:val="-33"/>
          <w:sz w:val="16"/>
        </w:rPr>
        <w:t> </w:t>
      </w:r>
      <w:r>
        <w:rPr>
          <w:rFonts w:ascii="Arial"/>
          <w:color w:val="221F1F"/>
          <w:sz w:val="16"/>
        </w:rPr>
        <w:t>with</w:t>
      </w:r>
      <w:r>
        <w:rPr>
          <w:rFonts w:ascii="Arial"/>
          <w:color w:val="221F1F"/>
          <w:spacing w:val="-34"/>
          <w:sz w:val="16"/>
        </w:rPr>
        <w:t> </w:t>
      </w:r>
      <w:r>
        <w:rPr>
          <w:rFonts w:ascii="Arial"/>
          <w:color w:val="221F1F"/>
          <w:sz w:val="16"/>
        </w:rPr>
        <w:t>your</w:t>
      </w:r>
      <w:r>
        <w:rPr>
          <w:rFonts w:ascii="Arial"/>
          <w:color w:val="221F1F"/>
          <w:spacing w:val="-33"/>
          <w:sz w:val="16"/>
        </w:rPr>
        <w:t> </w:t>
      </w:r>
      <w:r>
        <w:rPr>
          <w:rFonts w:ascii="Arial"/>
          <w:color w:val="221F1F"/>
          <w:sz w:val="16"/>
        </w:rPr>
        <w:t>head,</w:t>
      </w:r>
      <w:r>
        <w:rPr>
          <w:rFonts w:ascii="Arial"/>
          <w:color w:val="221F1F"/>
          <w:spacing w:val="-34"/>
          <w:sz w:val="16"/>
        </w:rPr>
        <w:t> </w:t>
      </w:r>
      <w:r>
        <w:rPr>
          <w:rFonts w:ascii="Arial"/>
          <w:color w:val="221F1F"/>
          <w:sz w:val="16"/>
        </w:rPr>
        <w:t>going</w:t>
      </w:r>
      <w:r>
        <w:rPr>
          <w:rFonts w:ascii="Arial"/>
          <w:color w:val="221F1F"/>
          <w:spacing w:val="-33"/>
          <w:sz w:val="16"/>
        </w:rPr>
        <w:t> </w:t>
      </w:r>
      <w:r>
        <w:rPr>
          <w:rFonts w:ascii="Arial"/>
          <w:color w:val="221F1F"/>
          <w:sz w:val="16"/>
        </w:rPr>
        <w:t>around</w:t>
      </w:r>
      <w:r>
        <w:rPr>
          <w:rFonts w:ascii="Arial"/>
          <w:color w:val="221F1F"/>
          <w:spacing w:val="-32"/>
          <w:sz w:val="16"/>
        </w:rPr>
        <w:t> </w:t>
      </w:r>
      <w:r>
        <w:rPr>
          <w:rFonts w:ascii="Arial"/>
          <w:color w:val="221F1F"/>
          <w:sz w:val="16"/>
        </w:rPr>
        <w:t>first in</w:t>
      </w:r>
      <w:r>
        <w:rPr>
          <w:rFonts w:ascii="Arial"/>
          <w:color w:val="221F1F"/>
          <w:spacing w:val="-9"/>
          <w:sz w:val="16"/>
        </w:rPr>
        <w:t> </w:t>
      </w:r>
      <w:r>
        <w:rPr>
          <w:rFonts w:ascii="Arial"/>
          <w:color w:val="221F1F"/>
          <w:sz w:val="16"/>
        </w:rPr>
        <w:t>one</w:t>
      </w:r>
      <w:r>
        <w:rPr>
          <w:rFonts w:ascii="Arial"/>
          <w:color w:val="221F1F"/>
          <w:spacing w:val="-8"/>
          <w:sz w:val="16"/>
        </w:rPr>
        <w:t> </w:t>
      </w:r>
      <w:r>
        <w:rPr>
          <w:rFonts w:ascii="Arial"/>
          <w:color w:val="221F1F"/>
          <w:sz w:val="16"/>
        </w:rPr>
        <w:t>direction</w:t>
      </w:r>
      <w:r>
        <w:rPr>
          <w:rFonts w:ascii="Arial"/>
          <w:color w:val="221F1F"/>
          <w:spacing w:val="-12"/>
          <w:sz w:val="16"/>
        </w:rPr>
        <w:t> </w:t>
      </w:r>
      <w:r>
        <w:rPr>
          <w:rFonts w:ascii="Arial"/>
          <w:color w:val="221F1F"/>
          <w:sz w:val="16"/>
        </w:rPr>
        <w:t>five</w:t>
      </w:r>
      <w:r>
        <w:rPr>
          <w:rFonts w:ascii="Arial"/>
          <w:color w:val="221F1F"/>
          <w:spacing w:val="-8"/>
          <w:sz w:val="16"/>
        </w:rPr>
        <w:t> </w:t>
      </w:r>
      <w:r>
        <w:rPr>
          <w:rFonts w:ascii="Arial"/>
          <w:color w:val="221F1F"/>
          <w:sz w:val="16"/>
        </w:rPr>
        <w:t>times.</w:t>
      </w:r>
      <w:r>
        <w:rPr>
          <w:rFonts w:ascii="Arial"/>
          <w:color w:val="221F1F"/>
          <w:spacing w:val="-10"/>
          <w:sz w:val="16"/>
        </w:rPr>
        <w:t> </w:t>
      </w:r>
      <w:r>
        <w:rPr>
          <w:rFonts w:ascii="Arial"/>
          <w:color w:val="221F1F"/>
          <w:sz w:val="16"/>
        </w:rPr>
        <w:t>Then</w:t>
      </w:r>
      <w:r>
        <w:rPr>
          <w:rFonts w:ascii="Arial"/>
          <w:color w:val="221F1F"/>
          <w:spacing w:val="-8"/>
          <w:sz w:val="16"/>
        </w:rPr>
        <w:t> </w:t>
      </w:r>
      <w:r>
        <w:rPr>
          <w:rFonts w:ascii="Arial"/>
          <w:color w:val="221F1F"/>
          <w:sz w:val="16"/>
        </w:rPr>
        <w:t>reverse</w:t>
      </w:r>
      <w:r>
        <w:rPr>
          <w:rFonts w:ascii="Arial"/>
          <w:color w:val="221F1F"/>
          <w:spacing w:val="-8"/>
          <w:sz w:val="16"/>
        </w:rPr>
        <w:t> </w:t>
      </w:r>
      <w:r>
        <w:rPr>
          <w:rFonts w:ascii="Arial"/>
          <w:color w:val="221F1F"/>
          <w:spacing w:val="-4"/>
          <w:sz w:val="16"/>
        </w:rPr>
        <w:t>and </w:t>
      </w:r>
      <w:r>
        <w:rPr>
          <w:rFonts w:ascii="Arial"/>
          <w:color w:val="221F1F"/>
          <w:sz w:val="16"/>
        </w:rPr>
        <w:t>make</w:t>
      </w:r>
      <w:r>
        <w:rPr>
          <w:rFonts w:ascii="Arial"/>
          <w:color w:val="221F1F"/>
          <w:spacing w:val="-22"/>
          <w:sz w:val="16"/>
        </w:rPr>
        <w:t> </w:t>
      </w:r>
      <w:r>
        <w:rPr>
          <w:rFonts w:ascii="Arial"/>
          <w:color w:val="221F1F"/>
          <w:sz w:val="16"/>
        </w:rPr>
        <w:t>five</w:t>
      </w:r>
      <w:r>
        <w:rPr>
          <w:rFonts w:ascii="Arial"/>
          <w:color w:val="221F1F"/>
          <w:spacing w:val="-22"/>
          <w:sz w:val="16"/>
        </w:rPr>
        <w:t> </w:t>
      </w:r>
      <w:r>
        <w:rPr>
          <w:rFonts w:ascii="Arial"/>
          <w:color w:val="221F1F"/>
          <w:sz w:val="16"/>
        </w:rPr>
        <w:t>circles</w:t>
      </w:r>
      <w:r>
        <w:rPr>
          <w:rFonts w:ascii="Arial"/>
          <w:color w:val="221F1F"/>
          <w:spacing w:val="-20"/>
          <w:sz w:val="16"/>
        </w:rPr>
        <w:t> </w:t>
      </w:r>
      <w:r>
        <w:rPr>
          <w:rFonts w:ascii="Arial"/>
          <w:color w:val="221F1F"/>
          <w:sz w:val="16"/>
        </w:rPr>
        <w:t>in</w:t>
      </w:r>
      <w:r>
        <w:rPr>
          <w:rFonts w:ascii="Arial"/>
          <w:color w:val="221F1F"/>
          <w:spacing w:val="-20"/>
          <w:sz w:val="16"/>
        </w:rPr>
        <w:t> </w:t>
      </w:r>
      <w:r>
        <w:rPr>
          <w:rFonts w:ascii="Arial"/>
          <w:color w:val="221F1F"/>
          <w:sz w:val="16"/>
        </w:rPr>
        <w:t>the</w:t>
      </w:r>
      <w:r>
        <w:rPr>
          <w:rFonts w:ascii="Arial"/>
          <w:color w:val="221F1F"/>
          <w:spacing w:val="-21"/>
          <w:sz w:val="16"/>
        </w:rPr>
        <w:t> </w:t>
      </w:r>
      <w:r>
        <w:rPr>
          <w:rFonts w:ascii="Arial"/>
          <w:color w:val="221F1F"/>
          <w:sz w:val="16"/>
        </w:rPr>
        <w:t>opposite</w:t>
      </w:r>
      <w:r>
        <w:rPr>
          <w:rFonts w:ascii="Arial"/>
          <w:color w:val="221F1F"/>
          <w:spacing w:val="-20"/>
          <w:sz w:val="16"/>
        </w:rPr>
        <w:t> </w:t>
      </w:r>
      <w:r>
        <w:rPr>
          <w:rFonts w:ascii="Arial"/>
          <w:color w:val="221F1F"/>
          <w:sz w:val="16"/>
        </w:rPr>
        <w:t>direction.</w:t>
      </w:r>
    </w:p>
    <w:p>
      <w:pPr>
        <w:pStyle w:val="BodyText"/>
        <w:rPr>
          <w:rFonts w:ascii="Arial"/>
        </w:rPr>
      </w:pPr>
    </w:p>
    <w:p>
      <w:pPr>
        <w:pStyle w:val="BodyText"/>
        <w:rPr>
          <w:rFonts w:ascii="Arial"/>
        </w:rPr>
      </w:pPr>
    </w:p>
    <w:p>
      <w:pPr>
        <w:pStyle w:val="BodyText"/>
        <w:rPr>
          <w:rFonts w:ascii="Arial"/>
        </w:rPr>
      </w:pPr>
    </w:p>
    <w:p>
      <w:pPr>
        <w:pStyle w:val="BodyText"/>
        <w:rPr>
          <w:rFonts w:ascii="Arial"/>
          <w:sz w:val="13"/>
        </w:rPr>
      </w:pPr>
      <w:r>
        <w:rPr/>
        <w:drawing>
          <wp:anchor distT="0" distB="0" distL="0" distR="0" allowOverlap="1" layoutInCell="1" locked="0" behindDoc="0" simplePos="0" relativeHeight="348">
            <wp:simplePos x="0" y="0"/>
            <wp:positionH relativeFrom="page">
              <wp:posOffset>2872739</wp:posOffset>
            </wp:positionH>
            <wp:positionV relativeFrom="paragraph">
              <wp:posOffset>119741</wp:posOffset>
            </wp:positionV>
            <wp:extent cx="1660292" cy="2139696"/>
            <wp:effectExtent l="0" t="0" r="0" b="0"/>
            <wp:wrapTopAndBottom/>
            <wp:docPr id="83" name="image117.jpeg"/>
            <wp:cNvGraphicFramePr>
              <a:graphicFrameLocks noChangeAspect="1"/>
            </wp:cNvGraphicFramePr>
            <a:graphic>
              <a:graphicData uri="http://schemas.openxmlformats.org/drawingml/2006/picture">
                <pic:pic>
                  <pic:nvPicPr>
                    <pic:cNvPr id="84" name="image117.jpeg"/>
                    <pic:cNvPicPr/>
                  </pic:nvPicPr>
                  <pic:blipFill>
                    <a:blip r:embed="rId137" cstate="print"/>
                    <a:stretch>
                      <a:fillRect/>
                    </a:stretch>
                  </pic:blipFill>
                  <pic:spPr>
                    <a:xfrm>
                      <a:off x="0" y="0"/>
                      <a:ext cx="1660292" cy="2139696"/>
                    </a:xfrm>
                    <a:prstGeom prst="rect">
                      <a:avLst/>
                    </a:prstGeom>
                  </pic:spPr>
                </pic:pic>
              </a:graphicData>
            </a:graphic>
          </wp:anchor>
        </w:drawing>
      </w:r>
    </w:p>
    <w:p>
      <w:pPr>
        <w:spacing w:before="134"/>
        <w:ind w:left="296" w:right="0" w:firstLine="0"/>
        <w:jc w:val="left"/>
        <w:rPr>
          <w:rFonts w:ascii="Century Gothic"/>
          <w:b/>
          <w:sz w:val="24"/>
        </w:rPr>
      </w:pPr>
      <w:r>
        <w:rPr>
          <w:rFonts w:ascii="Century Gothic"/>
          <w:b/>
          <w:color w:val="EC1E24"/>
          <w:w w:val="108"/>
          <w:sz w:val="24"/>
          <w:u w:val="thick" w:color="2B3794"/>
        </w:rPr>
        <w:t> </w:t>
      </w:r>
      <w:r>
        <w:rPr>
          <w:rFonts w:ascii="Century Gothic"/>
          <w:b/>
          <w:color w:val="EC1E24"/>
          <w:sz w:val="24"/>
          <w:u w:val="thick" w:color="2B3794"/>
        </w:rPr>
        <w:t> </w:t>
      </w:r>
      <w:r>
        <w:rPr>
          <w:rFonts w:ascii="Century Gothic"/>
          <w:b/>
          <w:color w:val="EC1E24"/>
          <w:w w:val="110"/>
          <w:sz w:val="24"/>
          <w:u w:val="thick" w:color="2B3794"/>
        </w:rPr>
        <w:t>Shoulder Stretches #2</w:t>
      </w:r>
      <w:r>
        <w:rPr>
          <w:rFonts w:ascii="Century Gothic"/>
          <w:b/>
          <w:color w:val="EC1E24"/>
          <w:sz w:val="24"/>
          <w:u w:val="thick" w:color="2B3794"/>
        </w:rPr>
        <w:t> </w:t>
      </w:r>
    </w:p>
    <w:p>
      <w:pPr>
        <w:spacing w:line="249" w:lineRule="auto" w:before="111"/>
        <w:ind w:left="296" w:right="0" w:firstLine="0"/>
        <w:jc w:val="both"/>
        <w:rPr>
          <w:rFonts w:ascii="Arial"/>
          <w:sz w:val="16"/>
        </w:rPr>
      </w:pPr>
      <w:r>
        <w:rPr>
          <w:rFonts w:ascii="Arial"/>
          <w:color w:val="221F1F"/>
          <w:sz w:val="16"/>
        </w:rPr>
        <w:t>Stand or sit, holding onto the elbow of </w:t>
      </w:r>
      <w:r>
        <w:rPr>
          <w:rFonts w:ascii="Arial"/>
          <w:color w:val="221F1F"/>
          <w:spacing w:val="-4"/>
          <w:sz w:val="16"/>
        </w:rPr>
        <w:t>your </w:t>
      </w:r>
      <w:r>
        <w:rPr>
          <w:rFonts w:ascii="Arial"/>
          <w:color w:val="221F1F"/>
          <w:sz w:val="16"/>
        </w:rPr>
        <w:t>throwing</w:t>
      </w:r>
      <w:r>
        <w:rPr>
          <w:rFonts w:ascii="Arial"/>
          <w:color w:val="221F1F"/>
          <w:spacing w:val="-25"/>
          <w:sz w:val="16"/>
        </w:rPr>
        <w:t> </w:t>
      </w:r>
      <w:r>
        <w:rPr>
          <w:rFonts w:ascii="Arial"/>
          <w:color w:val="221F1F"/>
          <w:sz w:val="16"/>
        </w:rPr>
        <w:t>arm</w:t>
      </w:r>
      <w:r>
        <w:rPr>
          <w:rFonts w:ascii="Arial"/>
          <w:color w:val="221F1F"/>
          <w:spacing w:val="-23"/>
          <w:sz w:val="16"/>
        </w:rPr>
        <w:t> </w:t>
      </w:r>
      <w:r>
        <w:rPr>
          <w:rFonts w:ascii="Arial"/>
          <w:color w:val="221F1F"/>
          <w:sz w:val="16"/>
        </w:rPr>
        <w:t>with</w:t>
      </w:r>
      <w:r>
        <w:rPr>
          <w:rFonts w:ascii="Arial"/>
          <w:color w:val="221F1F"/>
          <w:spacing w:val="-26"/>
          <w:sz w:val="16"/>
        </w:rPr>
        <w:t> </w:t>
      </w:r>
      <w:r>
        <w:rPr>
          <w:rFonts w:ascii="Arial"/>
          <w:color w:val="221F1F"/>
          <w:sz w:val="16"/>
        </w:rPr>
        <w:t>your</w:t>
      </w:r>
      <w:r>
        <w:rPr>
          <w:rFonts w:ascii="Arial"/>
          <w:color w:val="221F1F"/>
          <w:spacing w:val="-25"/>
          <w:sz w:val="16"/>
        </w:rPr>
        <w:t> </w:t>
      </w:r>
      <w:r>
        <w:rPr>
          <w:rFonts w:ascii="Arial"/>
          <w:color w:val="221F1F"/>
          <w:sz w:val="16"/>
        </w:rPr>
        <w:t>other</w:t>
      </w:r>
      <w:r>
        <w:rPr>
          <w:rFonts w:ascii="Arial"/>
          <w:color w:val="221F1F"/>
          <w:spacing w:val="-24"/>
          <w:sz w:val="16"/>
        </w:rPr>
        <w:t> </w:t>
      </w:r>
      <w:r>
        <w:rPr>
          <w:rFonts w:ascii="Arial"/>
          <w:color w:val="221F1F"/>
          <w:sz w:val="16"/>
        </w:rPr>
        <w:t>hand.</w:t>
      </w:r>
      <w:r>
        <w:rPr>
          <w:rFonts w:ascii="Arial"/>
          <w:color w:val="221F1F"/>
          <w:spacing w:val="-23"/>
          <w:sz w:val="16"/>
        </w:rPr>
        <w:t> </w:t>
      </w:r>
      <w:r>
        <w:rPr>
          <w:rFonts w:ascii="Arial"/>
          <w:color w:val="221F1F"/>
          <w:sz w:val="16"/>
        </w:rPr>
        <w:t>Gently</w:t>
      </w:r>
      <w:r>
        <w:rPr>
          <w:rFonts w:ascii="Arial"/>
          <w:color w:val="221F1F"/>
          <w:spacing w:val="-22"/>
          <w:sz w:val="16"/>
        </w:rPr>
        <w:t> </w:t>
      </w:r>
      <w:r>
        <w:rPr>
          <w:rFonts w:ascii="Arial"/>
          <w:color w:val="221F1F"/>
          <w:spacing w:val="-5"/>
          <w:sz w:val="16"/>
        </w:rPr>
        <w:t>pull </w:t>
      </w:r>
      <w:r>
        <w:rPr>
          <w:rFonts w:ascii="Arial"/>
          <w:color w:val="221F1F"/>
          <w:w w:val="95"/>
          <w:sz w:val="16"/>
        </w:rPr>
        <w:t>yourthrowing</w:t>
      </w:r>
      <w:r>
        <w:rPr>
          <w:rFonts w:ascii="Arial"/>
          <w:color w:val="221F1F"/>
          <w:spacing w:val="-25"/>
          <w:w w:val="95"/>
          <w:sz w:val="16"/>
        </w:rPr>
        <w:t> </w:t>
      </w:r>
      <w:r>
        <w:rPr>
          <w:rFonts w:ascii="Arial"/>
          <w:color w:val="221F1F"/>
          <w:w w:val="95"/>
          <w:sz w:val="16"/>
        </w:rPr>
        <w:t>armacross</w:t>
      </w:r>
      <w:r>
        <w:rPr>
          <w:rFonts w:ascii="Arial"/>
          <w:color w:val="221F1F"/>
          <w:spacing w:val="-24"/>
          <w:w w:val="95"/>
          <w:sz w:val="16"/>
        </w:rPr>
        <w:t> </w:t>
      </w:r>
      <w:r>
        <w:rPr>
          <w:rFonts w:ascii="Arial"/>
          <w:color w:val="221F1F"/>
          <w:w w:val="95"/>
          <w:sz w:val="16"/>
        </w:rPr>
        <w:t>yourchest.</w:t>
      </w:r>
      <w:r>
        <w:rPr>
          <w:rFonts w:ascii="Arial"/>
          <w:color w:val="221F1F"/>
          <w:spacing w:val="-26"/>
          <w:w w:val="95"/>
          <w:sz w:val="16"/>
        </w:rPr>
        <w:t> </w:t>
      </w:r>
      <w:r>
        <w:rPr>
          <w:rFonts w:ascii="Arial"/>
          <w:color w:val="221F1F"/>
          <w:w w:val="95"/>
          <w:sz w:val="16"/>
        </w:rPr>
        <w:t>You</w:t>
      </w:r>
      <w:r>
        <w:rPr>
          <w:rFonts w:ascii="Arial"/>
          <w:color w:val="221F1F"/>
          <w:spacing w:val="-29"/>
          <w:w w:val="95"/>
          <w:sz w:val="16"/>
        </w:rPr>
        <w:t> </w:t>
      </w:r>
      <w:r>
        <w:rPr>
          <w:rFonts w:ascii="Arial"/>
          <w:color w:val="221F1F"/>
          <w:w w:val="95"/>
          <w:sz w:val="16"/>
        </w:rPr>
        <w:t>should </w:t>
      </w:r>
      <w:r>
        <w:rPr>
          <w:rFonts w:ascii="Arial"/>
          <w:color w:val="221F1F"/>
          <w:w w:val="90"/>
          <w:sz w:val="16"/>
        </w:rPr>
        <w:t>feel</w:t>
      </w:r>
      <w:r>
        <w:rPr>
          <w:rFonts w:ascii="Arial"/>
          <w:color w:val="221F1F"/>
          <w:spacing w:val="-8"/>
          <w:w w:val="90"/>
          <w:sz w:val="16"/>
        </w:rPr>
        <w:t> </w:t>
      </w:r>
      <w:r>
        <w:rPr>
          <w:rFonts w:ascii="Arial"/>
          <w:color w:val="221F1F"/>
          <w:w w:val="90"/>
          <w:sz w:val="16"/>
        </w:rPr>
        <w:t>the</w:t>
      </w:r>
      <w:r>
        <w:rPr>
          <w:rFonts w:ascii="Arial"/>
          <w:color w:val="221F1F"/>
          <w:spacing w:val="-10"/>
          <w:w w:val="90"/>
          <w:sz w:val="16"/>
        </w:rPr>
        <w:t> </w:t>
      </w:r>
      <w:r>
        <w:rPr>
          <w:rFonts w:ascii="Arial"/>
          <w:color w:val="221F1F"/>
          <w:w w:val="90"/>
          <w:sz w:val="16"/>
        </w:rPr>
        <w:t>stretch</w:t>
      </w:r>
      <w:r>
        <w:rPr>
          <w:rFonts w:ascii="Arial"/>
          <w:color w:val="221F1F"/>
          <w:spacing w:val="-9"/>
          <w:w w:val="90"/>
          <w:sz w:val="16"/>
        </w:rPr>
        <w:t> </w:t>
      </w:r>
      <w:r>
        <w:rPr>
          <w:rFonts w:ascii="Arial"/>
          <w:color w:val="221F1F"/>
          <w:w w:val="90"/>
          <w:sz w:val="16"/>
        </w:rPr>
        <w:t>inside</w:t>
      </w:r>
      <w:r>
        <w:rPr>
          <w:rFonts w:ascii="Arial"/>
          <w:color w:val="221F1F"/>
          <w:spacing w:val="-10"/>
          <w:w w:val="90"/>
          <w:sz w:val="16"/>
        </w:rPr>
        <w:t> </w:t>
      </w:r>
      <w:r>
        <w:rPr>
          <w:rFonts w:ascii="Arial"/>
          <w:color w:val="221F1F"/>
          <w:w w:val="90"/>
          <w:sz w:val="16"/>
        </w:rPr>
        <w:t>your</w:t>
      </w:r>
      <w:r>
        <w:rPr>
          <w:rFonts w:ascii="Arial"/>
          <w:color w:val="221F1F"/>
          <w:spacing w:val="-9"/>
          <w:w w:val="90"/>
          <w:sz w:val="16"/>
        </w:rPr>
        <w:t> </w:t>
      </w:r>
      <w:r>
        <w:rPr>
          <w:rFonts w:ascii="Arial"/>
          <w:color w:val="221F1F"/>
          <w:w w:val="90"/>
          <w:sz w:val="16"/>
        </w:rPr>
        <w:t>shoulder,</w:t>
      </w:r>
      <w:r>
        <w:rPr>
          <w:rFonts w:ascii="Arial"/>
          <w:color w:val="221F1F"/>
          <w:spacing w:val="-7"/>
          <w:w w:val="90"/>
          <w:sz w:val="16"/>
        </w:rPr>
        <w:t> </w:t>
      </w:r>
      <w:r>
        <w:rPr>
          <w:rFonts w:ascii="Arial"/>
          <w:color w:val="221F1F"/>
          <w:w w:val="90"/>
          <w:sz w:val="16"/>
        </w:rPr>
        <w:t>especially</w:t>
      </w:r>
      <w:r>
        <w:rPr>
          <w:rFonts w:ascii="Arial"/>
          <w:color w:val="221F1F"/>
          <w:spacing w:val="-7"/>
          <w:w w:val="90"/>
          <w:sz w:val="16"/>
        </w:rPr>
        <w:t> </w:t>
      </w:r>
      <w:r>
        <w:rPr>
          <w:rFonts w:ascii="Arial"/>
          <w:color w:val="221F1F"/>
          <w:spacing w:val="-6"/>
          <w:w w:val="90"/>
          <w:sz w:val="16"/>
        </w:rPr>
        <w:t>at </w:t>
      </w:r>
      <w:r>
        <w:rPr>
          <w:rFonts w:ascii="Arial"/>
          <w:color w:val="221F1F"/>
          <w:sz w:val="16"/>
        </w:rPr>
        <w:t>the</w:t>
      </w:r>
      <w:r>
        <w:rPr>
          <w:rFonts w:ascii="Arial"/>
          <w:color w:val="221F1F"/>
          <w:spacing w:val="-3"/>
          <w:sz w:val="16"/>
        </w:rPr>
        <w:t> </w:t>
      </w:r>
      <w:r>
        <w:rPr>
          <w:rFonts w:ascii="Arial"/>
          <w:color w:val="221F1F"/>
          <w:sz w:val="16"/>
        </w:rPr>
        <w:t>back.</w:t>
      </w:r>
    </w:p>
    <w:p>
      <w:pPr>
        <w:pStyle w:val="BodyText"/>
        <w:rPr>
          <w:rFonts w:ascii="Arial"/>
          <w:sz w:val="18"/>
        </w:rPr>
      </w:pPr>
    </w:p>
    <w:p>
      <w:pPr>
        <w:pStyle w:val="BodyText"/>
        <w:rPr>
          <w:rFonts w:ascii="Arial"/>
          <w:sz w:val="18"/>
        </w:rPr>
      </w:pPr>
    </w:p>
    <w:p>
      <w:pPr>
        <w:pStyle w:val="BodyText"/>
        <w:spacing w:before="5"/>
        <w:rPr>
          <w:rFonts w:ascii="Arial"/>
        </w:rPr>
      </w:pPr>
    </w:p>
    <w:p>
      <w:pPr>
        <w:tabs>
          <w:tab w:pos="683" w:val="left" w:leader="none"/>
          <w:tab w:pos="3378" w:val="left" w:leader="none"/>
        </w:tabs>
        <w:spacing w:before="1"/>
        <w:ind w:left="296" w:right="0" w:firstLine="0"/>
        <w:jc w:val="left"/>
        <w:rPr>
          <w:rFonts w:ascii="Century Gothic"/>
          <w:b/>
          <w:sz w:val="24"/>
        </w:rPr>
      </w:pPr>
      <w:r>
        <w:rPr>
          <w:rFonts w:ascii="Century Gothic"/>
          <w:b/>
          <w:color w:val="EC1E24"/>
          <w:w w:val="108"/>
          <w:sz w:val="24"/>
          <w:u w:val="thick" w:color="2B3794"/>
        </w:rPr>
        <w:t> </w:t>
      </w:r>
      <w:r>
        <w:rPr>
          <w:rFonts w:ascii="Century Gothic"/>
          <w:b/>
          <w:color w:val="EC1E24"/>
          <w:sz w:val="24"/>
          <w:u w:val="thick" w:color="2B3794"/>
        </w:rPr>
        <w:tab/>
      </w:r>
      <w:r>
        <w:rPr>
          <w:rFonts w:ascii="Century Gothic"/>
          <w:b/>
          <w:color w:val="EC1E24"/>
          <w:w w:val="110"/>
          <w:sz w:val="24"/>
          <w:u w:val="thick" w:color="2B3794"/>
        </w:rPr>
        <w:t>Thigh Stretches</w:t>
      </w:r>
      <w:r>
        <w:rPr>
          <w:rFonts w:ascii="Century Gothic"/>
          <w:b/>
          <w:color w:val="EC1E24"/>
          <w:spacing w:val="20"/>
          <w:w w:val="110"/>
          <w:sz w:val="24"/>
          <w:u w:val="thick" w:color="2B3794"/>
        </w:rPr>
        <w:t> </w:t>
      </w:r>
      <w:r>
        <w:rPr>
          <w:rFonts w:ascii="Century Gothic"/>
          <w:b/>
          <w:color w:val="EC1E24"/>
          <w:w w:val="110"/>
          <w:sz w:val="24"/>
          <w:u w:val="thick" w:color="2B3794"/>
        </w:rPr>
        <w:t>#1</w:t>
      </w:r>
      <w:r>
        <w:rPr>
          <w:rFonts w:ascii="Century Gothic"/>
          <w:b/>
          <w:color w:val="EC1E24"/>
          <w:sz w:val="24"/>
          <w:u w:val="thick" w:color="2B3794"/>
        </w:rPr>
        <w:tab/>
      </w:r>
    </w:p>
    <w:p>
      <w:pPr>
        <w:spacing w:line="249" w:lineRule="auto" w:before="111"/>
        <w:ind w:left="296" w:right="2" w:firstLine="0"/>
        <w:jc w:val="both"/>
        <w:rPr>
          <w:rFonts w:ascii="Arial"/>
          <w:sz w:val="16"/>
        </w:rPr>
      </w:pPr>
      <w:r>
        <w:rPr>
          <w:rFonts w:ascii="Arial"/>
          <w:color w:val="221F1F"/>
          <w:sz w:val="16"/>
        </w:rPr>
        <w:t>Sit</w:t>
      </w:r>
      <w:r>
        <w:rPr>
          <w:rFonts w:ascii="Arial"/>
          <w:color w:val="221F1F"/>
          <w:spacing w:val="-23"/>
          <w:sz w:val="16"/>
        </w:rPr>
        <w:t> </w:t>
      </w:r>
      <w:r>
        <w:rPr>
          <w:rFonts w:ascii="Arial"/>
          <w:color w:val="221F1F"/>
          <w:sz w:val="16"/>
        </w:rPr>
        <w:t>on</w:t>
      </w:r>
      <w:r>
        <w:rPr>
          <w:rFonts w:ascii="Arial"/>
          <w:color w:val="221F1F"/>
          <w:spacing w:val="-28"/>
          <w:sz w:val="16"/>
        </w:rPr>
        <w:t> </w:t>
      </w:r>
      <w:r>
        <w:rPr>
          <w:rFonts w:ascii="Arial"/>
          <w:color w:val="221F1F"/>
          <w:sz w:val="16"/>
        </w:rPr>
        <w:t>the</w:t>
      </w:r>
      <w:r>
        <w:rPr>
          <w:rFonts w:ascii="Arial"/>
          <w:color w:val="221F1F"/>
          <w:spacing w:val="-23"/>
          <w:sz w:val="16"/>
        </w:rPr>
        <w:t> </w:t>
      </w:r>
      <w:r>
        <w:rPr>
          <w:rFonts w:ascii="Arial"/>
          <w:color w:val="221F1F"/>
          <w:sz w:val="16"/>
        </w:rPr>
        <w:t>ground.</w:t>
      </w:r>
      <w:r>
        <w:rPr>
          <w:rFonts w:ascii="Arial"/>
          <w:color w:val="221F1F"/>
          <w:spacing w:val="-26"/>
          <w:sz w:val="16"/>
        </w:rPr>
        <w:t> </w:t>
      </w:r>
      <w:r>
        <w:rPr>
          <w:rFonts w:ascii="Arial"/>
          <w:color w:val="221F1F"/>
          <w:sz w:val="16"/>
        </w:rPr>
        <w:t>Stretchboth</w:t>
      </w:r>
      <w:r>
        <w:rPr>
          <w:rFonts w:ascii="Arial"/>
          <w:color w:val="221F1F"/>
          <w:spacing w:val="-25"/>
          <w:sz w:val="16"/>
        </w:rPr>
        <w:t> </w:t>
      </w:r>
      <w:r>
        <w:rPr>
          <w:rFonts w:ascii="Arial"/>
          <w:color w:val="221F1F"/>
          <w:sz w:val="16"/>
        </w:rPr>
        <w:t>legs</w:t>
      </w:r>
      <w:r>
        <w:rPr>
          <w:rFonts w:ascii="Arial"/>
          <w:color w:val="221F1F"/>
          <w:spacing w:val="-23"/>
          <w:sz w:val="16"/>
        </w:rPr>
        <w:t> </w:t>
      </w:r>
      <w:r>
        <w:rPr>
          <w:rFonts w:ascii="Arial"/>
          <w:color w:val="221F1F"/>
          <w:sz w:val="16"/>
        </w:rPr>
        <w:t>out</w:t>
      </w:r>
      <w:r>
        <w:rPr>
          <w:rFonts w:ascii="Arial"/>
          <w:color w:val="221F1F"/>
          <w:spacing w:val="-24"/>
          <w:sz w:val="16"/>
        </w:rPr>
        <w:t> </w:t>
      </w:r>
      <w:r>
        <w:rPr>
          <w:rFonts w:ascii="Arial"/>
          <w:color w:val="221F1F"/>
          <w:sz w:val="16"/>
        </w:rPr>
        <w:t>in</w:t>
      </w:r>
      <w:r>
        <w:rPr>
          <w:rFonts w:ascii="Arial"/>
          <w:color w:val="221F1F"/>
          <w:spacing w:val="-25"/>
          <w:sz w:val="16"/>
        </w:rPr>
        <w:t> </w:t>
      </w:r>
      <w:r>
        <w:rPr>
          <w:rFonts w:ascii="Arial"/>
          <w:color w:val="221F1F"/>
          <w:sz w:val="16"/>
        </w:rPr>
        <w:t>front of you. Reach forward, touching your toes. </w:t>
      </w:r>
      <w:r>
        <w:rPr>
          <w:rFonts w:ascii="Arial"/>
          <w:color w:val="221F1F"/>
          <w:w w:val="95"/>
          <w:sz w:val="16"/>
        </w:rPr>
        <w:t>Eventually,</w:t>
      </w:r>
      <w:r>
        <w:rPr>
          <w:rFonts w:ascii="Arial"/>
          <w:color w:val="221F1F"/>
          <w:spacing w:val="-20"/>
          <w:w w:val="95"/>
          <w:sz w:val="16"/>
        </w:rPr>
        <w:t> </w:t>
      </w:r>
      <w:r>
        <w:rPr>
          <w:rFonts w:ascii="Arial"/>
          <w:color w:val="221F1F"/>
          <w:w w:val="95"/>
          <w:sz w:val="16"/>
        </w:rPr>
        <w:t>you</w:t>
      </w:r>
      <w:r>
        <w:rPr>
          <w:rFonts w:ascii="Arial"/>
          <w:color w:val="221F1F"/>
          <w:spacing w:val="-18"/>
          <w:w w:val="95"/>
          <w:sz w:val="16"/>
        </w:rPr>
        <w:t> </w:t>
      </w:r>
      <w:r>
        <w:rPr>
          <w:rFonts w:ascii="Arial"/>
          <w:color w:val="221F1F"/>
          <w:w w:val="95"/>
          <w:sz w:val="16"/>
        </w:rPr>
        <w:t>want</w:t>
      </w:r>
      <w:r>
        <w:rPr>
          <w:rFonts w:ascii="Arial"/>
          <w:color w:val="221F1F"/>
          <w:spacing w:val="-19"/>
          <w:w w:val="95"/>
          <w:sz w:val="16"/>
        </w:rPr>
        <w:t> </w:t>
      </w:r>
      <w:r>
        <w:rPr>
          <w:rFonts w:ascii="Arial"/>
          <w:color w:val="221F1F"/>
          <w:w w:val="95"/>
          <w:sz w:val="16"/>
        </w:rPr>
        <w:t>to</w:t>
      </w:r>
      <w:r>
        <w:rPr>
          <w:rFonts w:ascii="Arial"/>
          <w:color w:val="221F1F"/>
          <w:spacing w:val="-21"/>
          <w:w w:val="95"/>
          <w:sz w:val="16"/>
        </w:rPr>
        <w:t> </w:t>
      </w:r>
      <w:r>
        <w:rPr>
          <w:rFonts w:ascii="Arial"/>
          <w:color w:val="221F1F"/>
          <w:w w:val="95"/>
          <w:sz w:val="16"/>
        </w:rPr>
        <w:t>lean</w:t>
      </w:r>
      <w:r>
        <w:rPr>
          <w:rFonts w:ascii="Arial"/>
          <w:color w:val="221F1F"/>
          <w:spacing w:val="-18"/>
          <w:w w:val="95"/>
          <w:sz w:val="16"/>
        </w:rPr>
        <w:t> </w:t>
      </w:r>
      <w:r>
        <w:rPr>
          <w:rFonts w:ascii="Arial"/>
          <w:color w:val="221F1F"/>
          <w:w w:val="95"/>
          <w:sz w:val="16"/>
        </w:rPr>
        <w:t>forward</w:t>
      </w:r>
      <w:r>
        <w:rPr>
          <w:rFonts w:ascii="Arial"/>
          <w:color w:val="221F1F"/>
          <w:spacing w:val="-18"/>
          <w:w w:val="95"/>
          <w:sz w:val="16"/>
        </w:rPr>
        <w:t> </w:t>
      </w:r>
      <w:r>
        <w:rPr>
          <w:rFonts w:ascii="Arial"/>
          <w:color w:val="221F1F"/>
          <w:w w:val="95"/>
          <w:sz w:val="16"/>
        </w:rPr>
        <w:t>far</w:t>
      </w:r>
      <w:r>
        <w:rPr>
          <w:rFonts w:ascii="Arial"/>
          <w:color w:val="221F1F"/>
          <w:spacing w:val="-19"/>
          <w:w w:val="95"/>
          <w:sz w:val="16"/>
        </w:rPr>
        <w:t> </w:t>
      </w:r>
      <w:r>
        <w:rPr>
          <w:rFonts w:ascii="Arial"/>
          <w:color w:val="221F1F"/>
          <w:w w:val="95"/>
          <w:sz w:val="16"/>
        </w:rPr>
        <w:t>enough </w:t>
      </w:r>
      <w:r>
        <w:rPr>
          <w:rFonts w:ascii="Arial"/>
          <w:color w:val="221F1F"/>
          <w:sz w:val="16"/>
        </w:rPr>
        <w:t>to</w:t>
      </w:r>
      <w:r>
        <w:rPr>
          <w:rFonts w:ascii="Arial"/>
          <w:color w:val="221F1F"/>
          <w:spacing w:val="-30"/>
          <w:sz w:val="16"/>
        </w:rPr>
        <w:t> </w:t>
      </w:r>
      <w:r>
        <w:rPr>
          <w:rFonts w:ascii="Arial"/>
          <w:color w:val="221F1F"/>
          <w:sz w:val="16"/>
        </w:rPr>
        <w:t>put</w:t>
      </w:r>
      <w:r>
        <w:rPr>
          <w:rFonts w:ascii="Arial"/>
          <w:color w:val="221F1F"/>
          <w:spacing w:val="-29"/>
          <w:sz w:val="16"/>
        </w:rPr>
        <w:t> </w:t>
      </w:r>
      <w:r>
        <w:rPr>
          <w:rFonts w:ascii="Arial"/>
          <w:color w:val="221F1F"/>
          <w:sz w:val="16"/>
        </w:rPr>
        <w:t>your</w:t>
      </w:r>
      <w:r>
        <w:rPr>
          <w:rFonts w:ascii="Arial"/>
          <w:color w:val="221F1F"/>
          <w:spacing w:val="-30"/>
          <w:sz w:val="16"/>
        </w:rPr>
        <w:t> </w:t>
      </w:r>
      <w:r>
        <w:rPr>
          <w:rFonts w:ascii="Arial"/>
          <w:color w:val="221F1F"/>
          <w:sz w:val="16"/>
        </w:rPr>
        <w:t>head</w:t>
      </w:r>
      <w:r>
        <w:rPr>
          <w:rFonts w:ascii="Arial"/>
          <w:color w:val="221F1F"/>
          <w:spacing w:val="-28"/>
          <w:sz w:val="16"/>
        </w:rPr>
        <w:t> </w:t>
      </w:r>
      <w:r>
        <w:rPr>
          <w:rFonts w:ascii="Arial"/>
          <w:color w:val="221F1F"/>
          <w:sz w:val="16"/>
        </w:rPr>
        <w:t>on</w:t>
      </w:r>
      <w:r>
        <w:rPr>
          <w:rFonts w:ascii="Arial"/>
          <w:color w:val="221F1F"/>
          <w:spacing w:val="-29"/>
          <w:sz w:val="16"/>
        </w:rPr>
        <w:t> </w:t>
      </w:r>
      <w:r>
        <w:rPr>
          <w:rFonts w:ascii="Arial"/>
          <w:color w:val="221F1F"/>
          <w:sz w:val="16"/>
        </w:rPr>
        <w:t>you</w:t>
      </w:r>
      <w:r>
        <w:rPr>
          <w:rFonts w:ascii="Arial"/>
          <w:color w:val="221F1F"/>
          <w:spacing w:val="-30"/>
          <w:sz w:val="16"/>
        </w:rPr>
        <w:t> </w:t>
      </w:r>
      <w:r>
        <w:rPr>
          <w:rFonts w:ascii="Arial"/>
          <w:color w:val="221F1F"/>
          <w:sz w:val="16"/>
        </w:rPr>
        <w:t>knees.</w:t>
      </w:r>
      <w:r>
        <w:rPr>
          <w:rFonts w:ascii="Arial"/>
          <w:color w:val="221F1F"/>
          <w:spacing w:val="-28"/>
          <w:sz w:val="16"/>
        </w:rPr>
        <w:t> </w:t>
      </w:r>
      <w:r>
        <w:rPr>
          <w:rFonts w:ascii="Arial"/>
          <w:color w:val="221F1F"/>
          <w:sz w:val="16"/>
        </w:rPr>
        <w:t>You</w:t>
      </w:r>
      <w:r>
        <w:rPr>
          <w:rFonts w:ascii="Arial"/>
          <w:color w:val="221F1F"/>
          <w:spacing w:val="-31"/>
          <w:sz w:val="16"/>
        </w:rPr>
        <w:t> </w:t>
      </w:r>
      <w:r>
        <w:rPr>
          <w:rFonts w:ascii="Arial"/>
          <w:color w:val="221F1F"/>
          <w:sz w:val="16"/>
        </w:rPr>
        <w:t>should</w:t>
      </w:r>
      <w:r>
        <w:rPr>
          <w:rFonts w:ascii="Arial"/>
          <w:color w:val="221F1F"/>
          <w:spacing w:val="-29"/>
          <w:sz w:val="16"/>
        </w:rPr>
        <w:t> </w:t>
      </w:r>
      <w:r>
        <w:rPr>
          <w:rFonts w:ascii="Arial"/>
          <w:color w:val="221F1F"/>
          <w:sz w:val="16"/>
        </w:rPr>
        <w:t>feel the</w:t>
      </w:r>
      <w:r>
        <w:rPr>
          <w:rFonts w:ascii="Arial"/>
          <w:color w:val="221F1F"/>
          <w:spacing w:val="-18"/>
          <w:sz w:val="16"/>
        </w:rPr>
        <w:t> </w:t>
      </w:r>
      <w:r>
        <w:rPr>
          <w:rFonts w:ascii="Arial"/>
          <w:color w:val="221F1F"/>
          <w:sz w:val="16"/>
        </w:rPr>
        <w:t>stretch</w:t>
      </w:r>
      <w:r>
        <w:rPr>
          <w:rFonts w:ascii="Arial"/>
          <w:color w:val="221F1F"/>
          <w:spacing w:val="-17"/>
          <w:sz w:val="16"/>
        </w:rPr>
        <w:t> </w:t>
      </w:r>
      <w:r>
        <w:rPr>
          <w:rFonts w:ascii="Arial"/>
          <w:color w:val="221F1F"/>
          <w:sz w:val="16"/>
        </w:rPr>
        <w:t>along</w:t>
      </w:r>
      <w:r>
        <w:rPr>
          <w:rFonts w:ascii="Arial"/>
          <w:color w:val="221F1F"/>
          <w:spacing w:val="-17"/>
          <w:sz w:val="16"/>
        </w:rPr>
        <w:t> </w:t>
      </w:r>
      <w:r>
        <w:rPr>
          <w:rFonts w:ascii="Arial"/>
          <w:color w:val="221F1F"/>
          <w:sz w:val="16"/>
        </w:rPr>
        <w:t>the</w:t>
      </w:r>
      <w:r>
        <w:rPr>
          <w:rFonts w:ascii="Arial"/>
          <w:color w:val="221F1F"/>
          <w:spacing w:val="-18"/>
          <w:sz w:val="16"/>
        </w:rPr>
        <w:t> </w:t>
      </w:r>
      <w:r>
        <w:rPr>
          <w:rFonts w:ascii="Arial"/>
          <w:color w:val="221F1F"/>
          <w:sz w:val="16"/>
        </w:rPr>
        <w:t>backs</w:t>
      </w:r>
      <w:r>
        <w:rPr>
          <w:rFonts w:ascii="Arial"/>
          <w:color w:val="221F1F"/>
          <w:spacing w:val="-13"/>
          <w:sz w:val="16"/>
        </w:rPr>
        <w:t> </w:t>
      </w:r>
      <w:r>
        <w:rPr>
          <w:rFonts w:ascii="Arial"/>
          <w:color w:val="221F1F"/>
          <w:sz w:val="16"/>
        </w:rPr>
        <w:t>of</w:t>
      </w:r>
      <w:r>
        <w:rPr>
          <w:rFonts w:ascii="Arial"/>
          <w:color w:val="221F1F"/>
          <w:spacing w:val="-16"/>
          <w:sz w:val="16"/>
        </w:rPr>
        <w:t> </w:t>
      </w:r>
      <w:r>
        <w:rPr>
          <w:rFonts w:ascii="Arial"/>
          <w:color w:val="221F1F"/>
          <w:sz w:val="16"/>
        </w:rPr>
        <w:t>your</w:t>
      </w:r>
      <w:r>
        <w:rPr>
          <w:rFonts w:ascii="Arial"/>
          <w:color w:val="221F1F"/>
          <w:spacing w:val="-16"/>
          <w:sz w:val="16"/>
        </w:rPr>
        <w:t> </w:t>
      </w:r>
      <w:r>
        <w:rPr>
          <w:rFonts w:ascii="Arial"/>
          <w:color w:val="221F1F"/>
          <w:sz w:val="16"/>
        </w:rPr>
        <w:t>legs.</w:t>
      </w:r>
    </w:p>
    <w:p>
      <w:pPr>
        <w:pStyle w:val="BodyText"/>
        <w:spacing w:before="11"/>
        <w:rPr>
          <w:rFonts w:ascii="Arial"/>
        </w:rPr>
      </w:pPr>
    </w:p>
    <w:p>
      <w:pPr>
        <w:tabs>
          <w:tab w:pos="683" w:val="left" w:leader="none"/>
          <w:tab w:pos="3378" w:val="left" w:leader="none"/>
        </w:tabs>
        <w:spacing w:before="0"/>
        <w:ind w:left="296" w:right="0" w:firstLine="0"/>
        <w:jc w:val="left"/>
        <w:rPr>
          <w:rFonts w:ascii="Century Gothic"/>
          <w:b/>
          <w:sz w:val="24"/>
        </w:rPr>
      </w:pPr>
      <w:r>
        <w:rPr>
          <w:rFonts w:ascii="Century Gothic"/>
          <w:b/>
          <w:color w:val="EC1E24"/>
          <w:w w:val="108"/>
          <w:sz w:val="24"/>
          <w:u w:val="thick" w:color="2B3794"/>
        </w:rPr>
        <w:t> </w:t>
      </w:r>
      <w:r>
        <w:rPr>
          <w:rFonts w:ascii="Century Gothic"/>
          <w:b/>
          <w:color w:val="EC1E24"/>
          <w:sz w:val="24"/>
          <w:u w:val="thick" w:color="2B3794"/>
        </w:rPr>
        <w:tab/>
      </w:r>
      <w:r>
        <w:rPr>
          <w:rFonts w:ascii="Century Gothic"/>
          <w:b/>
          <w:color w:val="EC1E24"/>
          <w:w w:val="110"/>
          <w:sz w:val="24"/>
          <w:u w:val="thick" w:color="2B3794"/>
        </w:rPr>
        <w:t>Thigh Stretches</w:t>
      </w:r>
      <w:r>
        <w:rPr>
          <w:rFonts w:ascii="Century Gothic"/>
          <w:b/>
          <w:color w:val="EC1E24"/>
          <w:spacing w:val="20"/>
          <w:w w:val="110"/>
          <w:sz w:val="24"/>
          <w:u w:val="thick" w:color="2B3794"/>
        </w:rPr>
        <w:t> </w:t>
      </w:r>
      <w:r>
        <w:rPr>
          <w:rFonts w:ascii="Century Gothic"/>
          <w:b/>
          <w:color w:val="EC1E24"/>
          <w:w w:val="110"/>
          <w:sz w:val="24"/>
          <w:u w:val="thick" w:color="2B3794"/>
        </w:rPr>
        <w:t>#2</w:t>
      </w:r>
      <w:r>
        <w:rPr>
          <w:rFonts w:ascii="Century Gothic"/>
          <w:b/>
          <w:color w:val="EC1E24"/>
          <w:sz w:val="24"/>
          <w:u w:val="thick" w:color="2B3794"/>
        </w:rPr>
        <w:tab/>
      </w:r>
    </w:p>
    <w:p>
      <w:pPr>
        <w:spacing w:line="249" w:lineRule="auto" w:before="111"/>
        <w:ind w:left="296" w:right="1" w:firstLine="0"/>
        <w:jc w:val="both"/>
        <w:rPr>
          <w:rFonts w:ascii="Arial"/>
          <w:sz w:val="16"/>
        </w:rPr>
      </w:pPr>
      <w:r>
        <w:rPr>
          <w:rFonts w:ascii="Arial"/>
          <w:color w:val="221F1F"/>
          <w:sz w:val="16"/>
        </w:rPr>
        <w:t>Sit</w:t>
      </w:r>
      <w:r>
        <w:rPr>
          <w:rFonts w:ascii="Arial"/>
          <w:color w:val="221F1F"/>
          <w:spacing w:val="-18"/>
          <w:sz w:val="16"/>
        </w:rPr>
        <w:t> </w:t>
      </w:r>
      <w:r>
        <w:rPr>
          <w:rFonts w:ascii="Arial"/>
          <w:color w:val="221F1F"/>
          <w:sz w:val="16"/>
        </w:rPr>
        <w:t>on</w:t>
      </w:r>
      <w:r>
        <w:rPr>
          <w:rFonts w:ascii="Arial"/>
          <w:color w:val="221F1F"/>
          <w:spacing w:val="-19"/>
          <w:sz w:val="16"/>
        </w:rPr>
        <w:t> </w:t>
      </w:r>
      <w:r>
        <w:rPr>
          <w:rFonts w:ascii="Arial"/>
          <w:color w:val="221F1F"/>
          <w:sz w:val="16"/>
        </w:rPr>
        <w:t>the</w:t>
      </w:r>
      <w:r>
        <w:rPr>
          <w:rFonts w:ascii="Arial"/>
          <w:color w:val="221F1F"/>
          <w:spacing w:val="-20"/>
          <w:sz w:val="16"/>
        </w:rPr>
        <w:t> </w:t>
      </w:r>
      <w:r>
        <w:rPr>
          <w:rFonts w:ascii="Arial"/>
          <w:color w:val="221F1F"/>
          <w:sz w:val="16"/>
        </w:rPr>
        <w:t>ground</w:t>
      </w:r>
      <w:r>
        <w:rPr>
          <w:rFonts w:ascii="Arial"/>
          <w:color w:val="221F1F"/>
          <w:spacing w:val="-19"/>
          <w:sz w:val="16"/>
        </w:rPr>
        <w:t> </w:t>
      </w:r>
      <w:r>
        <w:rPr>
          <w:rFonts w:ascii="Arial"/>
          <w:color w:val="221F1F"/>
          <w:sz w:val="16"/>
        </w:rPr>
        <w:t>with</w:t>
      </w:r>
      <w:r>
        <w:rPr>
          <w:rFonts w:ascii="Arial"/>
          <w:color w:val="221F1F"/>
          <w:spacing w:val="-19"/>
          <w:sz w:val="16"/>
        </w:rPr>
        <w:t> </w:t>
      </w:r>
      <w:r>
        <w:rPr>
          <w:rFonts w:ascii="Arial"/>
          <w:color w:val="221F1F"/>
          <w:sz w:val="16"/>
        </w:rPr>
        <w:t>one</w:t>
      </w:r>
      <w:r>
        <w:rPr>
          <w:rFonts w:ascii="Arial"/>
          <w:color w:val="221F1F"/>
          <w:spacing w:val="-19"/>
          <w:sz w:val="16"/>
        </w:rPr>
        <w:t> </w:t>
      </w:r>
      <w:r>
        <w:rPr>
          <w:rFonts w:ascii="Arial"/>
          <w:color w:val="221F1F"/>
          <w:sz w:val="16"/>
        </w:rPr>
        <w:t>leg</w:t>
      </w:r>
      <w:r>
        <w:rPr>
          <w:rFonts w:ascii="Arial"/>
          <w:color w:val="221F1F"/>
          <w:spacing w:val="-20"/>
          <w:sz w:val="16"/>
        </w:rPr>
        <w:t> </w:t>
      </w:r>
      <w:r>
        <w:rPr>
          <w:rFonts w:ascii="Arial"/>
          <w:color w:val="221F1F"/>
          <w:sz w:val="16"/>
        </w:rPr>
        <w:t>stretched</w:t>
      </w:r>
      <w:r>
        <w:rPr>
          <w:rFonts w:ascii="Arial"/>
          <w:color w:val="221F1F"/>
          <w:spacing w:val="-18"/>
          <w:sz w:val="16"/>
        </w:rPr>
        <w:t> </w:t>
      </w:r>
      <w:r>
        <w:rPr>
          <w:rFonts w:ascii="Arial"/>
          <w:color w:val="221F1F"/>
          <w:sz w:val="16"/>
        </w:rPr>
        <w:t>out</w:t>
      </w:r>
      <w:r>
        <w:rPr>
          <w:rFonts w:ascii="Arial"/>
          <w:color w:val="221F1F"/>
          <w:spacing w:val="-19"/>
          <w:sz w:val="16"/>
        </w:rPr>
        <w:t> </w:t>
      </w:r>
      <w:r>
        <w:rPr>
          <w:rFonts w:ascii="Arial"/>
          <w:color w:val="221F1F"/>
          <w:spacing w:val="-4"/>
          <w:sz w:val="16"/>
        </w:rPr>
        <w:t>in </w:t>
      </w:r>
      <w:r>
        <w:rPr>
          <w:rFonts w:ascii="Arial"/>
          <w:color w:val="221F1F"/>
          <w:sz w:val="16"/>
        </w:rPr>
        <w:t>front</w:t>
      </w:r>
      <w:r>
        <w:rPr>
          <w:rFonts w:ascii="Arial"/>
          <w:color w:val="221F1F"/>
          <w:spacing w:val="-21"/>
          <w:sz w:val="16"/>
        </w:rPr>
        <w:t> </w:t>
      </w:r>
      <w:r>
        <w:rPr>
          <w:rFonts w:ascii="Arial"/>
          <w:color w:val="221F1F"/>
          <w:sz w:val="16"/>
        </w:rPr>
        <w:t>of</w:t>
      </w:r>
      <w:r>
        <w:rPr>
          <w:rFonts w:ascii="Arial"/>
          <w:color w:val="221F1F"/>
          <w:spacing w:val="-23"/>
          <w:sz w:val="16"/>
        </w:rPr>
        <w:t> </w:t>
      </w:r>
      <w:r>
        <w:rPr>
          <w:rFonts w:ascii="Arial"/>
          <w:color w:val="221F1F"/>
          <w:sz w:val="16"/>
        </w:rPr>
        <w:t>you.</w:t>
      </w:r>
      <w:r>
        <w:rPr>
          <w:rFonts w:ascii="Arial"/>
          <w:color w:val="221F1F"/>
          <w:spacing w:val="-21"/>
          <w:sz w:val="16"/>
        </w:rPr>
        <w:t> </w:t>
      </w:r>
      <w:r>
        <w:rPr>
          <w:rFonts w:ascii="Arial"/>
          <w:color w:val="221F1F"/>
          <w:sz w:val="16"/>
        </w:rPr>
        <w:t>Bend</w:t>
      </w:r>
      <w:r>
        <w:rPr>
          <w:rFonts w:ascii="Arial"/>
          <w:color w:val="221F1F"/>
          <w:spacing w:val="-22"/>
          <w:sz w:val="16"/>
        </w:rPr>
        <w:t> </w:t>
      </w:r>
      <w:r>
        <w:rPr>
          <w:rFonts w:ascii="Arial"/>
          <w:color w:val="221F1F"/>
          <w:sz w:val="16"/>
        </w:rPr>
        <w:t>the</w:t>
      </w:r>
      <w:r>
        <w:rPr>
          <w:rFonts w:ascii="Arial"/>
          <w:color w:val="221F1F"/>
          <w:spacing w:val="-22"/>
          <w:sz w:val="16"/>
        </w:rPr>
        <w:t> </w:t>
      </w:r>
      <w:r>
        <w:rPr>
          <w:rFonts w:ascii="Arial"/>
          <w:color w:val="221F1F"/>
          <w:sz w:val="16"/>
        </w:rPr>
        <w:t>other</w:t>
      </w:r>
      <w:r>
        <w:rPr>
          <w:rFonts w:ascii="Arial"/>
          <w:color w:val="221F1F"/>
          <w:spacing w:val="-22"/>
          <w:sz w:val="16"/>
        </w:rPr>
        <w:t> </w:t>
      </w:r>
      <w:r>
        <w:rPr>
          <w:rFonts w:ascii="Arial"/>
          <w:color w:val="221F1F"/>
          <w:sz w:val="16"/>
        </w:rPr>
        <w:t>knee</w:t>
      </w:r>
      <w:r>
        <w:rPr>
          <w:rFonts w:ascii="Arial"/>
          <w:color w:val="221F1F"/>
          <w:spacing w:val="-22"/>
          <w:sz w:val="16"/>
        </w:rPr>
        <w:t> </w:t>
      </w:r>
      <w:r>
        <w:rPr>
          <w:rFonts w:ascii="Arial"/>
          <w:color w:val="221F1F"/>
          <w:sz w:val="16"/>
        </w:rPr>
        <w:t>and</w:t>
      </w:r>
      <w:r>
        <w:rPr>
          <w:rFonts w:ascii="Arial"/>
          <w:color w:val="221F1F"/>
          <w:spacing w:val="-20"/>
          <w:sz w:val="16"/>
        </w:rPr>
        <w:t> </w:t>
      </w:r>
      <w:r>
        <w:rPr>
          <w:rFonts w:ascii="Arial"/>
          <w:color w:val="221F1F"/>
          <w:sz w:val="16"/>
        </w:rPr>
        <w:t>put</w:t>
      </w:r>
      <w:r>
        <w:rPr>
          <w:rFonts w:ascii="Arial"/>
          <w:color w:val="221F1F"/>
          <w:spacing w:val="-21"/>
          <w:sz w:val="16"/>
        </w:rPr>
        <w:t> </w:t>
      </w:r>
      <w:r>
        <w:rPr>
          <w:rFonts w:ascii="Arial"/>
          <w:color w:val="221F1F"/>
          <w:sz w:val="16"/>
        </w:rPr>
        <w:t>your foot</w:t>
      </w:r>
      <w:r>
        <w:rPr>
          <w:rFonts w:ascii="Arial"/>
          <w:color w:val="221F1F"/>
          <w:spacing w:val="-24"/>
          <w:sz w:val="16"/>
        </w:rPr>
        <w:t> </w:t>
      </w:r>
      <w:r>
        <w:rPr>
          <w:rFonts w:ascii="Arial"/>
          <w:color w:val="221F1F"/>
          <w:sz w:val="16"/>
        </w:rPr>
        <w:t>behind</w:t>
      </w:r>
      <w:r>
        <w:rPr>
          <w:rFonts w:ascii="Arial"/>
          <w:color w:val="221F1F"/>
          <w:spacing w:val="-25"/>
          <w:sz w:val="16"/>
        </w:rPr>
        <w:t> </w:t>
      </w:r>
      <w:r>
        <w:rPr>
          <w:rFonts w:ascii="Arial"/>
          <w:color w:val="221F1F"/>
          <w:sz w:val="16"/>
        </w:rPr>
        <w:t>you.</w:t>
      </w:r>
      <w:r>
        <w:rPr>
          <w:rFonts w:ascii="Arial"/>
          <w:color w:val="221F1F"/>
          <w:spacing w:val="-24"/>
          <w:sz w:val="16"/>
        </w:rPr>
        <w:t> </w:t>
      </w:r>
      <w:r>
        <w:rPr>
          <w:rFonts w:ascii="Arial"/>
          <w:color w:val="221F1F"/>
          <w:sz w:val="16"/>
        </w:rPr>
        <w:t>Lean</w:t>
      </w:r>
      <w:r>
        <w:rPr>
          <w:rFonts w:ascii="Arial"/>
          <w:color w:val="221F1F"/>
          <w:spacing w:val="-25"/>
          <w:sz w:val="16"/>
        </w:rPr>
        <w:t> </w:t>
      </w:r>
      <w:r>
        <w:rPr>
          <w:rFonts w:ascii="Arial"/>
          <w:color w:val="221F1F"/>
          <w:sz w:val="16"/>
        </w:rPr>
        <w:t>backwards.</w:t>
      </w:r>
      <w:r>
        <w:rPr>
          <w:rFonts w:ascii="Arial"/>
          <w:color w:val="221F1F"/>
          <w:spacing w:val="-22"/>
          <w:sz w:val="16"/>
        </w:rPr>
        <w:t> </w:t>
      </w:r>
      <w:r>
        <w:rPr>
          <w:rFonts w:ascii="Arial"/>
          <w:color w:val="221F1F"/>
          <w:spacing w:val="-3"/>
          <w:sz w:val="16"/>
        </w:rPr>
        <w:t>You</w:t>
      </w:r>
      <w:r>
        <w:rPr>
          <w:rFonts w:ascii="Arial"/>
          <w:color w:val="221F1F"/>
          <w:spacing w:val="-27"/>
          <w:sz w:val="16"/>
        </w:rPr>
        <w:t> </w:t>
      </w:r>
      <w:r>
        <w:rPr>
          <w:rFonts w:ascii="Arial"/>
          <w:color w:val="221F1F"/>
          <w:sz w:val="16"/>
        </w:rPr>
        <w:t>should feel</w:t>
      </w:r>
      <w:r>
        <w:rPr>
          <w:rFonts w:ascii="Arial"/>
          <w:color w:val="221F1F"/>
          <w:spacing w:val="-21"/>
          <w:sz w:val="16"/>
        </w:rPr>
        <w:t> </w:t>
      </w:r>
      <w:r>
        <w:rPr>
          <w:rFonts w:ascii="Arial"/>
          <w:color w:val="221F1F"/>
          <w:sz w:val="16"/>
        </w:rPr>
        <w:t>the</w:t>
      </w:r>
      <w:r>
        <w:rPr>
          <w:rFonts w:ascii="Arial"/>
          <w:color w:val="221F1F"/>
          <w:spacing w:val="-21"/>
          <w:sz w:val="16"/>
        </w:rPr>
        <w:t> </w:t>
      </w:r>
      <w:r>
        <w:rPr>
          <w:rFonts w:ascii="Arial"/>
          <w:color w:val="221F1F"/>
          <w:sz w:val="16"/>
        </w:rPr>
        <w:t>stretch</w:t>
      </w:r>
      <w:r>
        <w:rPr>
          <w:rFonts w:ascii="Arial"/>
          <w:color w:val="221F1F"/>
          <w:spacing w:val="-22"/>
          <w:sz w:val="16"/>
        </w:rPr>
        <w:t> </w:t>
      </w:r>
      <w:r>
        <w:rPr>
          <w:rFonts w:ascii="Arial"/>
          <w:color w:val="221F1F"/>
          <w:sz w:val="16"/>
        </w:rPr>
        <w:t>along</w:t>
      </w:r>
      <w:r>
        <w:rPr>
          <w:rFonts w:ascii="Arial"/>
          <w:color w:val="221F1F"/>
          <w:spacing w:val="-21"/>
          <w:sz w:val="16"/>
        </w:rPr>
        <w:t> </w:t>
      </w:r>
      <w:r>
        <w:rPr>
          <w:rFonts w:ascii="Arial"/>
          <w:color w:val="221F1F"/>
          <w:sz w:val="16"/>
        </w:rPr>
        <w:t>the</w:t>
      </w:r>
      <w:r>
        <w:rPr>
          <w:rFonts w:ascii="Arial"/>
          <w:color w:val="221F1F"/>
          <w:spacing w:val="-22"/>
          <w:sz w:val="16"/>
        </w:rPr>
        <w:t> </w:t>
      </w:r>
      <w:r>
        <w:rPr>
          <w:rFonts w:ascii="Arial"/>
          <w:color w:val="221F1F"/>
          <w:sz w:val="16"/>
        </w:rPr>
        <w:t>front</w:t>
      </w:r>
      <w:r>
        <w:rPr>
          <w:rFonts w:ascii="Arial"/>
          <w:color w:val="221F1F"/>
          <w:spacing w:val="-20"/>
          <w:sz w:val="16"/>
        </w:rPr>
        <w:t> </w:t>
      </w:r>
      <w:r>
        <w:rPr>
          <w:rFonts w:ascii="Arial"/>
          <w:color w:val="221F1F"/>
          <w:sz w:val="16"/>
        </w:rPr>
        <w:t>of</w:t>
      </w:r>
      <w:r>
        <w:rPr>
          <w:rFonts w:ascii="Arial"/>
          <w:color w:val="221F1F"/>
          <w:spacing w:val="-21"/>
          <w:sz w:val="16"/>
        </w:rPr>
        <w:t> </w:t>
      </w:r>
      <w:r>
        <w:rPr>
          <w:rFonts w:ascii="Arial"/>
          <w:color w:val="221F1F"/>
          <w:sz w:val="16"/>
        </w:rPr>
        <w:t>your</w:t>
      </w:r>
      <w:r>
        <w:rPr>
          <w:rFonts w:ascii="Arial"/>
          <w:color w:val="221F1F"/>
          <w:spacing w:val="-19"/>
          <w:sz w:val="16"/>
        </w:rPr>
        <w:t> </w:t>
      </w:r>
      <w:r>
        <w:rPr>
          <w:rFonts w:ascii="Arial"/>
          <w:color w:val="221F1F"/>
          <w:sz w:val="16"/>
        </w:rPr>
        <w:t>thigh.</w:t>
      </w:r>
    </w:p>
    <w:p>
      <w:pPr>
        <w:spacing w:before="85"/>
        <w:ind w:left="387" w:right="0" w:firstLine="0"/>
        <w:jc w:val="both"/>
        <w:rPr>
          <w:rFonts w:ascii="Century Gothic"/>
          <w:b/>
          <w:sz w:val="24"/>
        </w:rPr>
      </w:pPr>
      <w:r>
        <w:rPr/>
        <w:br w:type="column"/>
      </w:r>
      <w:r>
        <w:rPr>
          <w:rFonts w:ascii="Century Gothic"/>
          <w:b/>
          <w:color w:val="EC1E24"/>
          <w:w w:val="104"/>
          <w:sz w:val="24"/>
          <w:u w:val="thick" w:color="2B3794"/>
        </w:rPr>
        <w:t> </w:t>
      </w:r>
      <w:r>
        <w:rPr>
          <w:rFonts w:ascii="Century Gothic"/>
          <w:b/>
          <w:color w:val="EC1E24"/>
          <w:sz w:val="24"/>
          <w:u w:val="thick" w:color="2B3794"/>
        </w:rPr>
        <w:t>    </w:t>
      </w:r>
      <w:r>
        <w:rPr>
          <w:rFonts w:ascii="Century Gothic"/>
          <w:b/>
          <w:color w:val="EC1E24"/>
          <w:w w:val="105"/>
          <w:sz w:val="24"/>
          <w:u w:val="thick" w:color="2B3794"/>
        </w:rPr>
        <w:t>Low Back Stretches</w:t>
      </w:r>
      <w:r>
        <w:rPr>
          <w:rFonts w:ascii="Century Gothic"/>
          <w:b/>
          <w:color w:val="EC1E24"/>
          <w:sz w:val="24"/>
          <w:u w:val="thick" w:color="2B3794"/>
        </w:rPr>
        <w:t>     </w:t>
      </w:r>
    </w:p>
    <w:p>
      <w:pPr>
        <w:spacing w:line="249" w:lineRule="auto" w:before="112"/>
        <w:ind w:left="387" w:right="1081" w:firstLine="0"/>
        <w:jc w:val="both"/>
        <w:rPr>
          <w:rFonts w:ascii="Arial"/>
          <w:sz w:val="16"/>
        </w:rPr>
      </w:pPr>
      <w:r>
        <w:rPr>
          <w:rFonts w:ascii="Arial"/>
          <w:color w:val="221F1F"/>
          <w:sz w:val="16"/>
        </w:rPr>
        <w:t>Lie</w:t>
      </w:r>
      <w:r>
        <w:rPr>
          <w:rFonts w:ascii="Arial"/>
          <w:color w:val="221F1F"/>
          <w:spacing w:val="-36"/>
          <w:sz w:val="16"/>
        </w:rPr>
        <w:t> </w:t>
      </w:r>
      <w:r>
        <w:rPr>
          <w:rFonts w:ascii="Arial"/>
          <w:color w:val="221F1F"/>
          <w:sz w:val="16"/>
        </w:rPr>
        <w:t>on</w:t>
      </w:r>
      <w:r>
        <w:rPr>
          <w:rFonts w:ascii="Arial"/>
          <w:color w:val="221F1F"/>
          <w:spacing w:val="-36"/>
          <w:sz w:val="16"/>
        </w:rPr>
        <w:t> </w:t>
      </w:r>
      <w:r>
        <w:rPr>
          <w:rFonts w:ascii="Arial"/>
          <w:color w:val="221F1F"/>
          <w:sz w:val="16"/>
        </w:rPr>
        <w:t>your</w:t>
      </w:r>
      <w:r>
        <w:rPr>
          <w:rFonts w:ascii="Arial"/>
          <w:color w:val="221F1F"/>
          <w:spacing w:val="-36"/>
          <w:sz w:val="16"/>
        </w:rPr>
        <w:t> </w:t>
      </w:r>
      <w:r>
        <w:rPr>
          <w:rFonts w:ascii="Arial"/>
          <w:color w:val="221F1F"/>
          <w:sz w:val="16"/>
        </w:rPr>
        <w:t>back,</w:t>
      </w:r>
      <w:r>
        <w:rPr>
          <w:rFonts w:ascii="Arial"/>
          <w:color w:val="221F1F"/>
          <w:spacing w:val="-36"/>
          <w:sz w:val="16"/>
        </w:rPr>
        <w:t> </w:t>
      </w:r>
      <w:r>
        <w:rPr>
          <w:rFonts w:ascii="Arial"/>
          <w:color w:val="221F1F"/>
          <w:sz w:val="16"/>
        </w:rPr>
        <w:t>bring</w:t>
      </w:r>
      <w:r>
        <w:rPr>
          <w:rFonts w:ascii="Arial"/>
          <w:color w:val="221F1F"/>
          <w:spacing w:val="-36"/>
          <w:sz w:val="16"/>
        </w:rPr>
        <w:t> </w:t>
      </w:r>
      <w:r>
        <w:rPr>
          <w:rFonts w:ascii="Arial"/>
          <w:color w:val="221F1F"/>
          <w:sz w:val="16"/>
        </w:rPr>
        <w:t>one</w:t>
      </w:r>
      <w:r>
        <w:rPr>
          <w:rFonts w:ascii="Arial"/>
          <w:color w:val="221F1F"/>
          <w:spacing w:val="-36"/>
          <w:sz w:val="16"/>
        </w:rPr>
        <w:t> </w:t>
      </w:r>
      <w:r>
        <w:rPr>
          <w:rFonts w:ascii="Arial"/>
          <w:color w:val="221F1F"/>
          <w:sz w:val="16"/>
        </w:rPr>
        <w:t>knee</w:t>
      </w:r>
      <w:r>
        <w:rPr>
          <w:rFonts w:ascii="Arial"/>
          <w:color w:val="221F1F"/>
          <w:spacing w:val="-35"/>
          <w:sz w:val="16"/>
        </w:rPr>
        <w:t> </w:t>
      </w:r>
      <w:r>
        <w:rPr>
          <w:rFonts w:ascii="Arial"/>
          <w:color w:val="221F1F"/>
          <w:sz w:val="16"/>
        </w:rPr>
        <w:t>up,</w:t>
      </w:r>
      <w:r>
        <w:rPr>
          <w:rFonts w:ascii="Arial"/>
          <w:color w:val="221F1F"/>
          <w:spacing w:val="-36"/>
          <w:sz w:val="16"/>
        </w:rPr>
        <w:t> </w:t>
      </w:r>
      <w:r>
        <w:rPr>
          <w:rFonts w:ascii="Arial"/>
          <w:color w:val="221F1F"/>
          <w:sz w:val="16"/>
        </w:rPr>
        <w:t>and</w:t>
      </w:r>
      <w:r>
        <w:rPr>
          <w:rFonts w:ascii="Arial"/>
          <w:color w:val="221F1F"/>
          <w:spacing w:val="-36"/>
          <w:sz w:val="16"/>
        </w:rPr>
        <w:t> </w:t>
      </w:r>
      <w:r>
        <w:rPr>
          <w:rFonts w:ascii="Arial"/>
          <w:color w:val="221F1F"/>
          <w:sz w:val="16"/>
        </w:rPr>
        <w:t>pull</w:t>
      </w:r>
      <w:r>
        <w:rPr>
          <w:rFonts w:ascii="Arial"/>
          <w:color w:val="221F1F"/>
          <w:spacing w:val="-36"/>
          <w:sz w:val="16"/>
        </w:rPr>
        <w:t> </w:t>
      </w:r>
      <w:r>
        <w:rPr>
          <w:rFonts w:ascii="Arial"/>
          <w:color w:val="221F1F"/>
          <w:spacing w:val="-5"/>
          <w:sz w:val="16"/>
        </w:rPr>
        <w:t>the </w:t>
      </w:r>
      <w:r>
        <w:rPr>
          <w:rFonts w:ascii="Arial"/>
          <w:color w:val="221F1F"/>
          <w:w w:val="95"/>
          <w:sz w:val="16"/>
        </w:rPr>
        <w:t>knee</w:t>
      </w:r>
      <w:r>
        <w:rPr>
          <w:rFonts w:ascii="Arial"/>
          <w:color w:val="221F1F"/>
          <w:spacing w:val="-17"/>
          <w:w w:val="95"/>
          <w:sz w:val="16"/>
        </w:rPr>
        <w:t> </w:t>
      </w:r>
      <w:r>
        <w:rPr>
          <w:rFonts w:ascii="Arial"/>
          <w:color w:val="221F1F"/>
          <w:w w:val="95"/>
          <w:sz w:val="16"/>
        </w:rPr>
        <w:t>slowly</w:t>
      </w:r>
      <w:r>
        <w:rPr>
          <w:rFonts w:ascii="Arial"/>
          <w:color w:val="221F1F"/>
          <w:spacing w:val="-17"/>
          <w:w w:val="95"/>
          <w:sz w:val="16"/>
        </w:rPr>
        <w:t> </w:t>
      </w:r>
      <w:r>
        <w:rPr>
          <w:rFonts w:ascii="Arial"/>
          <w:color w:val="221F1F"/>
          <w:w w:val="95"/>
          <w:sz w:val="16"/>
        </w:rPr>
        <w:t>toward</w:t>
      </w:r>
      <w:r>
        <w:rPr>
          <w:rFonts w:ascii="Arial"/>
          <w:color w:val="221F1F"/>
          <w:spacing w:val="-16"/>
          <w:w w:val="95"/>
          <w:sz w:val="16"/>
        </w:rPr>
        <w:t> </w:t>
      </w:r>
      <w:r>
        <w:rPr>
          <w:rFonts w:ascii="Arial"/>
          <w:color w:val="221F1F"/>
          <w:w w:val="95"/>
          <w:sz w:val="16"/>
        </w:rPr>
        <w:t>your</w:t>
      </w:r>
      <w:r>
        <w:rPr>
          <w:rFonts w:ascii="Arial"/>
          <w:color w:val="221F1F"/>
          <w:spacing w:val="-16"/>
          <w:w w:val="95"/>
          <w:sz w:val="16"/>
        </w:rPr>
        <w:t> </w:t>
      </w:r>
      <w:r>
        <w:rPr>
          <w:rFonts w:ascii="Arial"/>
          <w:color w:val="221F1F"/>
          <w:w w:val="95"/>
          <w:sz w:val="16"/>
        </w:rPr>
        <w:t>chest.</w:t>
      </w:r>
      <w:r>
        <w:rPr>
          <w:rFonts w:ascii="Arial"/>
          <w:color w:val="221F1F"/>
          <w:spacing w:val="-15"/>
          <w:w w:val="95"/>
          <w:sz w:val="16"/>
        </w:rPr>
        <w:t> </w:t>
      </w:r>
      <w:r>
        <w:rPr>
          <w:rFonts w:ascii="Arial"/>
          <w:color w:val="221F1F"/>
          <w:w w:val="95"/>
          <w:sz w:val="16"/>
        </w:rPr>
        <w:t>Hold</w:t>
      </w:r>
      <w:r>
        <w:rPr>
          <w:rFonts w:ascii="Arial"/>
          <w:color w:val="221F1F"/>
          <w:spacing w:val="-18"/>
          <w:w w:val="95"/>
          <w:sz w:val="16"/>
        </w:rPr>
        <w:t> </w:t>
      </w:r>
      <w:r>
        <w:rPr>
          <w:rFonts w:ascii="Arial"/>
          <w:color w:val="221F1F"/>
          <w:w w:val="95"/>
          <w:sz w:val="16"/>
        </w:rPr>
        <w:t>and</w:t>
      </w:r>
      <w:r>
        <w:rPr>
          <w:rFonts w:ascii="Arial"/>
          <w:color w:val="221F1F"/>
          <w:spacing w:val="-17"/>
          <w:w w:val="95"/>
          <w:sz w:val="16"/>
        </w:rPr>
        <w:t> </w:t>
      </w:r>
      <w:r>
        <w:rPr>
          <w:rFonts w:ascii="Arial"/>
          <w:color w:val="221F1F"/>
          <w:w w:val="95"/>
          <w:sz w:val="16"/>
        </w:rPr>
        <w:t>repeat </w:t>
      </w:r>
      <w:r>
        <w:rPr>
          <w:rFonts w:ascii="Arial"/>
          <w:color w:val="221F1F"/>
          <w:sz w:val="16"/>
        </w:rPr>
        <w:t>three</w:t>
      </w:r>
      <w:r>
        <w:rPr>
          <w:rFonts w:ascii="Arial"/>
          <w:color w:val="221F1F"/>
          <w:spacing w:val="-13"/>
          <w:sz w:val="16"/>
        </w:rPr>
        <w:t> </w:t>
      </w:r>
      <w:r>
        <w:rPr>
          <w:rFonts w:ascii="Arial"/>
          <w:color w:val="221F1F"/>
          <w:sz w:val="16"/>
        </w:rPr>
        <w:t>times.</w:t>
      </w:r>
      <w:r>
        <w:rPr>
          <w:rFonts w:ascii="Arial"/>
          <w:color w:val="221F1F"/>
          <w:spacing w:val="-13"/>
          <w:sz w:val="16"/>
        </w:rPr>
        <w:t> </w:t>
      </w:r>
      <w:r>
        <w:rPr>
          <w:rFonts w:ascii="Arial"/>
          <w:color w:val="221F1F"/>
          <w:sz w:val="16"/>
        </w:rPr>
        <w:t>Switch</w:t>
      </w:r>
      <w:r>
        <w:rPr>
          <w:rFonts w:ascii="Arial"/>
          <w:color w:val="221F1F"/>
          <w:spacing w:val="-15"/>
          <w:sz w:val="16"/>
        </w:rPr>
        <w:t> </w:t>
      </w:r>
      <w:r>
        <w:rPr>
          <w:rFonts w:ascii="Arial"/>
          <w:color w:val="221F1F"/>
          <w:sz w:val="16"/>
        </w:rPr>
        <w:t>legs</w:t>
      </w:r>
      <w:r>
        <w:rPr>
          <w:rFonts w:ascii="Arial"/>
          <w:color w:val="221F1F"/>
          <w:spacing w:val="-12"/>
          <w:sz w:val="16"/>
        </w:rPr>
        <w:t> </w:t>
      </w:r>
      <w:r>
        <w:rPr>
          <w:rFonts w:ascii="Arial"/>
          <w:color w:val="221F1F"/>
          <w:sz w:val="16"/>
        </w:rPr>
        <w:t>and</w:t>
      </w:r>
      <w:r>
        <w:rPr>
          <w:rFonts w:ascii="Arial"/>
          <w:color w:val="221F1F"/>
          <w:spacing w:val="-14"/>
          <w:sz w:val="16"/>
        </w:rPr>
        <w:t> </w:t>
      </w:r>
      <w:r>
        <w:rPr>
          <w:rFonts w:ascii="Arial"/>
          <w:color w:val="221F1F"/>
          <w:sz w:val="16"/>
        </w:rPr>
        <w:t>repeat.</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sz w:val="11"/>
        </w:rPr>
      </w:pPr>
      <w:r>
        <w:rPr/>
        <w:drawing>
          <wp:anchor distT="0" distB="0" distL="0" distR="0" allowOverlap="1" layoutInCell="1" locked="0" behindDoc="0" simplePos="0" relativeHeight="349">
            <wp:simplePos x="0" y="0"/>
            <wp:positionH relativeFrom="page">
              <wp:posOffset>5231129</wp:posOffset>
            </wp:positionH>
            <wp:positionV relativeFrom="paragraph">
              <wp:posOffset>105149</wp:posOffset>
            </wp:positionV>
            <wp:extent cx="1642929" cy="2125979"/>
            <wp:effectExtent l="0" t="0" r="0" b="0"/>
            <wp:wrapTopAndBottom/>
            <wp:docPr id="85" name="image118.jpeg"/>
            <wp:cNvGraphicFramePr>
              <a:graphicFrameLocks noChangeAspect="1"/>
            </wp:cNvGraphicFramePr>
            <a:graphic>
              <a:graphicData uri="http://schemas.openxmlformats.org/drawingml/2006/picture">
                <pic:pic>
                  <pic:nvPicPr>
                    <pic:cNvPr id="86" name="image118.jpeg"/>
                    <pic:cNvPicPr/>
                  </pic:nvPicPr>
                  <pic:blipFill>
                    <a:blip r:embed="rId138" cstate="print"/>
                    <a:stretch>
                      <a:fillRect/>
                    </a:stretch>
                  </pic:blipFill>
                  <pic:spPr>
                    <a:xfrm>
                      <a:off x="0" y="0"/>
                      <a:ext cx="1642929" cy="2125979"/>
                    </a:xfrm>
                    <a:prstGeom prst="rect">
                      <a:avLst/>
                    </a:prstGeom>
                  </pic:spPr>
                </pic:pic>
              </a:graphicData>
            </a:graphic>
          </wp:anchor>
        </w:drawing>
      </w:r>
    </w:p>
    <w:p>
      <w:pPr>
        <w:spacing w:before="0"/>
        <w:ind w:left="349" w:right="0" w:firstLine="0"/>
        <w:jc w:val="both"/>
        <w:rPr>
          <w:rFonts w:ascii="Century Gothic"/>
          <w:b/>
          <w:sz w:val="24"/>
        </w:rPr>
      </w:pPr>
      <w:r>
        <w:rPr>
          <w:rFonts w:ascii="Century Gothic"/>
          <w:b/>
          <w:color w:val="EC1E24"/>
          <w:w w:val="108"/>
          <w:sz w:val="24"/>
          <w:u w:val="thick" w:color="2B3794"/>
        </w:rPr>
        <w:t> </w:t>
      </w:r>
      <w:r>
        <w:rPr>
          <w:rFonts w:ascii="Century Gothic"/>
          <w:b/>
          <w:color w:val="EC1E24"/>
          <w:sz w:val="24"/>
          <w:u w:val="thick" w:color="2B3794"/>
        </w:rPr>
        <w:t> </w:t>
      </w:r>
      <w:r>
        <w:rPr>
          <w:rFonts w:ascii="Century Gothic"/>
          <w:b/>
          <w:color w:val="EC1E24"/>
          <w:w w:val="110"/>
          <w:sz w:val="24"/>
          <w:u w:val="thick" w:color="2B3794"/>
        </w:rPr>
        <w:t>Shoulder Stretches #3</w:t>
      </w:r>
      <w:r>
        <w:rPr>
          <w:rFonts w:ascii="Century Gothic"/>
          <w:b/>
          <w:color w:val="EC1E24"/>
          <w:sz w:val="24"/>
          <w:u w:val="thick" w:color="2B3794"/>
        </w:rPr>
        <w:t>  </w:t>
      </w:r>
    </w:p>
    <w:p>
      <w:pPr>
        <w:spacing w:line="247" w:lineRule="auto" w:before="111"/>
        <w:ind w:left="349" w:right="1124" w:firstLine="0"/>
        <w:jc w:val="both"/>
        <w:rPr>
          <w:rFonts w:ascii="Arial"/>
          <w:sz w:val="16"/>
        </w:rPr>
      </w:pPr>
      <w:r>
        <w:rPr>
          <w:rFonts w:ascii="Arial"/>
          <w:color w:val="221F1F"/>
          <w:w w:val="95"/>
          <w:sz w:val="16"/>
        </w:rPr>
        <w:t>Stand</w:t>
      </w:r>
      <w:r>
        <w:rPr>
          <w:rFonts w:ascii="Arial"/>
          <w:color w:val="221F1F"/>
          <w:spacing w:val="-23"/>
          <w:w w:val="95"/>
          <w:sz w:val="16"/>
        </w:rPr>
        <w:t> </w:t>
      </w:r>
      <w:r>
        <w:rPr>
          <w:rFonts w:ascii="Arial"/>
          <w:color w:val="221F1F"/>
          <w:w w:val="95"/>
          <w:sz w:val="16"/>
        </w:rPr>
        <w:t>or</w:t>
      </w:r>
      <w:r>
        <w:rPr>
          <w:rFonts w:ascii="Arial"/>
          <w:color w:val="221F1F"/>
          <w:spacing w:val="-23"/>
          <w:w w:val="95"/>
          <w:sz w:val="16"/>
        </w:rPr>
        <w:t> </w:t>
      </w:r>
      <w:r>
        <w:rPr>
          <w:rFonts w:ascii="Arial"/>
          <w:color w:val="221F1F"/>
          <w:w w:val="95"/>
          <w:sz w:val="16"/>
        </w:rPr>
        <w:t>sit</w:t>
      </w:r>
      <w:r>
        <w:rPr>
          <w:rFonts w:ascii="Arial"/>
          <w:color w:val="221F1F"/>
          <w:spacing w:val="-21"/>
          <w:w w:val="95"/>
          <w:sz w:val="16"/>
        </w:rPr>
        <w:t> </w:t>
      </w:r>
      <w:r>
        <w:rPr>
          <w:rFonts w:ascii="Arial"/>
          <w:color w:val="221F1F"/>
          <w:w w:val="95"/>
          <w:sz w:val="16"/>
        </w:rPr>
        <w:t>with</w:t>
      </w:r>
      <w:r>
        <w:rPr>
          <w:rFonts w:ascii="Arial"/>
          <w:color w:val="221F1F"/>
          <w:spacing w:val="-23"/>
          <w:w w:val="95"/>
          <w:sz w:val="16"/>
        </w:rPr>
        <w:t> </w:t>
      </w:r>
      <w:r>
        <w:rPr>
          <w:rFonts w:ascii="Arial"/>
          <w:color w:val="221F1F"/>
          <w:w w:val="95"/>
          <w:sz w:val="16"/>
        </w:rPr>
        <w:t>your</w:t>
      </w:r>
      <w:r>
        <w:rPr>
          <w:rFonts w:ascii="Arial"/>
          <w:color w:val="221F1F"/>
          <w:spacing w:val="-20"/>
          <w:w w:val="95"/>
          <w:sz w:val="16"/>
        </w:rPr>
        <w:t> </w:t>
      </w:r>
      <w:r>
        <w:rPr>
          <w:rFonts w:ascii="Arial"/>
          <w:color w:val="221F1F"/>
          <w:w w:val="95"/>
          <w:sz w:val="16"/>
        </w:rPr>
        <w:t>pitching</w:t>
      </w:r>
      <w:r>
        <w:rPr>
          <w:rFonts w:ascii="Arial"/>
          <w:color w:val="221F1F"/>
          <w:spacing w:val="-22"/>
          <w:w w:val="95"/>
          <w:sz w:val="16"/>
        </w:rPr>
        <w:t> </w:t>
      </w:r>
      <w:r>
        <w:rPr>
          <w:rFonts w:ascii="Arial"/>
          <w:color w:val="221F1F"/>
          <w:w w:val="95"/>
          <w:sz w:val="16"/>
        </w:rPr>
        <w:t>arm</w:t>
      </w:r>
      <w:r>
        <w:rPr>
          <w:rFonts w:ascii="Arial"/>
          <w:color w:val="221F1F"/>
          <w:spacing w:val="-21"/>
          <w:w w:val="95"/>
          <w:sz w:val="16"/>
        </w:rPr>
        <w:t> </w:t>
      </w:r>
      <w:r>
        <w:rPr>
          <w:rFonts w:ascii="Arial"/>
          <w:color w:val="221F1F"/>
          <w:w w:val="95"/>
          <w:sz w:val="16"/>
        </w:rPr>
        <w:t>out</w:t>
      </w:r>
      <w:r>
        <w:rPr>
          <w:rFonts w:ascii="Arial"/>
          <w:color w:val="221F1F"/>
          <w:spacing w:val="-20"/>
          <w:w w:val="95"/>
          <w:sz w:val="16"/>
        </w:rPr>
        <w:t> </w:t>
      </w:r>
      <w:r>
        <w:rPr>
          <w:rFonts w:ascii="Arial"/>
          <w:color w:val="221F1F"/>
          <w:w w:val="95"/>
          <w:sz w:val="16"/>
        </w:rPr>
        <w:t>to</w:t>
      </w:r>
      <w:r>
        <w:rPr>
          <w:rFonts w:ascii="Arial"/>
          <w:color w:val="221F1F"/>
          <w:spacing w:val="-23"/>
          <w:w w:val="95"/>
          <w:sz w:val="16"/>
        </w:rPr>
        <w:t> </w:t>
      </w:r>
      <w:r>
        <w:rPr>
          <w:rFonts w:ascii="Arial"/>
          <w:color w:val="221F1F"/>
          <w:w w:val="95"/>
          <w:sz w:val="16"/>
        </w:rPr>
        <w:t>the</w:t>
      </w:r>
      <w:r>
        <w:rPr>
          <w:rFonts w:ascii="Arial"/>
          <w:color w:val="221F1F"/>
          <w:spacing w:val="-23"/>
          <w:w w:val="95"/>
          <w:sz w:val="16"/>
        </w:rPr>
        <w:t> </w:t>
      </w:r>
      <w:r>
        <w:rPr>
          <w:rFonts w:ascii="Arial"/>
          <w:color w:val="221F1F"/>
          <w:w w:val="95"/>
          <w:sz w:val="16"/>
        </w:rPr>
        <w:t>side </w:t>
      </w:r>
      <w:r>
        <w:rPr>
          <w:rFonts w:ascii="Arial"/>
          <w:color w:val="221F1F"/>
          <w:sz w:val="16"/>
        </w:rPr>
        <w:t>and</w:t>
      </w:r>
      <w:r>
        <w:rPr>
          <w:rFonts w:ascii="Arial"/>
          <w:color w:val="221F1F"/>
          <w:spacing w:val="-30"/>
          <w:sz w:val="16"/>
        </w:rPr>
        <w:t> </w:t>
      </w:r>
      <w:r>
        <w:rPr>
          <w:rFonts w:ascii="Arial"/>
          <w:color w:val="221F1F"/>
          <w:sz w:val="16"/>
        </w:rPr>
        <w:t>your</w:t>
      </w:r>
      <w:r>
        <w:rPr>
          <w:rFonts w:ascii="Arial"/>
          <w:color w:val="221F1F"/>
          <w:spacing w:val="-29"/>
          <w:sz w:val="16"/>
        </w:rPr>
        <w:t> </w:t>
      </w:r>
      <w:r>
        <w:rPr>
          <w:rFonts w:ascii="Arial"/>
          <w:color w:val="221F1F"/>
          <w:sz w:val="16"/>
        </w:rPr>
        <w:t>elbow</w:t>
      </w:r>
      <w:r>
        <w:rPr>
          <w:rFonts w:ascii="Arial"/>
          <w:color w:val="221F1F"/>
          <w:spacing w:val="-30"/>
          <w:sz w:val="16"/>
        </w:rPr>
        <w:t> </w:t>
      </w:r>
      <w:r>
        <w:rPr>
          <w:rFonts w:ascii="Arial"/>
          <w:color w:val="221F1F"/>
          <w:sz w:val="16"/>
        </w:rPr>
        <w:t>bent.</w:t>
      </w:r>
      <w:r>
        <w:rPr>
          <w:rFonts w:ascii="Arial"/>
          <w:color w:val="221F1F"/>
          <w:spacing w:val="-29"/>
          <w:sz w:val="16"/>
        </w:rPr>
        <w:t> </w:t>
      </w:r>
      <w:r>
        <w:rPr>
          <w:rFonts w:ascii="Arial"/>
          <w:color w:val="221F1F"/>
          <w:sz w:val="16"/>
        </w:rPr>
        <w:t>Move</w:t>
      </w:r>
      <w:r>
        <w:rPr>
          <w:rFonts w:ascii="Arial"/>
          <w:color w:val="221F1F"/>
          <w:spacing w:val="-30"/>
          <w:sz w:val="16"/>
        </w:rPr>
        <w:t> </w:t>
      </w:r>
      <w:r>
        <w:rPr>
          <w:rFonts w:ascii="Arial"/>
          <w:color w:val="221F1F"/>
          <w:sz w:val="16"/>
        </w:rPr>
        <w:t>your</w:t>
      </w:r>
      <w:r>
        <w:rPr>
          <w:rFonts w:ascii="Arial"/>
          <w:color w:val="221F1F"/>
          <w:spacing w:val="-29"/>
          <w:sz w:val="16"/>
        </w:rPr>
        <w:t> </w:t>
      </w:r>
      <w:r>
        <w:rPr>
          <w:rFonts w:ascii="Arial"/>
          <w:color w:val="221F1F"/>
          <w:sz w:val="16"/>
        </w:rPr>
        <w:t>arm</w:t>
      </w:r>
      <w:r>
        <w:rPr>
          <w:rFonts w:ascii="Arial"/>
          <w:color w:val="221F1F"/>
          <w:spacing w:val="-31"/>
          <w:sz w:val="16"/>
        </w:rPr>
        <w:t> </w:t>
      </w:r>
      <w:r>
        <w:rPr>
          <w:rFonts w:ascii="Arial"/>
          <w:color w:val="221F1F"/>
          <w:sz w:val="16"/>
        </w:rPr>
        <w:t>back</w:t>
      </w:r>
      <w:r>
        <w:rPr>
          <w:rFonts w:ascii="Arial"/>
          <w:color w:val="221F1F"/>
          <w:spacing w:val="-29"/>
          <w:sz w:val="16"/>
        </w:rPr>
        <w:t> </w:t>
      </w:r>
      <w:r>
        <w:rPr>
          <w:rFonts w:ascii="Arial"/>
          <w:color w:val="221F1F"/>
          <w:sz w:val="16"/>
        </w:rPr>
        <w:t>until you</w:t>
      </w:r>
      <w:r>
        <w:rPr>
          <w:rFonts w:ascii="Arial"/>
          <w:color w:val="221F1F"/>
          <w:spacing w:val="-31"/>
          <w:sz w:val="16"/>
        </w:rPr>
        <w:t> </w:t>
      </w:r>
      <w:r>
        <w:rPr>
          <w:rFonts w:ascii="Arial"/>
          <w:color w:val="221F1F"/>
          <w:sz w:val="16"/>
        </w:rPr>
        <w:t>feel</w:t>
      </w:r>
      <w:r>
        <w:rPr>
          <w:rFonts w:ascii="Arial"/>
          <w:color w:val="221F1F"/>
          <w:spacing w:val="-32"/>
          <w:sz w:val="16"/>
        </w:rPr>
        <w:t> </w:t>
      </w:r>
      <w:r>
        <w:rPr>
          <w:rFonts w:ascii="Arial"/>
          <w:color w:val="221F1F"/>
          <w:sz w:val="16"/>
        </w:rPr>
        <w:t>the</w:t>
      </w:r>
      <w:r>
        <w:rPr>
          <w:rFonts w:ascii="Arial"/>
          <w:color w:val="221F1F"/>
          <w:spacing w:val="-31"/>
          <w:sz w:val="16"/>
        </w:rPr>
        <w:t> </w:t>
      </w:r>
      <w:r>
        <w:rPr>
          <w:rFonts w:ascii="Arial"/>
          <w:color w:val="221F1F"/>
          <w:sz w:val="16"/>
        </w:rPr>
        <w:t>stretch</w:t>
      </w:r>
      <w:r>
        <w:rPr>
          <w:rFonts w:ascii="Arial"/>
          <w:color w:val="221F1F"/>
          <w:spacing w:val="-31"/>
          <w:sz w:val="16"/>
        </w:rPr>
        <w:t> </w:t>
      </w:r>
      <w:r>
        <w:rPr>
          <w:rFonts w:ascii="Arial"/>
          <w:color w:val="221F1F"/>
          <w:sz w:val="16"/>
        </w:rPr>
        <w:t>in</w:t>
      </w:r>
      <w:r>
        <w:rPr>
          <w:rFonts w:ascii="Arial"/>
          <w:color w:val="221F1F"/>
          <w:spacing w:val="-32"/>
          <w:sz w:val="16"/>
        </w:rPr>
        <w:t> </w:t>
      </w:r>
      <w:r>
        <w:rPr>
          <w:rFonts w:ascii="Arial"/>
          <w:color w:val="221F1F"/>
          <w:sz w:val="16"/>
        </w:rPr>
        <w:t>the</w:t>
      </w:r>
      <w:r>
        <w:rPr>
          <w:rFonts w:ascii="Arial"/>
          <w:color w:val="221F1F"/>
          <w:spacing w:val="-30"/>
          <w:sz w:val="16"/>
        </w:rPr>
        <w:t> </w:t>
      </w:r>
      <w:r>
        <w:rPr>
          <w:rFonts w:ascii="Arial"/>
          <w:color w:val="221F1F"/>
          <w:sz w:val="16"/>
        </w:rPr>
        <w:t>front</w:t>
      </w:r>
      <w:r>
        <w:rPr>
          <w:rFonts w:ascii="Arial"/>
          <w:color w:val="221F1F"/>
          <w:spacing w:val="-31"/>
          <w:sz w:val="16"/>
        </w:rPr>
        <w:t> </w:t>
      </w:r>
      <w:r>
        <w:rPr>
          <w:rFonts w:ascii="Arial"/>
          <w:color w:val="221F1F"/>
          <w:sz w:val="16"/>
        </w:rPr>
        <w:t>of</w:t>
      </w:r>
      <w:r>
        <w:rPr>
          <w:rFonts w:ascii="Arial"/>
          <w:color w:val="221F1F"/>
          <w:spacing w:val="-32"/>
          <w:sz w:val="16"/>
        </w:rPr>
        <w:t> </w:t>
      </w:r>
      <w:r>
        <w:rPr>
          <w:rFonts w:ascii="Arial"/>
          <w:color w:val="221F1F"/>
          <w:sz w:val="16"/>
        </w:rPr>
        <w:t>your</w:t>
      </w:r>
      <w:r>
        <w:rPr>
          <w:rFonts w:ascii="Arial"/>
          <w:color w:val="221F1F"/>
          <w:spacing w:val="-31"/>
          <w:sz w:val="16"/>
        </w:rPr>
        <w:t> </w:t>
      </w:r>
      <w:r>
        <w:rPr>
          <w:rFonts w:ascii="Arial"/>
          <w:color w:val="221F1F"/>
          <w:spacing w:val="-4"/>
          <w:sz w:val="16"/>
        </w:rPr>
        <w:t>shoulder.</w:t>
      </w:r>
    </w:p>
    <w:p>
      <w:pPr>
        <w:pStyle w:val="BodyText"/>
        <w:rPr>
          <w:rFonts w:ascii="Arial"/>
        </w:rPr>
      </w:pPr>
    </w:p>
    <w:p>
      <w:pPr>
        <w:pStyle w:val="BodyText"/>
        <w:rPr>
          <w:rFonts w:ascii="Arial"/>
        </w:rPr>
      </w:pPr>
    </w:p>
    <w:p>
      <w:pPr>
        <w:pStyle w:val="BodyText"/>
        <w:spacing w:before="1"/>
        <w:rPr>
          <w:rFonts w:ascii="Arial"/>
          <w:sz w:val="17"/>
        </w:rPr>
      </w:pPr>
      <w:r>
        <w:rPr/>
        <w:drawing>
          <wp:anchor distT="0" distB="0" distL="0" distR="0" allowOverlap="1" layoutInCell="1" locked="0" behindDoc="0" simplePos="0" relativeHeight="350">
            <wp:simplePos x="0" y="0"/>
            <wp:positionH relativeFrom="page">
              <wp:posOffset>5082540</wp:posOffset>
            </wp:positionH>
            <wp:positionV relativeFrom="paragraph">
              <wp:posOffset>149603</wp:posOffset>
            </wp:positionV>
            <wp:extent cx="1948889" cy="2084832"/>
            <wp:effectExtent l="0" t="0" r="0" b="0"/>
            <wp:wrapTopAndBottom/>
            <wp:docPr id="87" name="image119.jpeg"/>
            <wp:cNvGraphicFramePr>
              <a:graphicFrameLocks noChangeAspect="1"/>
            </wp:cNvGraphicFramePr>
            <a:graphic>
              <a:graphicData uri="http://schemas.openxmlformats.org/drawingml/2006/picture">
                <pic:pic>
                  <pic:nvPicPr>
                    <pic:cNvPr id="88" name="image119.jpeg"/>
                    <pic:cNvPicPr/>
                  </pic:nvPicPr>
                  <pic:blipFill>
                    <a:blip r:embed="rId139" cstate="print"/>
                    <a:stretch>
                      <a:fillRect/>
                    </a:stretch>
                  </pic:blipFill>
                  <pic:spPr>
                    <a:xfrm>
                      <a:off x="0" y="0"/>
                      <a:ext cx="1948889" cy="2084832"/>
                    </a:xfrm>
                    <a:prstGeom prst="rect">
                      <a:avLst/>
                    </a:prstGeom>
                  </pic:spPr>
                </pic:pic>
              </a:graphicData>
            </a:graphic>
          </wp:anchor>
        </w:drawing>
      </w:r>
    </w:p>
    <w:p>
      <w:pPr>
        <w:spacing w:after="0"/>
        <w:rPr>
          <w:rFonts w:ascii="Arial"/>
          <w:sz w:val="17"/>
        </w:rPr>
        <w:sectPr>
          <w:type w:val="continuous"/>
          <w:pgSz w:w="12240" w:h="15840"/>
          <w:pgMar w:top="1500" w:bottom="280" w:left="100" w:right="0"/>
          <w:cols w:num="3" w:equalWidth="0">
            <w:col w:w="4108" w:space="40"/>
            <w:col w:w="3391" w:space="39"/>
            <w:col w:w="4562"/>
          </w:cols>
        </w:sectPr>
      </w:pPr>
    </w:p>
    <w:p>
      <w:pPr>
        <w:pStyle w:val="BodyText"/>
        <w:rPr>
          <w:rFonts w:ascii="Arial"/>
        </w:rPr>
      </w:pPr>
      <w:r>
        <w:rPr/>
        <w:pict>
          <v:group style="position:absolute;margin-left:35.014999pt;margin-top:36pt;width:542.550pt;height:700.85pt;mso-position-horizontal-relative:page;mso-position-vertical-relative:page;z-index:-266832896" coordorigin="700,720" coordsize="10851,14017">
            <v:rect style="position:absolute;left:769;top:770;width:10732;height:13917" filled="true" fillcolor="#fffbe8" stroked="false">
              <v:fill type="solid"/>
            </v:rect>
            <v:rect style="position:absolute;left:769;top:770;width:10732;height:13917" filled="false" stroked="true" strokeweight="5pt" strokecolor="#292324">
              <v:stroke dashstyle="solid"/>
            </v:rect>
            <v:line style="position:absolute" from="4609,8131" to="4609,8992" stroked="true" strokeweight="3.84pt" strokecolor="#ffffff">
              <v:stroke dashstyle="solid"/>
            </v:line>
            <v:shape style="position:absolute;left:4688;top:8128;width:28;height:33" coordorigin="4688,8128" coordsize="28,33" path="m4701,8128l4693,8138,4688,8148,4688,8161,4706,8161,4714,8153,4716,8146,4714,8138,4714,8130,4701,8128xe" filled="true" fillcolor="#ffffff" stroked="false">
              <v:path arrowok="t"/>
              <v:fill type="solid"/>
            </v:shape>
            <v:shape style="position:absolute;left:2435;top:1539;width:2951;height:574" coordorigin="2435,1539" coordsize="2951,574" path="m3910,1539l3271,1647,2640,1854,2435,2113,3910,1897,5215,1897,5180,1854,4535,1647,3910,1539xm5215,1897l3910,1897,5386,2113,5215,1897xe" filled="true" fillcolor="#eb212a" stroked="false">
              <v:path arrowok="t"/>
              <v:fill type="solid"/>
            </v:shape>
            <v:shape style="position:absolute;left:2435;top:1539;width:2951;height:574" coordorigin="2435,1539" coordsize="2951,574" path="m3910,1539l4535,1647,5180,1854,5386,2113,3910,1897,2435,2113,2640,1854,3271,1647,3910,1539xe" filled="false" stroked="true" strokeweight="1.419pt" strokecolor="#292324">
              <v:path arrowok="t"/>
              <v:stroke dashstyle="solid"/>
            </v:shape>
            <v:shape style="position:absolute;left:2824;top:2394;width:475;height:2204" coordorigin="2824,2394" coordsize="475,2204" path="m2845,2394l2824,3183,2953,4598,3299,4598,3202,2783,3267,2437,2845,2394xe" filled="true" fillcolor="#eb212a" stroked="false">
              <v:path arrowok="t"/>
              <v:fill type="solid"/>
            </v:shape>
            <v:shape style="position:absolute;left:2824;top:2394;width:475;height:2204" coordorigin="2824,2394" coordsize="475,2204" path="m2953,4598l3299,4598,3202,2783,3267,2437,2845,2394,2824,3183,2953,4598xe" filled="false" stroked="true" strokeweight=".946pt" strokecolor="#292324">
              <v:path arrowok="t"/>
              <v:stroke dashstyle="solid"/>
            </v:shape>
            <v:shape style="position:absolute;left:2597;top:2437;width:465;height:2410" type="#_x0000_t75" stroked="false">
              <v:imagedata r:id="rId140" o:title=""/>
            </v:shape>
            <v:shape style="position:absolute;left:2597;top:2437;width:464;height:2410" coordorigin="2597,2437" coordsize="464,2410" path="m3061,2567l2932,3442,2953,4166,3029,4739,2770,4847,2597,3734,2662,2643,2781,2437,3061,2567xe" filled="false" stroked="true" strokeweight=".946pt" strokecolor="#292324">
              <v:path arrowok="t"/>
              <v:stroke dashstyle="solid"/>
            </v:shape>
            <v:shape style="position:absolute;left:4522;top:2394;width:475;height:2204" coordorigin="4522,2394" coordsize="475,2204" path="m4975,2394l4554,2437,4619,2783,4522,4598,4867,4598,4997,3183,4975,2394xe" filled="true" fillcolor="#eb212a" stroked="false">
              <v:path arrowok="t"/>
              <v:fill type="solid"/>
            </v:shape>
            <v:shape style="position:absolute;left:4522;top:2394;width:475;height:2204" coordorigin="4522,2394" coordsize="475,2204" path="m4867,4598l4522,4598,4619,2783,4554,2437,4975,2394,4997,3183,4867,4598xe" filled="false" stroked="true" strokeweight=".946pt" strokecolor="#292324">
              <v:path arrowok="t"/>
              <v:stroke dashstyle="solid"/>
            </v:shape>
            <v:shape style="position:absolute;left:3027;top:2534;width:1768;height:2124" type="#_x0000_t75" stroked="false">
              <v:imagedata r:id="rId141" o:title=""/>
            </v:shape>
            <v:shape style="position:absolute;left:3027;top:2534;width:1768;height:2123" coordorigin="3027,2534" coordsize="1768,2123" path="m3911,4657l4566,4608,4749,4403,4795,3451,4720,2575,3911,2534,3103,2575,3027,3451,3073,4403,3257,4608,3911,4657xe" filled="false" stroked="true" strokeweight=".946pt" strokecolor="#292324">
              <v:path arrowok="t"/>
              <v:stroke dashstyle="solid"/>
            </v:shape>
            <v:shape style="position:absolute;left:2181;top:2405;width:655;height:2809" coordorigin="2181,2405" coordsize="655,2809" path="m2836,2405l2208,2573,2181,3078,2336,3895,2511,4490,2630,4922,2695,5214,2782,4879,2695,4090,2684,3291,2727,2740,2836,2405xe" filled="true" fillcolor="#eb212a" stroked="false">
              <v:path arrowok="t"/>
              <v:fill type="solid"/>
            </v:shape>
            <v:shape style="position:absolute;left:2268;top:2532;width:501;height:2431" type="#_x0000_t75" stroked="false">
              <v:imagedata r:id="rId142" o:title=""/>
            </v:shape>
            <v:shape style="position:absolute;left:2181;top:2405;width:655;height:2809" coordorigin="2181,2405" coordsize="655,2809" path="m2782,4879l2695,4090,2684,3291,2727,2740,2836,2405,2208,2573,2181,3078,2336,3895,2511,4490,2630,4922,2695,5214,2782,4879xe" filled="false" stroked="true" strokeweight="1.419pt" strokecolor="#292324">
              <v:path arrowok="t"/>
              <v:stroke dashstyle="solid"/>
            </v:shape>
            <v:shape style="position:absolute;left:4760;top:2437;width:465;height:2410" type="#_x0000_t75" stroked="false">
              <v:imagedata r:id="rId143" o:title=""/>
            </v:shape>
            <v:shape style="position:absolute;left:4760;top:2437;width:465;height:2410" coordorigin="4760,2437" coordsize="465,2410" path="m4760,2567l4890,3442,4868,4166,4793,4739,5052,4847,5225,3734,5160,2643,5041,2437,4760,2567xe" filled="false" stroked="true" strokeweight=".946pt" strokecolor="#292324">
              <v:path arrowok="t"/>
              <v:stroke dashstyle="solid"/>
            </v:shape>
            <v:shape style="position:absolute;left:3033;top:1614;width:1873;height:259" type="#_x0000_t75" stroked="false">
              <v:imagedata r:id="rId144" o:title=""/>
            </v:shape>
            <v:shape style="position:absolute;left:4987;top:2405;width:618;height:2809" coordorigin="4987,2405" coordsize="618,2809" path="m4987,2405l5095,2740,5138,3291,5127,4090,5041,4879,5127,5214,5192,4922,5311,4490,5487,3895,5605,3289,5577,2747,5496,2489,4987,2405xe" filled="true" fillcolor="#eb212a" stroked="false">
              <v:path arrowok="t"/>
              <v:fill type="solid"/>
            </v:shape>
            <v:shape style="position:absolute;left:5125;top:2589;width:402;height:2092" type="#_x0000_t75" stroked="false">
              <v:imagedata r:id="rId145" o:title=""/>
            </v:shape>
            <v:shape style="position:absolute;left:4987;top:2405;width:618;height:2809" coordorigin="4987,2405" coordsize="618,2809" path="m5041,4879l5127,4090,5138,3291,5095,2740,4987,2405,5496,2489,5577,2747,5605,3289,5487,3895,5311,4490,5192,4922,5127,5214,5041,4879xe" filled="false" stroked="true" strokeweight="1.419pt" strokecolor="#292324">
              <v:path arrowok="t"/>
              <v:stroke dashstyle="solid"/>
            </v:shape>
            <v:shape style="position:absolute;left:2771;top:4611;width:2279;height:980" coordorigin="2771,4611" coordsize="2279,980" path="m2978,4611l2925,4612,2889,4621,2852,4646,2798,4694,2771,4908,2771,5184,2805,5356,2978,5494,3261,5557,3910,5591,4560,5557,4843,5494,4952,5397,4999,5220,5050,4908,5049,4901,3910,4901,3836,4894,3662,4874,3458,4843,3295,4804,3210,4763,3141,4712,3082,4664,3030,4626,2978,4611xm4843,4611l4791,4626,4738,4664,4680,4712,4610,4763,4525,4804,4427,4838,4330,4859,4177,4877,3910,4901,5049,4901,5022,4694,5007,4681,4966,4652,4908,4624,4843,4611xe" filled="true" fillcolor="#808284" stroked="false">
              <v:path arrowok="t"/>
              <v:fill type="solid"/>
            </v:shape>
            <v:shape style="position:absolute;left:2771;top:4892;width:2249;height:697" coordorigin="2771,4892" coordsize="2249,697" path="m3790,5173l3650,5173,3663,5214,3776,5510,3905,5589,3999,5530,4053,5451,3910,5451,3790,5173xm4039,5051l4039,5174,3910,5451,4053,5451,4117,5357,4173,5184,5005,5184,5008,5164,5020,5090,4213,5058,4215,5053,4094,5053,4039,5051xm3697,4892l3564,4907,3611,5053,2771,5074,2777,5213,3618,5174,3650,5173,3790,5173,3788,5169,3920,5164,4039,5164,4039,5051,4011,5050,3739,5050,3697,4892xm5005,5184l4173,5184,4424,5204,5001,5208,5005,5184xm4039,5164l3920,5164,4039,5174,4039,5164xm4261,4907l4157,4907,4103,5036,4094,5053,4215,5053,4261,4907xm3900,5046l3739,5050,4011,5050,3900,5046xe" filled="true" fillcolor="#6c6c6f" stroked="false">
              <v:path arrowok="t"/>
              <v:fill type="solid"/>
            </v:shape>
            <v:shape style="position:absolute;left:2843;top:4679;width:648;height:258" type="#_x0000_t75" stroked="false">
              <v:imagedata r:id="rId146" o:title=""/>
            </v:shape>
            <v:shape style="position:absolute;left:4351;top:4672;width:648;height:258" type="#_x0000_t75" stroked="false">
              <v:imagedata r:id="rId147" o:title=""/>
            </v:shape>
            <v:shape style="position:absolute;left:2771;top:4611;width:2279;height:980" coordorigin="2771,4611" coordsize="2279,980" path="m3910,4901l4177,4877,4330,4859,4427,4838,4525,4804,4610,4763,4680,4712,4738,4664,4791,4626,4843,4611,4908,4624,4966,4652,5007,4681,5022,4694,5050,4908,4999,5220,4952,5397,4843,5494,4560,5557,3910,5591,3261,5557,2978,5494,2805,5356,2771,5184,2771,4908,2798,4694,2852,4646,2925,4612,2978,4611,3030,4626,3082,4664,3141,4712,3210,4763,3295,4804,3458,4843,3662,4874,3836,4894,3910,4901xe" filled="false" stroked="true" strokeweight=".946pt" strokecolor="#292324">
              <v:path arrowok="t"/>
              <v:stroke dashstyle="solid"/>
            </v:shape>
            <v:shape style="position:absolute;left:4224;top:5476;width:208;height:494" coordorigin="4224,5476" coordsize="208,494" path="m4224,5476l4244,5679,4296,5910,4432,5970,4349,5508,4224,5476xe" filled="true" fillcolor="#6c6c6f" stroked="false">
              <v:path arrowok="t"/>
              <v:fill type="solid"/>
            </v:shape>
            <v:shape style="position:absolute;left:4224;top:5476;width:208;height:494" coordorigin="4224,5476" coordsize="208,494" path="m4224,5476l4244,5679,4296,5910,4432,5970,4349,5508,4224,5476xe" filled="false" stroked="true" strokeweight="1.419pt" strokecolor="#292324">
              <v:path arrowok="t"/>
              <v:stroke dashstyle="solid"/>
            </v:shape>
            <v:shape style="position:absolute;left:4307;top:5981;width:180;height:490" coordorigin="4307,5981" coordsize="180,490" path="m4307,5981l4311,6244,4391,6471,4487,6368,4404,6113,4307,5981xe" filled="true" fillcolor="#6c6c6f" stroked="false">
              <v:path arrowok="t"/>
              <v:fill type="solid"/>
            </v:shape>
            <v:shape style="position:absolute;left:4307;top:5981;width:180;height:490" coordorigin="4307,5981" coordsize="180,490" path="m4391,6471l4311,6244,4307,5981,4404,6113,4487,6368,4391,6471xe" filled="false" stroked="true" strokeweight="1.419pt" strokecolor="#292324">
              <v:path arrowok="t"/>
              <v:stroke dashstyle="solid"/>
            </v:shape>
            <v:shape style="position:absolute;left:3390;top:5476;width:207;height:494" coordorigin="3390,5476" coordsize="207,494" path="m3597,5476l3472,5508,3390,5970,3526,5910,3577,5679,3597,5476xe" filled="true" fillcolor="#6c6c6f" stroked="false">
              <v:path arrowok="t"/>
              <v:fill type="solid"/>
            </v:shape>
            <v:shape style="position:absolute;left:3390;top:5476;width:207;height:494" coordorigin="3390,5476" coordsize="207,494" path="m3597,5476l3577,5679,3526,5910,3390,5970,3472,5508,3597,5476xe" filled="false" stroked="true" strokeweight="1.419pt" strokecolor="#292324">
              <v:path arrowok="t"/>
              <v:stroke dashstyle="solid"/>
            </v:shape>
            <v:shape style="position:absolute;left:3334;top:5981;width:180;height:490" coordorigin="3334,5981" coordsize="180,490" path="m3514,5981l3416,6113,3334,6368,3430,6471,3510,6244,3514,5981xe" filled="true" fillcolor="#6c6c6f" stroked="false">
              <v:path arrowok="t"/>
              <v:fill type="solid"/>
            </v:shape>
            <v:shape style="position:absolute;left:3334;top:5981;width:180;height:490" coordorigin="3334,5981" coordsize="180,490" path="m3430,6471l3510,6244,3514,5981,3416,6113,3334,6368,3430,6471xe" filled="false" stroked="true" strokeweight="1.419pt" strokecolor="#292324">
              <v:path arrowok="t"/>
              <v:stroke dashstyle="solid"/>
            </v:shape>
            <v:shape style="position:absolute;left:2144;top:1789;width:3535;height:7630" coordorigin="2144,1789" coordsize="3535,7630" path="m3049,6124l2988,6141,2937,6191,2904,6258,2887,6335,2883,6417,2888,6495,2900,6562,2910,6595,2926,6642,2948,6703,3005,6856,3037,6944,3071,7037,3105,7133,3138,7230,3169,7326,3197,7418,3221,7505,3240,7585,3252,7655,3257,7714,3258,7776,3259,7849,3260,7930,3261,8018,3261,8110,3260,8205,3260,8300,3258,8395,3256,8486,3253,8571,3250,8650,3245,8719,3240,8777,3233,8822,3219,8899,3207,8976,3200,9051,3202,9122,3214,9188,3241,9247,3285,9296,3339,9330,3406,9358,3483,9379,3566,9395,3654,9406,3743,9414,3829,9417,3911,9419,3993,9417,4080,9414,4169,9406,4256,9395,4340,9379,4417,9358,4484,9330,4538,9296,4582,9247,4608,9188,4621,9122,4622,9051,4615,8976,4603,8899,4589,8822,4583,8777,4577,8719,4573,8650,4569,8571,4566,8486,4564,8395,4562,8205,4562,7930,4563,7849,4564,7776,4565,7714,4571,7655,4583,7585,4602,7505,4626,7418,4654,7326,4685,7230,4718,7133,4785,6944,4818,6856,4874,6703,4913,6595,4918,6576,3422,6576,3263,6548,3125,6486,3125,6394,3254,6363,3490,6363,3490,6309,3374,6289,3305,6261,3238,6219,3173,6174,3110,6139,3049,6124xm3490,6309l3490,6501,3422,6576,4401,6576,4333,6501,4371,6425,4569,6363,4697,6363,4697,6362,3911,6362,3696,6337,3518,6314,3490,6309xm4774,6124l4712,6139,4697,6147,4697,6486,4560,6548,4401,6576,4918,6576,4922,6562,4935,6495,4940,6417,4937,6363,4937,6362,4935,6335,4918,6258,4886,6191,4835,6141,4774,6124xm3490,6363l3254,6363,3451,6425,3490,6501,3490,6363xm4697,6363l4569,6363,4697,6394,4697,6363xm4697,6147l4649,6174,4585,6219,4518,6261,4448,6289,4360,6308,4275,6322,4142,6338,3911,6362,4697,6362,4697,6147xm3911,1789l3133,1805,2875,1817,2581,1841,2495,1852,2422,1866,2368,1884,2337,1907,2313,1944,2294,1979,2271,2031,2234,2121,2158,2404,2144,2521,2151,2597,2868,2583,3911,2542,5677,2542,5679,2521,5665,2404,5589,2121,5552,2037,5518,1966,5485,1907,5455,1884,5401,1866,5328,1852,5241,1841,4804,1806,4648,1799,3911,1789xm5677,2542l3911,2542,4954,2583,5672,2597,5677,2542xe" filled="true" fillcolor="#808284" stroked="false">
              <v:path arrowok="t"/>
              <v:fill type="solid"/>
            </v:shape>
            <v:shape style="position:absolute;left:2960;top:6238;width:1887;height:1452" type="#_x0000_t75" stroked="false">
              <v:imagedata r:id="rId148" o:title=""/>
            </v:shape>
            <v:shape style="position:absolute;left:3111;top:6349;width:393;height:242" type="#_x0000_t75" stroked="false">
              <v:imagedata r:id="rId149" o:title=""/>
            </v:shape>
            <v:shape style="position:absolute;left:4318;top:6349;width:393;height:242" type="#_x0000_t75" stroked="false">
              <v:imagedata r:id="rId150" o:title=""/>
            </v:shape>
            <v:shape style="position:absolute;left:2882;top:6123;width:2057;height:3295" coordorigin="2882,6123" coordsize="2057,3295" path="m3910,6361l4141,6337,4274,6321,4359,6307,4447,6288,4517,6260,4584,6218,4648,6173,4711,6138,4773,6123,4834,6140,4885,6190,4917,6257,4934,6334,4939,6416,4934,6494,4921,6561,4895,6641,4873,6702,4847,6774,4817,6855,4784,6943,4751,7036,4717,7132,4684,7229,4653,7325,4625,7417,4601,7504,4582,7584,4570,7654,4563,7775,4562,7848,4561,7929,4561,8017,4561,8109,4561,8204,4562,8299,4563,8394,4565,8485,4568,8570,4572,8649,4576,8718,4588,8821,4602,8898,4614,8975,4621,9050,4620,9121,4607,9187,4581,9246,4537,9295,4483,9329,4416,9357,4339,9378,4255,9394,4168,9405,4079,9413,3992,9416,3910,9418,3828,9416,3742,9413,3653,9405,3565,9394,3482,9378,3405,9357,3338,9329,3284,9295,3240,9246,3213,9187,3201,9121,3199,9050,3206,8975,3218,8898,3232,8821,3239,8776,3249,8649,3252,8570,3255,8485,3257,8394,3259,8299,3259,8204,3260,8109,3260,8017,3259,7929,3258,7848,3257,7775,3256,7713,3239,7584,3220,7504,3196,7417,3168,7325,3137,7229,3104,7132,3070,7036,3036,6943,3004,6855,2974,6774,2947,6702,2925,6641,2899,6561,2887,6494,2882,6416,2886,6334,2903,6257,2936,6190,2987,6140,3048,6123,3109,6138,3172,6173,3237,6218,3304,6260,3373,6288,3517,6313,3695,6336,3846,6354,3910,6361xe" filled="false" stroked="true" strokeweight="1.419pt" strokecolor="#292324">
              <v:path arrowok="t"/>
              <v:stroke dashstyle="solid"/>
            </v:shape>
            <v:shape style="position:absolute;left:2090;top:1904;width:3579;height:674" coordorigin="2090,1904" coordsize="3579,674" path="m5406,2011l3950,2011,4680,2045,5147,2073,5433,2135,5546,2578,5669,2578,5534,2073,5406,2011xm3950,1904l3051,1915,2438,1983,2247,2045,2090,2567,2208,2573,2348,2146,2545,2069,2551,2067,3141,2039,3950,2011,5406,2011,5371,1994,3950,1904xe" filled="true" fillcolor="#6c6c6f" stroked="false">
              <v:path arrowok="t"/>
              <v:fill type="solid"/>
            </v:shape>
            <v:shape style="position:absolute;left:2007;top:1843;width:3760;height:3791" type="#_x0000_t75" stroked="false">
              <v:imagedata r:id="rId151" o:title=""/>
            </v:shape>
            <v:shape style="position:absolute;left:2075;top:2541;width:3672;height:62" coordorigin="2075,2541" coordsize="3672,62" path="m2075,2603l3911,2541,5747,2603e" filled="false" stroked="true" strokeweight="5.675pt" strokecolor="#292324">
              <v:path arrowok="t"/>
              <v:stroke dashstyle="solid"/>
            </v:shape>
            <v:shape style="position:absolute;left:2075;top:2541;width:3672;height:62" coordorigin="2075,2541" coordsize="3672,62" path="m2075,2603l3911,2541,5747,2603e" filled="false" stroked="true" strokeweight="5.245pt" strokecolor="#302d2e">
              <v:path arrowok="t"/>
              <v:stroke dashstyle="solid"/>
            </v:shape>
            <v:shape style="position:absolute;left:2075;top:2541;width:3672;height:62" coordorigin="2075,2541" coordsize="3672,62" path="m2075,2603l3911,2541,5747,2603e" filled="false" stroked="true" strokeweight="4.815pt" strokecolor="#3b3a3b">
              <v:path arrowok="t"/>
              <v:stroke dashstyle="solid"/>
            </v:shape>
            <v:shape style="position:absolute;left:2075;top:2541;width:3672;height:62" coordorigin="2075,2541" coordsize="3672,62" path="m2075,2603l3911,2541,5747,2603e" filled="false" stroked="true" strokeweight="4.385pt" strokecolor="#464546">
              <v:path arrowok="t"/>
              <v:stroke dashstyle="solid"/>
            </v:shape>
            <v:shape style="position:absolute;left:2075;top:2541;width:3672;height:62" coordorigin="2075,2541" coordsize="3672,62" path="m2075,2603l3911,2541,5747,2603e" filled="false" stroked="true" strokeweight="3.955pt" strokecolor="#4d4e4f">
              <v:path arrowok="t"/>
              <v:stroke dashstyle="solid"/>
            </v:shape>
            <v:shape style="position:absolute;left:2075;top:2541;width:3672;height:62" coordorigin="2075,2541" coordsize="3672,62" path="m2075,2603l3911,2541,5747,2603e" filled="false" stroked="true" strokeweight="3.525pt" strokecolor="#535456">
              <v:path arrowok="t"/>
              <v:stroke dashstyle="solid"/>
            </v:shape>
            <v:shape style="position:absolute;left:2075;top:2541;width:3672;height:62" coordorigin="2075,2541" coordsize="3672,62" path="m2075,2603l3911,2541,5747,2603e" filled="false" stroked="true" strokeweight="3.096pt" strokecolor="#5e5e5f">
              <v:path arrowok="t"/>
              <v:stroke dashstyle="solid"/>
            </v:shape>
            <v:shape style="position:absolute;left:2075;top:2541;width:3672;height:62" coordorigin="2075,2541" coordsize="3672,62" path="m2075,2603l3911,2541,5747,2603e" filled="false" stroked="true" strokeweight="2.666pt" strokecolor="#636468">
              <v:path arrowok="t"/>
              <v:stroke dashstyle="solid"/>
            </v:shape>
            <v:shape style="position:absolute;left:2075;top:2541;width:3672;height:62" coordorigin="2075,2541" coordsize="3672,62" path="m2075,2603l3911,2541,5747,2603e" filled="false" stroked="true" strokeweight="2.236pt" strokecolor="#6c6c6d">
              <v:path arrowok="t"/>
              <v:stroke dashstyle="solid"/>
            </v:shape>
            <v:shape style="position:absolute;left:2075;top:2541;width:3672;height:62" coordorigin="2075,2541" coordsize="3672,62" path="m2075,2603l3911,2541,5747,2603e" filled="false" stroked="true" strokeweight="1.806pt" strokecolor="#707476">
              <v:path arrowok="t"/>
              <v:stroke dashstyle="solid"/>
            </v:shape>
            <v:shape style="position:absolute;left:2075;top:2541;width:3672;height:62" coordorigin="2075,2541" coordsize="3672,62" path="m2075,2603l3911,2541,5747,2603e" filled="false" stroked="true" strokeweight="1.376pt" strokecolor="#79797c">
              <v:path arrowok="t"/>
              <v:stroke dashstyle="solid"/>
            </v:shape>
            <v:shape style="position:absolute;left:2075;top:2541;width:3672;height:62" coordorigin="2075,2541" coordsize="3672,62" path="m2075,2603l3911,2541,5747,2603e" filled="false" stroked="true" strokeweight=".946pt" strokecolor="#808284">
              <v:path arrowok="t"/>
              <v:stroke dashstyle="solid"/>
            </v:shape>
            <v:shape style="position:absolute;left:2075;top:2679;width:3672;height:62" coordorigin="2075,2679" coordsize="3672,62" path="m2075,2741l3911,2679,5747,2741e" filled="false" stroked="true" strokeweight="5.675pt" strokecolor="#292324">
              <v:path arrowok="t"/>
              <v:stroke dashstyle="solid"/>
            </v:shape>
            <v:shape style="position:absolute;left:2075;top:2679;width:3672;height:62" coordorigin="2075,2679" coordsize="3672,62" path="m2075,2741l3911,2679,5747,2741e" filled="false" stroked="true" strokeweight="5.245pt" strokecolor="#302d2e">
              <v:path arrowok="t"/>
              <v:stroke dashstyle="solid"/>
            </v:shape>
            <v:shape style="position:absolute;left:2075;top:2679;width:3672;height:62" coordorigin="2075,2679" coordsize="3672,62" path="m2075,2741l3911,2679,5747,2741e" filled="false" stroked="true" strokeweight="4.815pt" strokecolor="#3b3a3b">
              <v:path arrowok="t"/>
              <v:stroke dashstyle="solid"/>
            </v:shape>
            <v:shape style="position:absolute;left:2075;top:2679;width:3672;height:62" coordorigin="2075,2679" coordsize="3672,62" path="m2075,2741l3911,2679,5747,2741e" filled="false" stroked="true" strokeweight="4.385pt" strokecolor="#464546">
              <v:path arrowok="t"/>
              <v:stroke dashstyle="solid"/>
            </v:shape>
            <v:shape style="position:absolute;left:2075;top:2679;width:3672;height:62" coordorigin="2075,2679" coordsize="3672,62" path="m2075,2741l3911,2679,5747,2741e" filled="false" stroked="true" strokeweight="3.955pt" strokecolor="#4d4e4f">
              <v:path arrowok="t"/>
              <v:stroke dashstyle="solid"/>
            </v:shape>
            <v:shape style="position:absolute;left:2075;top:2679;width:3672;height:62" coordorigin="2075,2679" coordsize="3672,62" path="m2075,2741l3911,2679,5747,2741e" filled="false" stroked="true" strokeweight="3.525pt" strokecolor="#535456">
              <v:path arrowok="t"/>
              <v:stroke dashstyle="solid"/>
            </v:shape>
            <v:shape style="position:absolute;left:2075;top:2679;width:3672;height:62" coordorigin="2075,2679" coordsize="3672,62" path="m2075,2741l3911,2679,5747,2741e" filled="false" stroked="true" strokeweight="3.096pt" strokecolor="#5e5e5f">
              <v:path arrowok="t"/>
              <v:stroke dashstyle="solid"/>
            </v:shape>
            <v:shape style="position:absolute;left:2075;top:2679;width:3672;height:62" coordorigin="2075,2679" coordsize="3672,62" path="m2075,2741l3911,2679,5747,2741e" filled="false" stroked="true" strokeweight="2.666pt" strokecolor="#636468">
              <v:path arrowok="t"/>
              <v:stroke dashstyle="solid"/>
            </v:shape>
            <v:shape style="position:absolute;left:2075;top:2679;width:3672;height:62" coordorigin="2075,2679" coordsize="3672,62" path="m2075,2741l3911,2679,5747,2741e" filled="false" stroked="true" strokeweight="2.236pt" strokecolor="#6c6c6d">
              <v:path arrowok="t"/>
              <v:stroke dashstyle="solid"/>
            </v:shape>
            <v:shape style="position:absolute;left:2075;top:2679;width:3672;height:62" coordorigin="2075,2679" coordsize="3672,62" path="m2075,2741l3911,2679,5747,2741e" filled="false" stroked="true" strokeweight="1.806pt" strokecolor="#707476">
              <v:path arrowok="t"/>
              <v:stroke dashstyle="solid"/>
            </v:shape>
            <v:shape style="position:absolute;left:2075;top:2679;width:3672;height:62" coordorigin="2075,2679" coordsize="3672,62" path="m2075,2741l3911,2679,5747,2741e" filled="false" stroked="true" strokeweight="1.376pt" strokecolor="#79797c">
              <v:path arrowok="t"/>
              <v:stroke dashstyle="solid"/>
            </v:shape>
            <v:shape style="position:absolute;left:2075;top:2679;width:3672;height:62" coordorigin="2075,2679" coordsize="3672,62" path="m2075,2741l3911,2679,5747,2741e" filled="false" stroked="true" strokeweight=".946pt" strokecolor="#808284">
              <v:path arrowok="t"/>
              <v:stroke dashstyle="solid"/>
            </v:shape>
            <v:line style="position:absolute" from="4609,1900" to="4899,2597" stroked="true" strokeweight="5.675pt" strokecolor="#292324">
              <v:stroke dashstyle="solid"/>
            </v:line>
            <v:line style="position:absolute" from="4609,1900" to="4899,2597" stroked="true" strokeweight="5.245pt" strokecolor="#302d2e">
              <v:stroke dashstyle="solid"/>
            </v:line>
            <v:line style="position:absolute" from="4609,1900" to="4899,2597" stroked="true" strokeweight="4.815pt" strokecolor="#3b3a3b">
              <v:stroke dashstyle="solid"/>
            </v:line>
            <v:line style="position:absolute" from="4609,1900" to="4899,2597" stroked="true" strokeweight="4.385pt" strokecolor="#464546">
              <v:stroke dashstyle="solid"/>
            </v:line>
            <v:line style="position:absolute" from="4609,1900" to="4899,2597" stroked="true" strokeweight="3.955pt" strokecolor="#4d4e4f">
              <v:stroke dashstyle="solid"/>
            </v:line>
            <v:line style="position:absolute" from="4609,1900" to="4899,2597" stroked="true" strokeweight="3.525pt" strokecolor="#535456">
              <v:stroke dashstyle="solid"/>
            </v:line>
            <v:line style="position:absolute" from="4609,1900" to="4899,2597" stroked="true" strokeweight="3.096pt" strokecolor="#5e5e5f">
              <v:stroke dashstyle="solid"/>
            </v:line>
            <v:line style="position:absolute" from="4609,1900" to="4899,2597" stroked="true" strokeweight="2.666pt" strokecolor="#636468">
              <v:stroke dashstyle="solid"/>
            </v:line>
            <v:line style="position:absolute" from="4609,1900" to="4899,2597" stroked="true" strokeweight="2.236pt" strokecolor="#6c6c6d">
              <v:stroke dashstyle="solid"/>
            </v:line>
            <v:line style="position:absolute" from="4609,1900" to="4899,2597" stroked="true" strokeweight="1.806pt" strokecolor="#707476">
              <v:stroke dashstyle="solid"/>
            </v:line>
            <v:line style="position:absolute" from="4609,1900" to="4899,2597" stroked="true" strokeweight="1.376pt" strokecolor="#79797c">
              <v:stroke dashstyle="solid"/>
            </v:line>
            <v:line style="position:absolute" from="4609,1900" to="4899,2597" stroked="true" strokeweight=".946pt" strokecolor="#808284">
              <v:stroke dashstyle="solid"/>
            </v:line>
            <v:shape style="position:absolute;left:3158;top:1900;width:110;height:697" coordorigin="3158,1900" coordsize="110,697" path="m3268,1900l3268,2597m3158,1900l3158,2597e" filled="false" stroked="true" strokeweight=".215pt" strokecolor="#292324">
              <v:path arrowok="t"/>
              <v:stroke dashstyle="solid"/>
            </v:shape>
            <v:shape style="position:absolute;left:3162;top:1900;width:101;height:697" coordorigin="3163,1900" coordsize="101,697" path="m3263,1900l3263,2597m3163,1900l3163,2597e" filled="false" stroked="true" strokeweight=".215pt" strokecolor="#302d2e">
              <v:path arrowok="t"/>
              <v:stroke dashstyle="solid"/>
            </v:shape>
            <v:shape style="position:absolute;left:3167;top:1900;width:92;height:697" coordorigin="3167,1900" coordsize="92,697" path="m3259,1900l3259,2597m3167,1900l3167,2597e" filled="false" stroked="true" strokeweight=".215pt" strokecolor="#3b3a3b">
              <v:path arrowok="t"/>
              <v:stroke dashstyle="solid"/>
            </v:shape>
            <v:rect style="position:absolute;left:3169;top:1900;width:88;height:697" filled="true" fillcolor="#464546" stroked="false">
              <v:fill type="solid"/>
            </v:rect>
            <v:rect style="position:absolute;left:3173;top:1900;width:80;height:697" filled="true" fillcolor="#4d4e4f" stroked="false">
              <v:fill type="solid"/>
            </v:rect>
            <v:rect style="position:absolute;left:3177;top:1900;width:71;height:697" filled="true" fillcolor="#535456" stroked="false">
              <v:fill type="solid"/>
            </v:rect>
            <v:rect style="position:absolute;left:3182;top:1900;width:62;height:697" filled="true" fillcolor="#5e5e5f" stroked="false">
              <v:fill type="solid"/>
            </v:rect>
            <v:rect style="position:absolute;left:3186;top:1900;width:54;height:697" filled="true" fillcolor="#636468" stroked="false">
              <v:fill type="solid"/>
            </v:rect>
            <v:rect style="position:absolute;left:3190;top:1900;width:45;height:697" filled="true" fillcolor="#6c6c6d" stroked="false">
              <v:fill type="solid"/>
            </v:rect>
            <v:rect style="position:absolute;left:3194;top:1900;width:37;height:697" filled="true" fillcolor="#707476" stroked="false">
              <v:fill type="solid"/>
            </v:rect>
            <v:rect style="position:absolute;left:3199;top:1900;width:28;height:697" filled="true" fillcolor="#79797c" stroked="false">
              <v:fill type="solid"/>
            </v:rect>
            <v:rect style="position:absolute;left:3203;top:1900;width:19;height:697" filled="true" fillcolor="#808284" stroked="false">
              <v:fill type="solid"/>
            </v:rect>
            <v:shape style="position:absolute;left:2185;top:3435;width:3452;height:155" coordorigin="2185,3435" coordsize="3452,155" path="m2185,3590l2265,3569,2386,3540,2483,3520,2553,3507,2625,3495,2702,3486,2783,3477,2870,3468,2962,3460,3062,3452,3296,3442,3576,3438,3812,3438,3911,3438,4267,3435,4475,3436,4613,3441,4761,3452,4860,3460,4953,3468,5039,3477,5121,3486,5197,3495,5270,3507,5339,3520,5456,3546,5550,3568,5614,3584,5637,3590e" filled="false" stroked="true" strokeweight="5.675pt" strokecolor="#292324">
              <v:path arrowok="t"/>
              <v:stroke dashstyle="solid"/>
            </v:shape>
            <v:shape style="position:absolute;left:2185;top:3435;width:3452;height:155" coordorigin="2185,3435" coordsize="3452,155" path="m2185,3590l2265,3569,2386,3540,2483,3520,2553,3507,2625,3495,2702,3486,2783,3477,2870,3468,2962,3460,3062,3452,3296,3442,3576,3438,3812,3438,3911,3438,4267,3435,4475,3436,4613,3441,4761,3452,4860,3460,4953,3468,5039,3477,5121,3486,5197,3495,5270,3507,5339,3520,5456,3546,5550,3568,5614,3584,5637,3590e" filled="false" stroked="true" strokeweight="5.245pt" strokecolor="#302d2e">
              <v:path arrowok="t"/>
              <v:stroke dashstyle="solid"/>
            </v:shape>
            <v:shape style="position:absolute;left:2185;top:3435;width:3452;height:155" coordorigin="2185,3435" coordsize="3452,155" path="m2185,3590l2265,3569,2386,3540,2483,3520,2553,3507,2625,3495,2702,3486,2783,3477,2870,3468,2962,3460,3062,3452,3296,3442,3576,3438,3812,3438,3911,3438,4267,3435,4475,3436,4613,3441,4761,3452,4860,3460,4953,3468,5039,3477,5121,3486,5197,3495,5270,3507,5339,3520,5456,3546,5550,3568,5614,3584,5637,3590e" filled="false" stroked="true" strokeweight="4.815pt" strokecolor="#3b3a3b">
              <v:path arrowok="t"/>
              <v:stroke dashstyle="solid"/>
            </v:shape>
            <v:shape style="position:absolute;left:2185;top:3435;width:3452;height:155" coordorigin="2185,3435" coordsize="3452,155" path="m2185,3590l2265,3569,2386,3540,2483,3520,2553,3507,2625,3495,2702,3486,2783,3477,2870,3468,2962,3460,3062,3452,3296,3442,3576,3438,3812,3438,3911,3438,4267,3435,4475,3436,4613,3441,4761,3452,4860,3460,4953,3468,5039,3477,5121,3486,5197,3495,5270,3507,5339,3520,5456,3546,5550,3568,5614,3584,5637,3590e" filled="false" stroked="true" strokeweight="4.385pt" strokecolor="#464546">
              <v:path arrowok="t"/>
              <v:stroke dashstyle="solid"/>
            </v:shape>
            <v:shape style="position:absolute;left:2185;top:3435;width:3452;height:155" coordorigin="2185,3435" coordsize="3452,155" path="m2185,3590l2265,3569,2386,3540,2483,3520,2553,3507,2625,3495,2702,3486,2783,3477,2870,3468,2962,3460,3062,3452,3296,3442,3576,3438,3812,3438,3911,3438,4267,3435,4475,3436,4613,3441,4761,3452,4860,3460,4953,3468,5039,3477,5121,3486,5197,3495,5270,3507,5339,3520,5456,3546,5550,3568,5614,3584,5637,3590e" filled="false" stroked="true" strokeweight="3.955pt" strokecolor="#4d4e4f">
              <v:path arrowok="t"/>
              <v:stroke dashstyle="solid"/>
            </v:shape>
            <v:shape style="position:absolute;left:2185;top:3435;width:3452;height:155" coordorigin="2185,3435" coordsize="3452,155" path="m2185,3590l2265,3569,2386,3540,2483,3520,2553,3507,2625,3495,2702,3486,2783,3477,2870,3468,2962,3460,3062,3452,3296,3442,3576,3438,3812,3438,3911,3438,4267,3435,4475,3436,4613,3441,4761,3452,4860,3460,4953,3468,5039,3477,5121,3486,5197,3495,5270,3507,5339,3520,5456,3546,5550,3568,5614,3584,5637,3590e" filled="false" stroked="true" strokeweight="3.525pt" strokecolor="#535456">
              <v:path arrowok="t"/>
              <v:stroke dashstyle="solid"/>
            </v:shape>
            <v:shape style="position:absolute;left:2185;top:3435;width:3452;height:155" coordorigin="2185,3435" coordsize="3452,155" path="m2185,3590l2265,3569,2386,3540,2483,3520,2553,3507,2625,3495,2702,3486,2783,3477,2870,3468,2962,3460,3062,3452,3296,3442,3576,3438,3812,3438,3911,3438,4267,3435,4475,3436,4613,3441,4761,3452,4860,3460,4953,3468,5039,3477,5121,3486,5197,3495,5270,3507,5339,3520,5456,3546,5550,3568,5614,3584,5637,3590e" filled="false" stroked="true" strokeweight="3.096pt" strokecolor="#5e5e5f">
              <v:path arrowok="t"/>
              <v:stroke dashstyle="solid"/>
            </v:shape>
            <v:shape style="position:absolute;left:2185;top:3435;width:3452;height:155" coordorigin="2185,3435" coordsize="3452,155" path="m2185,3590l2265,3569,2386,3540,2483,3520,2553,3507,2625,3495,2702,3486,2783,3477,2870,3468,2962,3460,3062,3452,3296,3442,3576,3438,3812,3438,3911,3438,4267,3435,4475,3436,4613,3441,4761,3452,4860,3460,4953,3468,5039,3477,5121,3486,5197,3495,5270,3507,5339,3520,5456,3546,5550,3568,5614,3584,5637,3590e" filled="false" stroked="true" strokeweight="2.666pt" strokecolor="#636468">
              <v:path arrowok="t"/>
              <v:stroke dashstyle="solid"/>
            </v:shape>
            <v:shape style="position:absolute;left:2185;top:3435;width:3452;height:155" coordorigin="2185,3435" coordsize="3452,155" path="m2185,3590l2265,3569,2386,3540,2483,3520,2553,3507,2625,3495,2702,3486,2783,3477,2870,3468,2962,3460,3062,3452,3296,3442,3576,3438,3812,3438,3911,3438,4267,3435,4475,3436,4613,3441,4761,3452,4860,3460,4953,3468,5039,3477,5121,3486,5197,3495,5270,3507,5339,3520,5456,3546,5550,3568,5614,3584,5637,3590e" filled="false" stroked="true" strokeweight="2.236pt" strokecolor="#6c6c6d">
              <v:path arrowok="t"/>
              <v:stroke dashstyle="solid"/>
            </v:shape>
            <v:shape style="position:absolute;left:2185;top:3435;width:3452;height:155" coordorigin="2185,3435" coordsize="3452,155" path="m2185,3590l2265,3569,2386,3540,2483,3520,2553,3507,2625,3495,2702,3486,2783,3477,2870,3468,2962,3460,3062,3452,3296,3442,3576,3438,3812,3438,3911,3438,4267,3435,4475,3436,4613,3441,4761,3452,4860,3460,4953,3468,5039,3477,5121,3486,5197,3495,5270,3507,5339,3520,5456,3546,5550,3568,5614,3584,5637,3590e" filled="false" stroked="true" strokeweight="1.806pt" strokecolor="#707476">
              <v:path arrowok="t"/>
              <v:stroke dashstyle="solid"/>
            </v:shape>
            <v:shape style="position:absolute;left:2185;top:3435;width:3452;height:155" coordorigin="2185,3435" coordsize="3452,155" path="m2185,3590l2265,3569,2386,3540,2483,3520,2553,3507,2625,3495,2702,3486,2783,3477,2870,3468,2962,3460,3062,3452,3296,3442,3576,3438,3812,3438,3911,3438,4267,3435,4475,3436,4613,3441,4761,3452,4860,3460,4953,3468,5039,3477,5121,3486,5197,3495,5270,3507,5339,3520,5456,3546,5550,3568,5614,3584,5637,3590e" filled="false" stroked="true" strokeweight="1.376pt" strokecolor="#79797c">
              <v:path arrowok="t"/>
              <v:stroke dashstyle="solid"/>
            </v:shape>
            <v:shape style="position:absolute;left:2185;top:3435;width:3452;height:155" coordorigin="2185,3435" coordsize="3452,155" path="m2185,3590l2265,3569,2386,3540,2483,3520,2553,3507,2625,3495,2702,3486,2783,3477,2870,3468,2962,3460,3062,3452,3296,3442,3576,3438,3812,3438,3911,3438,4267,3435,4475,3436,4613,3441,4761,3452,4860,3460,4953,3468,5039,3477,5121,3486,5197,3495,5270,3507,5339,3520,5456,3546,5550,3568,5614,3584,5637,3590e" filled="false" stroked="true" strokeweight=".946pt" strokecolor="#808284">
              <v:path arrowok="t"/>
              <v:stroke dashstyle="solid"/>
            </v:shape>
            <v:shape style="position:absolute;left:3040;top:3417;width:1741;height:2166" coordorigin="3040,3417" coordsize="1741,2166" path="m4781,3417l4091,5390,4045,5501,4010,5558,3910,5583,3838,5552,3781,5486,3743,5420,3730,5390,3040,3417e" filled="false" stroked="true" strokeweight="5.675pt" strokecolor="#292324">
              <v:path arrowok="t"/>
              <v:stroke dashstyle="solid"/>
            </v:shape>
            <v:shape style="position:absolute;left:3040;top:3417;width:1741;height:2166" coordorigin="3040,3417" coordsize="1741,2166" path="m4781,3417l4091,5390,4045,5501,4010,5558,3910,5583,3838,5552,3781,5486,3743,5420,3730,5390,3040,3417e" filled="false" stroked="true" strokeweight="5.245pt" strokecolor="#302d2e">
              <v:path arrowok="t"/>
              <v:stroke dashstyle="solid"/>
            </v:shape>
            <v:shape style="position:absolute;left:3040;top:3417;width:1741;height:2166" coordorigin="3040,3417" coordsize="1741,2166" path="m4781,3417l4091,5390,4045,5501,4010,5558,3910,5583,3838,5552,3781,5486,3743,5420,3730,5390,3040,3417e" filled="false" stroked="true" strokeweight="4.815pt" strokecolor="#3b3a3b">
              <v:path arrowok="t"/>
              <v:stroke dashstyle="solid"/>
            </v:shape>
            <v:shape style="position:absolute;left:3040;top:3417;width:1741;height:2166" coordorigin="3040,3417" coordsize="1741,2166" path="m4781,3417l4091,5390,4045,5501,4010,5558,3910,5583,3838,5552,3781,5486,3743,5420,3730,5390,3040,3417e" filled="false" stroked="true" strokeweight="4.385pt" strokecolor="#464546">
              <v:path arrowok="t"/>
              <v:stroke dashstyle="solid"/>
            </v:shape>
            <v:shape style="position:absolute;left:3040;top:3417;width:1741;height:2166" coordorigin="3040,3417" coordsize="1741,2166" path="m4781,3417l4091,5390,4045,5501,4010,5558,3910,5583,3838,5552,3781,5486,3743,5420,3730,5390,3040,3417e" filled="false" stroked="true" strokeweight="3.955pt" strokecolor="#4d4e4f">
              <v:path arrowok="t"/>
              <v:stroke dashstyle="solid"/>
            </v:shape>
            <v:shape style="position:absolute;left:3040;top:3417;width:1741;height:2166" coordorigin="3040,3417" coordsize="1741,2166" path="m4781,3417l4091,5390,4045,5501,4010,5558,3910,5583,3838,5552,3781,5486,3743,5420,3730,5390,3040,3417e" filled="false" stroked="true" strokeweight="3.525pt" strokecolor="#535456">
              <v:path arrowok="t"/>
              <v:stroke dashstyle="solid"/>
            </v:shape>
            <v:shape style="position:absolute;left:3040;top:3417;width:1741;height:2166" coordorigin="3040,3417" coordsize="1741,2166" path="m4781,3417l4091,5390,4045,5501,4010,5558,3910,5583,3838,5552,3781,5486,3743,5420,3730,5390,3040,3417e" filled="false" stroked="true" strokeweight="3.096pt" strokecolor="#5e5e5f">
              <v:path arrowok="t"/>
              <v:stroke dashstyle="solid"/>
            </v:shape>
            <v:shape style="position:absolute;left:3040;top:3417;width:1741;height:2166" coordorigin="3040,3417" coordsize="1741,2166" path="m4781,3417l4091,5390,4045,5501,4010,5558,3910,5583,3838,5552,3781,5486,3743,5420,3730,5390,3040,3417e" filled="false" stroked="true" strokeweight="2.666pt" strokecolor="#636468">
              <v:path arrowok="t"/>
              <v:stroke dashstyle="solid"/>
            </v:shape>
            <v:shape style="position:absolute;left:3040;top:3417;width:1741;height:2166" coordorigin="3040,3417" coordsize="1741,2166" path="m4781,3417l4091,5390,4045,5501,4010,5558,3910,5583,3838,5552,3781,5486,3743,5420,3730,5390,3040,3417e" filled="false" stroked="true" strokeweight="2.236pt" strokecolor="#6c6c6d">
              <v:path arrowok="t"/>
              <v:stroke dashstyle="solid"/>
            </v:shape>
            <v:shape style="position:absolute;left:3040;top:3417;width:1741;height:2166" coordorigin="3040,3417" coordsize="1741,2166" path="m4781,3417l4091,5390,4045,5501,4010,5558,3910,5583,3838,5552,3781,5486,3743,5420,3730,5390,3040,3417e" filled="false" stroked="true" strokeweight="1.806pt" strokecolor="#707476">
              <v:path arrowok="t"/>
              <v:stroke dashstyle="solid"/>
            </v:shape>
            <v:shape style="position:absolute;left:3040;top:3417;width:1741;height:2166" coordorigin="3040,3417" coordsize="1741,2166" path="m4781,3417l4091,5390,4045,5501,4010,5558,3910,5583,3838,5552,3781,5486,3743,5420,3730,5390,3040,3417e" filled="false" stroked="true" strokeweight="1.376pt" strokecolor="#79797c">
              <v:path arrowok="t"/>
              <v:stroke dashstyle="solid"/>
            </v:shape>
            <v:shape style="position:absolute;left:3040;top:3417;width:1741;height:2166" coordorigin="3040,3417" coordsize="1741,2166" path="m4781,3417l4091,5390,4045,5501,4010,5558,3910,5583,3838,5552,3781,5486,3743,5420,3730,5390,3040,3417e" filled="false" stroked="true" strokeweight=".946pt" strokecolor="#808284">
              <v:path arrowok="t"/>
              <v:stroke dashstyle="solid"/>
            </v:shape>
            <v:shape style="position:absolute;left:-117;top:15840;width:117;height:1001" coordorigin="-117,15840" coordsize="117,1001" path="m2468,2638l2468,3639m2351,2638l2351,3639e" filled="false" stroked="true" strokeweight=".215pt" strokecolor="#292324">
              <v:path arrowok="t"/>
              <v:stroke dashstyle="solid"/>
            </v:shape>
            <v:shape style="position:absolute;left:-109;top:15840;width:109;height:993" coordorigin="-109,15840" coordsize="109,993" path="m2464,2642l2464,3635m2355,2642l2355,3635e" filled="false" stroked="true" strokeweight=".215pt" strokecolor="#302d2e">
              <v:path arrowok="t"/>
              <v:stroke dashstyle="solid"/>
            </v:shape>
            <v:shape style="position:absolute;left:-100;top:15840;width:100;height:983" coordorigin="-100,15840" coordsize="100,983" path="m2460,2646l2460,3629m2360,2646l2360,3629e" filled="false" stroked="true" strokeweight=".215pt" strokecolor="#3b3a3b">
              <v:path arrowok="t"/>
              <v:stroke dashstyle="solid"/>
            </v:shape>
            <v:line style="position:absolute" from="2455,2651" to="2455,3626" stroked="true" strokeweight=".18pt" strokecolor="#464546">
              <v:stroke dashstyle="solid"/>
            </v:line>
            <v:line style="position:absolute" from="2364,2651" to="2364,3626" stroked="true" strokeweight=".215pt" strokecolor="#464546">
              <v:stroke dashstyle="solid"/>
            </v:line>
            <v:line style="position:absolute" from="2406,2695" to="2414,3582" stroked="true" strokeweight="3.955pt" strokecolor="#4d4e4f">
              <v:stroke dashstyle="solid"/>
            </v:line>
            <v:line style="position:absolute" from="2406,2695" to="2414,3582" stroked="true" strokeweight="3.525pt" strokecolor="#535456">
              <v:stroke dashstyle="solid"/>
            </v:line>
            <v:line style="position:absolute" from="2406,2695" to="2414,3582" stroked="true" strokeweight="3.096pt" strokecolor="#5e5e5f">
              <v:stroke dashstyle="solid"/>
            </v:line>
            <v:line style="position:absolute" from="2406,2695" to="2414,3582" stroked="true" strokeweight="2.666pt" strokecolor="#636468">
              <v:stroke dashstyle="solid"/>
            </v:line>
            <v:line style="position:absolute" from="2406,2695" to="2414,3582" stroked="true" strokeweight="2.236pt" strokecolor="#6c6c6d">
              <v:stroke dashstyle="solid"/>
            </v:line>
            <v:line style="position:absolute" from="2406,2695" to="2414,3582" stroked="true" strokeweight="1.806pt" strokecolor="#707476">
              <v:stroke dashstyle="solid"/>
            </v:line>
            <v:line style="position:absolute" from="2406,2695" to="2414,3582" stroked="true" strokeweight="1.376pt" strokecolor="#79797c">
              <v:stroke dashstyle="solid"/>
            </v:line>
            <v:line style="position:absolute" from="2406,2695" to="2414,3582" stroked="true" strokeweight=".946pt" strokecolor="#808284">
              <v:stroke dashstyle="solid"/>
            </v:line>
            <v:shape style="position:absolute;left:-117;top:15840;width:117;height:1001" coordorigin="-117,15840" coordsize="117,1001" path="m5470,2638l5470,3639m5353,2638l5353,3639e" filled="false" stroked="true" strokeweight=".215pt" strokecolor="#292324">
              <v:path arrowok="t"/>
              <v:stroke dashstyle="solid"/>
            </v:shape>
            <v:shape style="position:absolute;left:-109;top:15840;width:109;height:993" coordorigin="-109,15840" coordsize="109,993" path="m5466,2642l5466,3635m5357,2642l5357,3635e" filled="false" stroked="true" strokeweight=".215pt" strokecolor="#302d2e">
              <v:path arrowok="t"/>
              <v:stroke dashstyle="solid"/>
            </v:shape>
            <v:shape style="position:absolute;left:-100;top:15840;width:100;height:983" coordorigin="-100,15840" coordsize="100,983" path="m5462,2646l5462,3629m5362,2646l5362,3629e" filled="false" stroked="true" strokeweight=".215pt" strokecolor="#3b3a3b">
              <v:path arrowok="t"/>
              <v:stroke dashstyle="solid"/>
            </v:shape>
            <v:shape style="position:absolute;left:-91;top:15840;width:91;height:975" coordorigin="-91,15840" coordsize="91,975" path="m5457,2651l5457,3626m5366,2651l5366,3626e" filled="false" stroked="true" strokeweight=".215pt" strokecolor="#464546">
              <v:path arrowok="t"/>
              <v:stroke dashstyle="solid"/>
            </v:shape>
            <v:rect style="position:absolute;left:5376;top:2695;width:80;height:887" filled="true" fillcolor="#4d4e4f" stroked="false">
              <v:fill type="solid"/>
            </v:rect>
            <v:rect style="position:absolute;left:5380;top:2695;width:71;height:887" filled="true" fillcolor="#535456" stroked="false">
              <v:fill type="solid"/>
            </v:rect>
            <v:rect style="position:absolute;left:5385;top:2695;width:62;height:887" filled="true" fillcolor="#5e5e5f" stroked="false">
              <v:fill type="solid"/>
            </v:rect>
            <v:rect style="position:absolute;left:5389;top:2695;width:54;height:887" filled="true" fillcolor="#636468" stroked="false">
              <v:fill type="solid"/>
            </v:rect>
            <v:rect style="position:absolute;left:5393;top:2695;width:45;height:887" filled="true" fillcolor="#6c6c6d" stroked="false">
              <v:fill type="solid"/>
            </v:rect>
            <v:rect style="position:absolute;left:5397;top:2695;width:37;height:887" filled="true" fillcolor="#707476" stroked="false">
              <v:fill type="solid"/>
            </v:rect>
            <v:rect style="position:absolute;left:5402;top:2695;width:28;height:887" filled="true" fillcolor="#79797c" stroked="false">
              <v:fill type="solid"/>
            </v:rect>
            <v:rect style="position:absolute;left:5406;top:2695;width:19;height:887" filled="true" fillcolor="#808284" stroked="false">
              <v:fill type="solid"/>
            </v:rect>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5.675pt" strokecolor="#292324">
              <v:path arrowok="t"/>
              <v:stroke dashstyle="solid"/>
            </v:shape>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5.311pt" strokecolor="#332f30">
              <v:path arrowok="t"/>
              <v:stroke dashstyle="solid"/>
            </v:shape>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4.948pt" strokecolor="#3c3b3c">
              <v:path arrowok="t"/>
              <v:stroke dashstyle="solid"/>
            </v:shape>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4.584pt" strokecolor="#464646">
              <v:path arrowok="t"/>
              <v:stroke dashstyle="solid"/>
            </v:shape>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4.22pt" strokecolor="#4f4f51">
              <v:path arrowok="t"/>
              <v:stroke dashstyle="solid"/>
            </v:shape>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3.856pt" strokecolor="#56565a">
              <v:path arrowok="t"/>
              <v:stroke dashstyle="solid"/>
            </v:shape>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3.492pt" strokecolor="#5f5f61">
              <v:path arrowok="t"/>
              <v:stroke dashstyle="solid"/>
            </v:shape>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3.129pt" strokecolor="#68696b">
              <v:path arrowok="t"/>
              <v:stroke dashstyle="solid"/>
            </v:shape>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2.765pt" strokecolor="#6d6e70">
              <v:path arrowok="t"/>
              <v:stroke dashstyle="solid"/>
            </v:shape>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2.401pt" strokecolor="#767879">
              <v:path arrowok="t"/>
              <v:stroke dashstyle="solid"/>
            </v:shape>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2.037pt" strokecolor="#7b7d81">
              <v:path arrowok="t"/>
              <v:stroke dashstyle="solid"/>
            </v:shape>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1.673pt" strokecolor="#848587">
              <v:path arrowok="t"/>
              <v:stroke dashstyle="solid"/>
            </v:shape>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1.31pt" strokecolor="#8a8e90">
              <v:path arrowok="t"/>
              <v:stroke dashstyle="solid"/>
            </v:shape>
            <v:shape style="position:absolute;left:2600;top:4894;width:2583;height:61" coordorigin="2600,4894" coordsize="2583,61" path="m2600,4955l2710,4951,2786,4947,2872,4944,2965,4940,3060,4935,3155,4931,3246,4927,3329,4922,3402,4919,3461,4915,3609,4906,3755,4900,3866,4896,3910,4894,4066,4899,4165,4903,4249,4907,4360,4915,4424,4919,4503,4923,4593,4928,4690,4933,4790,4938,4888,4942,4980,4946,5063,4950,5132,4953,5183,4955e" filled="false" stroked="true" strokeweight=".946pt" strokecolor="#929295">
              <v:path arrowok="t"/>
              <v:stroke dashstyle="solid"/>
            </v:shape>
            <v:shape style="position:absolute;left:2626;top:5039;width:2531;height:41" coordorigin="2626,5039" coordsize="2531,41" path="m2626,5080l3910,5039,5157,5080e" filled="false" stroked="true" strokeweight="5.675pt" strokecolor="#292324">
              <v:path arrowok="t"/>
              <v:stroke dashstyle="solid"/>
            </v:shape>
            <v:shape style="position:absolute;left:2626;top:5039;width:2531;height:41" coordorigin="2626,5039" coordsize="2531,41" path="m2626,5080l3910,5039,5157,5080e" filled="false" stroked="true" strokeweight="5.311pt" strokecolor="#332f30">
              <v:path arrowok="t"/>
              <v:stroke dashstyle="solid"/>
            </v:shape>
            <v:shape style="position:absolute;left:2626;top:5039;width:2531;height:41" coordorigin="2626,5039" coordsize="2531,41" path="m2626,5080l3910,5039,5157,5080e" filled="false" stroked="true" strokeweight="4.948pt" strokecolor="#3c3b3c">
              <v:path arrowok="t"/>
              <v:stroke dashstyle="solid"/>
            </v:shape>
            <v:shape style="position:absolute;left:2626;top:5039;width:2531;height:41" coordorigin="2626,5039" coordsize="2531,41" path="m2626,5080l3910,5039,5157,5080e" filled="false" stroked="true" strokeweight="4.584pt" strokecolor="#464646">
              <v:path arrowok="t"/>
              <v:stroke dashstyle="solid"/>
            </v:shape>
            <v:shape style="position:absolute;left:2626;top:5039;width:2531;height:41" coordorigin="2626,5039" coordsize="2531,41" path="m2626,5080l3910,5039,5157,5080e" filled="false" stroked="true" strokeweight="4.22pt" strokecolor="#4f4f51">
              <v:path arrowok="t"/>
              <v:stroke dashstyle="solid"/>
            </v:shape>
            <v:shape style="position:absolute;left:2626;top:5039;width:2531;height:41" coordorigin="2626,5039" coordsize="2531,41" path="m2626,5080l3910,5039,5157,5080e" filled="false" stroked="true" strokeweight="3.856pt" strokecolor="#56565a">
              <v:path arrowok="t"/>
              <v:stroke dashstyle="solid"/>
            </v:shape>
            <v:shape style="position:absolute;left:2626;top:5039;width:2531;height:41" coordorigin="2626,5039" coordsize="2531,41" path="m2626,5080l3910,5039,5157,5080e" filled="false" stroked="true" strokeweight="3.492pt" strokecolor="#5f5f61">
              <v:path arrowok="t"/>
              <v:stroke dashstyle="solid"/>
            </v:shape>
            <v:shape style="position:absolute;left:2626;top:5039;width:2531;height:41" coordorigin="2626,5039" coordsize="2531,41" path="m2626,5080l3910,5039,5157,5080e" filled="false" stroked="true" strokeweight="3.129pt" strokecolor="#68696b">
              <v:path arrowok="t"/>
              <v:stroke dashstyle="solid"/>
            </v:shape>
            <v:shape style="position:absolute;left:2626;top:5039;width:2531;height:41" coordorigin="2626,5039" coordsize="2531,41" path="m2626,5080l3910,5039,5157,5080e" filled="false" stroked="true" strokeweight="2.765pt" strokecolor="#6d6e70">
              <v:path arrowok="t"/>
              <v:stroke dashstyle="solid"/>
            </v:shape>
            <v:shape style="position:absolute;left:2626;top:5039;width:2531;height:41" coordorigin="2626,5039" coordsize="2531,41" path="m2626,5080l3910,5039,5157,5080e" filled="false" stroked="true" strokeweight="2.401pt" strokecolor="#767879">
              <v:path arrowok="t"/>
              <v:stroke dashstyle="solid"/>
            </v:shape>
            <v:shape style="position:absolute;left:2626;top:5039;width:2531;height:41" coordorigin="2626,5039" coordsize="2531,41" path="m2626,5080l3910,5039,5157,5080e" filled="false" stroked="true" strokeweight="2.037pt" strokecolor="#7b7d81">
              <v:path arrowok="t"/>
              <v:stroke dashstyle="solid"/>
            </v:shape>
            <v:shape style="position:absolute;left:2626;top:5039;width:2531;height:41" coordorigin="2626,5039" coordsize="2531,41" path="m2626,5080l3910,5039,5157,5080e" filled="false" stroked="true" strokeweight="1.673pt" strokecolor="#848587">
              <v:path arrowok="t"/>
              <v:stroke dashstyle="solid"/>
            </v:shape>
            <v:shape style="position:absolute;left:2626;top:5039;width:2531;height:41" coordorigin="2626,5039" coordsize="2531,41" path="m2626,5080l3910,5039,5157,5080e" filled="false" stroked="true" strokeweight="1.31pt" strokecolor="#8a8e90">
              <v:path arrowok="t"/>
              <v:stroke dashstyle="solid"/>
            </v:shape>
            <v:shape style="position:absolute;left:2626;top:5039;width:2531;height:41" coordorigin="2626,5039" coordsize="2531,41" path="m2626,5080l3910,5039,5157,5080e" filled="false" stroked="true" strokeweight=".946pt" strokecolor="#929295">
              <v:path arrowok="t"/>
              <v:stroke dashstyle="solid"/>
            </v:shape>
            <v:shape style="position:absolute;left:3176;top:5464;width:409;height:1008" coordorigin="3176,5464" coordsize="409,1008" path="m3342,5464l3307,5891,3266,6181,3211,6304,3184,6368,3176,6393,3179,6400,3189,6404,3202,6409,3214,6412,3219,6414,3414,6472,3412,6393,3455,6263,3477,6197,3493,6167,3502,6141,3512,6084,3521,6028,3525,6002,3518,5622,3585,5472,3342,5464xe" filled="true" fillcolor="#a6a8ab" stroked="false">
              <v:path arrowok="t"/>
              <v:fill type="solid"/>
            </v:shape>
            <v:shape style="position:absolute;left:3176;top:5464;width:409;height:1008" coordorigin="3176,5464" coordsize="409,1008" path="m3585,5472l3342,5464,3307,5891,3266,6181,3211,6304,3184,6368,3176,6393,3179,6400,3189,6404,3202,6409,3214,6412,3219,6414,3414,6472,3412,6393,3455,6263,3477,6197,3493,6167,3502,6141,3512,6084,3521,6028,3525,6002,3518,5622,3585,5472xe" filled="false" stroked="true" strokeweight="1.419pt" strokecolor="#292324">
              <v:path arrowok="t"/>
              <v:stroke dashstyle="solid"/>
            </v:shape>
            <v:shape style="position:absolute;left:4236;top:5464;width:410;height:1008" coordorigin="4236,5464" coordsize="410,1008" path="m4479,5464l4236,5472,4303,5622,4296,6002,4309,6084,4328,6167,4334,6172,4345,6197,4367,6263,4409,6393,4407,6472,4602,6414,4646,6393,4638,6368,4556,6181,4515,5891,4479,5464xe" filled="true" fillcolor="#a6a8ab" stroked="false">
              <v:path arrowok="t"/>
              <v:fill type="solid"/>
            </v:shape>
            <v:shape style="position:absolute;left:4236;top:5464;width:410;height:1008" coordorigin="4236,5464" coordsize="410,1008" path="m4236,5472l4479,5464,4515,5891,4556,6181,4610,6304,4638,6368,4646,6393,4642,6400,4633,6404,4619,6409,4607,6412,4602,6414,4407,6472,4409,6393,4367,6263,4345,6197,4328,6167,4320,6141,4309,6084,4300,6028,4296,6002,4303,5622,4236,5472xe" filled="false" stroked="true" strokeweight="1.419pt" strokecolor="#292324">
              <v:path arrowok="t"/>
              <v:stroke dashstyle="solid"/>
            </v:shape>
            <v:shape style="position:absolute;left:-109;top:15840;width:109;height:1532" coordorigin="-109,15840" coordsize="109,1532" path="m3965,3390l3965,4922m3856,3390l3856,4922e" filled="false" stroked="true" strokeweight=".215pt" strokecolor="#292324">
              <v:path arrowok="t"/>
              <v:stroke dashstyle="solid"/>
            </v:shape>
            <v:shape style="position:absolute;left:-101;top:15840;width:101;height:1532" coordorigin="-101,15840" coordsize="101,1532" path="m3961,3390l3961,4922m3860,3390l3860,4922e" filled="false" stroked="true" strokeweight=".215pt" strokecolor="#302d2e">
              <v:path arrowok="t"/>
              <v:stroke dashstyle="solid"/>
            </v:shape>
            <v:line style="position:absolute" from="3957,3390" to="3957,4922" stroked="true" strokeweight=".2075pt" strokecolor="#3b3a3b">
              <v:stroke dashstyle="solid"/>
            </v:line>
            <v:line style="position:absolute" from="3865,3390" to="3865,4922" stroked="true" strokeweight=".2075pt" strokecolor="#3b3a3b">
              <v:stroke dashstyle="solid"/>
            </v:line>
            <v:rect style="position:absolute;left:3867;top:3390;width:88;height:1532" filled="true" fillcolor="#464546" stroked="false">
              <v:fill type="solid"/>
            </v:rect>
            <v:rect style="position:absolute;left:3871;top:3390;width:80;height:1532" filled="true" fillcolor="#4d4e4f" stroked="false">
              <v:fill type="solid"/>
            </v:rect>
            <v:rect style="position:absolute;left:3876;top:3390;width:71;height:1532" filled="true" fillcolor="#535456" stroked="false">
              <v:fill type="solid"/>
            </v:rect>
            <v:rect style="position:absolute;left:3880;top:3390;width:62;height:1532" filled="true" fillcolor="#5e5e5f" stroked="false">
              <v:fill type="solid"/>
            </v:rect>
            <v:rect style="position:absolute;left:3884;top:3390;width:54;height:1532" filled="true" fillcolor="#636468" stroked="false">
              <v:fill type="solid"/>
            </v:rect>
            <v:rect style="position:absolute;left:3888;top:3390;width:45;height:1532" filled="true" fillcolor="#6c6c6d" stroked="false">
              <v:fill type="solid"/>
            </v:rect>
            <v:rect style="position:absolute;left:3893;top:3390;width:37;height:1532" filled="true" fillcolor="#707476" stroked="false">
              <v:fill type="solid"/>
            </v:rect>
            <v:rect style="position:absolute;left:3897;top:3390;width:28;height:1532" filled="true" fillcolor="#79797c" stroked="false">
              <v:fill type="solid"/>
            </v:rect>
            <v:rect style="position:absolute;left:3901;top:3390;width:19;height:1532" filled="true" fillcolor="#808284" stroked="false">
              <v:fill type="solid"/>
            </v:rect>
            <v:shape style="position:absolute;left:3324;top:8145;width:1163;height:1125" type="#_x0000_t75" stroked="false">
              <v:imagedata r:id="rId152" o:title=""/>
            </v:shape>
            <v:shape style="position:absolute;left:3270;top:5514;width:1292;height:804" coordorigin="3270,5514" coordsize="1292,804" path="m3387,5514l3354,5742,3336,6036,3306,6204,3270,6264,3387,6303,3459,6150,3474,5943,3480,5682,3474,5580,3507,5517,3387,5514xm4445,5514l4319,5526,4355,5622,4340,5784,4349,6024,4382,6189,4436,6318,4562,6309,4508,6174,4478,6000,4457,5712,4452,5598,4449,5540,4447,5518,4445,5514xe" filled="true" fillcolor="#808284" stroked="false">
              <v:path arrowok="t"/>
              <v:fill type="solid"/>
            </v:shape>
            <v:shape style="position:absolute;left:718;top:8755;width:2195;height:1677" coordorigin="718,8755" coordsize="2195,1677" path="m2554,8755l1149,9790,718,10300,1295,10432,2913,10336e" filled="false" stroked="true" strokeweight="1.77pt" strokecolor="#292324">
              <v:path arrowok="t"/>
              <v:stroke dashstyle="solid"/>
            </v:shape>
            <v:shape style="position:absolute;left:2279;top:8576;width:512;height:468" coordorigin="2279,8576" coordsize="512,468" path="m2791,8576l2279,8741,2526,9044,2791,8576xe" filled="true" fillcolor="#292324" stroked="false">
              <v:path arrowok="t"/>
              <v:fill type="solid"/>
            </v:shape>
            <v:shape style="position:absolute;left:5757;top:1108;width:5516;height:2998" type="#_x0000_t75" stroked="false">
              <v:imagedata r:id="rId153" o:title=""/>
            </v:shape>
            <v:shape style="position:absolute;left:6646;top:1859;width:3659;height:971" coordorigin="6647,1859" coordsize="3659,971" path="m7010,2063l6856,2063,7120,2537,7178,2644,7223,2728,7256,2790,7276,2830,7306,2830,7339,2761,7376,2688,7404,2633,7326,2633,7087,2205,7044,2126,7010,2063xm6998,2777l6647,2777,6647,2817,6803,2813,6998,2813,6998,2777xm6998,2813l6832,2813,6866,2813,6905,2814,6998,2817,6998,2813xm8006,2777l7595,2777,7595,2817,7705,2814,7759,2813,8006,2813,8006,2777xm8006,2813l7811,2813,7858,2813,7906,2814,7956,2815,8006,2817,8006,2813xm6647,1907l6647,1947,6686,1947,6711,1948,6732,1950,6749,1954,6760,1959,6773,1966,6780,1977,6782,1992,6785,2019,6787,2056,6788,2105,6788,2126,6788,2537,6788,2578,6786,2628,6783,2675,6779,2721,6776,2735,6772,2748,6767,2758,6759,2765,6749,2770,6735,2774,6717,2776,6694,2777,6971,2777,6934,2776,6905,2771,6884,2764,6872,2754,6865,2733,6860,2693,6857,2634,6856,2565,6856,2063,7010,2063,7003,2050,6964,1977,6929,1911,6808,1911,6785,1911,6647,1907xm7866,2045l7726,2045,7726,2578,7725,2640,7723,2696,7719,2735,7714,2755,7705,2765,7690,2771,7670,2776,7644,2777,7964,2777,7933,2776,7908,2771,7891,2764,7880,2754,7873,2734,7868,2698,7865,2645,7864,2578,7864,2105,7865,2053,7866,2045xm7720,1907l7681,1984,7643,2057,7606,2127,7571,2192,7537,2254,7505,2312,7326,2633,7404,2633,7416,2610,7460,2527,7507,2441,7726,2045,7866,2045,7868,2011,7873,1983,7879,1967,7889,1958,7906,1952,7929,1948,7958,1947,8006,1947,8006,1911,7850,1911,7827,1911,7798,1910,7720,1907xm6927,1907l6891,1909,6859,1910,6831,1911,6808,1911,6929,1911,6927,1907xm8006,1907l7876,1911,7850,1911,8006,1911,8006,1907xm8599,2264l8344,2264,8388,2268,8426,2277,8459,2293,8487,2315,8504,2338,8517,2366,8525,2399,8528,2437,8419,2454,8332,2470,8266,2484,8222,2497,8191,2510,8164,2526,8141,2545,8121,2568,8105,2593,8094,2620,8087,2649,8085,2681,8088,2713,8098,2742,8113,2768,8135,2790,8163,2807,8197,2820,8236,2827,8280,2830,8297,2830,8312,2829,8325,2827,8335,2825,8345,2821,8355,2817,8366,2812,8376,2806,8454,2754,8327,2754,8303,2752,8281,2747,8262,2738,8245,2726,8231,2710,8221,2692,8215,2672,8213,2650,8217,2617,8227,2589,8244,2565,8268,2546,8305,2529,8361,2511,8435,2493,8528,2474,8651,2474,8649,2419,8646,2371,8642,2339,8632,2310,8617,2283,8599,2264xm8656,2705l8528,2705,8529,2733,8529,2765,8528,2817,8561,2815,8590,2814,8616,2813,8639,2813,8756,2813,8756,2775,8698,2775,8685,2774,8674,2771,8666,2765,8661,2757,8658,2739,8658,2738,8656,2705xm8756,2813l8639,2813,8658,2813,8684,2814,8756,2817,8756,2813xm8651,2474l8528,2474,8527,2506,8528,2647,8505,2672,8481,2694,8457,2712,8432,2727,8407,2739,8381,2747,8354,2752,8327,2754,8454,2754,8528,2705,8656,2705,8656,2701,8654,2644,8653,2565,8651,2484,8651,2474xm8403,2199l8380,2199,8358,2201,8337,2204,8316,2209,8295,2215,8272,2223,8247,2233,8221,2246,8140,2286,8141,2310,8141,2339,8140,2373,8182,2382,8191,2361,8200,2339,8210,2317,8221,2295,8234,2288,8248,2281,8263,2276,8278,2272,8294,2269,8310,2266,8327,2265,8344,2264,8599,2264,8595,2259,8567,2238,8533,2221,8495,2209,8451,2201,8403,2199xm9259,2497l9079,2497,9119,2528,9164,2565,9215,2607,9345,2719,9403,2769,9447,2805,9476,2828,9514,2819,9550,2809,9584,2798,9617,2787,9617,2758,9600,2756,9588,2754,9570,2747,9560,2742,9548,2733,9525,2716,9488,2688,9370,2594,9348,2575,9312,2544,9263,2500,9259,2497xm9201,2780l8825,2780,8825,2817,9021,2813,9201,2813,9201,2780xm9201,2813l9021,2813,9042,2813,9201,2817,9201,2813xm9074,1859l9066,1859,8992,1880,8937,1891,8890,1900,8849,1905,8815,1906,8815,1943,8877,1943,8900,1944,8917,1947,8928,1952,8934,1959,8939,1983,8943,2031,8945,2102,8946,2197,8945,2594,8945,2647,8945,2656,8943,2707,8940,2743,8935,2762,8927,2770,8913,2776,8894,2779,8868,2780,9156,2780,9128,2779,9107,2775,9091,2769,9082,2760,9077,2741,9073,2704,9071,2652,9071,2647,9070,2594,9070,2497,9259,2497,9224,2465,9079,2465,9070,2461,9070,2197,9071,2096,9072,2015,9073,1962,9074,1936,9078,1872,9078,1864,9074,1859xm9558,2211l9409,2211,9233,2356,9209,2375,9193,2387,9169,2405,9141,2424,9112,2444,9079,2465,9224,2465,9201,2444,9286,2383,9359,2334,9419,2296,9465,2270,9484,2260,9502,2254,9517,2250,9531,2248,9558,2248,9558,2211xm10022,2199l9979,2201,9935,2210,9890,2223,9845,2243,9803,2265,9768,2289,9740,2313,9720,2339,9697,2380,9681,2425,9672,2473,9668,2525,9674,2592,9691,2651,9720,2703,9760,2748,9809,2784,9866,2809,9930,2825,10001,2830,10035,2829,10069,2826,10102,2821,10134,2815,10166,2806,10198,2796,10229,2783,10260,2769,10262,2764,10068,2764,10014,2760,9965,2748,9921,2727,9883,2699,9852,2663,9829,2618,9815,2567,9809,2508,9993,2508,10059,2507,10117,2506,10168,2505,10211,2502,10233,2500,10256,2498,10279,2494,10303,2489,10304,2464,10062,2464,9930,2463,9869,2462,9810,2460,9814,2408,9824,2363,9839,2326,9861,2296,9888,2273,9919,2257,9954,2247,9993,2244,10199,2244,10187,2236,10139,2215,10084,2203,10022,2199xm10271,2705l10246,2719,10221,2731,10196,2741,10170,2749,10145,2756,10120,2760,10094,2763,10068,2764,10262,2764,10283,2715,10271,2705xm10199,2244l9993,2244,10019,2245,10043,2249,10065,2256,10086,2265,10105,2276,10121,2288,10133,2302,10143,2317,10154,2343,10162,2369,10167,2396,10169,2424,10169,2460,10143,2462,10116,2463,10089,2464,10062,2464,10304,2464,10305,2451,10300,2395,10286,2345,10262,2302,10229,2265,10199,2244xe" filled="true" fillcolor="#282223" stroked="false">
              <v:path arrowok="t"/>
              <v:fill type="solid"/>
            </v:shape>
            <v:shape style="position:absolute;left:6084;top:2863;width:4925;height:2998" type="#_x0000_t75" stroked="false">
              <v:imagedata r:id="rId154" o:title=""/>
            </v:shape>
            <v:shape style="position:absolute;left:6959;top:3648;width:3080;height:936" coordorigin="6959,3648" coordsize="3080,936" path="m7035,4338l6983,4338,6982,4390,6982,4398,6980,4448,6976,4494,6970,4535,7008,4547,7046,4557,7083,4565,7121,4572,7158,4577,7195,4581,7232,4584,7269,4584,7352,4581,7428,4570,7496,4551,7548,4529,7305,4529,7272,4529,7240,4526,7209,4522,7179,4516,7151,4509,7125,4500,7101,4490,7079,4478,7066,4470,7056,4462,7048,4454,7043,4447,7040,4437,7037,4420,7036,4398,7035,4370,7035,4338xm7367,3648l7276,3653,7196,3668,7127,3693,7067,3728,7020,3770,6986,3818,6966,3872,6959,3932,6961,3967,6968,3999,6979,4029,6994,4055,7014,4078,7037,4098,7063,4114,7092,4128,7130,4138,7182,4148,7248,4156,7388,4167,7438,4173,7477,4180,7507,4188,7529,4198,7550,4210,7567,4225,7582,4241,7594,4260,7602,4281,7607,4303,7609,4328,7604,4370,7589,4408,7564,4442,7530,4473,7486,4497,7434,4515,7374,4526,7305,4529,7548,4529,7558,4525,7613,4492,7670,4443,7710,4390,7734,4332,7742,4270,7740,4239,7734,4210,7723,4184,7709,4159,7691,4138,7670,4119,7646,4104,7620,4092,7586,4082,7539,4072,7479,4065,7334,4051,7275,4044,7230,4037,7199,4029,7176,4019,7155,4007,7137,3993,7122,3976,7109,3957,7100,3936,7095,3913,7093,3888,7097,3849,7110,3814,7132,3783,7163,3755,7201,3733,7246,3716,7298,3707,7356,3703,7674,3703,7637,3691,7598,3679,7559,3670,7521,3662,7482,3656,7444,3652,7405,3649,7367,3648xm7674,3703l7356,3703,7393,3705,7429,3708,7465,3715,7499,3724,7530,3734,7554,3743,7572,3752,7583,3762,7590,3773,7595,3788,7598,3806,7599,3828,7599,3881,7652,3881,7654,3828,7659,3781,7666,3740,7675,3704,7674,3703xm8061,3951l8053,3951,7989,3971,7944,3982,7896,3991,7847,3998,7795,4003,7795,4038,7864,4038,7882,4039,7897,4041,7907,4045,7913,4050,7916,4062,7918,4086,7919,4122,7920,4163,7920,4174,7918,4274,7917,4302,7916,4328,7916,4339,7915,4380,7917,4414,7921,4447,7928,4475,7938,4497,7951,4516,7967,4532,7987,4547,8010,4560,8037,4571,8065,4578,8096,4583,8129,4584,8168,4583,8203,4580,8235,4574,8264,4565,8292,4553,8319,4538,8346,4520,8359,4508,8199,4508,8174,4507,8150,4503,8129,4496,8109,4487,8093,4475,8079,4463,8068,4449,8061,4433,8056,4412,8052,4380,8050,4337,8050,4302,8050,4258,8050,4225,8052,4163,8056,4099,8060,4032,8066,3967,8066,3956,8061,3951xm8544,4457l8417,4457,8409,4572,8434,4570,8459,4568,8484,4567,8509,4567,8672,4567,8672,4535,8627,4535,8601,4533,8581,4530,8565,4523,8554,4515,8549,4503,8545,4481,8544,4457xm8672,4567l8509,4567,8544,4567,8583,4568,8625,4570,8672,4572,8672,4567xm8553,3951l8540,3951,8535,3952,8530,3954,8500,3964,8470,3972,8442,3979,8414,3985,8385,3990,8352,3995,8317,3999,8279,4003,8279,4038,8340,4038,8367,4039,8388,4041,8402,4046,8409,4051,8413,4071,8415,4111,8417,4170,8417,4189,8417,4225,8417,4266,8417,4308,8415,4348,8412,4376,8407,4393,8396,4412,8379,4431,8357,4451,8330,4470,8299,4487,8267,4499,8234,4506,8199,4508,8359,4508,8372,4497,8417,4457,8544,4457,8543,4451,8543,4447,8543,4414,8543,4375,8543,4337,8544,4266,8547,4189,8550,4108,8554,4023,8557,3964,8557,3955,8553,3951xm8995,3950l8984,3950,8979,3951,8971,3954,8948,3962,8923,3970,8896,3977,8868,3983,8838,3988,8805,3993,8771,3997,8735,4001,8735,4038,8799,4038,8823,4039,8842,4042,8855,4048,8862,4055,8869,4077,8873,4114,8876,4167,8877,4236,8877,4298,8876,4354,8874,4407,8872,4455,8870,4479,8867,4497,8863,4510,8858,4517,8851,4522,8841,4525,8826,4528,8809,4529,8735,4535,8735,4572,8785,4570,8835,4568,8886,4567,9160,4567,9160,4535,9113,4535,9087,4534,9064,4531,9044,4527,9027,4521,9019,4517,9014,4508,9012,4493,9008,4461,9006,4425,9004,4386,9004,4344,9004,4282,9007,4231,9011,4191,9017,4163,9025,4141,9036,4122,9051,4105,9060,4098,9001,4098,9004,3973,9003,3961,9003,3956,8999,3951,8995,3950xm9160,4567l8937,4567,9045,4568,9160,4572,9160,4567xm9289,4066l9152,4066,9168,4066,9183,4069,9197,4073,9210,4079,9222,4087,9232,4097,9242,4110,9252,4125,9286,4125,9288,4081,9289,4066xm9225,3953l9205,3954,9186,3957,9166,3963,9148,3970,9129,3981,9109,3995,9089,4013,9068,4034,9050,4053,9033,4070,9016,4085,9001,4098,9060,4098,9068,4091,9088,4080,9109,4072,9130,4067,9152,4066,9289,4066,9291,4042,9295,4008,9300,3980,9301,3973,9301,3968,9297,3964,9290,3961,9278,3958,9263,3955,9245,3954,9225,3953xm9744,3953l9699,3956,9653,3964,9607,3978,9559,3997,9515,4020,9479,4043,9450,4068,9429,4093,9405,4134,9388,4179,9378,4227,9375,4279,9381,4346,9399,4405,9429,4457,9471,4502,9522,4538,9581,4564,9648,4579,9722,4584,9757,4583,9792,4581,9827,4576,9861,4569,9895,4560,9928,4550,9960,4537,9992,4523,9994,4519,9792,4519,9735,4515,9684,4502,9639,4482,9599,4453,9567,4417,9543,4373,9528,4321,9522,4262,9713,4262,9782,4262,9843,4261,9896,4259,9941,4257,9964,4255,9988,4252,10013,4248,10038,4243,10039,4218,9786,4218,9648,4217,9584,4216,9523,4214,9527,4162,9537,4118,9554,4081,9576,4051,9604,4028,9636,4011,9673,4002,9714,3998,9928,3998,9916,3990,9866,3970,9809,3957,9744,3953xm10004,4460l9978,4474,9951,4485,9925,4496,9899,4504,9872,4510,9846,4515,9819,4518,9792,4519,9994,4519,10017,4469,10004,4460xm9928,3998l9714,3998,9740,4000,9766,4004,9789,4010,9811,4019,9831,4030,9847,4043,9860,4056,9870,4071,9882,4097,9890,4123,9895,4150,9897,4178,9897,4214,9870,4216,9842,4217,9814,4218,9786,4218,10039,4218,10039,4206,10034,4149,10019,4099,9994,4056,9960,4019,9928,3998xe" filled="true" fillcolor="#282223" stroked="false">
              <v:path arrowok="t"/>
              <v:fill type="solid"/>
            </v:shape>
            <v:shape style="position:absolute;left:5978;top:4617;width:5139;height:2998" type="#_x0000_t75" stroked="false">
              <v:imagedata r:id="rId155" o:title=""/>
            </v:shape>
            <v:shape style="position:absolute;left:6857;top:5368;width:3305;height:1324" coordorigin="6858,5368" coordsize="3305,1324" path="m7515,6286l7075,6286,7075,6326,7194,6323,7294,6322,7515,6322,7515,6286xm7515,6322l7294,6322,7395,6323,7515,6326,7515,6322xm7372,5474l7221,5474,7223,5520,7224,5569,7225,5619,7226,5672,7226,6041,7225,6094,7224,6145,7222,6191,7218,6231,7216,6246,7212,6258,7207,6268,7200,6275,7191,6279,7177,6283,7159,6285,7137,6286,7460,6286,7427,6284,7403,6281,7385,6274,7376,6265,7371,6243,7367,6199,7365,6131,7364,6041,7364,5672,7365,5624,7366,5572,7369,5523,7372,5474xm6858,5416l6862,5456,6864,5492,6866,5523,6867,5548,6865,5624,6912,5624,6922,5538,6926,5516,6931,5499,6938,5487,6946,5481,6965,5478,7005,5476,7065,5474,7725,5474,7726,5469,7731,5420,7325,5420,6858,5416xm7725,5474l7430,5474,7480,5474,7527,5475,7572,5477,7614,5479,7632,5480,7644,5484,7650,5489,7653,5495,7657,5506,7660,5521,7662,5540,7669,5624,7716,5624,7718,5573,7721,5523,7725,5474xm7732,5416l7325,5420,7731,5420,7732,5416xm8030,5368l8022,5368,7962,5386,7925,5395,7882,5403,7834,5409,7780,5415,7780,5454,7830,5454,7854,5455,7872,5457,7884,5462,7890,5468,7894,5488,7898,5526,7900,5583,7900,5658,7900,6096,7900,6145,7899,6189,7897,6223,7895,6245,7893,6260,7888,6269,7880,6273,7873,6276,7861,6279,7846,6281,7780,6289,7780,6326,7886,6323,7931,6322,8155,6322,8155,6289,8091,6284,8068,6281,8051,6277,8039,6271,8032,6264,8028,6248,8026,6214,8025,6167,8024,6145,8024,6096,8024,5984,8025,5944,8027,5912,8031,5888,8037,5872,8049,5856,8064,5840,8080,5829,8024,5829,8024,5658,8024,5631,8025,5600,8026,5564,8032,5408,8034,5382,8034,5373,8030,5368xm8155,6322l7970,6322,8008,6322,8051,6323,8155,6326,8155,6322xm8477,5788l8217,5788,8246,5789,8272,5793,8295,5800,8316,5810,8334,5822,8349,5835,8361,5851,8370,5869,8377,5891,8381,5923,8384,5962,8385,6010,8384,6088,8382,6167,8378,6245,8372,6326,8401,6324,8430,6323,8458,6322,8627,6322,8627,6289,8556,6282,8543,6280,8534,6277,8528,6274,8521,6268,8517,6261,8515,6251,8513,6230,8511,6207,8510,6180,8510,6163,8510,6145,8514,5960,8513,5911,8508,5869,8501,5835,8491,5809,8477,5788xm8627,6322l8487,6322,8522,6322,8556,6323,8591,6324,8627,6326,8627,6322xm8266,5707l8244,5708,8223,5710,8204,5713,8187,5718,8170,5724,8154,5732,8137,5743,8120,5755,8024,5829,8080,5829,8083,5826,8106,5813,8132,5802,8159,5794,8188,5790,8217,5788,8477,5788,8477,5788,8458,5768,8435,5751,8408,5736,8376,5723,8342,5714,8305,5709,8266,5707xm9029,5707l8985,5710,8941,5718,8897,5732,8851,5751,8809,5774,8774,5798,8747,5822,8726,5847,8704,5889,8688,5933,8678,5982,8675,6034,8681,6100,8698,6160,8726,6212,8766,6257,8816,6293,8872,6318,8936,6334,9007,6339,9041,6338,9075,6335,9108,6330,9141,6324,9173,6315,9204,6304,9236,6292,9266,6277,9268,6273,9075,6273,9020,6269,8971,6257,8928,6236,8889,6208,8858,6171,8836,6127,8821,6076,8815,6016,8999,6016,9065,6016,9123,6015,9174,6013,9217,6011,9240,6009,9262,6006,9286,6002,9310,5998,9311,5973,9068,5973,8937,5972,8875,5970,8817,5968,8821,5917,8830,5872,8846,5835,8868,5805,8894,5782,8925,5766,8960,5756,8999,5753,9205,5753,9194,5745,9145,5724,9090,5712,9029,5707xm9277,6214l9252,6228,9227,6240,9202,6250,9177,6258,9151,6265,9126,6269,9100,6272,9075,6273,9268,6273,9290,6224,9277,6214xm9205,5753l8999,5753,9025,5754,9049,5758,9072,5765,9093,5774,9111,5785,9127,5797,9140,5811,9149,5826,9161,5851,9169,5878,9173,5905,9175,5933,9175,5968,9149,5970,9123,5972,9096,5973,9068,5973,9311,5973,9311,5960,9306,5904,9292,5854,9268,5810,9235,5774,9205,5753xm9445,6569l9428,6569,9393,6669,9405,6674,9416,6679,9427,6682,9439,6686,9450,6688,9461,6690,9472,6691,9482,6691,9508,6690,9533,6686,9557,6679,9580,6669,9601,6656,9620,6641,9638,6624,9648,6611,9525,6611,9515,6610,9505,6608,9495,6605,9485,6600,9475,6595,9465,6587,9455,6579,9445,6569xm9658,5757l9394,5757,9418,5761,9439,5772,9457,5791,9471,5817,9526,5928,9595,6075,9639,6171,9676,6250,9704,6313,9724,6358,9688,6437,9656,6500,9630,6545,9609,6572,9589,6589,9569,6601,9548,6608,9525,6611,9648,6611,9653,6604,9667,6580,9692,6532,9730,6459,9780,6361,9837,6242,9852,6211,9793,6211,9754,6131,9717,6053,9682,5976,9649,5902,9618,5830,9612,5815,9608,5802,9605,5793,9604,5786,9604,5778,9608,5771,9617,5766,9624,5762,9634,5759,9645,5758,9658,5757xm9879,5720l9879,5757,9934,5764,9956,5768,9971,5774,9981,5782,9984,5791,9982,5799,9978,5812,9972,5830,9962,5852,9933,5922,9901,5993,9867,6065,9831,6137,9793,6211,9852,6211,9882,6149,9916,6081,9937,6038,9988,5942,10028,5868,10056,5818,10074,5790,10081,5780,10090,5772,10102,5766,10114,5760,10126,5757,10163,5757,10163,5725,10034,5725,9999,5724,9961,5724,9921,5722,9879,5720xm9364,5720l9364,5757,9712,5757,9712,5725,9500,5725,9469,5724,9437,5724,9402,5722,9364,5720xm9712,5720l9500,5725,9712,5725,9712,5720xm10163,5720l10130,5722,10098,5724,10066,5724,10034,5725,10163,5725,10163,5720xe" filled="true" fillcolor="#282223" stroked="false">
              <v:path arrowok="t"/>
              <v:fill type="solid"/>
            </v:shape>
            <v:shape style="position:absolute;left:6360;top:6372;width:4376;height:2998" type="#_x0000_t75" stroked="false">
              <v:imagedata r:id="rId156" o:title=""/>
            </v:shape>
            <v:shape style="position:absolute;left:7244;top:7163;width:2522;height:931" coordorigin="7244,7163" coordsize="2522,931" path="m7860,7163l7808,7163,7789,7204,7764,7256,7732,7319,7693,7393,7482,7792,7453,7844,7425,7895,7398,7944,7370,7991,7361,8005,7353,8016,7345,8025,7337,8030,7327,8034,7312,8037,7292,8038,7267,8040,7244,8040,7244,8080,7288,8078,7335,8077,7385,8076,7604,8076,7604,8040,7531,8033,7513,8031,7499,8029,7489,8026,7482,8023,7476,8019,7472,8012,7472,8002,7476,7985,7485,7959,7501,7923,7524,7876,7576,7773,8175,7773,8148,7721,7604,7721,7798,7337,7950,7337,7860,7163xm7604,8076l7439,8076,7484,8076,7526,8077,7566,8078,7604,8080,7604,8076xm8175,7773l8020,7773,8104,7951,8114,7973,8122,7991,8126,8003,8127,8011,8127,8019,8123,8025,8116,8029,8110,8031,8100,8033,8086,8035,8067,8036,7991,8040,7991,8080,8118,8077,8216,8076,8407,8076,8407,8040,8380,8039,8358,8037,8342,8034,8331,8031,8320,8026,8310,8019,8301,8008,8293,7997,8281,7977,8267,7951,8249,7916,8175,7773xm8407,8076l8216,8076,8262,8076,8309,8077,8357,8078,8407,8080,8407,8076xm7950,7337l7798,7337,7991,7721,8148,7721,7950,7337xm8721,7459l8711,7459,8705,7460,8698,7463,8674,7471,8649,7479,8623,7486,8594,7492,8564,7497,8532,7502,8498,7506,8461,7510,8461,7547,8526,7547,8550,7548,8568,7551,8581,7557,8589,7564,8595,7586,8600,7623,8602,7676,8603,7745,8603,7806,8602,7863,8600,7916,8598,7964,8596,7988,8593,8006,8589,8019,8585,8026,8578,8030,8567,8034,8553,8037,8535,8038,8461,8043,8461,8080,8511,8078,8562,8077,8612,8076,8886,8076,8886,8043,8840,8043,8813,8043,8790,8040,8770,8036,8754,8030,8746,8026,8741,8017,8739,8002,8735,7970,8732,7934,8731,7895,8730,7852,8731,7790,8733,7740,8737,7700,8743,7671,8751,7650,8763,7631,8777,7614,8786,7607,8727,7607,8730,7482,8730,7470,8729,7465,8725,7460,8721,7459xm8886,8076l8663,8076,8772,8077,8886,8080,8886,8076xm9015,7574l8879,7574,8895,7575,8910,7578,8924,7582,8936,7588,8948,7596,8959,7606,8969,7619,8978,7634,9013,7634,9014,7590,9015,7574xm8952,7462l8932,7463,8912,7466,8893,7472,8874,7479,8855,7490,8836,7504,8815,7521,8794,7543,8776,7562,8759,7579,8743,7594,8727,7607,8786,7607,8795,7600,8815,7589,8835,7581,8856,7576,8879,7574,9015,7574,9017,7551,9021,7517,9026,7489,9027,7482,9027,7477,9024,7473,9016,7470,9004,7466,8989,7464,8972,7462,8952,7462xm9471,7462l9425,7465,9380,7473,9333,7487,9286,7506,9242,7528,9205,7552,9177,7576,9155,7602,9132,7643,9115,7688,9105,7736,9101,7788,9107,7855,9125,7914,9155,7966,9197,8011,9249,8047,9308,8073,9374,8088,9448,8093,9484,8092,9519,8089,9553,8085,9587,8078,9621,8069,9654,8059,9687,8046,9719,8032,9721,8027,9519,8027,9462,8023,9411,8011,9365,7991,9325,7962,9293,7926,9269,7882,9254,7830,9248,7771,9440,7771,9508,7770,9569,7769,9622,7768,9667,7766,9691,7764,9714,7761,9739,7757,9764,7752,9765,7727,9512,7727,9375,7726,9311,7725,9250,7723,9253,7671,9264,7627,9280,7589,9303,7560,9330,7537,9363,7520,9399,7510,9440,7507,9655,7507,9643,7499,9592,7478,9535,7466,9471,7462xm9730,7969l9704,7982,9678,7994,9652,8004,9625,8013,9599,8019,9572,8024,9545,8026,9519,8027,9721,8027,9743,7978,9730,7969xm9655,7507l9440,7507,9467,7509,9492,7512,9516,7519,9537,7528,9557,7539,9573,7551,9587,7565,9597,7580,9608,7606,9617,7632,9622,7659,9623,7687,9623,7723,9596,7725,9569,7726,9541,7727,9512,7727,9765,7727,9766,7714,9761,7658,9746,7608,9721,7565,9686,7528,9655,7507xe" filled="true" fillcolor="#282223" stroked="false">
              <v:path arrowok="t"/>
              <v:fill type="solid"/>
            </v:shape>
            <v:shape style="position:absolute;left:5995;top:8126;width:5103;height:2998" type="#_x0000_t75" stroked="false">
              <v:imagedata r:id="rId157" o:title=""/>
            </v:shape>
            <v:shape style="position:absolute;left:6870;top:8877;width:3176;height:971" coordorigin="6870,8877" coordsize="3176,971" path="m6946,9601l6894,9601,6894,9653,6893,9661,6891,9711,6887,9757,6881,9798,6919,9810,6957,9820,6994,9828,7032,9835,7069,9841,7107,9845,7144,9847,7181,9848,7263,9844,7339,9833,7408,9814,7459,9793,7217,9793,7183,9792,7151,9789,7120,9785,7091,9780,7062,9772,7036,9763,7012,9753,6990,9741,6977,9733,6967,9725,6959,9718,6954,9710,6951,9700,6948,9684,6947,9661,6946,9633,6946,9601xm7278,8912l7188,8917,7108,8931,7038,8956,6979,8991,6931,9033,6897,9082,6877,9135,6870,9195,6873,9230,6879,9263,6890,9292,6906,9318,6925,9341,6948,9361,6974,9378,7003,9391,7041,9402,7093,9411,7159,9419,7299,9430,7349,9436,7388,9443,7418,9452,7441,9461,7461,9474,7478,9488,7493,9504,7505,9523,7513,9544,7518,9566,7520,9591,7515,9633,7500,9671,7475,9705,7441,9736,7397,9761,7345,9778,7285,9789,7217,9793,7459,9793,7470,9788,7525,9755,7581,9706,7621,9653,7645,9596,7653,9533,7651,9502,7645,9474,7635,9447,7620,9423,7602,9401,7581,9382,7557,9367,7531,9355,7497,9345,7450,9336,7390,9328,7245,9314,7186,9307,7141,9300,7110,9292,7087,9283,7067,9271,7048,9256,7033,9239,7020,9220,7011,9199,7006,9176,7004,9151,7008,9113,7022,9077,7043,9046,7074,9018,7113,8996,7158,8980,7209,8970,7267,8967,7585,8967,7548,8954,7509,8943,7471,8933,7432,8925,7393,8919,7355,8915,7316,8912,7278,8912xm7585,8967l7267,8967,7304,8968,7341,8972,7376,8978,7410,8987,7441,8997,7465,9006,7483,9016,7495,9025,7502,9036,7507,9051,7510,9070,7511,9091,7511,9144,7564,9144,7566,9091,7570,9045,7577,9003,7587,8967,7585,8967xm8264,9282l7998,9282,8043,9285,8083,9295,8118,9311,8147,9333,8165,9355,8178,9383,8186,9416,8190,9454,8076,9472,7985,9488,7916,9502,7871,9514,7838,9527,7810,9544,7785,9563,7765,9585,7748,9611,7737,9638,7730,9667,7727,9698,7731,9731,7740,9760,7757,9785,7780,9807,7809,9825,7844,9838,7884,9845,7931,9848,7948,9847,7964,9846,7977,9845,7988,9842,7999,9839,8009,9835,8020,9830,8031,9823,8112,9772,7979,9772,7954,9770,7932,9764,7912,9756,7894,9743,7880,9728,7869,9710,7863,9690,7861,9667,7865,9635,7875,9606,7893,9583,7919,9564,7957,9547,8015,9529,8093,9511,8190,9492,8317,9492,8315,9437,8312,9388,8308,9357,8298,9327,8282,9301,8264,9282xm8323,9722l8190,9722,8190,9736,8190,9750,8190,9783,8190,9835,8224,9833,8255,9831,8282,9831,8305,9830,8427,9830,8427,9793,8367,9793,8353,9791,8342,9788,8334,9783,8329,9775,8325,9756,8325,9756,8323,9722xm8427,9830l8305,9830,8325,9831,8353,9831,8427,9835,8427,9830xm8317,9492l8190,9492,8188,9523,8190,9665,8165,9690,8141,9711,8115,9730,8089,9745,8063,9756,8036,9765,8008,9770,7979,9772,8112,9772,8190,9722,8323,9722,8322,9718,8321,9661,8319,9583,8318,9502,8317,9492xm8059,9216l8035,9217,8012,9219,7990,9222,7968,9226,7946,9233,7922,9241,7896,9251,7869,9263,7785,9303,7785,9327,7786,9357,7785,9390,7828,9400,7837,9379,7847,9357,7858,9335,7869,9312,7883,9305,7897,9299,7913,9294,7929,9290,7945,9286,7962,9284,7980,9282,7998,9282,8264,9282,8259,9277,8230,9256,8195,9238,8155,9226,8110,9219,8059,9216xm8901,9798l8478,9798,8478,9835,8721,9830,8901,9830,8901,9798xm8901,9830l8721,9830,8753,9831,8793,9831,8901,9835,8901,9830xm8744,9327l8614,9327,8614,9576,8613,9654,8611,9714,8606,9755,8600,9778,8591,9787,8577,9793,8556,9797,8529,9798,8834,9798,8805,9796,8782,9793,8766,9786,8757,9777,8751,9756,8747,9716,8745,9656,8744,9576,8744,9327xm8919,8877l8897,8878,8877,8881,8859,8885,8844,8892,8819,8906,8789,8926,8755,8952,8717,8985,8688,9010,8665,9034,8648,9057,8635,9077,8626,9098,8620,9122,8616,9149,8614,9178,8614,9260,8559,9284,8504,9307,8504,9333,8614,9327,8744,9327,8827,9326,8941,9326,8953,9266,8744,9266,8744,9178,8746,9117,8751,9065,8759,9027,8771,9003,8787,8987,8808,8975,8833,8968,8863,8966,8984,8966,8984,8961,8984,8949,8984,8926,8984,8915,8985,8901,8986,8885,8968,8882,8951,8879,8934,8878,8919,8877xm8941,9326l8846,9326,8941,9327,8941,9326xm8948,9260l8905,9262,8857,9264,8803,9265,8744,9266,8953,9266,8948,9260xm8984,8966l8863,8966,8892,8968,8918,8974,8943,8985,8967,8999,8986,8992,8985,8974,8984,8966xm9396,9216l9351,9219,9305,9227,9259,9241,9211,9260,9167,9283,9131,9306,9102,9331,9081,9356,9057,9397,9040,9442,9030,9490,9027,9542,9033,9609,9051,9669,9081,9721,9123,9765,9174,9801,9233,9827,9300,9842,9374,9848,9409,9847,9444,9844,9479,9839,9513,9832,9547,9824,9580,9813,9612,9801,9644,9786,9646,9782,9444,9782,9387,9778,9336,9765,9291,9745,9251,9717,9219,9680,9195,9636,9180,9584,9174,9525,9365,9525,9434,9525,9495,9524,9548,9522,9593,9520,9616,9518,9640,9515,9665,9511,9690,9507,9691,9482,9438,9482,9300,9481,9236,9479,9175,9477,9179,9425,9189,9381,9206,9344,9228,9314,9256,9291,9288,9275,9325,9265,9366,9262,9580,9262,9568,9254,9518,9233,9461,9220,9396,9216xm9656,9723l9630,9737,9603,9749,9577,9759,9551,9767,9524,9773,9498,9778,9471,9781,9444,9782,9646,9782,9669,9733,9656,9723xm9580,9262l9366,9262,9392,9263,9418,9267,9441,9273,9463,9282,9483,9293,9499,9306,9512,9320,9522,9335,9534,9360,9542,9387,9547,9414,9549,9441,9549,9477,9522,9479,9494,9481,9466,9481,9438,9482,9691,9482,9691,9469,9686,9412,9671,9363,9646,9319,9612,9283,9580,9262xm10046,8929l9991,8929,9962,8943,9932,8956,9903,8969,9873,8981,9872,9022,9873,9058,9877,9106,9884,9166,9893,9239,9901,9300,9910,9379,9919,9476,9929,9590,9944,9596,9987,9563,9994,9479,10001,9396,10009,9316,10017,9238,10026,9161,10036,9086,10039,9063,10042,9044,10044,9028,10045,9017,10046,8929xm9954,9699l9936,9700,9919,9704,9904,9711,9890,9720,9879,9732,9871,9744,9866,9758,9864,9773,9866,9788,9871,9802,9879,9814,9890,9826,9904,9835,9919,9842,9936,9846,9954,9848,9972,9846,9988,9842,10003,9835,10017,9826,10028,9814,10037,9802,10042,9788,10043,9773,10042,9758,10037,9744,10028,9732,10017,9720,10003,9711,9988,9704,9972,9700,9954,9699xe" filled="true" fillcolor="#282223" stroked="false">
              <v:path arrowok="t"/>
              <v:fill type="solid"/>
            </v:shape>
            <w10:wrap type="none"/>
          </v:group>
        </w:pic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3"/>
        <w:rPr>
          <w:rFonts w:ascii="Arial"/>
          <w:sz w:val="28"/>
        </w:rPr>
      </w:pPr>
    </w:p>
    <w:p>
      <w:pPr>
        <w:spacing w:before="99"/>
        <w:ind w:left="2938" w:right="0" w:firstLine="0"/>
        <w:jc w:val="left"/>
        <w:rPr>
          <w:rFonts w:ascii="Gill Sans MT" w:hAnsi="Gill Sans MT"/>
          <w:b/>
          <w:sz w:val="38"/>
        </w:rPr>
      </w:pPr>
      <w:r>
        <w:rPr>
          <w:rFonts w:ascii="Gill Sans MT" w:hAnsi="Gill Sans MT"/>
          <w:b/>
          <w:color w:val="292324"/>
          <w:sz w:val="38"/>
        </w:rPr>
        <w:t>“Dangling”</w:t>
      </w:r>
    </w:p>
    <w:p>
      <w:pPr>
        <w:pStyle w:val="BodyText"/>
        <w:rPr>
          <w:rFonts w:ascii="Gill Sans MT"/>
          <w:b/>
          <w:sz w:val="44"/>
        </w:rPr>
      </w:pPr>
    </w:p>
    <w:p>
      <w:pPr>
        <w:pStyle w:val="BodyText"/>
        <w:spacing w:before="4"/>
        <w:rPr>
          <w:rFonts w:ascii="Gill Sans MT"/>
          <w:b/>
          <w:sz w:val="40"/>
        </w:rPr>
      </w:pPr>
    </w:p>
    <w:p>
      <w:pPr>
        <w:spacing w:before="0"/>
        <w:ind w:left="1239" w:right="0" w:firstLine="0"/>
        <w:jc w:val="left"/>
        <w:rPr>
          <w:rFonts w:ascii="Book Antiqua"/>
          <w:sz w:val="21"/>
        </w:rPr>
      </w:pPr>
      <w:r>
        <w:rPr>
          <w:rFonts w:ascii="Book Antiqua"/>
          <w:color w:val="EB212A"/>
          <w:w w:val="115"/>
          <w:sz w:val="21"/>
        </w:rPr>
        <w:t>REMEMBER:</w:t>
      </w:r>
    </w:p>
    <w:p>
      <w:pPr>
        <w:spacing w:line="232" w:lineRule="auto" w:before="69"/>
        <w:ind w:left="1239" w:right="1317" w:firstLine="0"/>
        <w:jc w:val="left"/>
        <w:rPr>
          <w:rFonts w:ascii="Book Antiqua"/>
          <w:sz w:val="46"/>
        </w:rPr>
      </w:pPr>
      <w:r>
        <w:rPr>
          <w:rFonts w:ascii="Book Antiqua"/>
          <w:color w:val="EB212A"/>
          <w:w w:val="120"/>
          <w:sz w:val="46"/>
        </w:rPr>
        <w:t>Catchers must wear helmets during warm-ups</w:t>
      </w:r>
      <w:r>
        <w:rPr>
          <w:rFonts w:ascii="Book Antiqua"/>
          <w:color w:val="EB212A"/>
          <w:spacing w:val="-74"/>
          <w:w w:val="120"/>
          <w:sz w:val="46"/>
        </w:rPr>
        <w:t> </w:t>
      </w:r>
      <w:r>
        <w:rPr>
          <w:rFonts w:ascii="Book Antiqua"/>
          <w:color w:val="EB212A"/>
          <w:w w:val="120"/>
          <w:sz w:val="46"/>
        </w:rPr>
        <w:t>and</w:t>
      </w:r>
      <w:r>
        <w:rPr>
          <w:rFonts w:ascii="Book Antiqua"/>
          <w:color w:val="EB212A"/>
          <w:spacing w:val="-68"/>
          <w:w w:val="120"/>
          <w:sz w:val="46"/>
        </w:rPr>
        <w:t> </w:t>
      </w:r>
      <w:r>
        <w:rPr>
          <w:rFonts w:ascii="Book Antiqua"/>
          <w:color w:val="EB212A"/>
          <w:w w:val="120"/>
          <w:sz w:val="46"/>
        </w:rPr>
        <w:t>infield/outfield</w:t>
      </w:r>
      <w:r>
        <w:rPr>
          <w:rFonts w:ascii="Book Antiqua"/>
          <w:color w:val="EB212A"/>
          <w:spacing w:val="-70"/>
          <w:w w:val="120"/>
          <w:sz w:val="46"/>
        </w:rPr>
        <w:t> </w:t>
      </w:r>
      <w:r>
        <w:rPr>
          <w:rFonts w:ascii="Book Antiqua"/>
          <w:color w:val="EB212A"/>
          <w:w w:val="120"/>
          <w:sz w:val="46"/>
        </w:rPr>
        <w:t>practice.</w:t>
      </w:r>
    </w:p>
    <w:p>
      <w:pPr>
        <w:pStyle w:val="BodyText"/>
        <w:spacing w:before="6"/>
        <w:rPr>
          <w:rFonts w:ascii="Book Antiqua"/>
          <w:sz w:val="16"/>
        </w:rPr>
      </w:pPr>
    </w:p>
    <w:p>
      <w:pPr>
        <w:spacing w:before="94"/>
        <w:ind w:left="1258" w:right="0" w:firstLine="0"/>
        <w:jc w:val="left"/>
        <w:rPr>
          <w:rFonts w:ascii="Arial"/>
          <w:b/>
          <w:sz w:val="21"/>
        </w:rPr>
      </w:pPr>
      <w:r>
        <w:rPr>
          <w:rFonts w:ascii="Arial"/>
          <w:b/>
          <w:color w:val="FFFFFF"/>
          <w:w w:val="100"/>
          <w:sz w:val="21"/>
          <w:shd w:fill="292324" w:color="auto" w:val="clear"/>
        </w:rPr>
        <w:t> </w:t>
      </w:r>
      <w:r>
        <w:rPr>
          <w:rFonts w:ascii="Arial"/>
          <w:b/>
          <w:color w:val="FFFFFF"/>
          <w:sz w:val="21"/>
          <w:shd w:fill="292324" w:color="auto" w:val="clear"/>
        </w:rPr>
        <w:t> RULE 1.17</w:t>
      </w:r>
    </w:p>
    <w:p>
      <w:pPr>
        <w:spacing w:line="252" w:lineRule="auto" w:before="115"/>
        <w:ind w:left="1330" w:right="1566" w:hanging="92"/>
        <w:jc w:val="left"/>
        <w:rPr>
          <w:rFonts w:ascii="Arial" w:hAnsi="Arial"/>
          <w:sz w:val="27"/>
        </w:rPr>
      </w:pPr>
      <w:r>
        <w:rPr>
          <w:rFonts w:ascii="Arial" w:hAnsi="Arial"/>
          <w:color w:val="292324"/>
          <w:sz w:val="27"/>
        </w:rPr>
        <w:t>“...All catchers must wear a mask, ‘dangling’ type throat protector and catcher's helmet during infield/outfield practice, pitcher warm-up and games.”</w:t>
      </w:r>
    </w:p>
    <w:p>
      <w:pPr>
        <w:spacing w:after="0" w:line="252" w:lineRule="auto"/>
        <w:jc w:val="left"/>
        <w:rPr>
          <w:rFonts w:ascii="Arial" w:hAnsi="Arial"/>
          <w:sz w:val="27"/>
        </w:rPr>
        <w:sectPr>
          <w:pgSz w:w="12240" w:h="15840"/>
          <w:pgMar w:top="720" w:bottom="280" w:left="100" w:right="0"/>
        </w:sectPr>
      </w:pPr>
    </w:p>
    <w:p>
      <w:pPr>
        <w:pStyle w:val="BodyText"/>
        <w:rPr>
          <w:rFonts w:ascii="Arial"/>
        </w:rPr>
      </w:pPr>
      <w:r>
        <w:rPr/>
        <w:pict>
          <v:group style="position:absolute;margin-left:19.32pt;margin-top:25.92pt;width:572.2pt;height:730.1pt;mso-position-horizontal-relative:page;mso-position-vertical-relative:page;z-index:-266831872" coordorigin="386,518" coordsize="11444,14602">
            <v:rect style="position:absolute;left:730;top:730;width:10780;height:14380" filled="true" fillcolor="#fde7dc" stroked="false">
              <v:fill type="solid"/>
            </v:rect>
            <v:rect style="position:absolute;left:730;top:730;width:10780;height:14380" filled="false" stroked="true" strokeweight="1pt" strokecolor="#221f1f">
              <v:stroke dashstyle="solid"/>
            </v:rect>
            <v:shape style="position:absolute;left:4485;top:3815;width:6250;height:5310" type="#_x0000_t75" stroked="false">
              <v:imagedata r:id="rId158" o:title=""/>
            </v:shape>
            <v:rect style="position:absolute;left:4485;top:3815;width:6250;height:5310" filled="false" stroked="true" strokeweight=".5pt" strokecolor="#221f1f">
              <v:stroke dashstyle="solid"/>
            </v:rect>
            <v:shape style="position:absolute;left:1465;top:6875;width:4150;height:4230" type="#_x0000_t75" stroked="false">
              <v:imagedata r:id="rId159" o:title=""/>
            </v:shape>
            <v:rect style="position:absolute;left:1465;top:6875;width:4150;height:4230" filled="false" stroked="true" strokeweight=".5pt" strokecolor="#221f1f">
              <v:stroke dashstyle="solid"/>
            </v:rect>
            <v:shape style="position:absolute;left:386;top:518;width:5633;height:3116" type="#_x0000_t75" stroked="false">
              <v:imagedata r:id="rId160" o:title=""/>
            </v:shape>
            <v:shape style="position:absolute;left:1308;top:1299;width:3766;height:1008" coordorigin="1309,1300" coordsize="3766,1008" path="m1309,1349l1309,1391,1394,1402,1413,1406,1426,1409,1433,1413,1437,1420,1441,1432,1444,1449,1447,1471,1451,1516,1454,1565,1456,1618,1456,1672,1456,1888,1456,1964,1454,2049,1452,2121,1448,2180,1444,2228,1373,2264,1373,2296,1419,2293,1460,2290,1497,2289,1530,2288,1909,2288,1974,2279,2053,2258,2105,2238,1791,2238,1750,2237,1706,2234,1659,2230,1609,2224,1605,2171,1602,2116,1600,2058,1600,2018,1600,1564,1600,1525,1602,1488,1605,1453,1609,1420,1662,1414,1712,1409,1757,1407,1799,1406,2188,1406,2160,1393,2110,1377,2058,1365,2006,1357,1956,1352,1478,1352,1309,1349xm1909,2288l1530,2288,1555,2289,1705,2293,1799,2295,1890,2291,1909,2288xm2188,1406l1799,1406,1887,1410,1965,1422,2035,1442,2095,1471,2147,1508,2199,1564,2236,1632,2259,1712,2266,1803,2260,1888,2243,1964,2215,2032,2175,2091,2123,2142,2058,2184,1981,2214,1892,2232,1791,2238,2105,2238,2126,2230,2193,2193,2254,2148,2316,2086,2365,2018,2400,1944,2420,1863,2427,1777,2425,1723,2416,1672,2402,1625,2382,1581,2357,1540,2327,1503,2292,1470,2251,1440,2207,1414,2188,1406xm1851,1348l1684,1351,1478,1352,1956,1352,1954,1352,1902,1349,1851,1348xm2897,1652l2842,1654,2791,1662,2742,1675,2696,1694,2655,1717,2618,1744,2586,1775,2559,1810,2538,1848,2522,1888,2513,1931,2510,1975,2516,2048,2534,2113,2564,2169,2606,2218,2658,2257,2716,2285,2782,2302,2855,2308,2931,2302,3003,2286,3064,2260,2905,2260,2847,2254,2797,2236,2754,2206,2718,2163,2690,2112,2670,2056,2658,1994,2654,1928,2656,1893,2662,1860,2672,1828,2685,1797,2698,1775,2714,1757,2734,1740,2757,1726,2782,1714,2808,1706,2836,1701,2866,1699,3105,1699,3104,1699,3043,1673,2974,1657,2897,1652xm3105,1699l2866,1699,2899,1701,2930,1707,2960,1718,2989,1732,3015,1752,3038,1776,3059,1805,3077,1840,3092,1878,3102,1920,3109,1965,3111,2014,3107,2072,3097,2122,3079,2165,3054,2199,3023,2226,2988,2245,2949,2257,2905,2260,3064,2260,3068,2259,3128,2220,3183,2168,3223,2107,3247,2037,3255,1959,3249,1892,3231,1833,3200,1781,3157,1735,3105,1699xm3695,2256l3305,2256,3305,2294,3403,2291,3447,2290,3695,2290,3695,2256xm3695,2290l3489,2290,3531,2290,3579,2291,3695,2294,3695,2290xm4035,1735l3762,1735,3791,1737,3817,1741,3842,1748,3864,1758,3884,1770,3901,1784,3914,1800,3925,1818,3933,1840,3938,1868,3942,1903,3943,1944,3942,2049,3939,2142,3935,2224,3928,2294,3961,2292,3992,2291,4023,2290,4052,2290,4193,2290,4193,2256,4139,2256,4120,2254,4104,2250,4091,2244,4083,2234,4078,2220,4074,2195,4072,2158,4072,2110,4075,1900,4073,1854,4068,1815,4060,1782,4049,1756,4035,1735xm4193,2290l4052,2290,4083,2290,4117,2291,4154,2292,4193,2294,4193,2290xm3560,1648l3547,1648,3543,1649,3539,1651,3507,1662,3477,1671,3449,1679,3422,1686,3395,1691,3367,1696,3337,1700,3305,1704,3305,1742,3360,1742,3382,1743,3400,1744,3412,1747,3420,1750,3427,1755,3431,1765,3432,1779,3433,1785,3434,1814,3435,1854,3435,1900,3435,1975,3435,2069,3433,2152,3430,2207,3426,2233,3418,2243,3404,2250,3385,2254,3360,2256,3641,2256,3620,2255,3603,2252,3589,2247,3578,2240,3573,2235,3570,2227,3568,2215,3567,2201,3566,2148,3565,2093,3565,2035,3565,1944,3565,1926,3566,1887,3569,1858,3572,1840,3581,1821,3594,1802,3613,1785,3621,1779,3561,1779,3563,1689,3564,1666,3564,1653,3560,1648xm3822,1652l3796,1653,3771,1655,3746,1660,3721,1666,3709,1671,3698,1676,3687,1682,3677,1690,3561,1779,3621,1779,3636,1768,3663,1754,3693,1744,3726,1737,3762,1735,4035,1735,4034,1734,4014,1714,3991,1696,3963,1681,3932,1668,3898,1659,3861,1654,3822,1652xm4468,1300l4428,1310,4389,1320,4351,1329,4315,1338,4311,1375,4304,1412,4295,1447,4283,1481,4268,1516,4247,1553,4222,1594,4192,1637,4215,1654,4290,1617,4320,1582,4348,1547,4374,1514,4397,1481,4419,1446,4442,1407,4466,1363,4490,1316,4468,1300xm4861,1778l4732,1778,4732,2033,4729,2144,4729,2163,4730,2186,4733,2209,4739,2228,4747,2244,4757,2258,4770,2270,4785,2281,4803,2290,4824,2298,4847,2303,4872,2306,4899,2308,4910,2307,4921,2307,4932,2305,4944,2304,4955,2301,4967,2299,4979,2296,4991,2292,5059,2224,4959,2224,4942,2223,4926,2220,4912,2215,4900,2208,4889,2199,4880,2189,4873,2177,4869,2163,4865,2144,4863,2116,4861,2079,4861,2033,4861,1778xm5044,2193l5033,2200,5023,2207,5012,2212,5002,2216,4991,2219,4981,2222,4970,2223,4959,2224,5059,2224,5066,2216,5044,2193xm4854,1450l4831,1461,4802,1473,4767,1487,4726,1502,4728,1557,4730,1609,4731,1660,4732,1708,4703,1720,4674,1732,4643,1743,4610,1754,4610,1783,4641,1781,4672,1779,4702,1778,4861,1778,4861,1772,4888,1772,5066,1771,5074,1708,4861,1708,4864,1620,4868,1550,4871,1498,4874,1463,4854,1450xm5066,1771l5035,1771,5066,1772,5066,1771xm5074,1704l5013,1706,4982,1707,4946,1708,4861,1708,5074,1708,5074,1704xe" filled="true" fillcolor="#211e1f" stroked="false">
              <v:path arrowok="t"/>
              <v:fill type="solid"/>
            </v:shape>
            <v:shape style="position:absolute;left:4538;top:518;width:6072;height:3116" type="#_x0000_t75" stroked="false">
              <v:imagedata r:id="rId161" o:title=""/>
            </v:shape>
            <v:shape style="position:absolute;left:5447;top:1335;width:4230;height:1339" type="#_x0000_t75" stroked="false">
              <v:imagedata r:id="rId162" o:title=""/>
            </v:shape>
            <v:shape style="position:absolute;left:9009;top:518;width:2820;height:3116" type="#_x0000_t75" stroked="false">
              <v:imagedata r:id="rId163" o:title=""/>
            </v:shape>
            <v:shape style="position:absolute;left:9944;top:1348;width:946;height:959" coordorigin="9944,1349" coordsize="946,959" path="m10383,2252l9944,2252,9944,2294,9998,2292,10055,2291,10383,2290,10383,2252xm10383,2290l10178,2290,10232,2290,10284,2291,10335,2292,10383,2294,10383,2290xm10324,1391l10006,1391,10034,1392,10055,1397,10070,1406,10079,1418,10085,1446,10089,1505,10091,1593,10092,1711,10092,1941,10091,2050,10088,2136,10084,2193,10078,2222,10067,2236,10049,2245,10024,2251,9992,2252,10332,2252,10300,2251,10276,2246,10259,2238,10248,2226,10243,2199,10239,2142,10236,2056,10235,1941,10235,1711,10236,1628,10236,1558,10238,1501,10239,1459,10241,1438,10244,1422,10249,1410,10255,1402,10265,1397,10279,1393,10299,1391,10324,1391xm9944,1349l9944,1391,10383,1391,10383,1353,10195,1353,10071,1352,9944,1349xm10383,1349l10339,1351,10294,1352,10246,1353,10195,1353,10383,1353,10383,1349xm10676,1778l10547,1778,10547,2033,10544,2144,10544,2163,10545,2186,10548,2209,10554,2228,10562,2244,10572,2258,10585,2270,10600,2281,10619,2290,10639,2298,10662,2303,10687,2306,10714,2308,10725,2307,10736,2307,10748,2305,10759,2304,10771,2301,10782,2299,10794,2296,10807,2292,10874,2224,10774,2224,10757,2223,10741,2220,10727,2215,10715,2208,10704,2199,10695,2189,10689,2177,10684,2163,10681,2144,10678,2116,10677,2079,10676,2033,10676,1778xm10859,2193l10849,2200,10838,2207,10828,2212,10817,2216,10807,2219,10796,2222,10785,2223,10774,2224,10874,2224,10881,2216,10859,2193xm10669,1450l10647,1461,10618,1473,10582,1487,10541,1502,10543,1557,10545,1609,10546,1660,10547,1708,10519,1720,10489,1732,10458,1743,10426,1754,10426,1783,10457,1781,10487,1779,10517,1778,10676,1778,10676,1772,10703,1772,10881,1771,10889,1708,10676,1708,10680,1620,10683,1550,10686,1498,10689,1463,10669,1450xm10881,1771l10850,1771,10881,1772,10881,1771xm10889,1704l10828,1706,10797,1707,10761,1708,10676,1708,10889,1708,10889,1704xe" filled="true" fillcolor="#211e1f" stroked="false">
              <v:path arrowok="t"/>
              <v:fill type="solid"/>
            </v:shape>
            <w10:wrap type="none"/>
          </v:group>
        </w:pict>
      </w:r>
      <w:r>
        <w:rPr/>
        <w:pict>
          <v:shape style="position:absolute;margin-left:26.899298pt;margin-top:50.99683pt;width:9.8pt;height:83.25pt;mso-position-horizontal-relative:page;mso-position-vertical-relative:page;z-index:252019712" type="#_x0000_t202" filled="false" stroked="false">
            <v:textbox inset="0,0,0,0" style="layout-flow:vertical;mso-layout-flow-alt:bottom-to-top">
              <w:txbxContent>
                <w:p>
                  <w:pPr>
                    <w:spacing w:before="14"/>
                    <w:ind w:left="20" w:right="0" w:firstLine="0"/>
                    <w:jc w:val="left"/>
                    <w:rPr>
                      <w:rFonts w:ascii="Arial"/>
                      <w:sz w:val="14"/>
                    </w:rPr>
                  </w:pPr>
                  <w:r>
                    <w:rPr>
                      <w:rFonts w:ascii="Arial"/>
                      <w:color w:val="221F1F"/>
                      <w:sz w:val="14"/>
                    </w:rPr>
                    <w:t>Copy and post in dugouts.</w:t>
                  </w:r>
                </w:p>
              </w:txbxContent>
            </v:textbox>
            <w10:wrap type="none"/>
          </v:shape>
        </w:pic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
        <w:rPr>
          <w:rFonts w:ascii="Arial"/>
          <w:sz w:val="23"/>
        </w:rPr>
      </w:pPr>
    </w:p>
    <w:p>
      <w:pPr>
        <w:tabs>
          <w:tab w:pos="6053" w:val="left" w:leader="none"/>
        </w:tabs>
        <w:spacing w:before="82"/>
        <w:ind w:left="0" w:right="96" w:firstLine="0"/>
        <w:jc w:val="center"/>
        <w:rPr>
          <w:rFonts w:ascii="Book Antiqua" w:hAnsi="Book Antiqua"/>
          <w:sz w:val="48"/>
        </w:rPr>
      </w:pPr>
      <w:r>
        <w:rPr>
          <w:rFonts w:ascii="Book Antiqua" w:hAnsi="Book Antiqua"/>
          <w:color w:val="221F1F"/>
          <w:w w:val="115"/>
          <w:sz w:val="48"/>
        </w:rPr>
        <w:t>...Until </w:t>
      </w:r>
      <w:r>
        <w:rPr>
          <w:rFonts w:ascii="Book Antiqua" w:hAnsi="Book Antiqua"/>
          <w:color w:val="221F1F"/>
          <w:spacing w:val="-8"/>
          <w:w w:val="115"/>
          <w:sz w:val="48"/>
        </w:rPr>
        <w:t>You’re </w:t>
      </w:r>
      <w:r>
        <w:rPr>
          <w:rFonts w:ascii="Book Antiqua" w:hAnsi="Book Antiqua"/>
          <w:color w:val="221F1F"/>
          <w:w w:val="115"/>
          <w:sz w:val="48"/>
        </w:rPr>
        <w:t>Up</w:t>
      </w:r>
      <w:r>
        <w:rPr>
          <w:rFonts w:ascii="Book Antiqua" w:hAnsi="Book Antiqua"/>
          <w:color w:val="221F1F"/>
          <w:spacing w:val="-21"/>
          <w:w w:val="115"/>
          <w:sz w:val="48"/>
        </w:rPr>
        <w:t> </w:t>
      </w:r>
      <w:r>
        <w:rPr>
          <w:rFonts w:ascii="Book Antiqua" w:hAnsi="Book Antiqua"/>
          <w:color w:val="221F1F"/>
          <w:w w:val="115"/>
          <w:sz w:val="48"/>
        </w:rPr>
        <w:t>to</w:t>
      </w:r>
      <w:r>
        <w:rPr>
          <w:rFonts w:ascii="Book Antiqua" w:hAnsi="Book Antiqua"/>
          <w:color w:val="221F1F"/>
          <w:spacing w:val="-3"/>
          <w:w w:val="115"/>
          <w:sz w:val="48"/>
        </w:rPr>
        <w:t> </w:t>
      </w:r>
      <w:r>
        <w:rPr>
          <w:rFonts w:ascii="Book Antiqua" w:hAnsi="Book Antiqua"/>
          <w:color w:val="221F1F"/>
          <w:w w:val="115"/>
          <w:sz w:val="48"/>
        </w:rPr>
        <w:t>the</w:t>
        <w:tab/>
        <w:t>Plate!</w:t>
      </w:r>
    </w:p>
    <w:p>
      <w:pPr>
        <w:pStyle w:val="BodyText"/>
        <w:rPr>
          <w:rFonts w:ascii="Book Antiqua"/>
          <w:sz w:val="58"/>
        </w:rPr>
      </w:pPr>
    </w:p>
    <w:p>
      <w:pPr>
        <w:pStyle w:val="BodyText"/>
        <w:rPr>
          <w:rFonts w:ascii="Book Antiqua"/>
          <w:sz w:val="58"/>
        </w:rPr>
      </w:pPr>
    </w:p>
    <w:p>
      <w:pPr>
        <w:pStyle w:val="BodyText"/>
        <w:rPr>
          <w:rFonts w:ascii="Book Antiqua"/>
          <w:sz w:val="58"/>
        </w:rPr>
      </w:pPr>
    </w:p>
    <w:p>
      <w:pPr>
        <w:pStyle w:val="BodyText"/>
        <w:rPr>
          <w:rFonts w:ascii="Book Antiqua"/>
          <w:sz w:val="58"/>
        </w:rPr>
      </w:pPr>
    </w:p>
    <w:p>
      <w:pPr>
        <w:pStyle w:val="BodyText"/>
        <w:rPr>
          <w:rFonts w:ascii="Book Antiqua"/>
          <w:sz w:val="58"/>
        </w:rPr>
      </w:pPr>
    </w:p>
    <w:p>
      <w:pPr>
        <w:pStyle w:val="BodyText"/>
        <w:rPr>
          <w:rFonts w:ascii="Book Antiqua"/>
          <w:sz w:val="58"/>
        </w:rPr>
      </w:pPr>
    </w:p>
    <w:p>
      <w:pPr>
        <w:pStyle w:val="BodyText"/>
        <w:rPr>
          <w:rFonts w:ascii="Book Antiqua"/>
          <w:sz w:val="58"/>
        </w:rPr>
      </w:pPr>
    </w:p>
    <w:p>
      <w:pPr>
        <w:pStyle w:val="BodyText"/>
        <w:spacing w:before="3"/>
        <w:rPr>
          <w:rFonts w:ascii="Book Antiqua"/>
          <w:sz w:val="58"/>
        </w:rPr>
      </w:pPr>
    </w:p>
    <w:p>
      <w:pPr>
        <w:spacing w:before="0"/>
        <w:ind w:left="6931" w:right="0" w:firstLine="0"/>
        <w:jc w:val="left"/>
        <w:rPr>
          <w:rFonts w:ascii="Arial"/>
          <w:sz w:val="18"/>
        </w:rPr>
      </w:pPr>
      <w:r>
        <w:rPr>
          <w:rFonts w:ascii="Arial"/>
          <w:color w:val="221F1F"/>
          <w:sz w:val="18"/>
        </w:rPr>
        <w:t>(Photos from North Scott, Iowa, Little League)</w:t>
      </w:r>
    </w:p>
    <w:p>
      <w:pPr>
        <w:pStyle w:val="BodyText"/>
        <w:rPr>
          <w:rFonts w:ascii="Arial"/>
        </w:rPr>
      </w:pPr>
    </w:p>
    <w:p>
      <w:pPr>
        <w:pStyle w:val="BodyText"/>
        <w:spacing w:before="11"/>
        <w:rPr>
          <w:rFonts w:ascii="Arial"/>
          <w:sz w:val="24"/>
        </w:rPr>
      </w:pPr>
    </w:p>
    <w:p>
      <w:pPr>
        <w:spacing w:line="232" w:lineRule="auto" w:before="0"/>
        <w:ind w:left="5963" w:right="1686" w:hanging="36"/>
        <w:jc w:val="left"/>
        <w:rPr>
          <w:rFonts w:ascii="Book Antiqua" w:hAnsi="Book Antiqua"/>
          <w:sz w:val="36"/>
        </w:rPr>
      </w:pPr>
      <w:r>
        <w:rPr>
          <w:rFonts w:ascii="Book Antiqua" w:hAnsi="Book Antiqua"/>
          <w:color w:val="221F1F"/>
          <w:w w:val="125"/>
          <w:sz w:val="36"/>
        </w:rPr>
        <w:t>Don’t</w:t>
      </w:r>
      <w:r>
        <w:rPr>
          <w:rFonts w:ascii="Book Antiqua" w:hAnsi="Book Antiqua"/>
          <w:color w:val="221F1F"/>
          <w:spacing w:val="-47"/>
          <w:w w:val="125"/>
          <w:sz w:val="36"/>
        </w:rPr>
        <w:t> </w:t>
      </w:r>
      <w:r>
        <w:rPr>
          <w:rFonts w:ascii="Book Antiqua" w:hAnsi="Book Antiqua"/>
          <w:color w:val="221F1F"/>
          <w:w w:val="125"/>
          <w:sz w:val="36"/>
        </w:rPr>
        <w:t>let</w:t>
      </w:r>
      <w:r>
        <w:rPr>
          <w:rFonts w:ascii="Book Antiqua" w:hAnsi="Book Antiqua"/>
          <w:color w:val="221F1F"/>
          <w:spacing w:val="-48"/>
          <w:w w:val="125"/>
          <w:sz w:val="36"/>
        </w:rPr>
        <w:t> </w:t>
      </w:r>
      <w:r>
        <w:rPr>
          <w:rFonts w:ascii="Book Antiqua" w:hAnsi="Book Antiqua"/>
          <w:color w:val="221F1F"/>
          <w:w w:val="125"/>
          <w:sz w:val="36"/>
        </w:rPr>
        <w:t>this</w:t>
      </w:r>
      <w:r>
        <w:rPr>
          <w:rFonts w:ascii="Book Antiqua" w:hAnsi="Book Antiqua"/>
          <w:color w:val="221F1F"/>
          <w:spacing w:val="-48"/>
          <w:w w:val="125"/>
          <w:sz w:val="36"/>
        </w:rPr>
        <w:t> </w:t>
      </w:r>
      <w:r>
        <w:rPr>
          <w:rFonts w:ascii="Book Antiqua" w:hAnsi="Book Antiqua"/>
          <w:color w:val="221F1F"/>
          <w:w w:val="125"/>
          <w:sz w:val="36"/>
        </w:rPr>
        <w:t>happen</w:t>
      </w:r>
      <w:r>
        <w:rPr>
          <w:rFonts w:ascii="Book Antiqua" w:hAnsi="Book Antiqua"/>
          <w:color w:val="221F1F"/>
          <w:spacing w:val="-42"/>
          <w:w w:val="125"/>
          <w:sz w:val="36"/>
        </w:rPr>
        <w:t> </w:t>
      </w:r>
      <w:r>
        <w:rPr>
          <w:rFonts w:ascii="Book Antiqua" w:hAnsi="Book Antiqua"/>
          <w:color w:val="221F1F"/>
          <w:spacing w:val="-4"/>
          <w:w w:val="125"/>
          <w:sz w:val="36"/>
        </w:rPr>
        <w:t>to </w:t>
      </w:r>
      <w:r>
        <w:rPr>
          <w:rFonts w:ascii="Book Antiqua" w:hAnsi="Book Antiqua"/>
          <w:color w:val="221F1F"/>
          <w:w w:val="125"/>
          <w:sz w:val="36"/>
        </w:rPr>
        <w:t>you, or to a</w:t>
      </w:r>
      <w:r>
        <w:rPr>
          <w:rFonts w:ascii="Book Antiqua" w:hAnsi="Book Antiqua"/>
          <w:color w:val="221F1F"/>
          <w:spacing w:val="-12"/>
          <w:w w:val="125"/>
          <w:sz w:val="36"/>
        </w:rPr>
        <w:t> </w:t>
      </w:r>
      <w:r>
        <w:rPr>
          <w:rFonts w:ascii="Book Antiqua" w:hAnsi="Book Antiqua"/>
          <w:color w:val="221F1F"/>
          <w:w w:val="125"/>
          <w:sz w:val="36"/>
        </w:rPr>
        <w:t>teammate.</w:t>
      </w:r>
    </w:p>
    <w:p>
      <w:pPr>
        <w:pStyle w:val="BodyText"/>
        <w:rPr>
          <w:rFonts w:ascii="Book Antiqua"/>
          <w:sz w:val="50"/>
        </w:rPr>
      </w:pPr>
    </w:p>
    <w:p>
      <w:pPr>
        <w:spacing w:before="0"/>
        <w:ind w:left="1297" w:right="0" w:firstLine="0"/>
        <w:jc w:val="left"/>
        <w:rPr>
          <w:rFonts w:ascii="Book Antiqua"/>
          <w:sz w:val="21"/>
        </w:rPr>
      </w:pPr>
      <w:r>
        <w:rPr>
          <w:rFonts w:ascii="Book Antiqua"/>
          <w:color w:val="EC1C23"/>
          <w:w w:val="115"/>
          <w:sz w:val="21"/>
        </w:rPr>
        <w:t>REMEMBER:</w:t>
      </w:r>
    </w:p>
    <w:p>
      <w:pPr>
        <w:spacing w:line="232" w:lineRule="auto" w:before="72"/>
        <w:ind w:left="1297" w:right="1599" w:firstLine="0"/>
        <w:jc w:val="left"/>
        <w:rPr>
          <w:rFonts w:ascii="Book Antiqua" w:hAnsi="Book Antiqua"/>
          <w:sz w:val="46"/>
        </w:rPr>
      </w:pPr>
      <w:r>
        <w:rPr>
          <w:rFonts w:ascii="Book Antiqua" w:hAnsi="Book Antiqua"/>
          <w:color w:val="EC1C23"/>
          <w:w w:val="120"/>
          <w:sz w:val="46"/>
        </w:rPr>
        <w:t>Don’t</w:t>
      </w:r>
      <w:r>
        <w:rPr>
          <w:rFonts w:ascii="Book Antiqua" w:hAnsi="Book Antiqua"/>
          <w:color w:val="EC1C23"/>
          <w:spacing w:val="-21"/>
          <w:w w:val="120"/>
          <w:sz w:val="46"/>
        </w:rPr>
        <w:t> </w:t>
      </w:r>
      <w:r>
        <w:rPr>
          <w:rFonts w:ascii="Book Antiqua" w:hAnsi="Book Antiqua"/>
          <w:color w:val="EC1C23"/>
          <w:w w:val="120"/>
          <w:sz w:val="46"/>
        </w:rPr>
        <w:t>pick</w:t>
      </w:r>
      <w:r>
        <w:rPr>
          <w:rFonts w:ascii="Book Antiqua" w:hAnsi="Book Antiqua"/>
          <w:color w:val="EC1C23"/>
          <w:spacing w:val="-18"/>
          <w:w w:val="120"/>
          <w:sz w:val="46"/>
        </w:rPr>
        <w:t> </w:t>
      </w:r>
      <w:r>
        <w:rPr>
          <w:rFonts w:ascii="Book Antiqua" w:hAnsi="Book Antiqua"/>
          <w:color w:val="EC1C23"/>
          <w:w w:val="120"/>
          <w:sz w:val="46"/>
        </w:rPr>
        <w:t>up</w:t>
      </w:r>
      <w:r>
        <w:rPr>
          <w:rFonts w:ascii="Book Antiqua" w:hAnsi="Book Antiqua"/>
          <w:color w:val="EC1C23"/>
          <w:spacing w:val="-20"/>
          <w:w w:val="120"/>
          <w:sz w:val="46"/>
        </w:rPr>
        <w:t> </w:t>
      </w:r>
      <w:r>
        <w:rPr>
          <w:rFonts w:ascii="Book Antiqua" w:hAnsi="Book Antiqua"/>
          <w:color w:val="EC1C23"/>
          <w:w w:val="120"/>
          <w:sz w:val="46"/>
        </w:rPr>
        <w:t>your</w:t>
      </w:r>
      <w:r>
        <w:rPr>
          <w:rFonts w:ascii="Book Antiqua" w:hAnsi="Book Antiqua"/>
          <w:color w:val="EC1C23"/>
          <w:spacing w:val="-19"/>
          <w:w w:val="120"/>
          <w:sz w:val="46"/>
        </w:rPr>
        <w:t> </w:t>
      </w:r>
      <w:r>
        <w:rPr>
          <w:rFonts w:ascii="Book Antiqua" w:hAnsi="Book Antiqua"/>
          <w:color w:val="EC1C23"/>
          <w:w w:val="120"/>
          <w:sz w:val="46"/>
        </w:rPr>
        <w:t>bat</w:t>
      </w:r>
      <w:r>
        <w:rPr>
          <w:rFonts w:ascii="Book Antiqua" w:hAnsi="Book Antiqua"/>
          <w:color w:val="EC1C23"/>
          <w:spacing w:val="-17"/>
          <w:w w:val="120"/>
          <w:sz w:val="46"/>
        </w:rPr>
        <w:t> </w:t>
      </w:r>
      <w:r>
        <w:rPr>
          <w:rFonts w:ascii="Book Antiqua" w:hAnsi="Book Antiqua"/>
          <w:color w:val="EC1C23"/>
          <w:w w:val="120"/>
          <w:sz w:val="46"/>
        </w:rPr>
        <w:t>until</w:t>
      </w:r>
      <w:r>
        <w:rPr>
          <w:rFonts w:ascii="Book Antiqua" w:hAnsi="Book Antiqua"/>
          <w:color w:val="EC1C23"/>
          <w:spacing w:val="-16"/>
          <w:w w:val="120"/>
          <w:sz w:val="46"/>
        </w:rPr>
        <w:t> </w:t>
      </w:r>
      <w:r>
        <w:rPr>
          <w:rFonts w:ascii="Book Antiqua" w:hAnsi="Book Antiqua"/>
          <w:color w:val="EC1C23"/>
          <w:w w:val="120"/>
          <w:sz w:val="46"/>
        </w:rPr>
        <w:t>you</w:t>
      </w:r>
      <w:r>
        <w:rPr>
          <w:rFonts w:ascii="Book Antiqua" w:hAnsi="Book Antiqua"/>
          <w:color w:val="EC1C23"/>
          <w:spacing w:val="-18"/>
          <w:w w:val="120"/>
          <w:sz w:val="46"/>
        </w:rPr>
        <w:t> </w:t>
      </w:r>
      <w:r>
        <w:rPr>
          <w:rFonts w:ascii="Book Antiqua" w:hAnsi="Book Antiqua"/>
          <w:color w:val="EC1C23"/>
          <w:w w:val="120"/>
          <w:sz w:val="46"/>
        </w:rPr>
        <w:t>leave the dugout, to approach the</w:t>
      </w:r>
      <w:r>
        <w:rPr>
          <w:rFonts w:ascii="Book Antiqua" w:hAnsi="Book Antiqua"/>
          <w:color w:val="EC1C23"/>
          <w:spacing w:val="33"/>
          <w:w w:val="120"/>
          <w:sz w:val="46"/>
        </w:rPr>
        <w:t> </w:t>
      </w:r>
      <w:r>
        <w:rPr>
          <w:rFonts w:ascii="Book Antiqua" w:hAnsi="Book Antiqua"/>
          <w:color w:val="EC1C23"/>
          <w:w w:val="120"/>
          <w:sz w:val="46"/>
        </w:rPr>
        <w:t>plate.</w:t>
      </w:r>
    </w:p>
    <w:p>
      <w:pPr>
        <w:pStyle w:val="BodyText"/>
        <w:spacing w:before="1"/>
        <w:rPr>
          <w:rFonts w:ascii="Book Antiqua"/>
          <w:sz w:val="16"/>
        </w:rPr>
      </w:pPr>
    </w:p>
    <w:p>
      <w:pPr>
        <w:tabs>
          <w:tab w:pos="3375" w:val="left" w:leader="none"/>
        </w:tabs>
        <w:spacing w:before="94"/>
        <w:ind w:left="1326" w:right="0" w:firstLine="0"/>
        <w:jc w:val="left"/>
        <w:rPr>
          <w:rFonts w:ascii="Arial"/>
          <w:b/>
          <w:sz w:val="21"/>
        </w:rPr>
      </w:pPr>
      <w:r>
        <w:rPr>
          <w:rFonts w:ascii="Arial"/>
          <w:b/>
          <w:color w:val="FFFFFF"/>
          <w:w w:val="100"/>
          <w:sz w:val="21"/>
          <w:shd w:fill="221F1F" w:color="auto" w:val="clear"/>
        </w:rPr>
        <w:t> </w:t>
      </w:r>
      <w:r>
        <w:rPr>
          <w:rFonts w:ascii="Arial"/>
          <w:b/>
          <w:color w:val="FFFFFF"/>
          <w:spacing w:val="-5"/>
          <w:sz w:val="21"/>
          <w:shd w:fill="221F1F" w:color="auto" w:val="clear"/>
        </w:rPr>
        <w:t> </w:t>
      </w:r>
      <w:r>
        <w:rPr>
          <w:rFonts w:ascii="Arial"/>
          <w:b/>
          <w:color w:val="FFFFFF"/>
          <w:sz w:val="21"/>
          <w:shd w:fill="221F1F" w:color="auto" w:val="clear"/>
        </w:rPr>
        <w:t>RULE </w:t>
      </w:r>
      <w:r>
        <w:rPr>
          <w:rFonts w:ascii="Arial"/>
          <w:b/>
          <w:color w:val="FFFFFF"/>
          <w:spacing w:val="-6"/>
          <w:sz w:val="21"/>
          <w:shd w:fill="221F1F" w:color="auto" w:val="clear"/>
        </w:rPr>
        <w:t>1.08,</w:t>
      </w:r>
      <w:r>
        <w:rPr>
          <w:rFonts w:ascii="Arial"/>
          <w:b/>
          <w:color w:val="FFFFFF"/>
          <w:spacing w:val="2"/>
          <w:sz w:val="21"/>
          <w:shd w:fill="221F1F" w:color="auto" w:val="clear"/>
        </w:rPr>
        <w:t> </w:t>
      </w:r>
      <w:r>
        <w:rPr>
          <w:rFonts w:ascii="Arial"/>
          <w:b/>
          <w:color w:val="FFFFFF"/>
          <w:sz w:val="21"/>
          <w:shd w:fill="221F1F" w:color="auto" w:val="clear"/>
        </w:rPr>
        <w:t>Notes</w:t>
        <w:tab/>
      </w:r>
    </w:p>
    <w:p>
      <w:pPr>
        <w:spacing w:line="252" w:lineRule="auto" w:before="115"/>
        <w:ind w:left="1297" w:right="1456" w:firstLine="0"/>
        <w:jc w:val="left"/>
        <w:rPr>
          <w:rFonts w:ascii="Arial" w:hAnsi="Arial"/>
          <w:sz w:val="27"/>
        </w:rPr>
      </w:pPr>
      <w:r>
        <w:rPr>
          <w:rFonts w:ascii="Arial" w:hAnsi="Arial"/>
          <w:color w:val="221F1F"/>
          <w:sz w:val="27"/>
        </w:rPr>
        <w:t>“1. The on-deck position is not permitted in Tee Ball, Minor League or Little League (Majors) Division. 2. Only the first batter of each half-inning will be allowed outside the dugout between the half-innings in Tee Ball, Minor League or Little League (Majors) Division.”</w:t>
      </w:r>
    </w:p>
    <w:p>
      <w:pPr>
        <w:spacing w:after="0" w:line="252" w:lineRule="auto"/>
        <w:jc w:val="left"/>
        <w:rPr>
          <w:rFonts w:ascii="Arial" w:hAnsi="Arial"/>
          <w:sz w:val="27"/>
        </w:rPr>
        <w:sectPr>
          <w:pgSz w:w="12240" w:h="15840"/>
          <w:pgMar w:top="1500" w:bottom="280" w:left="100" w:right="0"/>
        </w:sectPr>
      </w:pPr>
    </w:p>
    <w:p>
      <w:pPr>
        <w:pStyle w:val="BodyText"/>
        <w:rPr>
          <w:rFonts w:ascii="Arial"/>
        </w:rPr>
      </w:pPr>
      <w:r>
        <w:rPr/>
        <w:pict>
          <v:group style="position:absolute;margin-left:31.559999pt;margin-top:35.279999pt;width:556pt;height:701.6pt;mso-position-horizontal-relative:page;mso-position-vertical-relative:page;z-index:-266829824" coordorigin="631,706" coordsize="11120,14032">
            <v:rect style="position:absolute;left:764;top:764;width:10744;height:13929" filled="true" fillcolor="#fdfceb" stroked="false">
              <v:fill type="solid"/>
            </v:rect>
            <v:rect style="position:absolute;left:764;top:764;width:10744;height:13929" filled="false" stroked="true" strokeweight="4.425pt" strokecolor="#1f1e1f">
              <v:stroke dashstyle="solid"/>
            </v:rect>
            <v:shape style="position:absolute;left:3599;top:6004;width:5106;height:4613" type="#_x0000_t75" stroked="false">
              <v:imagedata r:id="rId164" o:title=""/>
            </v:shape>
            <v:shape style="position:absolute;left:631;top:705;width:6248;height:2504" type="#_x0000_t75" stroked="false">
              <v:imagedata r:id="rId165" o:title=""/>
            </v:shape>
            <v:shape style="position:absolute;left:1413;top:1293;width:4526;height:1072" coordorigin="1413,1293" coordsize="4526,1072" path="m1866,1321l1806,1325,1748,1336,1692,1353,1638,1378,1589,1409,1544,1445,1506,1486,1473,1531,1447,1581,1428,1633,1417,1689,1413,1747,1420,1825,1440,1897,1474,1964,1521,2026,1577,2076,1639,2116,1707,2144,1781,2161,1862,2167,1908,2165,1953,2160,1995,2151,2036,2138,2075,2122,2114,2102,2123,2095,1893,2095,1848,2093,1805,2084,1763,2070,1723,2051,1686,2026,1653,1997,1624,1962,1598,1924,1578,1881,1564,1835,1555,1787,1552,1735,1555,1685,1564,1638,1578,1593,1598,1551,1622,1512,1650,1478,1682,1450,1716,1426,1754,1407,1793,1394,1834,1386,1877,1383,2089,1383,2071,1373,2043,1358,2014,1347,1986,1337,1958,1330,1928,1325,1898,1322,1866,1321xm2223,1925l2189,1963,2152,1997,2111,2026,2068,2051,2023,2070,1979,2084,1936,2093,1893,2095,2123,2095,2151,2077,2189,2049,2211,2029,2233,2007,2254,1984,2275,1958,2223,1925xm2089,1383l1877,1383,1913,1385,1948,1391,1981,1401,2012,1414,2042,1431,2069,1450,2093,1472,2115,1497,2129,1517,2146,1544,2166,1580,2189,1623,2248,1608,2183,1389,2100,1389,2089,1383xm2167,1335l2120,1335,2100,1389,2183,1389,2167,1335xm2740,1573l2694,1576,2652,1583,2611,1594,2574,1611,2539,1631,2509,1655,2482,1683,2460,1715,2442,1751,2429,1788,2422,1828,2419,1870,2424,1928,2439,1982,2463,2032,2498,2078,2542,2117,2595,2145,2659,2161,2732,2167,2779,2165,2823,2158,2863,2147,2900,2131,2928,2114,2735,2114,2695,2111,2659,2100,2627,2082,2600,2058,2576,2023,2559,1980,2549,1931,2546,1874,2550,1815,2562,1763,2582,1719,2610,1683,2637,1660,2667,1643,2699,1633,2734,1630,2938,1630,2936,1629,2904,1609,2867,1593,2828,1582,2785,1576,2740,1573xm2938,1630l2734,1630,2761,1632,2787,1637,2811,1645,2834,1657,2855,1671,2873,1689,2888,1709,2900,1732,2912,1763,2921,1796,2927,1831,2928,1868,2927,1906,2922,1941,2914,1974,2902,2004,2888,2031,2871,2054,2853,2073,2833,2088,2811,2099,2787,2108,2762,2113,2735,2114,2928,2114,2934,2111,2964,2087,2990,2058,3012,2026,3030,1991,3043,1953,3050,1913,3053,1870,3053,1868,3050,1827,3043,1787,3030,1749,3013,1713,2991,1681,2966,1653,2938,1630xm3729,1629l3515,1629,3549,1631,3579,1636,3606,1645,3628,1657,3645,1673,3658,1694,3665,1719,3668,1748,3668,1759,3668,1814,3593,1821,3527,1830,3469,1838,3421,1848,3379,1857,3343,1868,3314,1879,3290,1891,3270,1904,3253,1917,3239,1932,3228,1948,3219,1964,3213,1981,3209,1998,3208,2016,3211,2044,3221,2071,3239,2096,3263,2119,3293,2138,3327,2152,3365,2160,3407,2163,3439,2161,3471,2157,3502,2150,3534,2140,3566,2127,3600,2110,3624,2095,3437,2095,3422,2095,3408,2092,3394,2088,3381,2083,3369,2076,3357,2068,3348,2059,3340,2049,3334,2039,3329,2028,3326,2017,3326,2005,3326,1994,3329,1983,3333,1972,3338,1962,3346,1952,3356,1942,3368,1933,3382,1924,3399,1916,3422,1907,3450,1900,3482,1892,3507,1887,3546,1881,3667,1865,3779,1865,3778,1769,3778,1740,3777,1735,3774,1705,3768,1681,3759,1663,3743,1642,3729,1629xm3783,2063l3674,2063,3677,2078,3683,2092,3690,2105,3699,2117,3710,2127,3722,2137,3736,2144,3751,2151,3767,2156,3785,2160,3806,2162,3828,2163,3850,2162,3873,2159,3898,2155,3924,2149,3924,2110,3853,2110,3839,2109,3827,2107,3816,2103,3807,2097,3798,2090,3792,2082,3786,2071,3783,2063xm3924,2098l3904,2103,3885,2107,3868,2109,3853,2110,3924,2110,3924,2098xm3779,1865l3667,1865,3667,2006,3628,2031,3592,2050,3560,2066,3532,2077,3506,2085,3482,2091,3459,2094,3437,2095,3624,2095,3636,2089,3674,2063,3783,2063,3782,2060,3780,2050,3779,2037,3779,2019,3779,1865xm3532,1573l3489,1575,3449,1579,3412,1587,3379,1598,3348,1611,3322,1625,3300,1641,3282,1659,3269,1678,3259,1697,3253,1716,3251,1735,3252,1748,3255,1759,3260,1769,3267,1777,3275,1784,3285,1789,3296,1791,3308,1792,3329,1789,3346,1779,3359,1763,3368,1740,3374,1720,3378,1705,3381,1695,3384,1690,3389,1678,3397,1668,3408,1659,3417,1652,3427,1646,3438,1641,3451,1637,3465,1633,3481,1631,3497,1629,3515,1629,3729,1629,3724,1625,3700,1609,3673,1596,3642,1586,3608,1579,3572,1575,3532,1573xm4356,1573l4308,1576,4264,1583,4222,1594,4183,1611,4148,1631,4116,1656,4089,1684,4066,1716,4048,1751,4034,1788,4026,1827,4024,1869,4029,1930,4046,1985,4075,2036,4115,2081,4163,2119,4216,2145,4274,2161,4338,2167,4419,2158,4495,2130,4531,2107,4357,2107,4318,2103,4281,2092,4248,2074,4217,2048,4187,2011,4166,1968,4154,1919,4149,1865,4151,1829,4156,1795,4165,1765,4177,1736,4192,1711,4209,1689,4229,1671,4251,1655,4275,1643,4300,1635,4326,1630,4352,1628,4547,1628,4541,1623,4501,1601,4457,1586,4409,1576,4356,1573xm4587,1989l4561,2015,4538,2035,4520,2051,4505,2061,4488,2072,4470,2081,4452,2089,4433,2095,4414,2100,4395,2104,4376,2106,4357,2107,4531,2107,4565,2084,4628,2020,4587,1989xm4547,1628l4352,1628,4370,1629,4387,1631,4403,1635,4418,1641,4432,1649,4445,1657,4457,1667,4467,1678,4472,1685,4479,1695,4486,1708,4494,1724,4503,1742,4510,1753,4513,1757,4521,1765,4528,1770,4535,1774,4543,1777,4550,1779,4558,1779,4569,1778,4579,1775,4588,1771,4597,1764,4605,1756,4610,1747,4614,1735,4615,1723,4610,1698,4596,1673,4573,1648,4547,1628xm5088,2104l4754,2104,4754,2153,5088,2153,5088,2104xm5407,1649l5205,1649,5227,1651,5247,1655,5266,1661,5282,1670,5296,1681,5307,1694,5316,1708,5322,1724,5324,1737,5326,1756,5327,1780,5327,2019,5327,2033,5325,2051,5323,2065,5320,2075,5316,2085,5309,2092,5299,2097,5289,2100,5276,2102,5258,2103,5237,2104,5212,2104,5212,2153,5546,2153,5546,2104,5518,2103,5496,2102,5479,2100,5468,2097,5456,2093,5448,2087,5443,2078,5440,2070,5437,2058,5436,2042,5435,2022,5435,1734,5432,1702,5421,1672,5407,1649xm4975,1293l4924,1293,4905,1303,4887,1312,4869,1319,4851,1325,4832,1330,4810,1334,4784,1338,4754,1342,4754,1393,4864,1393,4864,1988,4864,2019,4863,2044,4861,2062,4859,2073,4856,2083,4850,2090,4842,2093,4830,2098,4815,2101,4796,2103,4774,2104,5062,2104,5041,2103,5024,2102,5012,2101,5002,2098,4992,2095,4985,2089,4981,2082,4978,2075,4976,2065,4975,2053,4975,2044,4975,1744,5005,1722,5035,1703,5065,1687,5078,1681,4975,1681,4975,1293xm5237,1573l5207,1575,5176,1580,5145,1588,5113,1599,5080,1614,5046,1632,5011,1655,4975,1681,5078,1681,5094,1673,5123,1663,5151,1655,5178,1651,5205,1649,5407,1649,5404,1645,5380,1620,5350,1600,5316,1585,5279,1576,5237,1573xm5938,2144l5865,2144,5865,2150,5866,2153,5866,2158,5866,2163,5858,2198,5833,2236,5792,2279,5734,2326,5769,2365,5807,2335,5839,2309,5863,2287,5881,2270,5894,2254,5906,2238,5916,2221,5924,2203,5931,2185,5935,2168,5938,2152,5938,2150,5938,2144xm5832,2020l5817,2021,5803,2025,5790,2031,5778,2040,5769,2051,5761,2063,5757,2075,5756,2088,5757,2102,5760,2114,5766,2125,5774,2135,5785,2143,5796,2148,5809,2152,5824,2153,5830,2153,5837,2152,5850,2149,5857,2147,5865,2144,5938,2144,5939,2134,5937,2110,5931,2088,5921,2069,5908,2052,5891,2038,5873,2028,5854,2022,5832,2020xe" filled="true" fillcolor="#1f1e1f" stroked="false">
              <v:path arrowok="t"/>
              <v:fill type="solid"/>
            </v:shape>
            <v:shape style="position:absolute;left:5860;top:705;width:5890;height:2504" type="#_x0000_t75" stroked="false">
              <v:imagedata r:id="rId166" o:title=""/>
            </v:shape>
            <v:shape style="position:absolute;left:6630;top:1293;width:4235;height:874" type="#_x0000_t75" stroked="false">
              <v:imagedata r:id="rId167" o:title=""/>
            </v:shape>
            <v:shape style="position:absolute;left:1569;top:2347;width:3617;height:2504" type="#_x0000_t75" stroked="false">
              <v:imagedata r:id="rId168" o:title=""/>
            </v:shape>
            <v:shape style="position:absolute;left:2340;top:2977;width:1998;height:832" coordorigin="2341,2977" coordsize="1998,832" path="m2657,3026l2369,3026,2389,3027,2405,3028,2418,3030,2426,3032,2435,3037,2442,3043,2447,3053,2450,3062,2452,3075,2454,3091,2454,3110,2454,3666,2454,3683,2452,3697,2450,3709,2446,3717,2441,3727,2434,3734,2424,3739,2416,3742,2403,3744,2388,3745,2369,3745,2341,3745,2341,3794,2988,3794,3012,3732,2647,3732,2627,3732,2612,3731,2601,3730,2595,3728,2586,3725,2580,3720,2578,3713,2576,3707,2575,3697,2575,3684,2575,3091,2575,3081,2576,3069,2579,3059,2582,3052,2586,3043,2594,3037,2604,3033,2613,3030,2625,3028,2640,3027,2657,3026xm3031,3521l3010,3560,2989,3594,2967,3622,2945,3646,2922,3666,2896,3683,2869,3697,2839,3710,2807,3719,2773,3726,2735,3730,2695,3732,3012,3732,3088,3538,3031,3521xm2689,2977l2341,2977,2341,3026,2689,3026,2689,2977xm3488,3215l3443,3217,3401,3224,3361,3236,3325,3253,3291,3273,3262,3297,3236,3325,3215,3356,3198,3391,3185,3428,3178,3470,3175,3514,3178,3557,3186,3597,3198,3634,3216,3668,3239,3699,3266,3727,3297,3752,3333,3773,3368,3789,3406,3800,3448,3806,3494,3808,3519,3808,3543,3805,3565,3802,3586,3796,3606,3789,3627,3780,3648,3768,3669,3755,3678,3748,3508,3748,3479,3746,3452,3741,3426,3733,3402,3721,3380,3705,3360,3686,3342,3663,3327,3636,3314,3606,3306,3574,3300,3540,3299,3504,3299,3496,3299,3486,3300,3474,3300,3461,3756,3461,3755,3438,3753,3418,3751,3407,3310,3407,3319,3382,3329,3361,3340,3343,3351,3328,3364,3315,3378,3304,3393,3294,3410,3286,3428,3279,3447,3274,3466,3272,3486,3271,3670,3271,3655,3259,3632,3246,3608,3234,3581,3226,3553,3220,3521,3216,3488,3215xm3719,3643l3687,3672,3657,3695,3630,3713,3605,3727,3582,3736,3558,3743,3533,3747,3508,3748,3678,3748,3692,3738,3714,3719,3737,3698,3761,3674,3719,3643xm3670,3271l3486,3271,3506,3272,3525,3274,3542,3279,3559,3286,3575,3294,3588,3304,3600,3315,3610,3327,3618,3341,3625,3360,3632,3381,3637,3407,3751,3407,3750,3400,3746,3384,3737,3359,3725,3336,3711,3314,3694,3294,3676,3275,3670,3271xm4118,3288l4010,3288,4010,3648,4011,3679,4013,3705,4018,3726,4024,3742,4033,3755,4045,3767,4060,3778,4079,3789,4099,3797,4121,3803,4143,3807,4167,3808,4210,3805,4253,3795,4296,3779,4338,3756,4338,3749,4203,3749,4191,3748,4179,3746,4167,3742,4156,3737,4147,3730,4139,3723,4132,3715,4127,3705,4123,3694,4120,3680,4119,3662,4118,3648,4118,3288xm4338,3699l4302,3721,4268,3737,4235,3746,4203,3749,4338,3749,4338,3699xm4118,3030l4072,3030,4065,3065,4057,3096,4048,3122,4039,3143,4027,3161,4015,3177,4000,3191,3985,3204,3967,3215,3946,3224,3923,3232,3897,3238,3897,3288,4309,3288,4309,3229,4118,3229,4118,3030xe" filled="true" fillcolor="#1f1e1f" stroked="false">
              <v:path arrowok="t"/>
              <v:fill type="solid"/>
            </v:shape>
            <v:shape style="position:absolute;left:4252;top:2347;width:6557;height:2504" type="#_x0000_t75" stroked="false">
              <v:imagedata r:id="rId169" o:title=""/>
            </v:shape>
            <v:shape style="position:absolute;left:5022;top:2934;width:4884;height:1130" type="#_x0000_t75" stroked="false">
              <v:imagedata r:id="rId170" o:title=""/>
            </v:shape>
            <v:shape style="position:absolute;left:3168;top:3938;width:6046;height:2504" type="#_x0000_t75" stroked="false">
              <v:imagedata r:id="rId171" o:title=""/>
            </v:shape>
            <v:shape style="position:absolute;left:3950;top:4526;width:4305;height:874" coordorigin="3950,4526" coordsize="4305,874" path="m4402,4554l4343,4558,4285,4568,4229,4586,4175,4611,4125,4642,4081,4678,4043,4718,4010,4764,3984,4814,3965,4866,3954,4921,3950,4980,3957,5058,3977,5130,4011,5197,4058,5258,4114,5309,4175,5349,4243,5377,4318,5394,4399,5400,4445,5398,4490,5392,4532,5383,4573,5371,4612,5355,4650,5334,4660,5328,4429,5328,4385,5325,4342,5317,4300,5303,4260,5284,4223,5259,4190,5229,4160,5195,4135,5156,4115,5114,4101,5068,4092,5019,4089,4968,4092,4918,4101,4871,4115,4826,4135,4783,4159,4745,4187,4711,4218,4683,4253,4659,4291,4640,4330,4627,4371,4619,4413,4616,4626,4616,4608,4605,4579,4591,4551,4580,4523,4570,4495,4563,4465,4558,4434,4555,4402,4554xm4760,5158l4726,5196,4688,5230,4648,5259,4605,5283,4560,5303,4516,5317,4473,5325,4429,5328,4660,5328,4688,5310,4725,5282,4748,5262,4770,5240,4791,5216,4812,5190,4760,5158xm4626,4616l4413,4616,4450,4618,4484,4624,4517,4633,4549,4647,4579,4663,4606,4683,4630,4705,4652,4729,4666,4749,4683,4777,4703,4813,4725,4856,4785,4841,4720,4622,4636,4622,4626,4616xm4704,4568l4657,4568,4636,4622,4720,4622,4704,4568xm5485,4862l5271,4862,5306,4864,5336,4869,5362,4877,5385,4890,5402,4906,5415,4927,5422,4952,5424,4980,5424,5046,5350,5054,5284,5062,5226,5071,5177,5080,5136,5090,5100,5101,5070,5112,5047,5124,5027,5136,5010,5150,4996,5165,4985,5181,4976,5197,4969,5214,4966,5231,4964,5248,4968,5277,4978,5304,4996,5329,5020,5352,5050,5371,5084,5385,5122,5393,5164,5396,5196,5394,5228,5390,5259,5383,5290,5373,5323,5360,5357,5343,5381,5328,5194,5328,5179,5327,5165,5325,5151,5321,5138,5316,5125,5309,5114,5301,5105,5292,5097,5282,5091,5271,5086,5260,5083,5249,5082,5238,5083,5227,5086,5216,5090,5205,5095,5195,5103,5185,5112,5175,5124,5166,5138,5157,5156,5148,5179,5140,5206,5132,5239,5125,5264,5120,5303,5114,5424,5097,5535,5097,5535,5001,5534,4973,5534,4968,5531,4938,5525,4914,5516,4896,5500,4875,5485,4862xm5540,5296l5430,5296,5434,5311,5440,5325,5447,5338,5456,5350,5467,5360,5479,5369,5492,5377,5507,5384,5524,5389,5542,5393,5562,5395,5584,5396,5606,5395,5630,5392,5654,5388,5680,5381,5680,5343,5610,5343,5596,5342,5584,5340,5573,5336,5563,5330,5555,5323,5548,5314,5543,5304,5540,5296xm5680,5330l5661,5336,5642,5340,5625,5342,5610,5343,5680,5343,5680,5330xm5535,5097l5424,5097,5424,5239,5385,5263,5349,5283,5317,5299,5289,5310,5263,5318,5239,5324,5215,5327,5194,5328,5381,5328,5393,5321,5430,5296,5540,5296,5539,5292,5537,5283,5536,5270,5536,5252,5535,5097xm5289,4806l5246,4808,5206,4812,5169,4820,5135,4830,5105,4843,5079,4858,5057,4874,5039,4892,5025,4911,5015,4930,5010,4949,5008,4968,5009,4980,5012,4992,5016,5001,5023,5010,5032,5017,5042,5021,5053,5024,5065,5025,5086,5022,5102,5012,5116,4996,5125,4973,5130,4953,5135,4938,5138,4928,5140,4923,5146,4911,5154,4901,5165,4891,5173,4885,5184,4879,5195,4874,5208,4870,5222,4866,5238,4864,5254,4862,5271,4862,5485,4862,5481,4857,5457,4842,5430,4829,5399,4819,5365,4812,5328,4808,5289,4806xm6000,4879l5891,4879,5891,5239,5892,5270,5895,5296,5900,5317,5906,5333,5915,5346,5927,5358,5942,5369,5960,5380,5981,5388,6002,5395,6025,5398,6049,5400,6092,5396,6135,5387,6178,5370,6220,5348,6220,5340,6085,5340,6072,5340,6060,5337,6049,5334,6038,5328,6028,5322,6020,5314,6014,5306,6008,5297,6005,5285,6002,5271,6000,5253,6000,5239,6000,4879xm6220,5291l6184,5312,6149,5328,6116,5337,6085,5340,6220,5340,6220,5291xm6000,4621l5954,4621,5947,4656,5939,4687,5930,4713,5920,4734,5909,4752,5896,4768,5882,4782,5866,4795,5848,4806,5828,4815,5804,4823,5779,4830,5779,4879,6191,4879,6191,4820,6000,4820,6000,4621xm6686,4806l6639,4809,6594,4816,6553,4827,6514,4844,6478,4864,6447,4889,6420,4917,6396,4949,6378,4984,6365,5021,6357,5060,6354,5101,6360,5162,6377,5218,6405,5269,6445,5314,6493,5352,6546,5378,6605,5394,6668,5400,6750,5390,6825,5363,6861,5339,6687,5339,6648,5336,6612,5325,6578,5306,6548,5281,6518,5244,6497,5201,6484,5152,6480,5097,6482,5061,6487,5028,6495,4997,6507,4969,6522,4944,6539,4922,6559,4904,6581,4888,6605,4876,6630,4868,6656,4862,6683,4861,6878,4861,6871,4856,6832,4834,6788,4819,6739,4809,6686,4806xm6917,5222l6891,5248,6869,5268,6850,5284,6836,5294,6818,5305,6800,5314,6782,5321,6763,5328,6744,5333,6725,5337,6706,5339,6687,5339,6861,5339,6895,5317,6959,5253,6917,5222xm6878,4861l6683,4861,6701,4861,6717,4864,6733,4868,6748,4874,6762,4881,6775,4890,6787,4900,6798,4911,6803,4918,6809,4928,6816,4941,6825,4957,6834,4975,6840,4986,6843,4990,6851,4997,6859,5003,6866,5006,6873,5010,6881,5012,6888,5012,6899,5011,6909,5008,6919,5004,6928,4997,6935,4989,6941,4979,6944,4968,6945,4956,6941,4930,6927,4905,6903,4880,6878,4861xm7428,5336l7094,5336,7094,5386,7428,5386,7428,5336xm7747,4882l7545,4882,7567,4884,7588,4887,7606,4894,7622,4903,7636,4914,7647,4927,7656,4941,7662,4957,7664,4970,7666,4989,7667,5013,7667,5252,7667,5265,7665,5284,7663,5298,7660,5307,7656,5318,7649,5325,7639,5330,7629,5333,7616,5335,7598,5336,7577,5336,7552,5336,7552,5386,7886,5386,7886,5336,7858,5336,7836,5335,7819,5333,7808,5330,7796,5326,7788,5320,7783,5311,7780,5302,7777,5290,7776,5274,7775,5255,7775,4967,7772,4935,7761,4905,7747,4882xm7315,4526l7264,4526,7245,4536,7227,4544,7209,4552,7191,4557,7172,4562,7150,4567,7124,4571,7094,4575,7094,4626,7204,4626,7204,5221,7204,5252,7203,5277,7201,5294,7199,5305,7196,5315,7190,5322,7182,5326,7170,5330,7155,5334,7136,5336,7114,5336,7402,5336,7381,5336,7364,5335,7352,5333,7342,5331,7332,5328,7325,5322,7321,5315,7318,5308,7316,5298,7315,5286,7315,5277,7315,4977,7345,4955,7375,4936,7405,4919,7418,4913,7315,4913,7315,4526xm7577,4806l7547,4808,7516,4813,7485,4821,7453,4832,7420,4847,7386,4865,7351,4887,7315,4913,7418,4913,7434,4906,7463,4896,7491,4888,7518,4884,7545,4882,7747,4882,7744,4878,7720,4853,7690,4833,7656,4818,7619,4809,7577,4806xm8175,4554l8156,4555,8140,4559,8126,4566,8114,4574,8105,4586,8099,4600,8095,4617,8094,4637,8094,4641,8095,4651,8096,4665,8145,5189,8198,5189,8250,4661,8252,4644,8253,4633,8253,4626,8252,4610,8248,4596,8241,4584,8231,4573,8220,4565,8207,4559,8192,4555,8175,4554xm8173,5249l8157,5250,8142,5254,8128,5261,8116,5270,8106,5282,8098,5294,8094,5308,8093,5322,8094,5337,8099,5351,8106,5363,8116,5374,8129,5384,8142,5390,8157,5394,8173,5396,8189,5394,8204,5390,8218,5384,8230,5374,8241,5363,8248,5351,8253,5337,8254,5322,8253,5308,8248,5294,8241,5282,8231,5270,8218,5261,8205,5254,8189,5250,8173,5249xe" filled="true" fillcolor="#1f1e1f" stroked="false">
              <v:path arrowok="t"/>
              <v:fill type="solid"/>
            </v:shape>
            <w10:wrap type="none"/>
          </v:group>
        </w:pict>
      </w:r>
      <w:r>
        <w:rPr/>
        <w:pict>
          <v:shape style="position:absolute;margin-left:22.459297pt;margin-top:117.820969pt;width:9.8pt;height:83.6pt;mso-position-horizontal-relative:page;mso-position-vertical-relative:page;z-index:252022784" type="#_x0000_t202" filled="false" stroked="false">
            <v:textbox inset="0,0,0,0" style="layout-flow:vertical;mso-layout-flow-alt:bottom-to-top">
              <w:txbxContent>
                <w:p>
                  <w:pPr>
                    <w:spacing w:before="14"/>
                    <w:ind w:left="20" w:right="0" w:firstLine="0"/>
                    <w:jc w:val="left"/>
                    <w:rPr>
                      <w:rFonts w:ascii="Arial"/>
                      <w:sz w:val="14"/>
                    </w:rPr>
                  </w:pPr>
                  <w:r>
                    <w:rPr>
                      <w:rFonts w:ascii="Arial"/>
                      <w:color w:val="1F1E1F"/>
                      <w:sz w:val="14"/>
                    </w:rPr>
                    <w:t>Copy and post at dugouts.</w:t>
                  </w:r>
                </w:p>
              </w:txbxContent>
            </v:textbox>
            <w10:wrap type="none"/>
          </v:shape>
        </w:pic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3"/>
        <w:rPr>
          <w:rFonts w:ascii="Arial"/>
        </w:rPr>
      </w:pPr>
    </w:p>
    <w:p>
      <w:pPr>
        <w:spacing w:before="101"/>
        <w:ind w:left="1261" w:right="0" w:firstLine="0"/>
        <w:jc w:val="left"/>
        <w:rPr>
          <w:rFonts w:ascii="Bookman Old Style"/>
          <w:b w:val="0"/>
          <w:sz w:val="21"/>
        </w:rPr>
      </w:pPr>
      <w:r>
        <w:rPr>
          <w:rFonts w:ascii="Bookman Old Style"/>
          <w:b w:val="0"/>
          <w:color w:val="EE2524"/>
          <w:w w:val="105"/>
          <w:sz w:val="21"/>
        </w:rPr>
        <w:t>REMEMBER:</w:t>
      </w:r>
    </w:p>
    <w:p>
      <w:pPr>
        <w:spacing w:line="247" w:lineRule="auto" w:before="78"/>
        <w:ind w:left="1261" w:right="762" w:firstLine="0"/>
        <w:jc w:val="left"/>
        <w:rPr>
          <w:rFonts w:ascii="Bookman Old Style"/>
          <w:b w:val="0"/>
          <w:sz w:val="46"/>
        </w:rPr>
      </w:pPr>
      <w:r>
        <w:rPr>
          <w:rFonts w:ascii="Bookman Old Style"/>
          <w:b w:val="0"/>
          <w:color w:val="EE2524"/>
          <w:w w:val="110"/>
          <w:sz w:val="46"/>
        </w:rPr>
        <w:t>Coaches and managers must not warm up pitchers. Let Players Catch.</w:t>
      </w:r>
    </w:p>
    <w:p>
      <w:pPr>
        <w:pStyle w:val="BodyText"/>
        <w:spacing w:before="8"/>
        <w:rPr>
          <w:rFonts w:ascii="Bookman Old Style"/>
          <w:b w:val="0"/>
          <w:sz w:val="15"/>
        </w:rPr>
      </w:pPr>
    </w:p>
    <w:p>
      <w:pPr>
        <w:spacing w:before="95"/>
        <w:ind w:left="1278" w:right="0" w:firstLine="0"/>
        <w:jc w:val="left"/>
        <w:rPr>
          <w:rFonts w:ascii="Arial"/>
          <w:b/>
          <w:sz w:val="21"/>
        </w:rPr>
      </w:pPr>
      <w:r>
        <w:rPr>
          <w:rFonts w:ascii="Arial"/>
          <w:b/>
          <w:color w:val="FAFDFD"/>
          <w:w w:val="100"/>
          <w:sz w:val="21"/>
          <w:shd w:fill="1F1E1F" w:color="auto" w:val="clear"/>
        </w:rPr>
        <w:t> </w:t>
      </w:r>
      <w:r>
        <w:rPr>
          <w:rFonts w:ascii="Arial"/>
          <w:b/>
          <w:color w:val="FAFDFD"/>
          <w:sz w:val="21"/>
          <w:shd w:fill="1F1E1F" w:color="auto" w:val="clear"/>
        </w:rPr>
        <w:t> RULE 3.09</w:t>
      </w:r>
    </w:p>
    <w:p>
      <w:pPr>
        <w:spacing w:line="252" w:lineRule="auto" w:before="136"/>
        <w:ind w:left="1352" w:right="1272" w:hanging="92"/>
        <w:jc w:val="left"/>
        <w:rPr>
          <w:rFonts w:ascii="Arial" w:hAnsi="Arial"/>
          <w:sz w:val="27"/>
        </w:rPr>
      </w:pPr>
      <w:r>
        <w:rPr>
          <w:rFonts w:ascii="Arial" w:hAnsi="Arial"/>
          <w:color w:val="1F1E1F"/>
          <w:sz w:val="27"/>
        </w:rPr>
        <w:t>“...Managers or coaches must not warm up a pitcher at home plate or in the bull pen or elsewhere at any time. They may, however, stand to observe a pitcher during warm-up in the bull pen.”</w:t>
      </w:r>
    </w:p>
    <w:p>
      <w:pPr>
        <w:pStyle w:val="BodyText"/>
        <w:rPr>
          <w:rFonts w:ascii="Arial"/>
          <w:sz w:val="30"/>
        </w:rPr>
      </w:pPr>
    </w:p>
    <w:p>
      <w:pPr>
        <w:pStyle w:val="BodyText"/>
        <w:spacing w:before="11"/>
        <w:rPr>
          <w:rFonts w:ascii="Arial"/>
          <w:sz w:val="42"/>
        </w:rPr>
      </w:pPr>
    </w:p>
    <w:p>
      <w:pPr>
        <w:spacing w:before="0"/>
        <w:ind w:left="639" w:right="0" w:firstLine="0"/>
        <w:jc w:val="left"/>
        <w:rPr>
          <w:rFonts w:ascii="Book Antiqua"/>
          <w:b/>
          <w:sz w:val="16"/>
        </w:rPr>
      </w:pPr>
      <w:r>
        <w:rPr/>
        <w:pict>
          <v:group style="position:absolute;margin-left:.1769pt;margin-top:6.706016pt;width:77.55pt;height:4.650pt;mso-position-horizontal-relative:page;mso-position-vertical-relative:paragraph;z-index:-266828800" coordorigin="4,134" coordsize="1551,93">
            <v:line style="position:absolute" from="7,135" to="7,227" stroked="true" strokeweight=".346pt" strokecolor="#005ea1">
              <v:stroke dashstyle="solid"/>
            </v:line>
            <v:shape style="position:absolute;left:0;top:436;width:13;height:92" coordorigin="0,436" coordsize="13,92" path="m12,134l12,226m18,134l18,226m25,134l25,226e" filled="false" stroked="true" strokeweight=".187pt" strokecolor="#005e9f">
              <v:path arrowok="t"/>
              <v:stroke dashstyle="solid"/>
            </v:shape>
            <v:shape style="position:absolute;left:0;top:436;width:12;height:92" coordorigin="0,436" coordsize="12,92" path="m32,134l32,226m38,134l38,226m44,134l44,226e" filled="false" stroked="true" strokeweight=".187pt" strokecolor="#005e9f">
              <v:path arrowok="t"/>
              <v:stroke dashstyle="solid"/>
            </v:shape>
            <v:shape style="position:absolute;left:0;top:436;width:13;height:92" coordorigin="0,436" coordsize="13,92" path="m49,134l49,226m55,134l55,226m62,134l62,226e" filled="false" stroked="true" strokeweight=".187pt" strokecolor="#005d9d">
              <v:path arrowok="t"/>
              <v:stroke dashstyle="solid"/>
            </v:shape>
            <v:shape style="position:absolute;left:0;top:436;width:12;height:92" coordorigin="0,436" coordsize="12,92" path="m68,134l68,226m74,134l74,226m80,134l80,226e" filled="false" stroked="true" strokeweight=".187pt" strokecolor="#005d9b">
              <v:path arrowok="t"/>
              <v:stroke dashstyle="solid"/>
            </v:shape>
            <v:shape style="position:absolute;left:0;top:436;width:6;height:92" coordorigin="0,436" coordsize="6,92" path="m87,134l87,226m93,134l93,226e" filled="false" stroked="true" strokeweight=".187pt" strokecolor="#005d9a">
              <v:path arrowok="t"/>
              <v:stroke dashstyle="solid"/>
            </v:shape>
            <v:line style="position:absolute" from="100,135" to="100,227" stroked="true" strokeweight=".346pt" strokecolor="#005c9a">
              <v:stroke dashstyle="solid"/>
            </v:line>
            <v:shape style="position:absolute;left:0;top:436;width:6;height:92" coordorigin="0,436" coordsize="6,92" path="m105,134l105,226m111,134l111,226e" filled="false" stroked="true" strokeweight=".187pt" strokecolor="#005c97">
              <v:path arrowok="t"/>
              <v:stroke dashstyle="solid"/>
            </v:shape>
            <v:line style="position:absolute" from="118,135" to="118,227" stroked="true" strokeweight=".346pt" strokecolor="#005d99">
              <v:stroke dashstyle="solid"/>
            </v:line>
            <v:shape style="position:absolute;left:0;top:436;width:13;height:92" coordorigin="0,436" coordsize="13,92" path="m123,134l123,226m130,134l130,226m136,134l136,226e" filled="false" stroked="true" strokeweight=".187pt" strokecolor="#005d96">
              <v:path arrowok="t"/>
              <v:stroke dashstyle="solid"/>
            </v:shape>
            <v:shape style="position:absolute;left:0;top:436;width:6;height:92" coordorigin="0,436" coordsize="6,92" path="m143,134l143,226m149,134l149,226e" filled="false" stroked="true" strokeweight=".187pt" strokecolor="#005d95">
              <v:path arrowok="t"/>
              <v:stroke dashstyle="solid"/>
            </v:shape>
            <v:line style="position:absolute" from="155,135" to="155,227" stroked="true" strokeweight=".346pt" strokecolor="#005c95">
              <v:stroke dashstyle="solid"/>
            </v:line>
            <v:shape style="position:absolute;left:0;top:436;width:31;height:92" coordorigin="0,436" coordsize="31,92" path="m160,134l160,226m167,134l167,226m173,134l173,226m179,134l179,226m185,134l185,226m191,134l191,226e" filled="false" stroked="true" strokeweight=".187pt" strokecolor="#005c93">
              <v:path arrowok="t"/>
              <v:stroke dashstyle="solid"/>
            </v:shape>
            <v:shape style="position:absolute;left:0;top:436;width:12;height:92" coordorigin="0,436" coordsize="12,92" path="m199,134l199,226m205,134l205,226m211,134l211,226e" filled="false" stroked="true" strokeweight=".187pt" strokecolor="#0b5c92">
              <v:path arrowok="t"/>
              <v:stroke dashstyle="solid"/>
            </v:shape>
            <v:line style="position:absolute" from="217,135" to="217,227" stroked="true" strokeweight=".346pt" strokecolor="#145b90">
              <v:stroke dashstyle="solid"/>
            </v:line>
            <v:shape style="position:absolute;left:0;top:436;width:6;height:92" coordorigin="0,436" coordsize="6,92" path="m222,134l222,226m228,134l228,226e" filled="false" stroked="true" strokeweight=".187pt" strokecolor="#1c5b90">
              <v:path arrowok="t"/>
              <v:stroke dashstyle="solid"/>
            </v:shape>
            <v:line style="position:absolute" from="236,135" to="236,227" stroked="true" strokeweight=".346pt" strokecolor="#1f5b8f">
              <v:stroke dashstyle="solid"/>
            </v:line>
            <v:line style="position:absolute" from="242,135" to="242,227" stroked="true" strokeweight=".346pt" strokecolor="#205c90">
              <v:stroke dashstyle="solid"/>
            </v:line>
            <v:line style="position:absolute" from="248,135" to="248,227" stroked="true" strokeweight=".346pt" strokecolor="#245a8f">
              <v:stroke dashstyle="solid"/>
            </v:line>
            <v:line style="position:absolute" from="254,135" to="254,227" stroked="true" strokeweight=".346pt" strokecolor="#2a5b8e">
              <v:stroke dashstyle="solid"/>
            </v:line>
            <v:line style="position:absolute" from="260,135" to="260,227" stroked="true" strokeweight=".346pt" strokecolor="#295a8d">
              <v:stroke dashstyle="solid"/>
            </v:line>
            <v:line style="position:absolute" from="267,135" to="267,227" stroked="true" strokeweight=".346pt" strokecolor="#2a5b8e">
              <v:stroke dashstyle="solid"/>
            </v:line>
            <v:shape style="position:absolute;left:0;top:436;width:12;height:92" coordorigin="0,436" coordsize="12,92" path="m272,134l272,226m278,134l278,226m284,134l284,226e" filled="false" stroked="true" strokeweight=".187pt" strokecolor="#2f5a8d">
              <v:path arrowok="t"/>
              <v:stroke dashstyle="solid"/>
            </v:shape>
            <v:shape style="position:absolute;left:0;top:436;width:13;height:92" coordorigin="0,436" coordsize="13,92" path="m291,134l291,226m297,134l297,226m304,134l304,226e" filled="false" stroked="true" strokeweight=".187pt" strokecolor="#365a8a">
              <v:path arrowok="t"/>
              <v:stroke dashstyle="solid"/>
            </v:shape>
            <v:line style="position:absolute" from="310,135" to="310,227" stroked="true" strokeweight=".346pt" strokecolor="#395a88">
              <v:stroke dashstyle="solid"/>
            </v:line>
            <v:line style="position:absolute" from="316,135" to="316,227" stroked="true" strokeweight=".346pt" strokecolor="#3c5a89">
              <v:stroke dashstyle="solid"/>
            </v:line>
            <v:line style="position:absolute" from="322,135" to="322,227" stroked="true" strokeweight=".346pt" strokecolor="#3a5888">
              <v:stroke dashstyle="solid"/>
            </v:line>
            <v:shape style="position:absolute;left:0;top:436;width:6;height:92" coordorigin="0,436" coordsize="6,92" path="m327,134l327,226m333,134l333,226e" filled="false" stroked="true" strokeweight=".187pt" strokecolor="#3e5a88">
              <v:path arrowok="t"/>
              <v:stroke dashstyle="solid"/>
            </v:shape>
            <v:shape style="position:absolute;left:0;top:436;width:12;height:92" coordorigin="0,436" coordsize="12,92" path="m341,134l341,226m347,134l347,226m353,134l353,226e" filled="false" stroked="true" strokeweight=".187pt" strokecolor="#435a86">
              <v:path arrowok="t"/>
              <v:stroke dashstyle="solid"/>
            </v:shape>
            <v:shape style="position:absolute;left:0;top:436;width:12;height:92" coordorigin="0,436" coordsize="12,92" path="m358,134l358,226m364,134l364,226m370,134l370,226e" filled="false" stroked="true" strokeweight=".187pt" strokecolor="#465885">
              <v:path arrowok="t"/>
              <v:stroke dashstyle="solid"/>
            </v:shape>
            <v:line style="position:absolute" from="378,135" to="378,227" stroked="true" strokeweight=".346pt" strokecolor="#495a85">
              <v:stroke dashstyle="solid"/>
            </v:line>
            <v:shape style="position:absolute;left:0;top:436;width:6;height:92" coordorigin="0,436" coordsize="6,92" path="m383,134l383,226m389,134l389,226e" filled="false" stroked="true" strokeweight=".187pt" strokecolor="#4b5885">
              <v:path arrowok="t"/>
              <v:stroke dashstyle="solid"/>
            </v:shape>
            <v:line style="position:absolute" from="396,135" to="396,227" stroked="true" strokeweight=".346pt" strokecolor="#4e5883">
              <v:stroke dashstyle="solid"/>
            </v:line>
            <v:shape style="position:absolute;left:0;top:436;width:7;height:92" coordorigin="0,436" coordsize="7,92" path="m402,134l402,226m409,134l409,226e" filled="false" stroked="true" strokeweight=".187pt" strokecolor="#505783">
              <v:path arrowok="t"/>
              <v:stroke dashstyle="solid"/>
            </v:shape>
            <v:line style="position:absolute" from="415,135" to="415,227" stroked="true" strokeweight=".346pt" strokecolor="#515782">
              <v:stroke dashstyle="solid"/>
            </v:line>
            <v:shape style="position:absolute;left:0;top:436;width:6;height:92" coordorigin="0,436" coordsize="6,92" path="m420,134l420,226m426,134l426,226e" filled="false" stroked="true" strokeweight=".187pt" strokecolor="#525782">
              <v:path arrowok="t"/>
              <v:stroke dashstyle="solid"/>
            </v:shape>
            <v:line style="position:absolute" from="433,135" to="433,227" stroked="true" strokeweight=".346pt" strokecolor="#545780">
              <v:stroke dashstyle="solid"/>
            </v:line>
            <v:line style="position:absolute" from="439,135" to="439,227" stroked="true" strokeweight=".346pt" strokecolor="#575781">
              <v:stroke dashstyle="solid"/>
            </v:line>
            <v:shape style="position:absolute;left:0;top:436;width:12;height:92" coordorigin="0,436" coordsize="12,92" path="m445,134l445,226m451,134l451,226m457,134l457,226e" filled="false" stroked="true" strokeweight=".187pt" strokecolor="#585780">
              <v:path arrowok="t"/>
              <v:stroke dashstyle="solid"/>
            </v:shape>
            <v:shape style="position:absolute;left:0;top:436;width:13;height:92" coordorigin="0,436" coordsize="13,92" path="m464,134l464,226m470,134l470,226m477,134l477,226e" filled="false" stroked="true" strokeweight=".187pt" strokecolor="#5c567d">
              <v:path arrowok="t"/>
              <v:stroke dashstyle="solid"/>
            </v:shape>
            <v:line style="position:absolute" from="483,135" to="483,227" stroked="true" strokeweight=".346pt" strokecolor="#5f567b">
              <v:stroke dashstyle="solid"/>
            </v:line>
            <v:line style="position:absolute" from="489,135" to="489,227" stroked="true" strokeweight=".346pt" strokecolor="#5f577c">
              <v:stroke dashstyle="solid"/>
            </v:line>
            <v:line style="position:absolute" from="495,135" to="495,227" stroked="true" strokeweight=".346pt" strokecolor="#5f567b">
              <v:stroke dashstyle="solid"/>
            </v:line>
            <v:line style="position:absolute" from="501,135" to="501,227" stroked="true" strokeweight=".346pt" strokecolor="#60577b">
              <v:stroke dashstyle="solid"/>
            </v:line>
            <v:line style="position:absolute" from="507,135" to="507,227" stroked="true" strokeweight=".346pt" strokecolor="#62567b">
              <v:stroke dashstyle="solid"/>
            </v:line>
            <v:shape style="position:absolute;left:0;top:436;width:6;height:92" coordorigin="0,436" coordsize="6,92" path="m514,134l514,226m520,134l520,226e" filled="false" stroked="true" strokeweight=".187pt" strokecolor="#625679">
              <v:path arrowok="t"/>
              <v:stroke dashstyle="solid"/>
            </v:shape>
            <v:line style="position:absolute" from="526,135" to="526,227" stroked="true" strokeweight=".346pt" strokecolor="#645579">
              <v:stroke dashstyle="solid"/>
            </v:line>
            <v:shape style="position:absolute;left:0;top:436;width:6;height:92" coordorigin="0,436" coordsize="6,92" path="m531,134l531,226m537,134l537,226e" filled="false" stroked="true" strokeweight=".187pt" strokecolor="#665578">
              <v:path arrowok="t"/>
              <v:stroke dashstyle="solid"/>
            </v:shape>
            <v:line style="position:absolute" from="544,135" to="544,227" stroked="true" strokeweight=".346pt" strokecolor="#685478">
              <v:stroke dashstyle="solid"/>
            </v:line>
            <v:shape style="position:absolute;left:0;top:436;width:6;height:92" coordorigin="0,436" coordsize="6,92" path="m551,134l551,226m557,134l557,226e" filled="false" stroked="true" strokeweight=".187pt" strokecolor="#6a5578">
              <v:path arrowok="t"/>
              <v:stroke dashstyle="solid"/>
            </v:shape>
            <v:line style="position:absolute" from="563,135" to="563,227" stroked="true" strokeweight=".346pt" strokecolor="#6b5576">
              <v:stroke dashstyle="solid"/>
            </v:line>
            <v:shape style="position:absolute;left:0;top:436;width:6;height:92" coordorigin="0,436" coordsize="6,92" path="m569,134l569,226m575,134l575,226e" filled="false" stroked="true" strokeweight=".187pt" strokecolor="#6c5476">
              <v:path arrowok="t"/>
              <v:stroke dashstyle="solid"/>
            </v:shape>
            <v:line style="position:absolute" from="582,135" to="582,227" stroked="true" strokeweight=".346pt" strokecolor="#6c5475">
              <v:stroke dashstyle="solid"/>
            </v:line>
            <v:shape style="position:absolute;left:0;top:436;width:6;height:92" coordorigin="0,436" coordsize="6,92" path="m587,134l587,226m593,134l593,226e" filled="false" stroked="true" strokeweight=".187pt" strokecolor="#6e5475">
              <v:path arrowok="t"/>
              <v:stroke dashstyle="solid"/>
            </v:shape>
            <v:line style="position:absolute" from="600,135" to="600,227" stroked="true" strokeweight=".346pt" strokecolor="#6f5473">
              <v:stroke dashstyle="solid"/>
            </v:line>
            <v:line style="position:absolute" from="606,135" to="606,227" stroked="true" strokeweight=".346pt" strokecolor="#705373">
              <v:stroke dashstyle="solid"/>
            </v:line>
            <v:line style="position:absolute" from="612,135" to="612,227" stroked="true" strokeweight=".346pt" strokecolor="#715474">
              <v:stroke dashstyle="solid"/>
            </v:line>
            <v:line style="position:absolute" from="619,135" to="619,227" stroked="true" strokeweight=".346pt" strokecolor="#735471">
              <v:stroke dashstyle="solid"/>
            </v:line>
            <v:line style="position:absolute" from="625,135" to="625,227" stroked="true" strokeweight=".346pt" strokecolor="#755371">
              <v:stroke dashstyle="solid"/>
            </v:line>
            <v:shape style="position:absolute;left:0;top:436;width:6;height:92" coordorigin="0,436" coordsize="6,92" path="m631,134l631,226m637,134l637,226e" filled="false" stroked="true" strokeweight=".187pt" strokecolor="#755370">
              <v:path arrowok="t"/>
              <v:stroke dashstyle="solid"/>
            </v:shape>
            <v:line style="position:absolute" from="643,135" to="643,227" stroked="true" strokeweight=".346pt" strokecolor="#775270">
              <v:stroke dashstyle="solid"/>
            </v:line>
            <v:shape style="position:absolute;left:0;top:436;width:6;height:92" coordorigin="0,436" coordsize="6,92" path="m649,134l649,226m655,134l655,226e" filled="false" stroked="true" strokeweight=".187pt" strokecolor="#77526e">
              <v:path arrowok="t"/>
              <v:stroke dashstyle="solid"/>
            </v:shape>
            <v:line style="position:absolute" from="662,135" to="662,227" stroked="true" strokeweight=".346pt" strokecolor="#79526f">
              <v:stroke dashstyle="solid"/>
            </v:line>
            <v:line style="position:absolute" from="668,135" to="668,227" stroked="true" strokeweight=".346pt" strokecolor="#79526d">
              <v:stroke dashstyle="solid"/>
            </v:line>
            <v:line style="position:absolute" from="674,135" to="674,227" stroked="true" strokeweight=".346pt" strokecolor="#7a526e">
              <v:stroke dashstyle="solid"/>
            </v:line>
            <v:shape style="position:absolute;left:0;top:436;width:13;height:92" coordorigin="0,436" coordsize="13,92" path="m679,134l679,226m686,134l686,226m692,134l692,226e" filled="false" stroked="true" strokeweight=".187pt" strokecolor="#7c526c">
              <v:path arrowok="t"/>
              <v:stroke dashstyle="solid"/>
            </v:shape>
            <v:shape style="position:absolute;left:0;top:436;width:12;height:92" coordorigin="0,436" coordsize="12,92" path="m699,134l699,226m705,134l705,226m711,134l711,226e" filled="false" stroked="true" strokeweight=".187pt" strokecolor="#7e526b">
              <v:path arrowok="t"/>
              <v:stroke dashstyle="solid"/>
            </v:shape>
            <v:shape style="position:absolute;left:0;top:436;width:6;height:92" coordorigin="0,436" coordsize="6,92" path="m718,134l718,226m724,134l724,226e" filled="false" stroked="true" strokeweight=".187pt" strokecolor="#82526b">
              <v:path arrowok="t"/>
              <v:stroke dashstyle="solid"/>
            </v:shape>
            <v:shape style="position:absolute;left:0;top:436;width:6;height:92" coordorigin="0,436" coordsize="6,92" path="m729,134l729,226m735,134l735,226e" filled="false" stroked="true" strokeweight=".187pt" strokecolor="#835269">
              <v:path arrowok="t"/>
              <v:stroke dashstyle="solid"/>
            </v:shape>
            <v:line style="position:absolute" from="742,135" to="742,227" stroked="true" strokeweight=".346pt" strokecolor="#845169">
              <v:stroke dashstyle="solid"/>
            </v:line>
            <v:line style="position:absolute" from="748,135" to="748,227" stroked="true" strokeweight=".346pt" strokecolor="#855168">
              <v:stroke dashstyle="solid"/>
            </v:line>
            <v:line style="position:absolute" from="755,135" to="755,227" stroked="true" strokeweight=".346pt" strokecolor="#855269">
              <v:stroke dashstyle="solid"/>
            </v:line>
            <v:line style="position:absolute" from="761,135" to="761,227" stroked="true" strokeweight=".346pt" strokecolor="#865169">
              <v:stroke dashstyle="solid"/>
            </v:line>
            <v:line style="position:absolute" from="767,135" to="767,227" stroked="true" strokeweight=".346pt" strokecolor="#875167">
              <v:stroke dashstyle="solid"/>
            </v:line>
            <v:shape style="position:absolute;left:0;top:436;width:6;height:92" coordorigin="0,436" coordsize="6,92" path="m773,134l773,226m779,134l779,226e" filled="false" stroked="true" strokeweight=".187pt" strokecolor="#885067">
              <v:path arrowok="t"/>
              <v:stroke dashstyle="solid"/>
            </v:shape>
            <v:shape style="position:absolute;left:0;top:436;width:7;height:92" coordorigin="0,436" coordsize="7,92" path="m785,134l785,226m792,134l792,226e" filled="false" stroked="true" strokeweight=".187pt" strokecolor="#895066">
              <v:path arrowok="t"/>
              <v:stroke dashstyle="solid"/>
            </v:shape>
            <v:line style="position:absolute" from="798,135" to="798,227" stroked="true" strokeweight=".346pt" strokecolor="#8a4f66">
              <v:stroke dashstyle="solid"/>
            </v:line>
            <v:line style="position:absolute" from="804,135" to="804,227" stroked="true" strokeweight=".346pt" strokecolor="#8a4f63">
              <v:stroke dashstyle="solid"/>
            </v:line>
            <v:line style="position:absolute" from="810,135" to="810,227" stroked="true" strokeweight=".346pt" strokecolor="#8d5064">
              <v:stroke dashstyle="solid"/>
            </v:line>
            <v:line style="position:absolute" from="816,135" to="816,227" stroked="true" strokeweight=".346pt" strokecolor="#8e4f64">
              <v:stroke dashstyle="solid"/>
            </v:line>
            <v:shape style="position:absolute;left:0;top:436;width:7;height:92" coordorigin="0,436" coordsize="7,92" path="m821,134l821,226m828,134l828,226e" filled="false" stroked="true" strokeweight=".187pt" strokecolor="#8f4f62">
              <v:path arrowok="t"/>
              <v:stroke dashstyle="solid"/>
            </v:shape>
            <v:shape style="position:absolute;left:0;top:436;width:12;height:92" coordorigin="0,436" coordsize="12,92" path="m835,134l835,226m841,134l841,226m847,134l847,226e" filled="false" stroked="true" strokeweight=".187pt" strokecolor="#904e61">
              <v:path arrowok="t"/>
              <v:stroke dashstyle="solid"/>
            </v:shape>
            <v:line style="position:absolute" from="853,135" to="853,227" stroked="true" strokeweight=".346pt" strokecolor="#924d5f">
              <v:stroke dashstyle="solid"/>
            </v:line>
            <v:line style="position:absolute" from="860,135" to="860,227" stroked="true" strokeweight=".346pt" strokecolor="#924e60">
              <v:stroke dashstyle="solid"/>
            </v:line>
            <v:line style="position:absolute" from="866,135" to="866,227" stroked="true" strokeweight=".346pt" strokecolor="#934e60">
              <v:stroke dashstyle="solid"/>
            </v:line>
            <v:shape style="position:absolute;left:0;top:436;width:6;height:92" coordorigin="0,436" coordsize="6,92" path="m871,134l871,226m877,134l877,226e" filled="false" stroked="true" strokeweight=".187pt" strokecolor="#944d5f">
              <v:path arrowok="t"/>
              <v:stroke dashstyle="solid"/>
            </v:shape>
            <v:shape style="position:absolute;left:0;top:436;width:13;height:92" coordorigin="0,436" coordsize="13,92" path="m883,134l883,226m889,134l889,226m896,134l896,226e" filled="false" stroked="true" strokeweight=".187pt" strokecolor="#964b5e">
              <v:path arrowok="t"/>
              <v:stroke dashstyle="solid"/>
            </v:shape>
            <v:shape style="position:absolute;left:0;top:436;width:6;height:92" coordorigin="0,436" coordsize="6,92" path="m902,134l902,226m908,134l908,226e" filled="false" stroked="true" strokeweight=".187pt" strokecolor="#9a4b5d">
              <v:path arrowok="t"/>
              <v:stroke dashstyle="solid"/>
            </v:shape>
            <v:line style="position:absolute" from="915,135" to="915,227" stroked="true" strokeweight=".346pt" strokecolor="#9a4b5c">
              <v:stroke dashstyle="solid"/>
            </v:line>
            <v:shape style="position:absolute;left:0;top:436;width:7;height:92" coordorigin="0,436" coordsize="7,92" path="m921,134l921,226m928,134l928,226e" filled="false" stroked="true" strokeweight=".187pt" strokecolor="#9b4a5c">
              <v:path arrowok="t"/>
              <v:stroke dashstyle="solid"/>
            </v:shape>
            <v:line style="position:absolute" from="934,135" to="934,227" stroked="true" strokeweight=".346pt" strokecolor="#9c4a5a">
              <v:stroke dashstyle="solid"/>
            </v:line>
            <v:line style="position:absolute" from="940,135" to="940,227" stroked="true" strokeweight=".346pt" strokecolor="#9e4a5b">
              <v:stroke dashstyle="solid"/>
            </v:line>
            <v:shape style="position:absolute;left:0;top:436;width:6;height:92" coordorigin="0,436" coordsize="6,92" path="m946,134l946,226m952,134l952,226e" filled="false" stroked="true" strokeweight=".187pt" strokecolor="#9e4a5a">
              <v:path arrowok="t"/>
              <v:stroke dashstyle="solid"/>
            </v:shape>
            <v:line style="position:absolute" from="958,135" to="958,227" stroked="true" strokeweight=".346pt" strokecolor="#9f495a">
              <v:stroke dashstyle="solid"/>
            </v:line>
            <v:shape style="position:absolute;left:0;top:436;width:6;height:92" coordorigin="0,436" coordsize="6,92" path="m964,134l964,226m970,134l970,226e" filled="false" stroked="true" strokeweight=".187pt" strokecolor="#9f4957">
              <v:path arrowok="t"/>
              <v:stroke dashstyle="solid"/>
            </v:shape>
            <v:line style="position:absolute" from="977,135" to="977,227" stroked="true" strokeweight=".346pt" strokecolor="#a14855">
              <v:stroke dashstyle="solid"/>
            </v:line>
            <v:line style="position:absolute" from="983,135" to="983,227" stroked="true" strokeweight=".346pt" strokecolor="#a24956">
              <v:stroke dashstyle="solid"/>
            </v:line>
            <v:line style="position:absolute" from="989,135" to="989,227" stroked="true" strokeweight=".346pt" strokecolor="#a34856">
              <v:stroke dashstyle="solid"/>
            </v:line>
            <v:shape style="position:absolute;left:0;top:436;width:7;height:92" coordorigin="0,436" coordsize="7,92" path="m994,134l994,226m1001,134l1001,226e" filled="false" stroked="true" strokeweight=".187pt" strokecolor="#a44855">
              <v:path arrowok="t"/>
              <v:stroke dashstyle="solid"/>
            </v:shape>
            <v:line style="position:absolute" from="1008,135" to="1008,227" stroked="true" strokeweight=".346pt" strokecolor="#a64653">
              <v:stroke dashstyle="solid"/>
            </v:line>
            <v:line style="position:absolute" from="1014,135" to="1014,227" stroked="true" strokeweight=".346pt" strokecolor="#a74754">
              <v:stroke dashstyle="solid"/>
            </v:line>
            <v:line style="position:absolute" from="1020,135" to="1020,227" stroked="true" strokeweight=".346pt" strokecolor="#a64653">
              <v:stroke dashstyle="solid"/>
            </v:line>
            <v:shape style="position:absolute;left:0;top:436;width:7;height:92" coordorigin="0,436" coordsize="7,92" path="m1025,134l1025,226m1032,134l1032,226e" filled="false" stroked="true" strokeweight=".187pt" strokecolor="#a94653">
              <v:path arrowok="t"/>
              <v:stroke dashstyle="solid"/>
            </v:shape>
            <v:line style="position:absolute" from="1039,135" to="1039,227" stroked="true" strokeweight=".346pt" strokecolor="#a94652">
              <v:stroke dashstyle="solid"/>
            </v:line>
            <v:shape style="position:absolute;left:0;top:436;width:6;height:92" coordorigin="0,436" coordsize="6,92" path="m1044,134l1044,226m1050,134l1050,226e" filled="false" stroked="true" strokeweight=".187pt" strokecolor="#ab4652">
              <v:path arrowok="t"/>
              <v:stroke dashstyle="solid"/>
            </v:shape>
            <v:shape style="position:absolute;left:0;top:436;width:6;height:92" coordorigin="0,436" coordsize="6,92" path="m1056,134l1056,226m1062,134l1062,226e" filled="false" stroked="true" strokeweight=".187pt" strokecolor="#ac4651">
              <v:path arrowok="t"/>
              <v:stroke dashstyle="solid"/>
            </v:shape>
            <v:line style="position:absolute" from="1070,135" to="1070,227" stroked="true" strokeweight=".346pt" strokecolor="#ac464f">
              <v:stroke dashstyle="solid"/>
            </v:line>
            <v:line style="position:absolute" from="1076,135" to="1076,227" stroked="true" strokeweight=".346pt" strokecolor="#ae4550">
              <v:stroke dashstyle="solid"/>
            </v:line>
            <v:shape style="position:absolute;left:0;top:436;width:6;height:92" coordorigin="0,436" coordsize="6,92" path="m1081,134l1081,226m1087,134l1087,226e" filled="false" stroked="true" strokeweight=".187pt" strokecolor="#ae454e">
              <v:path arrowok="t"/>
              <v:stroke dashstyle="solid"/>
            </v:shape>
            <v:line style="position:absolute" from="1094,135" to="1094,227" stroked="true" strokeweight=".346pt" strokecolor="#af464e">
              <v:stroke dashstyle="solid"/>
            </v:line>
            <v:shape style="position:absolute;left:0;top:436;width:7;height:92" coordorigin="0,436" coordsize="7,92" path="m1100,134l1100,226m1107,134l1107,226e" filled="false" stroked="true" strokeweight=".187pt" strokecolor="#b1454e">
              <v:path arrowok="t"/>
              <v:stroke dashstyle="solid"/>
            </v:shape>
            <v:line style="position:absolute" from="1113,135" to="1113,227" stroked="true" strokeweight=".346pt" strokecolor="#b3434b">
              <v:stroke dashstyle="solid"/>
            </v:line>
            <v:line style="position:absolute" from="1119,135" to="1119,227" stroked="true" strokeweight=".346pt" strokecolor="#b4444d">
              <v:stroke dashstyle="solid"/>
            </v:line>
            <v:line style="position:absolute" from="1125,135" to="1125,227" stroked="true" strokeweight=".346pt" strokecolor="#b5444a">
              <v:stroke dashstyle="solid"/>
            </v:line>
            <v:line style="position:absolute" from="1131,135" to="1131,227" stroked="true" strokeweight=".346pt" strokecolor="#b6434a">
              <v:stroke dashstyle="solid"/>
            </v:line>
            <v:line style="position:absolute" from="1138,135" to="1138,227" stroked="true" strokeweight=".346pt" strokecolor="#b64348">
              <v:stroke dashstyle="solid"/>
            </v:line>
            <v:line style="position:absolute" from="1144,135" to="1144,227" stroked="true" strokeweight=".346pt" strokecolor="#b74248">
              <v:stroke dashstyle="solid"/>
            </v:line>
            <v:line style="position:absolute" from="1150,135" to="1150,227" stroked="true" strokeweight=".346pt" strokecolor="#b74247">
              <v:stroke dashstyle="solid"/>
            </v:line>
            <v:line style="position:absolute" from="1156,135" to="1156,227" stroked="true" strokeweight=".346pt" strokecolor="#b84348">
              <v:stroke dashstyle="solid"/>
            </v:line>
            <v:line style="position:absolute" from="1162,135" to="1162,227" stroked="true" strokeweight=".346pt" strokecolor="#b94148">
              <v:stroke dashstyle="solid"/>
            </v:line>
            <v:line style="position:absolute" from="1168,135" to="1168,227" stroked="true" strokeweight=".346pt" strokecolor="#b94146">
              <v:stroke dashstyle="solid"/>
            </v:line>
            <v:line style="position:absolute" from="1175,135" to="1175,227" stroked="true" strokeweight=".346pt" strokecolor="#ba4247">
              <v:stroke dashstyle="solid"/>
            </v:line>
            <v:line style="position:absolute" from="1181,135" to="1181,227" stroked="true" strokeweight=".346pt" strokecolor="#bb4046">
              <v:stroke dashstyle="solid"/>
            </v:line>
            <v:line style="position:absolute" from="1187,135" to="1187,227" stroked="true" strokeweight=".346pt" strokecolor="#bc4146">
              <v:stroke dashstyle="solid"/>
            </v:line>
            <v:line style="position:absolute" from="1193,135" to="1193,227" stroked="true" strokeweight=".346pt" strokecolor="#bc4045">
              <v:stroke dashstyle="solid"/>
            </v:line>
            <v:line style="position:absolute" from="1199,135" to="1199,227" stroked="true" strokeweight=".346pt" strokecolor="#bd3e45">
              <v:stroke dashstyle="solid"/>
            </v:line>
            <v:shape style="position:absolute;left:0;top:436;width:6;height:92" coordorigin="0,436" coordsize="6,92" path="m1206,134l1206,226m1212,134l1212,226e" filled="false" stroked="true" strokeweight=".187pt" strokecolor="#be3e43">
              <v:path arrowok="t"/>
              <v:stroke dashstyle="solid"/>
            </v:shape>
            <v:shape style="position:absolute;left:0;top:436;width:6;height:92" coordorigin="0,436" coordsize="6,92" path="m1217,134l1217,226m1223,134l1223,226e" filled="false" stroked="true" strokeweight=".187pt" strokecolor="#c13e43">
              <v:path arrowok="t"/>
              <v:stroke dashstyle="solid"/>
            </v:shape>
            <v:line style="position:absolute" from="1230,135" to="1230,227" stroked="true" strokeweight=".346pt" strokecolor="#c33c41">
              <v:stroke dashstyle="solid"/>
            </v:line>
            <v:line style="position:absolute" from="1236,135" to="1236,227" stroked="true" strokeweight=".346pt" strokecolor="#c43e42">
              <v:stroke dashstyle="solid"/>
            </v:line>
            <v:line style="position:absolute" from="1243,135" to="1243,227" stroked="true" strokeweight=".346pt" strokecolor="#c33c41">
              <v:stroke dashstyle="solid"/>
            </v:line>
            <v:shape style="position:absolute;left:0;top:436;width:6;height:92" coordorigin="0,436" coordsize="6,92" path="m1248,134l1248,226m1254,134l1254,226e" filled="false" stroked="true" strokeweight=".187pt" strokecolor="#c53c40">
              <v:path arrowok="t"/>
              <v:stroke dashstyle="solid"/>
            </v:shape>
            <v:shape style="position:absolute;left:0;top:436;width:6;height:92" coordorigin="0,436" coordsize="6,92" path="m1261,134l1261,226m1267,134l1267,226e" filled="false" stroked="true" strokeweight=".187pt" strokecolor="#c53c3e">
              <v:path arrowok="t"/>
              <v:stroke dashstyle="solid"/>
            </v:shape>
            <v:line style="position:absolute" from="1273,135" to="1273,227" stroked="true" strokeweight=".346pt" strokecolor="#c63a3c">
              <v:stroke dashstyle="solid"/>
            </v:line>
            <v:line style="position:absolute" from="1280,135" to="1280,227" stroked="true" strokeweight=".346pt" strokecolor="#c73b3d">
              <v:stroke dashstyle="solid"/>
            </v:line>
            <v:line style="position:absolute" from="1286,135" to="1286,227" stroked="true" strokeweight=".346pt" strokecolor="#c7393a">
              <v:stroke dashstyle="solid"/>
            </v:line>
            <v:line style="position:absolute" from="1292,135" to="1292,227" stroked="true" strokeweight=".346pt" strokecolor="#c83a3c">
              <v:stroke dashstyle="solid"/>
            </v:line>
            <v:line style="position:absolute" from="1298,135" to="1298,227" stroked="true" strokeweight=".346pt" strokecolor="#ca3a3a">
              <v:stroke dashstyle="solid"/>
            </v:line>
            <v:line style="position:absolute" from="1304,135" to="1304,227" stroked="true" strokeweight=".346pt" strokecolor="#ca393a">
              <v:stroke dashstyle="solid"/>
            </v:line>
            <v:line style="position:absolute" from="1311,135" to="1311,227" stroked="true" strokeweight=".346pt" strokecolor="#cc3939">
              <v:stroke dashstyle="solid"/>
            </v:line>
            <v:shape style="position:absolute;left:0;top:436;width:6;height:92" coordorigin="0,436" coordsize="6,92" path="m1316,134l1316,226m1322,134l1322,226e" filled="false" stroked="true" strokeweight=".187pt" strokecolor="#cd3839">
              <v:path arrowok="t"/>
              <v:stroke dashstyle="solid"/>
            </v:shape>
            <v:line style="position:absolute" from="1329,135" to="1329,227" stroked="true" strokeweight=".346pt" strokecolor="#ce3839">
              <v:stroke dashstyle="solid"/>
            </v:line>
            <v:line style="position:absolute" from="1335,135" to="1335,227" stroked="true" strokeweight=".346pt" strokecolor="#cf3639">
              <v:stroke dashstyle="solid"/>
            </v:line>
            <v:line style="position:absolute" from="1341,135" to="1341,227" stroked="true" strokeweight=".346pt" strokecolor="#d03738">
              <v:stroke dashstyle="solid"/>
            </v:line>
            <v:line style="position:absolute" from="1348,135" to="1348,227" stroked="true" strokeweight=".346pt" strokecolor="#cf3636">
              <v:stroke dashstyle="solid"/>
            </v:line>
            <v:line style="position:absolute" from="1354,135" to="1354,227" stroked="true" strokeweight=".346pt" strokecolor="#d23636">
              <v:stroke dashstyle="solid"/>
            </v:line>
            <v:line style="position:absolute" from="1360,135" to="1360,227" stroked="true" strokeweight=".346pt" strokecolor="#d23637">
              <v:stroke dashstyle="solid"/>
            </v:line>
            <v:shape style="position:absolute;left:0;top:436;width:6;height:92" coordorigin="0,436" coordsize="6,92" path="m1365,134l1365,226m1371,134l1371,226e" filled="false" stroked="true" strokeweight=".187pt" strokecolor="#d33535">
              <v:path arrowok="t"/>
              <v:stroke dashstyle="solid"/>
            </v:shape>
            <v:shape style="position:absolute;left:0;top:436;width:6;height:92" coordorigin="0,436" coordsize="6,92" path="m1379,134l1379,226m1385,134l1385,226e" filled="false" stroked="true" strokeweight=".187pt" strokecolor="#d33533">
              <v:path arrowok="t"/>
              <v:stroke dashstyle="solid"/>
            </v:shape>
            <v:line style="position:absolute" from="1391,135" to="1391,227" stroked="true" strokeweight=".346pt" strokecolor="#d53333">
              <v:stroke dashstyle="solid"/>
            </v:line>
            <v:line style="position:absolute" from="1397,135" to="1397,227" stroked="true" strokeweight=".346pt" strokecolor="#d53331">
              <v:stroke dashstyle="solid"/>
            </v:line>
            <v:line style="position:absolute" from="1403,135" to="1403,227" stroked="true" strokeweight=".346pt" strokecolor="#d63433">
              <v:stroke dashstyle="solid"/>
            </v:line>
            <v:line style="position:absolute" from="1409,135" to="1409,227" stroked="true" strokeweight=".346pt" strokecolor="#d73130">
              <v:stroke dashstyle="solid"/>
            </v:line>
            <v:line style="position:absolute" from="1416,135" to="1416,227" stroked="true" strokeweight=".346pt" strokecolor="#d93331">
              <v:stroke dashstyle="solid"/>
            </v:line>
            <v:shape style="position:absolute;left:0;top:436;width:6;height:92" coordorigin="0,436" coordsize="6,92" path="m1421,134l1421,226m1427,134l1427,226e" filled="false" stroked="true" strokeweight=".187pt" strokecolor="#db302f">
              <v:path arrowok="t"/>
              <v:stroke dashstyle="solid"/>
            </v:shape>
            <v:line style="position:absolute" from="1434,135" to="1434,227" stroked="true" strokeweight=".346pt" strokecolor="#db302d">
              <v:stroke dashstyle="solid"/>
            </v:line>
            <v:shape style="position:absolute;left:0;top:436;width:6;height:92" coordorigin="0,436" coordsize="6,92" path="m1440,134l1440,226m1446,134l1446,226e" filled="false" stroked="true" strokeweight=".187pt" strokecolor="#dc2d2d">
              <v:path arrowok="t"/>
              <v:stroke dashstyle="solid"/>
            </v:shape>
            <v:line style="position:absolute" from="1453,135" to="1453,227" stroked="true" strokeweight=".346pt" strokecolor="#de2f2d">
              <v:stroke dashstyle="solid"/>
            </v:line>
            <v:line style="position:absolute" from="1459,135" to="1459,227" stroked="true" strokeweight=".346pt" strokecolor="#df2d2d">
              <v:stroke dashstyle="solid"/>
            </v:line>
            <v:shape style="position:absolute;left:0;top:436;width:6;height:92" coordorigin="0,436" coordsize="6,92" path="m1465,134l1465,226m1471,134l1471,226e" filled="false" stroked="true" strokeweight=".187pt" strokecolor="#df2d2c">
              <v:path arrowok="t"/>
              <v:stroke dashstyle="solid"/>
            </v:shape>
            <v:shape style="position:absolute;left:0;top:436;width:7;height:92" coordorigin="0,436" coordsize="7,92" path="m1476,134l1476,226m1483,134l1483,226e" filled="false" stroked="true" strokeweight=".187pt" strokecolor="#e02c2b">
              <v:path arrowok="t"/>
              <v:stroke dashstyle="solid"/>
            </v:shape>
            <v:line style="position:absolute" from="1490,135" to="1490,227" stroked="true" strokeweight=".346pt" strokecolor="#e22a29">
              <v:stroke dashstyle="solid"/>
            </v:line>
            <v:shape style="position:absolute;left:0;top:436;width:6;height:92" coordorigin="0,436" coordsize="6,92" path="m1496,134l1496,226m1502,134l1502,226e" filled="false" stroked="true" strokeweight=".187pt" strokecolor="#e32b2a">
              <v:path arrowok="t"/>
              <v:stroke dashstyle="solid"/>
            </v:shape>
            <v:line style="position:absolute" from="1508,135" to="1508,227" stroked="true" strokeweight=".346pt" strokecolor="#e32b28">
              <v:stroke dashstyle="solid"/>
            </v:line>
            <v:line style="position:absolute" from="1514,135" to="1514,227" stroked="true" strokeweight=".346pt" strokecolor="#e42829">
              <v:stroke dashstyle="solid"/>
            </v:line>
            <v:line style="position:absolute" from="1521,135" to="1521,227" stroked="true" strokeweight=".346pt" strokecolor="#e62827">
              <v:stroke dashstyle="solid"/>
            </v:line>
            <v:line style="position:absolute" from="1527,135" to="1527,227" stroked="true" strokeweight=".346pt" strokecolor="#e72a28">
              <v:stroke dashstyle="solid"/>
            </v:line>
            <v:line style="position:absolute" from="1533,135" to="1533,227" stroked="true" strokeweight=".346pt" strokecolor="#e82728">
              <v:stroke dashstyle="solid"/>
            </v:line>
            <v:line style="position:absolute" from="1539,135" to="1539,227" stroked="true" strokeweight=".346pt" strokecolor="#e92927">
              <v:stroke dashstyle="solid"/>
            </v:line>
            <v:line style="position:absolute" from="1545,135" to="1545,227" stroked="true" strokeweight=".346pt" strokecolor="#eb2527">
              <v:stroke dashstyle="solid"/>
            </v:line>
            <v:line style="position:absolute" from="1551,135" to="1551,227" stroked="true" strokeweight=".346pt" strokecolor="#eb2524">
              <v:stroke dashstyle="solid"/>
            </v:line>
            <w10:wrap type="none"/>
          </v:group>
        </w:pict>
      </w:r>
      <w:r>
        <w:rPr>
          <w:rFonts w:ascii="Book Antiqua"/>
          <w:b/>
          <w:color w:val="005EA3"/>
          <w:w w:val="105"/>
          <w:sz w:val="28"/>
        </w:rPr>
        <w:t>6 </w:t>
      </w:r>
      <w:r>
        <w:rPr>
          <w:rFonts w:ascii="Book Antiqua"/>
          <w:b/>
          <w:color w:val="005EA3"/>
          <w:w w:val="105"/>
          <w:sz w:val="16"/>
        </w:rPr>
        <w:t>March 2003</w:t>
      </w:r>
    </w:p>
    <w:p>
      <w:pPr>
        <w:spacing w:after="0"/>
        <w:jc w:val="left"/>
        <w:rPr>
          <w:rFonts w:ascii="Book Antiqua"/>
          <w:sz w:val="16"/>
        </w:rPr>
        <w:sectPr>
          <w:pgSz w:w="12240" w:h="15840"/>
          <w:pgMar w:top="1500" w:bottom="0" w:left="100" w:right="0"/>
        </w:sectPr>
      </w:pPr>
    </w:p>
    <w:p>
      <w:pPr>
        <w:pStyle w:val="BodyText"/>
        <w:ind w:left="1387"/>
        <w:rPr>
          <w:rFonts w:ascii="Book Antiqua"/>
        </w:rPr>
      </w:pPr>
      <w:r>
        <w:rPr>
          <w:rFonts w:ascii="Book Antiqua"/>
        </w:rPr>
        <w:drawing>
          <wp:inline distT="0" distB="0" distL="0" distR="0">
            <wp:extent cx="5952910" cy="7162800"/>
            <wp:effectExtent l="0" t="0" r="0" b="0"/>
            <wp:docPr id="89" name="image152.png"/>
            <wp:cNvGraphicFramePr>
              <a:graphicFrameLocks noChangeAspect="1"/>
            </wp:cNvGraphicFramePr>
            <a:graphic>
              <a:graphicData uri="http://schemas.openxmlformats.org/drawingml/2006/picture">
                <pic:pic>
                  <pic:nvPicPr>
                    <pic:cNvPr id="90" name="image152.png"/>
                    <pic:cNvPicPr/>
                  </pic:nvPicPr>
                  <pic:blipFill>
                    <a:blip r:embed="rId172" cstate="print"/>
                    <a:stretch>
                      <a:fillRect/>
                    </a:stretch>
                  </pic:blipFill>
                  <pic:spPr>
                    <a:xfrm>
                      <a:off x="0" y="0"/>
                      <a:ext cx="5952910" cy="7162800"/>
                    </a:xfrm>
                    <a:prstGeom prst="rect">
                      <a:avLst/>
                    </a:prstGeom>
                  </pic:spPr>
                </pic:pic>
              </a:graphicData>
            </a:graphic>
          </wp:inline>
        </w:drawing>
      </w:r>
      <w:r>
        <w:rPr>
          <w:rFonts w:ascii="Book Antiqua"/>
        </w:rPr>
      </w:r>
    </w:p>
    <w:p>
      <w:pPr>
        <w:spacing w:before="82"/>
        <w:ind w:left="6722" w:right="0" w:firstLine="0"/>
        <w:jc w:val="left"/>
        <w:rPr>
          <w:rFonts w:ascii="Arial" w:hAnsi="Arial"/>
          <w:sz w:val="16"/>
        </w:rPr>
      </w:pPr>
      <w:r>
        <w:rPr/>
        <w:pict>
          <v:group style="position:absolute;margin-left:72pt;margin-top:19.943903pt;width:472pt;height:81pt;mso-position-horizontal-relative:page;mso-position-vertical-relative:paragraph;z-index:-266826752" coordorigin="1440,399" coordsize="9440,1620">
            <v:shape style="position:absolute;left:1445;top:403;width:9430;height:1610" coordorigin="1445,404" coordsize="9430,1610" path="m10530,404l1790,404,1711,413,1638,439,1574,480,1521,533,1480,597,1454,670,1445,749,1445,1669,1454,1748,1480,1821,1521,1885,1574,1938,1638,1979,1711,2005,1790,2014,10530,2014,10609,2005,10682,1979,10746,1938,10799,1885,10840,1821,10866,1748,10875,1669,10875,749,10866,670,10840,597,10799,533,10746,480,10682,439,10609,413,10530,404xe" filled="true" fillcolor="#ffefd7" stroked="false">
              <v:path arrowok="t"/>
              <v:fill type="solid"/>
            </v:shape>
            <v:shape style="position:absolute;left:1445;top:403;width:9430;height:1610" coordorigin="1445,404" coordsize="9430,1610" path="m6160,404l10530,404,10609,413,10682,439,10746,480,10799,533,10840,597,10866,670,10875,749,10875,1669,10866,1748,10840,1821,10799,1885,10746,1938,10682,1979,10609,2005,10530,2014,1790,2014,1711,2005,1638,1979,1574,1938,1521,1885,1480,1821,1454,1748,1445,1669,1445,749,1454,670,1480,597,1521,533,1574,480,1638,439,1711,413,1790,404,6160,404xe" filled="false" stroked="true" strokeweight=".5pt" strokecolor="#ec1c23">
              <v:path arrowok="t"/>
              <v:stroke dashstyle="solid"/>
            </v:shape>
            <w10:wrap type="none"/>
          </v:group>
        </w:pict>
      </w:r>
      <w:r>
        <w:rPr>
          <w:rFonts w:ascii="Arial" w:hAnsi="Arial"/>
          <w:color w:val="221F1F"/>
          <w:sz w:val="16"/>
        </w:rPr>
        <w:t>© 1996 Little League Baseball</w:t>
      </w:r>
      <w:r>
        <w:rPr>
          <w:rFonts w:ascii="Arial" w:hAnsi="Arial"/>
          <w:color w:val="221F1F"/>
          <w:sz w:val="16"/>
          <w:vertAlign w:val="subscript"/>
        </w:rPr>
        <w:t>®</w:t>
      </w:r>
      <w:r>
        <w:rPr>
          <w:rFonts w:ascii="Arial" w:hAnsi="Arial"/>
          <w:color w:val="221F1F"/>
          <w:sz w:val="16"/>
          <w:vertAlign w:val="baseline"/>
        </w:rPr>
        <w:t> and Musco Lighting, Inc.</w:t>
      </w:r>
    </w:p>
    <w:p>
      <w:pPr>
        <w:pStyle w:val="BodyText"/>
        <w:spacing w:before="7"/>
        <w:rPr>
          <w:rFonts w:ascii="Arial"/>
          <w:sz w:val="23"/>
        </w:rPr>
      </w:pPr>
    </w:p>
    <w:p>
      <w:pPr>
        <w:spacing w:before="0"/>
        <w:ind w:left="137" w:right="158" w:firstLine="0"/>
        <w:jc w:val="center"/>
        <w:rPr>
          <w:rFonts w:ascii="Century Gothic"/>
          <w:b/>
          <w:sz w:val="36"/>
        </w:rPr>
      </w:pPr>
      <w:r>
        <w:rPr>
          <w:rFonts w:ascii="Century Gothic"/>
          <w:b/>
          <w:color w:val="221F1F"/>
          <w:w w:val="110"/>
          <w:sz w:val="36"/>
        </w:rPr>
        <w:t>Drinking Guidelines For Hot Day Activities</w:t>
      </w:r>
    </w:p>
    <w:p>
      <w:pPr>
        <w:spacing w:after="0"/>
        <w:jc w:val="center"/>
        <w:rPr>
          <w:rFonts w:ascii="Century Gothic"/>
          <w:sz w:val="36"/>
        </w:rPr>
        <w:sectPr>
          <w:pgSz w:w="12240" w:h="15840"/>
          <w:pgMar w:top="1300" w:bottom="280" w:left="100" w:right="0"/>
        </w:sectPr>
      </w:pPr>
    </w:p>
    <w:p>
      <w:pPr>
        <w:spacing w:line="268" w:lineRule="auto" w:before="107"/>
        <w:ind w:left="1580" w:right="0" w:firstLine="0"/>
        <w:jc w:val="left"/>
        <w:rPr>
          <w:rFonts w:ascii="Calibri"/>
          <w:sz w:val="19"/>
        </w:rPr>
      </w:pPr>
      <w:r>
        <w:rPr>
          <w:rFonts w:ascii="Calibri"/>
          <w:b/>
          <w:color w:val="221F1F"/>
          <w:sz w:val="19"/>
        </w:rPr>
        <w:t>Before: </w:t>
      </w:r>
      <w:r>
        <w:rPr>
          <w:rFonts w:ascii="Calibri"/>
          <w:color w:val="221F1F"/>
          <w:sz w:val="19"/>
        </w:rPr>
        <w:t>Drink 8 oz. immediately before exercise </w:t>
      </w:r>
      <w:r>
        <w:rPr>
          <w:rFonts w:ascii="Calibri"/>
          <w:b/>
          <w:color w:val="221F1F"/>
          <w:sz w:val="19"/>
        </w:rPr>
        <w:t>During: </w:t>
      </w:r>
      <w:r>
        <w:rPr>
          <w:rFonts w:ascii="Calibri"/>
          <w:color w:val="221F1F"/>
          <w:sz w:val="19"/>
        </w:rPr>
        <w:t>Drink at least 4 oz. every  20  minutes </w:t>
      </w:r>
      <w:r>
        <w:rPr>
          <w:rFonts w:ascii="Calibri"/>
          <w:b/>
          <w:color w:val="221F1F"/>
          <w:sz w:val="19"/>
        </w:rPr>
        <w:t>After:</w:t>
      </w:r>
      <w:r>
        <w:rPr>
          <w:rFonts w:ascii="Calibri"/>
          <w:b/>
          <w:color w:val="221F1F"/>
          <w:spacing w:val="22"/>
          <w:sz w:val="19"/>
        </w:rPr>
        <w:t> </w:t>
      </w:r>
      <w:r>
        <w:rPr>
          <w:rFonts w:ascii="Calibri"/>
          <w:color w:val="221F1F"/>
          <w:sz w:val="19"/>
        </w:rPr>
        <w:t>Drink</w:t>
      </w:r>
      <w:r>
        <w:rPr>
          <w:rFonts w:ascii="Calibri"/>
          <w:color w:val="221F1F"/>
          <w:spacing w:val="24"/>
          <w:sz w:val="19"/>
        </w:rPr>
        <w:t> </w:t>
      </w:r>
      <w:r>
        <w:rPr>
          <w:rFonts w:ascii="Calibri"/>
          <w:color w:val="221F1F"/>
          <w:sz w:val="19"/>
        </w:rPr>
        <w:t>16</w:t>
      </w:r>
      <w:r>
        <w:rPr>
          <w:rFonts w:ascii="Calibri"/>
          <w:color w:val="221F1F"/>
          <w:spacing w:val="22"/>
          <w:sz w:val="19"/>
        </w:rPr>
        <w:t> </w:t>
      </w:r>
      <w:r>
        <w:rPr>
          <w:rFonts w:ascii="Calibri"/>
          <w:color w:val="221F1F"/>
          <w:sz w:val="19"/>
        </w:rPr>
        <w:t>oz.</w:t>
      </w:r>
      <w:r>
        <w:rPr>
          <w:rFonts w:ascii="Calibri"/>
          <w:color w:val="221F1F"/>
          <w:spacing w:val="23"/>
          <w:sz w:val="19"/>
        </w:rPr>
        <w:t> </w:t>
      </w:r>
      <w:r>
        <w:rPr>
          <w:rFonts w:ascii="Calibri"/>
          <w:color w:val="221F1F"/>
          <w:sz w:val="19"/>
        </w:rPr>
        <w:t>for</w:t>
      </w:r>
      <w:r>
        <w:rPr>
          <w:rFonts w:ascii="Calibri"/>
          <w:color w:val="221F1F"/>
          <w:spacing w:val="23"/>
          <w:sz w:val="19"/>
        </w:rPr>
        <w:t> </w:t>
      </w:r>
      <w:r>
        <w:rPr>
          <w:rFonts w:ascii="Calibri"/>
          <w:color w:val="221F1F"/>
          <w:sz w:val="19"/>
        </w:rPr>
        <w:t>every</w:t>
      </w:r>
      <w:r>
        <w:rPr>
          <w:rFonts w:ascii="Calibri"/>
          <w:color w:val="221F1F"/>
          <w:spacing w:val="24"/>
          <w:sz w:val="19"/>
        </w:rPr>
        <w:t> </w:t>
      </w:r>
      <w:r>
        <w:rPr>
          <w:rFonts w:ascii="Calibri"/>
          <w:color w:val="221F1F"/>
          <w:sz w:val="19"/>
        </w:rPr>
        <w:t>pound</w:t>
      </w:r>
      <w:r>
        <w:rPr>
          <w:rFonts w:ascii="Calibri"/>
          <w:color w:val="221F1F"/>
          <w:spacing w:val="22"/>
          <w:sz w:val="19"/>
        </w:rPr>
        <w:t> </w:t>
      </w:r>
      <w:r>
        <w:rPr>
          <w:rFonts w:ascii="Calibri"/>
          <w:color w:val="221F1F"/>
          <w:sz w:val="19"/>
        </w:rPr>
        <w:t>of</w:t>
      </w:r>
      <w:r>
        <w:rPr>
          <w:rFonts w:ascii="Calibri"/>
          <w:color w:val="221F1F"/>
          <w:spacing w:val="23"/>
          <w:sz w:val="19"/>
        </w:rPr>
        <w:t> </w:t>
      </w:r>
      <w:r>
        <w:rPr>
          <w:rFonts w:ascii="Calibri"/>
          <w:color w:val="221F1F"/>
          <w:sz w:val="19"/>
        </w:rPr>
        <w:t>weight</w:t>
      </w:r>
      <w:r>
        <w:rPr>
          <w:rFonts w:ascii="Calibri"/>
          <w:color w:val="221F1F"/>
          <w:spacing w:val="23"/>
          <w:sz w:val="19"/>
        </w:rPr>
        <w:t> </w:t>
      </w:r>
      <w:r>
        <w:rPr>
          <w:rFonts w:ascii="Calibri"/>
          <w:color w:val="221F1F"/>
          <w:spacing w:val="-4"/>
          <w:sz w:val="19"/>
        </w:rPr>
        <w:t>lost</w:t>
      </w:r>
    </w:p>
    <w:p>
      <w:pPr>
        <w:spacing w:line="268" w:lineRule="auto" w:before="107"/>
        <w:ind w:left="551" w:right="1581" w:firstLine="0"/>
        <w:jc w:val="left"/>
        <w:rPr>
          <w:rFonts w:ascii="Calibri"/>
          <w:sz w:val="19"/>
        </w:rPr>
      </w:pPr>
      <w:r>
        <w:rPr/>
        <w:br w:type="column"/>
      </w:r>
      <w:r>
        <w:rPr>
          <w:rFonts w:ascii="Calibri"/>
          <w:b/>
          <w:color w:val="221F1F"/>
          <w:w w:val="105"/>
          <w:sz w:val="19"/>
        </w:rPr>
        <w:t>Dehydration signs: </w:t>
      </w:r>
      <w:r>
        <w:rPr>
          <w:rFonts w:ascii="Calibri"/>
          <w:color w:val="221F1F"/>
          <w:w w:val="105"/>
          <w:sz w:val="19"/>
        </w:rPr>
        <w:t>Fatigue, flushed skin, light-headed </w:t>
      </w:r>
      <w:r>
        <w:rPr>
          <w:rFonts w:ascii="Calibri"/>
          <w:b/>
          <w:color w:val="221F1F"/>
          <w:w w:val="105"/>
          <w:sz w:val="19"/>
        </w:rPr>
        <w:t>What to do: </w:t>
      </w:r>
      <w:r>
        <w:rPr>
          <w:rFonts w:ascii="Calibri"/>
          <w:color w:val="221F1F"/>
          <w:w w:val="105"/>
          <w:sz w:val="19"/>
        </w:rPr>
        <w:t>Stop exercising, get out of sun, drink </w:t>
      </w:r>
      <w:r>
        <w:rPr>
          <w:rFonts w:ascii="Calibri"/>
          <w:b/>
          <w:color w:val="221F1F"/>
          <w:w w:val="105"/>
          <w:sz w:val="19"/>
        </w:rPr>
        <w:t>Severe signs: </w:t>
      </w:r>
      <w:r>
        <w:rPr>
          <w:rFonts w:ascii="Calibri"/>
          <w:color w:val="221F1F"/>
          <w:w w:val="105"/>
          <w:sz w:val="19"/>
        </w:rPr>
        <w:t>Muscle spasms, clumsiness, delirium</w:t>
      </w:r>
    </w:p>
    <w:p>
      <w:pPr>
        <w:spacing w:after="0" w:line="268" w:lineRule="auto"/>
        <w:jc w:val="left"/>
        <w:rPr>
          <w:rFonts w:ascii="Calibri"/>
          <w:sz w:val="19"/>
        </w:rPr>
        <w:sectPr>
          <w:type w:val="continuous"/>
          <w:pgSz w:w="12240" w:h="15840"/>
          <w:pgMar w:top="1500" w:bottom="280" w:left="100" w:right="0"/>
          <w:cols w:num="2" w:equalWidth="0">
            <w:col w:w="5579" w:space="40"/>
            <w:col w:w="6521"/>
          </w:cols>
        </w:sectPr>
      </w:pPr>
    </w:p>
    <w:p>
      <w:pPr>
        <w:spacing w:line="488" w:lineRule="exact" w:before="0"/>
        <w:ind w:left="57" w:right="158" w:firstLine="0"/>
        <w:jc w:val="center"/>
        <w:rPr>
          <w:rFonts w:ascii="Calibri"/>
          <w:b/>
          <w:sz w:val="40"/>
        </w:rPr>
      </w:pPr>
      <w:r>
        <w:rPr>
          <w:rFonts w:ascii="Calibri"/>
          <w:b/>
          <w:sz w:val="40"/>
        </w:rPr>
        <w:t>Requirement #15: Survey Questions</w:t>
      </w:r>
    </w:p>
    <w:p>
      <w:pPr>
        <w:pStyle w:val="BodyText"/>
        <w:spacing w:before="7"/>
        <w:rPr>
          <w:rFonts w:ascii="Calibri"/>
          <w:b/>
          <w:sz w:val="38"/>
        </w:rPr>
      </w:pPr>
    </w:p>
    <w:p>
      <w:pPr>
        <w:spacing w:line="249" w:lineRule="auto" w:before="0"/>
        <w:ind w:left="1261" w:right="1448" w:hanging="122"/>
        <w:jc w:val="center"/>
        <w:rPr>
          <w:rFonts w:ascii="Arial"/>
          <w:i/>
          <w:sz w:val="36"/>
        </w:rPr>
      </w:pPr>
      <w:r>
        <w:rPr>
          <w:rFonts w:ascii="Arial"/>
          <w:i/>
          <w:color w:val="FF0000"/>
          <w:sz w:val="36"/>
        </w:rPr>
        <w:t>Questions and Answers will be added once Safety Manual </w:t>
      </w:r>
      <w:r>
        <w:rPr>
          <w:rFonts w:ascii="Arial"/>
          <w:i/>
          <w:color w:val="FF0000"/>
          <w:sz w:val="36"/>
        </w:rPr>
        <w:t>is uploaded to the Data Center and questions are</w:t>
      </w:r>
      <w:r>
        <w:rPr>
          <w:rFonts w:ascii="Arial"/>
          <w:i/>
          <w:color w:val="FF0000"/>
          <w:spacing w:val="1"/>
          <w:sz w:val="36"/>
        </w:rPr>
        <w:t> </w:t>
      </w:r>
      <w:r>
        <w:rPr>
          <w:rFonts w:ascii="Arial"/>
          <w:i/>
          <w:color w:val="FF0000"/>
          <w:sz w:val="36"/>
        </w:rPr>
        <w:t>received.</w:t>
      </w:r>
    </w:p>
    <w:sectPr>
      <w:pgSz w:w="12240" w:h="15840"/>
      <w:pgMar w:top="1440" w:bottom="280" w:left="1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ebdings">
    <w:altName w:val="Webdings"/>
    <w:charset w:val="2"/>
    <w:family w:val="roman"/>
    <w:pitch w:val="variable"/>
  </w:font>
  <w:font w:name="Courier New">
    <w:altName w:val="Courier New"/>
    <w:charset w:val="0"/>
    <w:family w:val="modern"/>
    <w:pitch w:val="fixed"/>
  </w:font>
  <w:font w:name="Lucida Sans">
    <w:altName w:val="Lucida Sans"/>
    <w:charset w:val="0"/>
    <w:family w:val="swiss"/>
    <w:pitch w:val="variable"/>
  </w:font>
  <w:font w:name="Cambria">
    <w:altName w:val="Cambria"/>
    <w:charset w:val="0"/>
    <w:family w:val="roman"/>
    <w:pitch w:val="variable"/>
  </w:font>
  <w:font w:name="MS UI Gothic">
    <w:altName w:val="MS UI Gothic"/>
    <w:charset w:val="0"/>
    <w:family w:val="swiss"/>
    <w:pitch w:val="variable"/>
  </w:font>
  <w:font w:name="Century Gothic">
    <w:altName w:val="Century Gothic"/>
    <w:charset w:val="0"/>
    <w:family w:val="swiss"/>
    <w:pitch w:val="variable"/>
  </w:font>
  <w:font w:name="Arial Black">
    <w:altName w:val="Arial Black"/>
    <w:charset w:val="0"/>
    <w:family w:val="swiss"/>
    <w:pitch w:val="variable"/>
  </w:font>
  <w:font w:name="Wingdings">
    <w:altName w:val="Wingdings"/>
    <w:charset w:val="2"/>
    <w:family w:val="auto"/>
    <w:pitch w:val="variable"/>
  </w:font>
  <w:font w:name="Franklin Gothic Book">
    <w:altName w:val="Franklin Gothic Book"/>
    <w:charset w:val="0"/>
    <w:family w:val="swiss"/>
    <w:pitch w:val="variable"/>
  </w:font>
  <w:font w:name="Book Antiqua">
    <w:altName w:val="Book Antiqua"/>
    <w:charset w:val="0"/>
    <w:family w:val="roman"/>
    <w:pitch w:val="variable"/>
  </w:font>
  <w:font w:name="Arial Narrow">
    <w:altName w:val="Arial Narrow"/>
    <w:charset w:val="0"/>
    <w:family w:val="swiss"/>
    <w:pitch w:val="variable"/>
  </w:font>
  <w:font w:name="Palatino Linotype">
    <w:altName w:val="Palatino Linotype"/>
    <w:charset w:val="0"/>
    <w:family w:val="roman"/>
    <w:pitch w:val="variable"/>
  </w:font>
  <w:font w:name="Verdana">
    <w:altName w:val="Verdana"/>
    <w:charset w:val="0"/>
    <w:family w:val="swiss"/>
    <w:pitch w:val="variable"/>
  </w:font>
  <w:font w:name="Tahoma">
    <w:altName w:val="Tahoma"/>
    <w:charset w:val="0"/>
    <w:family w:val="swiss"/>
    <w:pitch w:val="variable"/>
  </w:font>
  <w:font w:name="Trebuchet MS">
    <w:altName w:val="Trebuchet MS"/>
    <w:charset w:val="0"/>
    <w:family w:val="swiss"/>
    <w:pitch w:val="variable"/>
  </w:font>
  <w:font w:name="Gill Sans MT">
    <w:altName w:val="Gill Sans MT"/>
    <w:charset w:val="0"/>
    <w:family w:val="swiss"/>
    <w:pitch w:val="variable"/>
  </w:font>
  <w:font w:name="Franklin Gothic Heavy">
    <w:altName w:val="Franklin Gothic Heavy"/>
    <w:charset w:val="0"/>
    <w:family w:val="swiss"/>
    <w:pitch w:val="variable"/>
  </w:font>
  <w:font w:name="Rockwell Condensed">
    <w:altName w:val="Rockwell Condensed"/>
    <w:charset w:val="0"/>
    <w:family w:val="roman"/>
    <w:pitch w:val="variable"/>
  </w:font>
  <w:font w:name="Bookman Old Style">
    <w:altName w:val="Bookman Old Style"/>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1"/>
      <w:numFmt w:val="decimal"/>
      <w:lvlText w:val="%1."/>
      <w:lvlJc w:val="left"/>
      <w:pPr>
        <w:ind w:left="2060"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3068" w:hanging="360"/>
      </w:pPr>
      <w:rPr>
        <w:rFonts w:hint="default"/>
      </w:rPr>
    </w:lvl>
    <w:lvl w:ilvl="2">
      <w:start w:val="0"/>
      <w:numFmt w:val="bullet"/>
      <w:lvlText w:val="•"/>
      <w:lvlJc w:val="left"/>
      <w:pPr>
        <w:ind w:left="4076" w:hanging="360"/>
      </w:pPr>
      <w:rPr>
        <w:rFonts w:hint="default"/>
      </w:rPr>
    </w:lvl>
    <w:lvl w:ilvl="3">
      <w:start w:val="0"/>
      <w:numFmt w:val="bullet"/>
      <w:lvlText w:val="•"/>
      <w:lvlJc w:val="left"/>
      <w:pPr>
        <w:ind w:left="5084" w:hanging="360"/>
      </w:pPr>
      <w:rPr>
        <w:rFonts w:hint="default"/>
      </w:rPr>
    </w:lvl>
    <w:lvl w:ilvl="4">
      <w:start w:val="0"/>
      <w:numFmt w:val="bullet"/>
      <w:lvlText w:val="•"/>
      <w:lvlJc w:val="left"/>
      <w:pPr>
        <w:ind w:left="6092" w:hanging="360"/>
      </w:pPr>
      <w:rPr>
        <w:rFonts w:hint="default"/>
      </w:rPr>
    </w:lvl>
    <w:lvl w:ilvl="5">
      <w:start w:val="0"/>
      <w:numFmt w:val="bullet"/>
      <w:lvlText w:val="•"/>
      <w:lvlJc w:val="left"/>
      <w:pPr>
        <w:ind w:left="7100" w:hanging="360"/>
      </w:pPr>
      <w:rPr>
        <w:rFonts w:hint="default"/>
      </w:rPr>
    </w:lvl>
    <w:lvl w:ilvl="6">
      <w:start w:val="0"/>
      <w:numFmt w:val="bullet"/>
      <w:lvlText w:val="•"/>
      <w:lvlJc w:val="left"/>
      <w:pPr>
        <w:ind w:left="8108" w:hanging="360"/>
      </w:pPr>
      <w:rPr>
        <w:rFonts w:hint="default"/>
      </w:rPr>
    </w:lvl>
    <w:lvl w:ilvl="7">
      <w:start w:val="0"/>
      <w:numFmt w:val="bullet"/>
      <w:lvlText w:val="•"/>
      <w:lvlJc w:val="left"/>
      <w:pPr>
        <w:ind w:left="9116" w:hanging="360"/>
      </w:pPr>
      <w:rPr>
        <w:rFonts w:hint="default"/>
      </w:rPr>
    </w:lvl>
    <w:lvl w:ilvl="8">
      <w:start w:val="0"/>
      <w:numFmt w:val="bullet"/>
      <w:lvlText w:val="•"/>
      <w:lvlJc w:val="left"/>
      <w:pPr>
        <w:ind w:left="10124" w:hanging="360"/>
      </w:pPr>
      <w:rPr>
        <w:rFonts w:hint="default"/>
      </w:rPr>
    </w:lvl>
  </w:abstractNum>
  <w:abstractNum w:abstractNumId="7">
    <w:multiLevelType w:val="hybridMultilevel"/>
    <w:lvl w:ilvl="0">
      <w:start w:val="1"/>
      <w:numFmt w:val="decimal"/>
      <w:lvlText w:val="%1."/>
      <w:lvlJc w:val="left"/>
      <w:pPr>
        <w:ind w:left="1857" w:hanging="219"/>
        <w:jc w:val="left"/>
      </w:pPr>
      <w:rPr>
        <w:rFonts w:hint="default" w:ascii="Arial" w:hAnsi="Arial" w:eastAsia="Arial" w:cs="Arial"/>
        <w:spacing w:val="0"/>
        <w:w w:val="101"/>
        <w:sz w:val="22"/>
        <w:szCs w:val="22"/>
      </w:rPr>
    </w:lvl>
    <w:lvl w:ilvl="1">
      <w:start w:val="0"/>
      <w:numFmt w:val="bullet"/>
      <w:lvlText w:val="•"/>
      <w:lvlJc w:val="left"/>
      <w:pPr>
        <w:ind w:left="2898" w:hanging="219"/>
      </w:pPr>
      <w:rPr>
        <w:rFonts w:hint="default"/>
      </w:rPr>
    </w:lvl>
    <w:lvl w:ilvl="2">
      <w:start w:val="0"/>
      <w:numFmt w:val="bullet"/>
      <w:lvlText w:val="•"/>
      <w:lvlJc w:val="left"/>
      <w:pPr>
        <w:ind w:left="3936" w:hanging="219"/>
      </w:pPr>
      <w:rPr>
        <w:rFonts w:hint="default"/>
      </w:rPr>
    </w:lvl>
    <w:lvl w:ilvl="3">
      <w:start w:val="0"/>
      <w:numFmt w:val="bullet"/>
      <w:lvlText w:val="•"/>
      <w:lvlJc w:val="left"/>
      <w:pPr>
        <w:ind w:left="4974" w:hanging="219"/>
      </w:pPr>
      <w:rPr>
        <w:rFonts w:hint="default"/>
      </w:rPr>
    </w:lvl>
    <w:lvl w:ilvl="4">
      <w:start w:val="0"/>
      <w:numFmt w:val="bullet"/>
      <w:lvlText w:val="•"/>
      <w:lvlJc w:val="left"/>
      <w:pPr>
        <w:ind w:left="6012" w:hanging="219"/>
      </w:pPr>
      <w:rPr>
        <w:rFonts w:hint="default"/>
      </w:rPr>
    </w:lvl>
    <w:lvl w:ilvl="5">
      <w:start w:val="0"/>
      <w:numFmt w:val="bullet"/>
      <w:lvlText w:val="•"/>
      <w:lvlJc w:val="left"/>
      <w:pPr>
        <w:ind w:left="7050" w:hanging="219"/>
      </w:pPr>
      <w:rPr>
        <w:rFonts w:hint="default"/>
      </w:rPr>
    </w:lvl>
    <w:lvl w:ilvl="6">
      <w:start w:val="0"/>
      <w:numFmt w:val="bullet"/>
      <w:lvlText w:val="•"/>
      <w:lvlJc w:val="left"/>
      <w:pPr>
        <w:ind w:left="8088" w:hanging="219"/>
      </w:pPr>
      <w:rPr>
        <w:rFonts w:hint="default"/>
      </w:rPr>
    </w:lvl>
    <w:lvl w:ilvl="7">
      <w:start w:val="0"/>
      <w:numFmt w:val="bullet"/>
      <w:lvlText w:val="•"/>
      <w:lvlJc w:val="left"/>
      <w:pPr>
        <w:ind w:left="9126" w:hanging="219"/>
      </w:pPr>
      <w:rPr>
        <w:rFonts w:hint="default"/>
      </w:rPr>
    </w:lvl>
    <w:lvl w:ilvl="8">
      <w:start w:val="0"/>
      <w:numFmt w:val="bullet"/>
      <w:lvlText w:val="•"/>
      <w:lvlJc w:val="left"/>
      <w:pPr>
        <w:ind w:left="10164" w:hanging="219"/>
      </w:pPr>
      <w:rPr>
        <w:rFonts w:hint="default"/>
      </w:rPr>
    </w:lvl>
  </w:abstractNum>
  <w:abstractNum w:abstractNumId="81">
    <w:multiLevelType w:val="hybridMultilevel"/>
    <w:lvl w:ilvl="0">
      <w:start w:val="1"/>
      <w:numFmt w:val="decimal"/>
      <w:lvlText w:val="%1."/>
      <w:lvlJc w:val="left"/>
      <w:pPr>
        <w:ind w:left="505" w:hanging="202"/>
        <w:jc w:val="left"/>
      </w:pPr>
      <w:rPr>
        <w:rFonts w:hint="default" w:ascii="Times New Roman" w:hAnsi="Times New Roman" w:eastAsia="Times New Roman" w:cs="Times New Roman"/>
        <w:color w:val="231F20"/>
        <w:spacing w:val="-1"/>
        <w:w w:val="100"/>
        <w:sz w:val="20"/>
        <w:szCs w:val="20"/>
      </w:rPr>
    </w:lvl>
    <w:lvl w:ilvl="1">
      <w:start w:val="0"/>
      <w:numFmt w:val="bullet"/>
      <w:lvlText w:val="•"/>
      <w:lvlJc w:val="left"/>
      <w:pPr>
        <w:ind w:left="906" w:hanging="202"/>
      </w:pPr>
      <w:rPr>
        <w:rFonts w:hint="default"/>
      </w:rPr>
    </w:lvl>
    <w:lvl w:ilvl="2">
      <w:start w:val="0"/>
      <w:numFmt w:val="bullet"/>
      <w:lvlText w:val="•"/>
      <w:lvlJc w:val="left"/>
      <w:pPr>
        <w:ind w:left="1312" w:hanging="202"/>
      </w:pPr>
      <w:rPr>
        <w:rFonts w:hint="default"/>
      </w:rPr>
    </w:lvl>
    <w:lvl w:ilvl="3">
      <w:start w:val="0"/>
      <w:numFmt w:val="bullet"/>
      <w:lvlText w:val="•"/>
      <w:lvlJc w:val="left"/>
      <w:pPr>
        <w:ind w:left="1718" w:hanging="202"/>
      </w:pPr>
      <w:rPr>
        <w:rFonts w:hint="default"/>
      </w:rPr>
    </w:lvl>
    <w:lvl w:ilvl="4">
      <w:start w:val="0"/>
      <w:numFmt w:val="bullet"/>
      <w:lvlText w:val="•"/>
      <w:lvlJc w:val="left"/>
      <w:pPr>
        <w:ind w:left="2124" w:hanging="202"/>
      </w:pPr>
      <w:rPr>
        <w:rFonts w:hint="default"/>
      </w:rPr>
    </w:lvl>
    <w:lvl w:ilvl="5">
      <w:start w:val="0"/>
      <w:numFmt w:val="bullet"/>
      <w:lvlText w:val="•"/>
      <w:lvlJc w:val="left"/>
      <w:pPr>
        <w:ind w:left="2530" w:hanging="202"/>
      </w:pPr>
      <w:rPr>
        <w:rFonts w:hint="default"/>
      </w:rPr>
    </w:lvl>
    <w:lvl w:ilvl="6">
      <w:start w:val="0"/>
      <w:numFmt w:val="bullet"/>
      <w:lvlText w:val="•"/>
      <w:lvlJc w:val="left"/>
      <w:pPr>
        <w:ind w:left="2936" w:hanging="202"/>
      </w:pPr>
      <w:rPr>
        <w:rFonts w:hint="default"/>
      </w:rPr>
    </w:lvl>
    <w:lvl w:ilvl="7">
      <w:start w:val="0"/>
      <w:numFmt w:val="bullet"/>
      <w:lvlText w:val="•"/>
      <w:lvlJc w:val="left"/>
      <w:pPr>
        <w:ind w:left="3342" w:hanging="202"/>
      </w:pPr>
      <w:rPr>
        <w:rFonts w:hint="default"/>
      </w:rPr>
    </w:lvl>
    <w:lvl w:ilvl="8">
      <w:start w:val="0"/>
      <w:numFmt w:val="bullet"/>
      <w:lvlText w:val="•"/>
      <w:lvlJc w:val="left"/>
      <w:pPr>
        <w:ind w:left="3748" w:hanging="202"/>
      </w:pPr>
      <w:rPr>
        <w:rFonts w:hint="default"/>
      </w:rPr>
    </w:lvl>
  </w:abstractNum>
  <w:abstractNum w:abstractNumId="80">
    <w:multiLevelType w:val="hybridMultilevel"/>
    <w:lvl w:ilvl="0">
      <w:start w:val="1"/>
      <w:numFmt w:val="decimal"/>
      <w:lvlText w:val="%1."/>
      <w:lvlJc w:val="left"/>
      <w:pPr>
        <w:ind w:left="505" w:hanging="205"/>
        <w:jc w:val="left"/>
      </w:pPr>
      <w:rPr>
        <w:rFonts w:hint="default" w:ascii="Times New Roman" w:hAnsi="Times New Roman" w:eastAsia="Times New Roman" w:cs="Times New Roman"/>
        <w:color w:val="231F20"/>
        <w:spacing w:val="-1"/>
        <w:w w:val="100"/>
        <w:sz w:val="20"/>
        <w:szCs w:val="20"/>
      </w:rPr>
    </w:lvl>
    <w:lvl w:ilvl="1">
      <w:start w:val="0"/>
      <w:numFmt w:val="bullet"/>
      <w:lvlText w:val="•"/>
      <w:lvlJc w:val="left"/>
      <w:pPr>
        <w:ind w:left="906" w:hanging="205"/>
      </w:pPr>
      <w:rPr>
        <w:rFonts w:hint="default"/>
      </w:rPr>
    </w:lvl>
    <w:lvl w:ilvl="2">
      <w:start w:val="0"/>
      <w:numFmt w:val="bullet"/>
      <w:lvlText w:val="•"/>
      <w:lvlJc w:val="left"/>
      <w:pPr>
        <w:ind w:left="1312" w:hanging="205"/>
      </w:pPr>
      <w:rPr>
        <w:rFonts w:hint="default"/>
      </w:rPr>
    </w:lvl>
    <w:lvl w:ilvl="3">
      <w:start w:val="0"/>
      <w:numFmt w:val="bullet"/>
      <w:lvlText w:val="•"/>
      <w:lvlJc w:val="left"/>
      <w:pPr>
        <w:ind w:left="1718" w:hanging="205"/>
      </w:pPr>
      <w:rPr>
        <w:rFonts w:hint="default"/>
      </w:rPr>
    </w:lvl>
    <w:lvl w:ilvl="4">
      <w:start w:val="0"/>
      <w:numFmt w:val="bullet"/>
      <w:lvlText w:val="•"/>
      <w:lvlJc w:val="left"/>
      <w:pPr>
        <w:ind w:left="2124" w:hanging="205"/>
      </w:pPr>
      <w:rPr>
        <w:rFonts w:hint="default"/>
      </w:rPr>
    </w:lvl>
    <w:lvl w:ilvl="5">
      <w:start w:val="0"/>
      <w:numFmt w:val="bullet"/>
      <w:lvlText w:val="•"/>
      <w:lvlJc w:val="left"/>
      <w:pPr>
        <w:ind w:left="2530" w:hanging="205"/>
      </w:pPr>
      <w:rPr>
        <w:rFonts w:hint="default"/>
      </w:rPr>
    </w:lvl>
    <w:lvl w:ilvl="6">
      <w:start w:val="0"/>
      <w:numFmt w:val="bullet"/>
      <w:lvlText w:val="•"/>
      <w:lvlJc w:val="left"/>
      <w:pPr>
        <w:ind w:left="2936" w:hanging="205"/>
      </w:pPr>
      <w:rPr>
        <w:rFonts w:hint="default"/>
      </w:rPr>
    </w:lvl>
    <w:lvl w:ilvl="7">
      <w:start w:val="0"/>
      <w:numFmt w:val="bullet"/>
      <w:lvlText w:val="•"/>
      <w:lvlJc w:val="left"/>
      <w:pPr>
        <w:ind w:left="3342" w:hanging="205"/>
      </w:pPr>
      <w:rPr>
        <w:rFonts w:hint="default"/>
      </w:rPr>
    </w:lvl>
    <w:lvl w:ilvl="8">
      <w:start w:val="0"/>
      <w:numFmt w:val="bullet"/>
      <w:lvlText w:val="•"/>
      <w:lvlJc w:val="left"/>
      <w:pPr>
        <w:ind w:left="3748" w:hanging="205"/>
      </w:pPr>
      <w:rPr>
        <w:rFonts w:hint="default"/>
      </w:rPr>
    </w:lvl>
  </w:abstractNum>
  <w:abstractNum w:abstractNumId="79">
    <w:multiLevelType w:val="hybridMultilevel"/>
    <w:lvl w:ilvl="0">
      <w:start w:val="1"/>
      <w:numFmt w:val="decimal"/>
      <w:lvlText w:val="%1."/>
      <w:lvlJc w:val="left"/>
      <w:pPr>
        <w:ind w:left="511" w:hanging="202"/>
        <w:jc w:val="left"/>
      </w:pPr>
      <w:rPr>
        <w:rFonts w:hint="default" w:ascii="Times New Roman" w:hAnsi="Times New Roman" w:eastAsia="Times New Roman" w:cs="Times New Roman"/>
        <w:color w:val="231F20"/>
        <w:spacing w:val="-1"/>
        <w:w w:val="100"/>
        <w:sz w:val="20"/>
        <w:szCs w:val="20"/>
      </w:rPr>
    </w:lvl>
    <w:lvl w:ilvl="1">
      <w:start w:val="0"/>
      <w:numFmt w:val="bullet"/>
      <w:lvlText w:val="•"/>
      <w:lvlJc w:val="left"/>
      <w:pPr>
        <w:ind w:left="826" w:hanging="202"/>
      </w:pPr>
      <w:rPr>
        <w:rFonts w:hint="default"/>
      </w:rPr>
    </w:lvl>
    <w:lvl w:ilvl="2">
      <w:start w:val="0"/>
      <w:numFmt w:val="bullet"/>
      <w:lvlText w:val="•"/>
      <w:lvlJc w:val="left"/>
      <w:pPr>
        <w:ind w:left="1133" w:hanging="202"/>
      </w:pPr>
      <w:rPr>
        <w:rFonts w:hint="default"/>
      </w:rPr>
    </w:lvl>
    <w:lvl w:ilvl="3">
      <w:start w:val="0"/>
      <w:numFmt w:val="bullet"/>
      <w:lvlText w:val="•"/>
      <w:lvlJc w:val="left"/>
      <w:pPr>
        <w:ind w:left="1439" w:hanging="202"/>
      </w:pPr>
      <w:rPr>
        <w:rFonts w:hint="default"/>
      </w:rPr>
    </w:lvl>
    <w:lvl w:ilvl="4">
      <w:start w:val="0"/>
      <w:numFmt w:val="bullet"/>
      <w:lvlText w:val="•"/>
      <w:lvlJc w:val="left"/>
      <w:pPr>
        <w:ind w:left="1746" w:hanging="202"/>
      </w:pPr>
      <w:rPr>
        <w:rFonts w:hint="default"/>
      </w:rPr>
    </w:lvl>
    <w:lvl w:ilvl="5">
      <w:start w:val="0"/>
      <w:numFmt w:val="bullet"/>
      <w:lvlText w:val="•"/>
      <w:lvlJc w:val="left"/>
      <w:pPr>
        <w:ind w:left="2053" w:hanging="202"/>
      </w:pPr>
      <w:rPr>
        <w:rFonts w:hint="default"/>
      </w:rPr>
    </w:lvl>
    <w:lvl w:ilvl="6">
      <w:start w:val="0"/>
      <w:numFmt w:val="bullet"/>
      <w:lvlText w:val="•"/>
      <w:lvlJc w:val="left"/>
      <w:pPr>
        <w:ind w:left="2359" w:hanging="202"/>
      </w:pPr>
      <w:rPr>
        <w:rFonts w:hint="default"/>
      </w:rPr>
    </w:lvl>
    <w:lvl w:ilvl="7">
      <w:start w:val="0"/>
      <w:numFmt w:val="bullet"/>
      <w:lvlText w:val="•"/>
      <w:lvlJc w:val="left"/>
      <w:pPr>
        <w:ind w:left="2666" w:hanging="202"/>
      </w:pPr>
      <w:rPr>
        <w:rFonts w:hint="default"/>
      </w:rPr>
    </w:lvl>
    <w:lvl w:ilvl="8">
      <w:start w:val="0"/>
      <w:numFmt w:val="bullet"/>
      <w:lvlText w:val="•"/>
      <w:lvlJc w:val="left"/>
      <w:pPr>
        <w:ind w:left="2972" w:hanging="202"/>
      </w:pPr>
      <w:rPr>
        <w:rFonts w:hint="default"/>
      </w:rPr>
    </w:lvl>
  </w:abstractNum>
  <w:abstractNum w:abstractNumId="78">
    <w:multiLevelType w:val="hybridMultilevel"/>
    <w:lvl w:ilvl="0">
      <w:start w:val="1"/>
      <w:numFmt w:val="decimal"/>
      <w:lvlText w:val="%1."/>
      <w:lvlJc w:val="left"/>
      <w:pPr>
        <w:ind w:left="511" w:hanging="205"/>
        <w:jc w:val="left"/>
      </w:pPr>
      <w:rPr>
        <w:rFonts w:hint="default" w:ascii="Times New Roman" w:hAnsi="Times New Roman" w:eastAsia="Times New Roman" w:cs="Times New Roman"/>
        <w:color w:val="231F20"/>
        <w:spacing w:val="-1"/>
        <w:w w:val="100"/>
        <w:sz w:val="20"/>
        <w:szCs w:val="20"/>
      </w:rPr>
    </w:lvl>
    <w:lvl w:ilvl="1">
      <w:start w:val="0"/>
      <w:numFmt w:val="bullet"/>
      <w:lvlText w:val="•"/>
      <w:lvlJc w:val="left"/>
      <w:pPr>
        <w:ind w:left="826" w:hanging="205"/>
      </w:pPr>
      <w:rPr>
        <w:rFonts w:hint="default"/>
      </w:rPr>
    </w:lvl>
    <w:lvl w:ilvl="2">
      <w:start w:val="0"/>
      <w:numFmt w:val="bullet"/>
      <w:lvlText w:val="•"/>
      <w:lvlJc w:val="left"/>
      <w:pPr>
        <w:ind w:left="1133" w:hanging="205"/>
      </w:pPr>
      <w:rPr>
        <w:rFonts w:hint="default"/>
      </w:rPr>
    </w:lvl>
    <w:lvl w:ilvl="3">
      <w:start w:val="0"/>
      <w:numFmt w:val="bullet"/>
      <w:lvlText w:val="•"/>
      <w:lvlJc w:val="left"/>
      <w:pPr>
        <w:ind w:left="1439" w:hanging="205"/>
      </w:pPr>
      <w:rPr>
        <w:rFonts w:hint="default"/>
      </w:rPr>
    </w:lvl>
    <w:lvl w:ilvl="4">
      <w:start w:val="0"/>
      <w:numFmt w:val="bullet"/>
      <w:lvlText w:val="•"/>
      <w:lvlJc w:val="left"/>
      <w:pPr>
        <w:ind w:left="1746" w:hanging="205"/>
      </w:pPr>
      <w:rPr>
        <w:rFonts w:hint="default"/>
      </w:rPr>
    </w:lvl>
    <w:lvl w:ilvl="5">
      <w:start w:val="0"/>
      <w:numFmt w:val="bullet"/>
      <w:lvlText w:val="•"/>
      <w:lvlJc w:val="left"/>
      <w:pPr>
        <w:ind w:left="2053" w:hanging="205"/>
      </w:pPr>
      <w:rPr>
        <w:rFonts w:hint="default"/>
      </w:rPr>
    </w:lvl>
    <w:lvl w:ilvl="6">
      <w:start w:val="0"/>
      <w:numFmt w:val="bullet"/>
      <w:lvlText w:val="•"/>
      <w:lvlJc w:val="left"/>
      <w:pPr>
        <w:ind w:left="2359" w:hanging="205"/>
      </w:pPr>
      <w:rPr>
        <w:rFonts w:hint="default"/>
      </w:rPr>
    </w:lvl>
    <w:lvl w:ilvl="7">
      <w:start w:val="0"/>
      <w:numFmt w:val="bullet"/>
      <w:lvlText w:val="•"/>
      <w:lvlJc w:val="left"/>
      <w:pPr>
        <w:ind w:left="2666" w:hanging="205"/>
      </w:pPr>
      <w:rPr>
        <w:rFonts w:hint="default"/>
      </w:rPr>
    </w:lvl>
    <w:lvl w:ilvl="8">
      <w:start w:val="0"/>
      <w:numFmt w:val="bullet"/>
      <w:lvlText w:val="•"/>
      <w:lvlJc w:val="left"/>
      <w:pPr>
        <w:ind w:left="2972" w:hanging="205"/>
      </w:pPr>
      <w:rPr>
        <w:rFonts w:hint="default"/>
      </w:rPr>
    </w:lvl>
  </w:abstractNum>
  <w:abstractNum w:abstractNumId="77">
    <w:multiLevelType w:val="hybridMultilevel"/>
    <w:lvl w:ilvl="0">
      <w:start w:val="1"/>
      <w:numFmt w:val="decimal"/>
      <w:lvlText w:val="%1."/>
      <w:lvlJc w:val="left"/>
      <w:pPr>
        <w:ind w:left="511" w:hanging="205"/>
        <w:jc w:val="left"/>
      </w:pPr>
      <w:rPr>
        <w:rFonts w:hint="default" w:ascii="Times New Roman" w:hAnsi="Times New Roman" w:eastAsia="Times New Roman" w:cs="Times New Roman"/>
        <w:color w:val="231F20"/>
        <w:spacing w:val="-1"/>
        <w:w w:val="100"/>
        <w:sz w:val="20"/>
        <w:szCs w:val="20"/>
      </w:rPr>
    </w:lvl>
    <w:lvl w:ilvl="1">
      <w:start w:val="0"/>
      <w:numFmt w:val="bullet"/>
      <w:lvlText w:val="•"/>
      <w:lvlJc w:val="left"/>
      <w:pPr>
        <w:ind w:left="826" w:hanging="205"/>
      </w:pPr>
      <w:rPr>
        <w:rFonts w:hint="default"/>
      </w:rPr>
    </w:lvl>
    <w:lvl w:ilvl="2">
      <w:start w:val="0"/>
      <w:numFmt w:val="bullet"/>
      <w:lvlText w:val="•"/>
      <w:lvlJc w:val="left"/>
      <w:pPr>
        <w:ind w:left="1133" w:hanging="205"/>
      </w:pPr>
      <w:rPr>
        <w:rFonts w:hint="default"/>
      </w:rPr>
    </w:lvl>
    <w:lvl w:ilvl="3">
      <w:start w:val="0"/>
      <w:numFmt w:val="bullet"/>
      <w:lvlText w:val="•"/>
      <w:lvlJc w:val="left"/>
      <w:pPr>
        <w:ind w:left="1439" w:hanging="205"/>
      </w:pPr>
      <w:rPr>
        <w:rFonts w:hint="default"/>
      </w:rPr>
    </w:lvl>
    <w:lvl w:ilvl="4">
      <w:start w:val="0"/>
      <w:numFmt w:val="bullet"/>
      <w:lvlText w:val="•"/>
      <w:lvlJc w:val="left"/>
      <w:pPr>
        <w:ind w:left="1746" w:hanging="205"/>
      </w:pPr>
      <w:rPr>
        <w:rFonts w:hint="default"/>
      </w:rPr>
    </w:lvl>
    <w:lvl w:ilvl="5">
      <w:start w:val="0"/>
      <w:numFmt w:val="bullet"/>
      <w:lvlText w:val="•"/>
      <w:lvlJc w:val="left"/>
      <w:pPr>
        <w:ind w:left="2053" w:hanging="205"/>
      </w:pPr>
      <w:rPr>
        <w:rFonts w:hint="default"/>
      </w:rPr>
    </w:lvl>
    <w:lvl w:ilvl="6">
      <w:start w:val="0"/>
      <w:numFmt w:val="bullet"/>
      <w:lvlText w:val="•"/>
      <w:lvlJc w:val="left"/>
      <w:pPr>
        <w:ind w:left="2359" w:hanging="205"/>
      </w:pPr>
      <w:rPr>
        <w:rFonts w:hint="default"/>
      </w:rPr>
    </w:lvl>
    <w:lvl w:ilvl="7">
      <w:start w:val="0"/>
      <w:numFmt w:val="bullet"/>
      <w:lvlText w:val="•"/>
      <w:lvlJc w:val="left"/>
      <w:pPr>
        <w:ind w:left="2666" w:hanging="205"/>
      </w:pPr>
      <w:rPr>
        <w:rFonts w:hint="default"/>
      </w:rPr>
    </w:lvl>
    <w:lvl w:ilvl="8">
      <w:start w:val="0"/>
      <w:numFmt w:val="bullet"/>
      <w:lvlText w:val="•"/>
      <w:lvlJc w:val="left"/>
      <w:pPr>
        <w:ind w:left="2972" w:hanging="205"/>
      </w:pPr>
      <w:rPr>
        <w:rFonts w:hint="default"/>
      </w:rPr>
    </w:lvl>
  </w:abstractNum>
  <w:abstractNum w:abstractNumId="76">
    <w:multiLevelType w:val="hybridMultilevel"/>
    <w:lvl w:ilvl="0">
      <w:start w:val="1"/>
      <w:numFmt w:val="decimal"/>
      <w:lvlText w:val="%1."/>
      <w:lvlJc w:val="left"/>
      <w:pPr>
        <w:ind w:left="845" w:hanging="205"/>
        <w:jc w:val="left"/>
      </w:pPr>
      <w:rPr>
        <w:rFonts w:hint="default" w:ascii="Times New Roman" w:hAnsi="Times New Roman" w:eastAsia="Times New Roman" w:cs="Times New Roman"/>
        <w:color w:val="231F20"/>
        <w:spacing w:val="-1"/>
        <w:w w:val="100"/>
        <w:sz w:val="20"/>
        <w:szCs w:val="20"/>
      </w:rPr>
    </w:lvl>
    <w:lvl w:ilvl="1">
      <w:start w:val="0"/>
      <w:numFmt w:val="bullet"/>
      <w:lvlText w:val="•"/>
      <w:lvlJc w:val="left"/>
      <w:pPr>
        <w:ind w:left="1147" w:hanging="205"/>
      </w:pPr>
      <w:rPr>
        <w:rFonts w:hint="default"/>
      </w:rPr>
    </w:lvl>
    <w:lvl w:ilvl="2">
      <w:start w:val="0"/>
      <w:numFmt w:val="bullet"/>
      <w:lvlText w:val="•"/>
      <w:lvlJc w:val="left"/>
      <w:pPr>
        <w:ind w:left="1454" w:hanging="205"/>
      </w:pPr>
      <w:rPr>
        <w:rFonts w:hint="default"/>
      </w:rPr>
    </w:lvl>
    <w:lvl w:ilvl="3">
      <w:start w:val="0"/>
      <w:numFmt w:val="bullet"/>
      <w:lvlText w:val="•"/>
      <w:lvlJc w:val="left"/>
      <w:pPr>
        <w:ind w:left="1762" w:hanging="205"/>
      </w:pPr>
      <w:rPr>
        <w:rFonts w:hint="default"/>
      </w:rPr>
    </w:lvl>
    <w:lvl w:ilvl="4">
      <w:start w:val="0"/>
      <w:numFmt w:val="bullet"/>
      <w:lvlText w:val="•"/>
      <w:lvlJc w:val="left"/>
      <w:pPr>
        <w:ind w:left="2069" w:hanging="205"/>
      </w:pPr>
      <w:rPr>
        <w:rFonts w:hint="default"/>
      </w:rPr>
    </w:lvl>
    <w:lvl w:ilvl="5">
      <w:start w:val="0"/>
      <w:numFmt w:val="bullet"/>
      <w:lvlText w:val="•"/>
      <w:lvlJc w:val="left"/>
      <w:pPr>
        <w:ind w:left="2376" w:hanging="205"/>
      </w:pPr>
      <w:rPr>
        <w:rFonts w:hint="default"/>
      </w:rPr>
    </w:lvl>
    <w:lvl w:ilvl="6">
      <w:start w:val="0"/>
      <w:numFmt w:val="bullet"/>
      <w:lvlText w:val="•"/>
      <w:lvlJc w:val="left"/>
      <w:pPr>
        <w:ind w:left="2684" w:hanging="205"/>
      </w:pPr>
      <w:rPr>
        <w:rFonts w:hint="default"/>
      </w:rPr>
    </w:lvl>
    <w:lvl w:ilvl="7">
      <w:start w:val="0"/>
      <w:numFmt w:val="bullet"/>
      <w:lvlText w:val="•"/>
      <w:lvlJc w:val="left"/>
      <w:pPr>
        <w:ind w:left="2991" w:hanging="205"/>
      </w:pPr>
      <w:rPr>
        <w:rFonts w:hint="default"/>
      </w:rPr>
    </w:lvl>
    <w:lvl w:ilvl="8">
      <w:start w:val="0"/>
      <w:numFmt w:val="bullet"/>
      <w:lvlText w:val="•"/>
      <w:lvlJc w:val="left"/>
      <w:pPr>
        <w:ind w:left="3299" w:hanging="205"/>
      </w:pPr>
      <w:rPr>
        <w:rFonts w:hint="default"/>
      </w:rPr>
    </w:lvl>
  </w:abstractNum>
  <w:abstractNum w:abstractNumId="75">
    <w:multiLevelType w:val="hybridMultilevel"/>
    <w:lvl w:ilvl="0">
      <w:start w:val="1"/>
      <w:numFmt w:val="upperLetter"/>
      <w:lvlText w:val="%1."/>
      <w:lvlJc w:val="left"/>
      <w:pPr>
        <w:ind w:left="940" w:hanging="301"/>
        <w:jc w:val="right"/>
      </w:pPr>
      <w:rPr>
        <w:rFonts w:hint="default" w:ascii="Calibri" w:hAnsi="Calibri" w:eastAsia="Calibri" w:cs="Calibri"/>
        <w:b/>
        <w:bCs/>
        <w:color w:val="005DA3"/>
        <w:spacing w:val="-1"/>
        <w:w w:val="106"/>
        <w:sz w:val="24"/>
        <w:szCs w:val="24"/>
      </w:rPr>
    </w:lvl>
    <w:lvl w:ilvl="1">
      <w:start w:val="1"/>
      <w:numFmt w:val="decimal"/>
      <w:lvlText w:val="%2."/>
      <w:lvlJc w:val="left"/>
      <w:pPr>
        <w:ind w:left="845" w:hanging="205"/>
        <w:jc w:val="right"/>
      </w:pPr>
      <w:rPr>
        <w:rFonts w:hint="default" w:ascii="Times New Roman" w:hAnsi="Times New Roman" w:eastAsia="Times New Roman" w:cs="Times New Roman"/>
        <w:color w:val="231F20"/>
        <w:spacing w:val="-1"/>
        <w:w w:val="100"/>
        <w:sz w:val="20"/>
        <w:szCs w:val="20"/>
      </w:rPr>
    </w:lvl>
    <w:lvl w:ilvl="2">
      <w:start w:val="0"/>
      <w:numFmt w:val="bullet"/>
      <w:lvlText w:val="•"/>
      <w:lvlJc w:val="left"/>
      <w:pPr>
        <w:ind w:left="1270" w:hanging="205"/>
      </w:pPr>
      <w:rPr>
        <w:rFonts w:hint="default"/>
      </w:rPr>
    </w:lvl>
    <w:lvl w:ilvl="3">
      <w:start w:val="0"/>
      <w:numFmt w:val="bullet"/>
      <w:lvlText w:val="•"/>
      <w:lvlJc w:val="left"/>
      <w:pPr>
        <w:ind w:left="1600" w:hanging="205"/>
      </w:pPr>
      <w:rPr>
        <w:rFonts w:hint="default"/>
      </w:rPr>
    </w:lvl>
    <w:lvl w:ilvl="4">
      <w:start w:val="0"/>
      <w:numFmt w:val="bullet"/>
      <w:lvlText w:val="•"/>
      <w:lvlJc w:val="left"/>
      <w:pPr>
        <w:ind w:left="1931" w:hanging="205"/>
      </w:pPr>
      <w:rPr>
        <w:rFonts w:hint="default"/>
      </w:rPr>
    </w:lvl>
    <w:lvl w:ilvl="5">
      <w:start w:val="0"/>
      <w:numFmt w:val="bullet"/>
      <w:lvlText w:val="•"/>
      <w:lvlJc w:val="left"/>
      <w:pPr>
        <w:ind w:left="2261" w:hanging="205"/>
      </w:pPr>
      <w:rPr>
        <w:rFonts w:hint="default"/>
      </w:rPr>
    </w:lvl>
    <w:lvl w:ilvl="6">
      <w:start w:val="0"/>
      <w:numFmt w:val="bullet"/>
      <w:lvlText w:val="•"/>
      <w:lvlJc w:val="left"/>
      <w:pPr>
        <w:ind w:left="2592" w:hanging="205"/>
      </w:pPr>
      <w:rPr>
        <w:rFonts w:hint="default"/>
      </w:rPr>
    </w:lvl>
    <w:lvl w:ilvl="7">
      <w:start w:val="0"/>
      <w:numFmt w:val="bullet"/>
      <w:lvlText w:val="•"/>
      <w:lvlJc w:val="left"/>
      <w:pPr>
        <w:ind w:left="2922" w:hanging="205"/>
      </w:pPr>
      <w:rPr>
        <w:rFonts w:hint="default"/>
      </w:rPr>
    </w:lvl>
    <w:lvl w:ilvl="8">
      <w:start w:val="0"/>
      <w:numFmt w:val="bullet"/>
      <w:lvlText w:val="•"/>
      <w:lvlJc w:val="left"/>
      <w:pPr>
        <w:ind w:left="3252" w:hanging="205"/>
      </w:pPr>
      <w:rPr>
        <w:rFonts w:hint="default"/>
      </w:rPr>
    </w:lvl>
  </w:abstractNum>
  <w:abstractNum w:abstractNumId="74">
    <w:multiLevelType w:val="hybridMultilevel"/>
    <w:lvl w:ilvl="0">
      <w:start w:val="0"/>
      <w:numFmt w:val="bullet"/>
      <w:lvlText w:val="•"/>
      <w:lvlJc w:val="left"/>
      <w:pPr>
        <w:ind w:left="672" w:hanging="123"/>
      </w:pPr>
      <w:rPr>
        <w:rFonts w:hint="default" w:ascii="Times New Roman" w:hAnsi="Times New Roman" w:eastAsia="Times New Roman" w:cs="Times New Roman"/>
        <w:w w:val="100"/>
        <w:sz w:val="20"/>
        <w:szCs w:val="20"/>
      </w:rPr>
    </w:lvl>
    <w:lvl w:ilvl="1">
      <w:start w:val="0"/>
      <w:numFmt w:val="bullet"/>
      <w:lvlText w:val="•"/>
      <w:lvlJc w:val="left"/>
      <w:pPr>
        <w:ind w:left="1222" w:hanging="123"/>
      </w:pPr>
      <w:rPr>
        <w:rFonts w:hint="default"/>
      </w:rPr>
    </w:lvl>
    <w:lvl w:ilvl="2">
      <w:start w:val="0"/>
      <w:numFmt w:val="bullet"/>
      <w:lvlText w:val="•"/>
      <w:lvlJc w:val="left"/>
      <w:pPr>
        <w:ind w:left="1765" w:hanging="123"/>
      </w:pPr>
      <w:rPr>
        <w:rFonts w:hint="default"/>
      </w:rPr>
    </w:lvl>
    <w:lvl w:ilvl="3">
      <w:start w:val="0"/>
      <w:numFmt w:val="bullet"/>
      <w:lvlText w:val="•"/>
      <w:lvlJc w:val="left"/>
      <w:pPr>
        <w:ind w:left="2308" w:hanging="123"/>
      </w:pPr>
      <w:rPr>
        <w:rFonts w:hint="default"/>
      </w:rPr>
    </w:lvl>
    <w:lvl w:ilvl="4">
      <w:start w:val="0"/>
      <w:numFmt w:val="bullet"/>
      <w:lvlText w:val="•"/>
      <w:lvlJc w:val="left"/>
      <w:pPr>
        <w:ind w:left="2851" w:hanging="123"/>
      </w:pPr>
      <w:rPr>
        <w:rFonts w:hint="default"/>
      </w:rPr>
    </w:lvl>
    <w:lvl w:ilvl="5">
      <w:start w:val="0"/>
      <w:numFmt w:val="bullet"/>
      <w:lvlText w:val="•"/>
      <w:lvlJc w:val="left"/>
      <w:pPr>
        <w:ind w:left="3394" w:hanging="123"/>
      </w:pPr>
      <w:rPr>
        <w:rFonts w:hint="default"/>
      </w:rPr>
    </w:lvl>
    <w:lvl w:ilvl="6">
      <w:start w:val="0"/>
      <w:numFmt w:val="bullet"/>
      <w:lvlText w:val="•"/>
      <w:lvlJc w:val="left"/>
      <w:pPr>
        <w:ind w:left="3937" w:hanging="123"/>
      </w:pPr>
      <w:rPr>
        <w:rFonts w:hint="default"/>
      </w:rPr>
    </w:lvl>
    <w:lvl w:ilvl="7">
      <w:start w:val="0"/>
      <w:numFmt w:val="bullet"/>
      <w:lvlText w:val="•"/>
      <w:lvlJc w:val="left"/>
      <w:pPr>
        <w:ind w:left="4480" w:hanging="123"/>
      </w:pPr>
      <w:rPr>
        <w:rFonts w:hint="default"/>
      </w:rPr>
    </w:lvl>
    <w:lvl w:ilvl="8">
      <w:start w:val="0"/>
      <w:numFmt w:val="bullet"/>
      <w:lvlText w:val="•"/>
      <w:lvlJc w:val="left"/>
      <w:pPr>
        <w:ind w:left="5023" w:hanging="123"/>
      </w:pPr>
      <w:rPr>
        <w:rFonts w:hint="default"/>
      </w:rPr>
    </w:lvl>
  </w:abstractNum>
  <w:abstractNum w:abstractNumId="73">
    <w:multiLevelType w:val="hybridMultilevel"/>
    <w:lvl w:ilvl="0">
      <w:start w:val="0"/>
      <w:numFmt w:val="bullet"/>
      <w:lvlText w:val="•"/>
      <w:lvlJc w:val="left"/>
      <w:pPr>
        <w:ind w:left="1302" w:hanging="123"/>
      </w:pPr>
      <w:rPr>
        <w:rFonts w:hint="default" w:ascii="Times New Roman" w:hAnsi="Times New Roman" w:eastAsia="Times New Roman" w:cs="Times New Roman"/>
        <w:w w:val="100"/>
        <w:sz w:val="20"/>
        <w:szCs w:val="20"/>
      </w:rPr>
    </w:lvl>
    <w:lvl w:ilvl="1">
      <w:start w:val="0"/>
      <w:numFmt w:val="bullet"/>
      <w:lvlText w:val="•"/>
      <w:lvlJc w:val="left"/>
      <w:pPr>
        <w:ind w:left="1769" w:hanging="123"/>
      </w:pPr>
      <w:rPr>
        <w:rFonts w:hint="default"/>
      </w:rPr>
    </w:lvl>
    <w:lvl w:ilvl="2">
      <w:start w:val="0"/>
      <w:numFmt w:val="bullet"/>
      <w:lvlText w:val="•"/>
      <w:lvlJc w:val="left"/>
      <w:pPr>
        <w:ind w:left="2238" w:hanging="123"/>
      </w:pPr>
      <w:rPr>
        <w:rFonts w:hint="default"/>
      </w:rPr>
    </w:lvl>
    <w:lvl w:ilvl="3">
      <w:start w:val="0"/>
      <w:numFmt w:val="bullet"/>
      <w:lvlText w:val="•"/>
      <w:lvlJc w:val="left"/>
      <w:pPr>
        <w:ind w:left="2707" w:hanging="123"/>
      </w:pPr>
      <w:rPr>
        <w:rFonts w:hint="default"/>
      </w:rPr>
    </w:lvl>
    <w:lvl w:ilvl="4">
      <w:start w:val="0"/>
      <w:numFmt w:val="bullet"/>
      <w:lvlText w:val="•"/>
      <w:lvlJc w:val="left"/>
      <w:pPr>
        <w:ind w:left="3176" w:hanging="123"/>
      </w:pPr>
      <w:rPr>
        <w:rFonts w:hint="default"/>
      </w:rPr>
    </w:lvl>
    <w:lvl w:ilvl="5">
      <w:start w:val="0"/>
      <w:numFmt w:val="bullet"/>
      <w:lvlText w:val="•"/>
      <w:lvlJc w:val="left"/>
      <w:pPr>
        <w:ind w:left="3645" w:hanging="123"/>
      </w:pPr>
      <w:rPr>
        <w:rFonts w:hint="default"/>
      </w:rPr>
    </w:lvl>
    <w:lvl w:ilvl="6">
      <w:start w:val="0"/>
      <w:numFmt w:val="bullet"/>
      <w:lvlText w:val="•"/>
      <w:lvlJc w:val="left"/>
      <w:pPr>
        <w:ind w:left="4114" w:hanging="123"/>
      </w:pPr>
      <w:rPr>
        <w:rFonts w:hint="default"/>
      </w:rPr>
    </w:lvl>
    <w:lvl w:ilvl="7">
      <w:start w:val="0"/>
      <w:numFmt w:val="bullet"/>
      <w:lvlText w:val="•"/>
      <w:lvlJc w:val="left"/>
      <w:pPr>
        <w:ind w:left="4583" w:hanging="123"/>
      </w:pPr>
      <w:rPr>
        <w:rFonts w:hint="default"/>
      </w:rPr>
    </w:lvl>
    <w:lvl w:ilvl="8">
      <w:start w:val="0"/>
      <w:numFmt w:val="bullet"/>
      <w:lvlText w:val="•"/>
      <w:lvlJc w:val="left"/>
      <w:pPr>
        <w:ind w:left="5052" w:hanging="123"/>
      </w:pPr>
      <w:rPr>
        <w:rFonts w:hint="default"/>
      </w:rPr>
    </w:lvl>
  </w:abstractNum>
  <w:abstractNum w:abstractNumId="72">
    <w:multiLevelType w:val="hybridMultilevel"/>
    <w:lvl w:ilvl="0">
      <w:start w:val="1"/>
      <w:numFmt w:val="decimal"/>
      <w:lvlText w:val="%1."/>
      <w:lvlJc w:val="left"/>
      <w:pPr>
        <w:ind w:left="754" w:hanging="194"/>
        <w:jc w:val="right"/>
      </w:pPr>
      <w:rPr>
        <w:rFonts w:hint="default" w:ascii="Times New Roman" w:hAnsi="Times New Roman" w:eastAsia="Times New Roman" w:cs="Times New Roman"/>
        <w:w w:val="100"/>
        <w:sz w:val="20"/>
        <w:szCs w:val="20"/>
      </w:rPr>
    </w:lvl>
    <w:lvl w:ilvl="1">
      <w:start w:val="0"/>
      <w:numFmt w:val="bullet"/>
      <w:lvlText w:val="•"/>
      <w:lvlJc w:val="left"/>
      <w:pPr>
        <w:ind w:left="1332" w:hanging="194"/>
      </w:pPr>
      <w:rPr>
        <w:rFonts w:hint="default"/>
      </w:rPr>
    </w:lvl>
    <w:lvl w:ilvl="2">
      <w:start w:val="0"/>
      <w:numFmt w:val="bullet"/>
      <w:lvlText w:val="•"/>
      <w:lvlJc w:val="left"/>
      <w:pPr>
        <w:ind w:left="1904" w:hanging="194"/>
      </w:pPr>
      <w:rPr>
        <w:rFonts w:hint="default"/>
      </w:rPr>
    </w:lvl>
    <w:lvl w:ilvl="3">
      <w:start w:val="0"/>
      <w:numFmt w:val="bullet"/>
      <w:lvlText w:val="•"/>
      <w:lvlJc w:val="left"/>
      <w:pPr>
        <w:ind w:left="2476" w:hanging="194"/>
      </w:pPr>
      <w:rPr>
        <w:rFonts w:hint="default"/>
      </w:rPr>
    </w:lvl>
    <w:lvl w:ilvl="4">
      <w:start w:val="0"/>
      <w:numFmt w:val="bullet"/>
      <w:lvlText w:val="•"/>
      <w:lvlJc w:val="left"/>
      <w:pPr>
        <w:ind w:left="3048" w:hanging="194"/>
      </w:pPr>
      <w:rPr>
        <w:rFonts w:hint="default"/>
      </w:rPr>
    </w:lvl>
    <w:lvl w:ilvl="5">
      <w:start w:val="0"/>
      <w:numFmt w:val="bullet"/>
      <w:lvlText w:val="•"/>
      <w:lvlJc w:val="left"/>
      <w:pPr>
        <w:ind w:left="3620" w:hanging="194"/>
      </w:pPr>
      <w:rPr>
        <w:rFonts w:hint="default"/>
      </w:rPr>
    </w:lvl>
    <w:lvl w:ilvl="6">
      <w:start w:val="0"/>
      <w:numFmt w:val="bullet"/>
      <w:lvlText w:val="•"/>
      <w:lvlJc w:val="left"/>
      <w:pPr>
        <w:ind w:left="4192" w:hanging="194"/>
      </w:pPr>
      <w:rPr>
        <w:rFonts w:hint="default"/>
      </w:rPr>
    </w:lvl>
    <w:lvl w:ilvl="7">
      <w:start w:val="0"/>
      <w:numFmt w:val="bullet"/>
      <w:lvlText w:val="•"/>
      <w:lvlJc w:val="left"/>
      <w:pPr>
        <w:ind w:left="4764" w:hanging="194"/>
      </w:pPr>
      <w:rPr>
        <w:rFonts w:hint="default"/>
      </w:rPr>
    </w:lvl>
    <w:lvl w:ilvl="8">
      <w:start w:val="0"/>
      <w:numFmt w:val="bullet"/>
      <w:lvlText w:val="•"/>
      <w:lvlJc w:val="left"/>
      <w:pPr>
        <w:ind w:left="5336" w:hanging="194"/>
      </w:pPr>
      <w:rPr>
        <w:rFonts w:hint="default"/>
      </w:rPr>
    </w:lvl>
  </w:abstractNum>
  <w:abstractNum w:abstractNumId="71">
    <w:multiLevelType w:val="hybridMultilevel"/>
    <w:lvl w:ilvl="0">
      <w:start w:val="1"/>
      <w:numFmt w:val="decimal"/>
      <w:lvlText w:val="%1."/>
      <w:lvlJc w:val="left"/>
      <w:pPr>
        <w:ind w:left="765" w:hanging="205"/>
        <w:jc w:val="left"/>
      </w:pPr>
      <w:rPr>
        <w:rFonts w:hint="default" w:ascii="Times New Roman" w:hAnsi="Times New Roman" w:eastAsia="Times New Roman" w:cs="Times New Roman"/>
        <w:w w:val="100"/>
        <w:sz w:val="20"/>
        <w:szCs w:val="20"/>
      </w:rPr>
    </w:lvl>
    <w:lvl w:ilvl="1">
      <w:start w:val="0"/>
      <w:numFmt w:val="bullet"/>
      <w:lvlText w:val="•"/>
      <w:lvlJc w:val="left"/>
      <w:pPr>
        <w:ind w:left="1332" w:hanging="205"/>
      </w:pPr>
      <w:rPr>
        <w:rFonts w:hint="default"/>
      </w:rPr>
    </w:lvl>
    <w:lvl w:ilvl="2">
      <w:start w:val="0"/>
      <w:numFmt w:val="bullet"/>
      <w:lvlText w:val="•"/>
      <w:lvlJc w:val="left"/>
      <w:pPr>
        <w:ind w:left="1904" w:hanging="205"/>
      </w:pPr>
      <w:rPr>
        <w:rFonts w:hint="default"/>
      </w:rPr>
    </w:lvl>
    <w:lvl w:ilvl="3">
      <w:start w:val="0"/>
      <w:numFmt w:val="bullet"/>
      <w:lvlText w:val="•"/>
      <w:lvlJc w:val="left"/>
      <w:pPr>
        <w:ind w:left="2476" w:hanging="205"/>
      </w:pPr>
      <w:rPr>
        <w:rFonts w:hint="default"/>
      </w:rPr>
    </w:lvl>
    <w:lvl w:ilvl="4">
      <w:start w:val="0"/>
      <w:numFmt w:val="bullet"/>
      <w:lvlText w:val="•"/>
      <w:lvlJc w:val="left"/>
      <w:pPr>
        <w:ind w:left="3048" w:hanging="205"/>
      </w:pPr>
      <w:rPr>
        <w:rFonts w:hint="default"/>
      </w:rPr>
    </w:lvl>
    <w:lvl w:ilvl="5">
      <w:start w:val="0"/>
      <w:numFmt w:val="bullet"/>
      <w:lvlText w:val="•"/>
      <w:lvlJc w:val="left"/>
      <w:pPr>
        <w:ind w:left="3620" w:hanging="205"/>
      </w:pPr>
      <w:rPr>
        <w:rFonts w:hint="default"/>
      </w:rPr>
    </w:lvl>
    <w:lvl w:ilvl="6">
      <w:start w:val="0"/>
      <w:numFmt w:val="bullet"/>
      <w:lvlText w:val="•"/>
      <w:lvlJc w:val="left"/>
      <w:pPr>
        <w:ind w:left="4192" w:hanging="205"/>
      </w:pPr>
      <w:rPr>
        <w:rFonts w:hint="default"/>
      </w:rPr>
    </w:lvl>
    <w:lvl w:ilvl="7">
      <w:start w:val="0"/>
      <w:numFmt w:val="bullet"/>
      <w:lvlText w:val="•"/>
      <w:lvlJc w:val="left"/>
      <w:pPr>
        <w:ind w:left="4764" w:hanging="205"/>
      </w:pPr>
      <w:rPr>
        <w:rFonts w:hint="default"/>
      </w:rPr>
    </w:lvl>
    <w:lvl w:ilvl="8">
      <w:start w:val="0"/>
      <w:numFmt w:val="bullet"/>
      <w:lvlText w:val="•"/>
      <w:lvlJc w:val="left"/>
      <w:pPr>
        <w:ind w:left="5336" w:hanging="205"/>
      </w:pPr>
      <w:rPr>
        <w:rFonts w:hint="default"/>
      </w:rPr>
    </w:lvl>
  </w:abstractNum>
  <w:abstractNum w:abstractNumId="70">
    <w:multiLevelType w:val="hybridMultilevel"/>
    <w:lvl w:ilvl="0">
      <w:start w:val="1"/>
      <w:numFmt w:val="decimal"/>
      <w:lvlText w:val="%1."/>
      <w:lvlJc w:val="left"/>
      <w:pPr>
        <w:ind w:left="1025" w:hanging="194"/>
        <w:jc w:val="right"/>
      </w:pPr>
      <w:rPr>
        <w:rFonts w:hint="default" w:ascii="Times New Roman" w:hAnsi="Times New Roman" w:eastAsia="Times New Roman" w:cs="Times New Roman"/>
        <w:w w:val="100"/>
        <w:sz w:val="20"/>
        <w:szCs w:val="20"/>
      </w:rPr>
    </w:lvl>
    <w:lvl w:ilvl="1">
      <w:start w:val="0"/>
      <w:numFmt w:val="bullet"/>
      <w:lvlText w:val="•"/>
      <w:lvlJc w:val="left"/>
      <w:pPr>
        <w:ind w:left="1479" w:hanging="194"/>
      </w:pPr>
      <w:rPr>
        <w:rFonts w:hint="default"/>
      </w:rPr>
    </w:lvl>
    <w:lvl w:ilvl="2">
      <w:start w:val="0"/>
      <w:numFmt w:val="bullet"/>
      <w:lvlText w:val="•"/>
      <w:lvlJc w:val="left"/>
      <w:pPr>
        <w:ind w:left="1939" w:hanging="194"/>
      </w:pPr>
      <w:rPr>
        <w:rFonts w:hint="default"/>
      </w:rPr>
    </w:lvl>
    <w:lvl w:ilvl="3">
      <w:start w:val="0"/>
      <w:numFmt w:val="bullet"/>
      <w:lvlText w:val="•"/>
      <w:lvlJc w:val="left"/>
      <w:pPr>
        <w:ind w:left="2399" w:hanging="194"/>
      </w:pPr>
      <w:rPr>
        <w:rFonts w:hint="default"/>
      </w:rPr>
    </w:lvl>
    <w:lvl w:ilvl="4">
      <w:start w:val="0"/>
      <w:numFmt w:val="bullet"/>
      <w:lvlText w:val="•"/>
      <w:lvlJc w:val="left"/>
      <w:pPr>
        <w:ind w:left="2859" w:hanging="194"/>
      </w:pPr>
      <w:rPr>
        <w:rFonts w:hint="default"/>
      </w:rPr>
    </w:lvl>
    <w:lvl w:ilvl="5">
      <w:start w:val="0"/>
      <w:numFmt w:val="bullet"/>
      <w:lvlText w:val="•"/>
      <w:lvlJc w:val="left"/>
      <w:pPr>
        <w:ind w:left="3319" w:hanging="194"/>
      </w:pPr>
      <w:rPr>
        <w:rFonts w:hint="default"/>
      </w:rPr>
    </w:lvl>
    <w:lvl w:ilvl="6">
      <w:start w:val="0"/>
      <w:numFmt w:val="bullet"/>
      <w:lvlText w:val="•"/>
      <w:lvlJc w:val="left"/>
      <w:pPr>
        <w:ind w:left="3779" w:hanging="194"/>
      </w:pPr>
      <w:rPr>
        <w:rFonts w:hint="default"/>
      </w:rPr>
    </w:lvl>
    <w:lvl w:ilvl="7">
      <w:start w:val="0"/>
      <w:numFmt w:val="bullet"/>
      <w:lvlText w:val="•"/>
      <w:lvlJc w:val="left"/>
      <w:pPr>
        <w:ind w:left="4239" w:hanging="194"/>
      </w:pPr>
      <w:rPr>
        <w:rFonts w:hint="default"/>
      </w:rPr>
    </w:lvl>
    <w:lvl w:ilvl="8">
      <w:start w:val="0"/>
      <w:numFmt w:val="bullet"/>
      <w:lvlText w:val="•"/>
      <w:lvlJc w:val="left"/>
      <w:pPr>
        <w:ind w:left="4699" w:hanging="194"/>
      </w:pPr>
      <w:rPr>
        <w:rFonts w:hint="default"/>
      </w:rPr>
    </w:lvl>
  </w:abstractNum>
  <w:abstractNum w:abstractNumId="69">
    <w:multiLevelType w:val="hybridMultilevel"/>
    <w:lvl w:ilvl="0">
      <w:start w:val="1"/>
      <w:numFmt w:val="decimal"/>
      <w:lvlText w:val="%1."/>
      <w:lvlJc w:val="left"/>
      <w:pPr>
        <w:ind w:left="772" w:hanging="205"/>
        <w:jc w:val="right"/>
      </w:pPr>
      <w:rPr>
        <w:rFonts w:hint="default" w:ascii="Times New Roman" w:hAnsi="Times New Roman" w:eastAsia="Times New Roman" w:cs="Times New Roman"/>
        <w:w w:val="100"/>
        <w:sz w:val="20"/>
        <w:szCs w:val="20"/>
      </w:rPr>
    </w:lvl>
    <w:lvl w:ilvl="1">
      <w:start w:val="1"/>
      <w:numFmt w:val="decimal"/>
      <w:lvlText w:val="%2."/>
      <w:lvlJc w:val="left"/>
      <w:pPr>
        <w:ind w:left="1025" w:hanging="202"/>
        <w:jc w:val="left"/>
      </w:pPr>
      <w:rPr>
        <w:rFonts w:hint="default" w:ascii="Times New Roman" w:hAnsi="Times New Roman" w:eastAsia="Times New Roman" w:cs="Times New Roman"/>
        <w:w w:val="100"/>
        <w:sz w:val="20"/>
        <w:szCs w:val="20"/>
      </w:rPr>
    </w:lvl>
    <w:lvl w:ilvl="2">
      <w:start w:val="0"/>
      <w:numFmt w:val="bullet"/>
      <w:lvlText w:val="•"/>
      <w:lvlJc w:val="left"/>
      <w:pPr>
        <w:ind w:left="863" w:hanging="202"/>
      </w:pPr>
      <w:rPr>
        <w:rFonts w:hint="default"/>
      </w:rPr>
    </w:lvl>
    <w:lvl w:ilvl="3">
      <w:start w:val="0"/>
      <w:numFmt w:val="bullet"/>
      <w:lvlText w:val="•"/>
      <w:lvlJc w:val="left"/>
      <w:pPr>
        <w:ind w:left="706" w:hanging="202"/>
      </w:pPr>
      <w:rPr>
        <w:rFonts w:hint="default"/>
      </w:rPr>
    </w:lvl>
    <w:lvl w:ilvl="4">
      <w:start w:val="0"/>
      <w:numFmt w:val="bullet"/>
      <w:lvlText w:val="•"/>
      <w:lvlJc w:val="left"/>
      <w:pPr>
        <w:ind w:left="549" w:hanging="202"/>
      </w:pPr>
      <w:rPr>
        <w:rFonts w:hint="default"/>
      </w:rPr>
    </w:lvl>
    <w:lvl w:ilvl="5">
      <w:start w:val="0"/>
      <w:numFmt w:val="bullet"/>
      <w:lvlText w:val="•"/>
      <w:lvlJc w:val="left"/>
      <w:pPr>
        <w:ind w:left="392" w:hanging="202"/>
      </w:pPr>
      <w:rPr>
        <w:rFonts w:hint="default"/>
      </w:rPr>
    </w:lvl>
    <w:lvl w:ilvl="6">
      <w:start w:val="0"/>
      <w:numFmt w:val="bullet"/>
      <w:lvlText w:val="•"/>
      <w:lvlJc w:val="left"/>
      <w:pPr>
        <w:ind w:left="235" w:hanging="202"/>
      </w:pPr>
      <w:rPr>
        <w:rFonts w:hint="default"/>
      </w:rPr>
    </w:lvl>
    <w:lvl w:ilvl="7">
      <w:start w:val="0"/>
      <w:numFmt w:val="bullet"/>
      <w:lvlText w:val="•"/>
      <w:lvlJc w:val="left"/>
      <w:pPr>
        <w:ind w:left="78" w:hanging="202"/>
      </w:pPr>
      <w:rPr>
        <w:rFonts w:hint="default"/>
      </w:rPr>
    </w:lvl>
    <w:lvl w:ilvl="8">
      <w:start w:val="0"/>
      <w:numFmt w:val="bullet"/>
      <w:lvlText w:val="•"/>
      <w:lvlJc w:val="left"/>
      <w:pPr>
        <w:ind w:left="-79" w:hanging="202"/>
      </w:pPr>
      <w:rPr>
        <w:rFonts w:hint="default"/>
      </w:rPr>
    </w:lvl>
  </w:abstractNum>
  <w:abstractNum w:abstractNumId="68">
    <w:multiLevelType w:val="hybridMultilevel"/>
    <w:lvl w:ilvl="0">
      <w:start w:val="1"/>
      <w:numFmt w:val="decimal"/>
      <w:lvlText w:val="%1."/>
      <w:lvlJc w:val="left"/>
      <w:pPr>
        <w:ind w:left="1385" w:hanging="202"/>
        <w:jc w:val="right"/>
      </w:pPr>
      <w:rPr>
        <w:rFonts w:hint="default" w:ascii="Times New Roman" w:hAnsi="Times New Roman" w:eastAsia="Times New Roman" w:cs="Times New Roman"/>
        <w:w w:val="100"/>
        <w:sz w:val="20"/>
        <w:szCs w:val="20"/>
      </w:rPr>
    </w:lvl>
    <w:lvl w:ilvl="1">
      <w:start w:val="1"/>
      <w:numFmt w:val="lowerLetter"/>
      <w:lvlText w:val="(%2)"/>
      <w:lvlJc w:val="left"/>
      <w:pPr>
        <w:ind w:left="1635" w:hanging="275"/>
        <w:jc w:val="right"/>
      </w:pPr>
      <w:rPr>
        <w:rFonts w:hint="default" w:ascii="Times New Roman" w:hAnsi="Times New Roman" w:eastAsia="Times New Roman" w:cs="Times New Roman"/>
        <w:w w:val="100"/>
        <w:sz w:val="20"/>
        <w:szCs w:val="20"/>
      </w:rPr>
    </w:lvl>
    <w:lvl w:ilvl="2">
      <w:start w:val="0"/>
      <w:numFmt w:val="bullet"/>
      <w:lvlText w:val="•"/>
      <w:lvlJc w:val="left"/>
      <w:pPr>
        <w:ind w:left="2121" w:hanging="275"/>
      </w:pPr>
      <w:rPr>
        <w:rFonts w:hint="default"/>
      </w:rPr>
    </w:lvl>
    <w:lvl w:ilvl="3">
      <w:start w:val="0"/>
      <w:numFmt w:val="bullet"/>
      <w:lvlText w:val="•"/>
      <w:lvlJc w:val="left"/>
      <w:pPr>
        <w:ind w:left="2602" w:hanging="275"/>
      </w:pPr>
      <w:rPr>
        <w:rFonts w:hint="default"/>
      </w:rPr>
    </w:lvl>
    <w:lvl w:ilvl="4">
      <w:start w:val="0"/>
      <w:numFmt w:val="bullet"/>
      <w:lvlText w:val="•"/>
      <w:lvlJc w:val="left"/>
      <w:pPr>
        <w:ind w:left="3084" w:hanging="275"/>
      </w:pPr>
      <w:rPr>
        <w:rFonts w:hint="default"/>
      </w:rPr>
    </w:lvl>
    <w:lvl w:ilvl="5">
      <w:start w:val="0"/>
      <w:numFmt w:val="bullet"/>
      <w:lvlText w:val="•"/>
      <w:lvlJc w:val="left"/>
      <w:pPr>
        <w:ind w:left="3565" w:hanging="275"/>
      </w:pPr>
      <w:rPr>
        <w:rFonts w:hint="default"/>
      </w:rPr>
    </w:lvl>
    <w:lvl w:ilvl="6">
      <w:start w:val="0"/>
      <w:numFmt w:val="bullet"/>
      <w:lvlText w:val="•"/>
      <w:lvlJc w:val="left"/>
      <w:pPr>
        <w:ind w:left="4046" w:hanging="275"/>
      </w:pPr>
      <w:rPr>
        <w:rFonts w:hint="default"/>
      </w:rPr>
    </w:lvl>
    <w:lvl w:ilvl="7">
      <w:start w:val="0"/>
      <w:numFmt w:val="bullet"/>
      <w:lvlText w:val="•"/>
      <w:lvlJc w:val="left"/>
      <w:pPr>
        <w:ind w:left="4528" w:hanging="275"/>
      </w:pPr>
      <w:rPr>
        <w:rFonts w:hint="default"/>
      </w:rPr>
    </w:lvl>
    <w:lvl w:ilvl="8">
      <w:start w:val="0"/>
      <w:numFmt w:val="bullet"/>
      <w:lvlText w:val="•"/>
      <w:lvlJc w:val="left"/>
      <w:pPr>
        <w:ind w:left="5009" w:hanging="275"/>
      </w:pPr>
      <w:rPr>
        <w:rFonts w:hint="default"/>
      </w:rPr>
    </w:lvl>
  </w:abstractNum>
  <w:abstractNum w:abstractNumId="67">
    <w:multiLevelType w:val="hybridMultilevel"/>
    <w:lvl w:ilvl="0">
      <w:start w:val="1"/>
      <w:numFmt w:val="decimal"/>
      <w:lvlText w:val="%1."/>
      <w:lvlJc w:val="left"/>
      <w:pPr>
        <w:ind w:left="1385" w:hanging="205"/>
        <w:jc w:val="left"/>
      </w:pPr>
      <w:rPr>
        <w:rFonts w:hint="default" w:ascii="Times New Roman" w:hAnsi="Times New Roman" w:eastAsia="Times New Roman" w:cs="Times New Roman"/>
        <w:w w:val="100"/>
        <w:sz w:val="20"/>
        <w:szCs w:val="20"/>
      </w:rPr>
    </w:lvl>
    <w:lvl w:ilvl="1">
      <w:start w:val="0"/>
      <w:numFmt w:val="bullet"/>
      <w:lvlText w:val="•"/>
      <w:lvlJc w:val="left"/>
      <w:pPr>
        <w:ind w:left="1839" w:hanging="205"/>
      </w:pPr>
      <w:rPr>
        <w:rFonts w:hint="default"/>
      </w:rPr>
    </w:lvl>
    <w:lvl w:ilvl="2">
      <w:start w:val="0"/>
      <w:numFmt w:val="bullet"/>
      <w:lvlText w:val="•"/>
      <w:lvlJc w:val="left"/>
      <w:pPr>
        <w:ind w:left="2298" w:hanging="205"/>
      </w:pPr>
      <w:rPr>
        <w:rFonts w:hint="default"/>
      </w:rPr>
    </w:lvl>
    <w:lvl w:ilvl="3">
      <w:start w:val="0"/>
      <w:numFmt w:val="bullet"/>
      <w:lvlText w:val="•"/>
      <w:lvlJc w:val="left"/>
      <w:pPr>
        <w:ind w:left="2757" w:hanging="205"/>
      </w:pPr>
      <w:rPr>
        <w:rFonts w:hint="default"/>
      </w:rPr>
    </w:lvl>
    <w:lvl w:ilvl="4">
      <w:start w:val="0"/>
      <w:numFmt w:val="bullet"/>
      <w:lvlText w:val="•"/>
      <w:lvlJc w:val="left"/>
      <w:pPr>
        <w:ind w:left="3217" w:hanging="205"/>
      </w:pPr>
      <w:rPr>
        <w:rFonts w:hint="default"/>
      </w:rPr>
    </w:lvl>
    <w:lvl w:ilvl="5">
      <w:start w:val="0"/>
      <w:numFmt w:val="bullet"/>
      <w:lvlText w:val="•"/>
      <w:lvlJc w:val="left"/>
      <w:pPr>
        <w:ind w:left="3676" w:hanging="205"/>
      </w:pPr>
      <w:rPr>
        <w:rFonts w:hint="default"/>
      </w:rPr>
    </w:lvl>
    <w:lvl w:ilvl="6">
      <w:start w:val="0"/>
      <w:numFmt w:val="bullet"/>
      <w:lvlText w:val="•"/>
      <w:lvlJc w:val="left"/>
      <w:pPr>
        <w:ind w:left="4135" w:hanging="205"/>
      </w:pPr>
      <w:rPr>
        <w:rFonts w:hint="default"/>
      </w:rPr>
    </w:lvl>
    <w:lvl w:ilvl="7">
      <w:start w:val="0"/>
      <w:numFmt w:val="bullet"/>
      <w:lvlText w:val="•"/>
      <w:lvlJc w:val="left"/>
      <w:pPr>
        <w:ind w:left="4594" w:hanging="205"/>
      </w:pPr>
      <w:rPr>
        <w:rFonts w:hint="default"/>
      </w:rPr>
    </w:lvl>
    <w:lvl w:ilvl="8">
      <w:start w:val="0"/>
      <w:numFmt w:val="bullet"/>
      <w:lvlText w:val="•"/>
      <w:lvlJc w:val="left"/>
      <w:pPr>
        <w:ind w:left="5054" w:hanging="205"/>
      </w:pPr>
      <w:rPr>
        <w:rFonts w:hint="default"/>
      </w:rPr>
    </w:lvl>
  </w:abstractNum>
  <w:abstractNum w:abstractNumId="66">
    <w:multiLevelType w:val="hybridMultilevel"/>
    <w:lvl w:ilvl="0">
      <w:start w:val="1"/>
      <w:numFmt w:val="decimal"/>
      <w:lvlText w:val="%1."/>
      <w:lvlJc w:val="left"/>
      <w:pPr>
        <w:ind w:left="761" w:hanging="202"/>
        <w:jc w:val="right"/>
      </w:pPr>
      <w:rPr>
        <w:rFonts w:hint="default" w:ascii="Times New Roman" w:hAnsi="Times New Roman" w:eastAsia="Times New Roman" w:cs="Times New Roman"/>
        <w:w w:val="100"/>
        <w:sz w:val="20"/>
        <w:szCs w:val="20"/>
      </w:rPr>
    </w:lvl>
    <w:lvl w:ilvl="1">
      <w:start w:val="0"/>
      <w:numFmt w:val="bullet"/>
      <w:lvlText w:val="•"/>
      <w:lvlJc w:val="left"/>
      <w:pPr>
        <w:ind w:left="1331" w:hanging="202"/>
      </w:pPr>
      <w:rPr>
        <w:rFonts w:hint="default"/>
      </w:rPr>
    </w:lvl>
    <w:lvl w:ilvl="2">
      <w:start w:val="0"/>
      <w:numFmt w:val="bullet"/>
      <w:lvlText w:val="•"/>
      <w:lvlJc w:val="left"/>
      <w:pPr>
        <w:ind w:left="1903" w:hanging="202"/>
      </w:pPr>
      <w:rPr>
        <w:rFonts w:hint="default"/>
      </w:rPr>
    </w:lvl>
    <w:lvl w:ilvl="3">
      <w:start w:val="0"/>
      <w:numFmt w:val="bullet"/>
      <w:lvlText w:val="•"/>
      <w:lvlJc w:val="left"/>
      <w:pPr>
        <w:ind w:left="2475" w:hanging="202"/>
      </w:pPr>
      <w:rPr>
        <w:rFonts w:hint="default"/>
      </w:rPr>
    </w:lvl>
    <w:lvl w:ilvl="4">
      <w:start w:val="0"/>
      <w:numFmt w:val="bullet"/>
      <w:lvlText w:val="•"/>
      <w:lvlJc w:val="left"/>
      <w:pPr>
        <w:ind w:left="3046" w:hanging="202"/>
      </w:pPr>
      <w:rPr>
        <w:rFonts w:hint="default"/>
      </w:rPr>
    </w:lvl>
    <w:lvl w:ilvl="5">
      <w:start w:val="0"/>
      <w:numFmt w:val="bullet"/>
      <w:lvlText w:val="•"/>
      <w:lvlJc w:val="left"/>
      <w:pPr>
        <w:ind w:left="3618" w:hanging="202"/>
      </w:pPr>
      <w:rPr>
        <w:rFonts w:hint="default"/>
      </w:rPr>
    </w:lvl>
    <w:lvl w:ilvl="6">
      <w:start w:val="0"/>
      <w:numFmt w:val="bullet"/>
      <w:lvlText w:val="•"/>
      <w:lvlJc w:val="left"/>
      <w:pPr>
        <w:ind w:left="4190" w:hanging="202"/>
      </w:pPr>
      <w:rPr>
        <w:rFonts w:hint="default"/>
      </w:rPr>
    </w:lvl>
    <w:lvl w:ilvl="7">
      <w:start w:val="0"/>
      <w:numFmt w:val="bullet"/>
      <w:lvlText w:val="•"/>
      <w:lvlJc w:val="left"/>
      <w:pPr>
        <w:ind w:left="4761" w:hanging="202"/>
      </w:pPr>
      <w:rPr>
        <w:rFonts w:hint="default"/>
      </w:rPr>
    </w:lvl>
    <w:lvl w:ilvl="8">
      <w:start w:val="0"/>
      <w:numFmt w:val="bullet"/>
      <w:lvlText w:val="•"/>
      <w:lvlJc w:val="left"/>
      <w:pPr>
        <w:ind w:left="5333" w:hanging="202"/>
      </w:pPr>
      <w:rPr>
        <w:rFonts w:hint="default"/>
      </w:rPr>
    </w:lvl>
  </w:abstractNum>
  <w:abstractNum w:abstractNumId="65">
    <w:multiLevelType w:val="hybridMultilevel"/>
    <w:lvl w:ilvl="0">
      <w:start w:val="1"/>
      <w:numFmt w:val="decimal"/>
      <w:lvlText w:val="%1."/>
      <w:lvlJc w:val="left"/>
      <w:pPr>
        <w:ind w:left="751" w:hanging="194"/>
        <w:jc w:val="left"/>
      </w:pPr>
      <w:rPr>
        <w:rFonts w:hint="default" w:ascii="Times New Roman" w:hAnsi="Times New Roman" w:eastAsia="Times New Roman" w:cs="Times New Roman"/>
        <w:w w:val="100"/>
        <w:sz w:val="20"/>
        <w:szCs w:val="20"/>
      </w:rPr>
    </w:lvl>
    <w:lvl w:ilvl="1">
      <w:start w:val="0"/>
      <w:numFmt w:val="bullet"/>
      <w:lvlText w:val="•"/>
      <w:lvlJc w:val="left"/>
      <w:pPr>
        <w:ind w:left="1330" w:hanging="194"/>
      </w:pPr>
      <w:rPr>
        <w:rFonts w:hint="default"/>
      </w:rPr>
    </w:lvl>
    <w:lvl w:ilvl="2">
      <w:start w:val="0"/>
      <w:numFmt w:val="bullet"/>
      <w:lvlText w:val="•"/>
      <w:lvlJc w:val="left"/>
      <w:pPr>
        <w:ind w:left="1901" w:hanging="194"/>
      </w:pPr>
      <w:rPr>
        <w:rFonts w:hint="default"/>
      </w:rPr>
    </w:lvl>
    <w:lvl w:ilvl="3">
      <w:start w:val="0"/>
      <w:numFmt w:val="bullet"/>
      <w:lvlText w:val="•"/>
      <w:lvlJc w:val="left"/>
      <w:pPr>
        <w:ind w:left="2471" w:hanging="194"/>
      </w:pPr>
      <w:rPr>
        <w:rFonts w:hint="default"/>
      </w:rPr>
    </w:lvl>
    <w:lvl w:ilvl="4">
      <w:start w:val="0"/>
      <w:numFmt w:val="bullet"/>
      <w:lvlText w:val="•"/>
      <w:lvlJc w:val="left"/>
      <w:pPr>
        <w:ind w:left="3042" w:hanging="194"/>
      </w:pPr>
      <w:rPr>
        <w:rFonts w:hint="default"/>
      </w:rPr>
    </w:lvl>
    <w:lvl w:ilvl="5">
      <w:start w:val="0"/>
      <w:numFmt w:val="bullet"/>
      <w:lvlText w:val="•"/>
      <w:lvlJc w:val="left"/>
      <w:pPr>
        <w:ind w:left="3613" w:hanging="194"/>
      </w:pPr>
      <w:rPr>
        <w:rFonts w:hint="default"/>
      </w:rPr>
    </w:lvl>
    <w:lvl w:ilvl="6">
      <w:start w:val="0"/>
      <w:numFmt w:val="bullet"/>
      <w:lvlText w:val="•"/>
      <w:lvlJc w:val="left"/>
      <w:pPr>
        <w:ind w:left="4183" w:hanging="194"/>
      </w:pPr>
      <w:rPr>
        <w:rFonts w:hint="default"/>
      </w:rPr>
    </w:lvl>
    <w:lvl w:ilvl="7">
      <w:start w:val="0"/>
      <w:numFmt w:val="bullet"/>
      <w:lvlText w:val="•"/>
      <w:lvlJc w:val="left"/>
      <w:pPr>
        <w:ind w:left="4754" w:hanging="194"/>
      </w:pPr>
      <w:rPr>
        <w:rFonts w:hint="default"/>
      </w:rPr>
    </w:lvl>
    <w:lvl w:ilvl="8">
      <w:start w:val="0"/>
      <w:numFmt w:val="bullet"/>
      <w:lvlText w:val="•"/>
      <w:lvlJc w:val="left"/>
      <w:pPr>
        <w:ind w:left="5324" w:hanging="194"/>
      </w:pPr>
      <w:rPr>
        <w:rFonts w:hint="default"/>
      </w:rPr>
    </w:lvl>
  </w:abstractNum>
  <w:abstractNum w:abstractNumId="64">
    <w:multiLevelType w:val="hybridMultilevel"/>
    <w:lvl w:ilvl="0">
      <w:start w:val="1"/>
      <w:numFmt w:val="decimal"/>
      <w:lvlText w:val="%1."/>
      <w:lvlJc w:val="left"/>
      <w:pPr>
        <w:ind w:left="740" w:hanging="194"/>
        <w:jc w:val="left"/>
      </w:pPr>
      <w:rPr>
        <w:rFonts w:hint="default" w:ascii="Times New Roman" w:hAnsi="Times New Roman" w:eastAsia="Times New Roman" w:cs="Times New Roman"/>
        <w:w w:val="100"/>
        <w:sz w:val="20"/>
        <w:szCs w:val="20"/>
      </w:rPr>
    </w:lvl>
    <w:lvl w:ilvl="1">
      <w:start w:val="0"/>
      <w:numFmt w:val="bullet"/>
      <w:lvlText w:val="•"/>
      <w:lvlJc w:val="left"/>
      <w:pPr>
        <w:ind w:left="1312" w:hanging="194"/>
      </w:pPr>
      <w:rPr>
        <w:rFonts w:hint="default"/>
      </w:rPr>
    </w:lvl>
    <w:lvl w:ilvl="2">
      <w:start w:val="0"/>
      <w:numFmt w:val="bullet"/>
      <w:lvlText w:val="•"/>
      <w:lvlJc w:val="left"/>
      <w:pPr>
        <w:ind w:left="1885" w:hanging="194"/>
      </w:pPr>
      <w:rPr>
        <w:rFonts w:hint="default"/>
      </w:rPr>
    </w:lvl>
    <w:lvl w:ilvl="3">
      <w:start w:val="0"/>
      <w:numFmt w:val="bullet"/>
      <w:lvlText w:val="•"/>
      <w:lvlJc w:val="left"/>
      <w:pPr>
        <w:ind w:left="2457" w:hanging="194"/>
      </w:pPr>
      <w:rPr>
        <w:rFonts w:hint="default"/>
      </w:rPr>
    </w:lvl>
    <w:lvl w:ilvl="4">
      <w:start w:val="0"/>
      <w:numFmt w:val="bullet"/>
      <w:lvlText w:val="•"/>
      <w:lvlJc w:val="left"/>
      <w:pPr>
        <w:ind w:left="3030" w:hanging="194"/>
      </w:pPr>
      <w:rPr>
        <w:rFonts w:hint="default"/>
      </w:rPr>
    </w:lvl>
    <w:lvl w:ilvl="5">
      <w:start w:val="0"/>
      <w:numFmt w:val="bullet"/>
      <w:lvlText w:val="•"/>
      <w:lvlJc w:val="left"/>
      <w:pPr>
        <w:ind w:left="3603" w:hanging="194"/>
      </w:pPr>
      <w:rPr>
        <w:rFonts w:hint="default"/>
      </w:rPr>
    </w:lvl>
    <w:lvl w:ilvl="6">
      <w:start w:val="0"/>
      <w:numFmt w:val="bullet"/>
      <w:lvlText w:val="•"/>
      <w:lvlJc w:val="left"/>
      <w:pPr>
        <w:ind w:left="4175" w:hanging="194"/>
      </w:pPr>
      <w:rPr>
        <w:rFonts w:hint="default"/>
      </w:rPr>
    </w:lvl>
    <w:lvl w:ilvl="7">
      <w:start w:val="0"/>
      <w:numFmt w:val="bullet"/>
      <w:lvlText w:val="•"/>
      <w:lvlJc w:val="left"/>
      <w:pPr>
        <w:ind w:left="4748" w:hanging="194"/>
      </w:pPr>
      <w:rPr>
        <w:rFonts w:hint="default"/>
      </w:rPr>
    </w:lvl>
    <w:lvl w:ilvl="8">
      <w:start w:val="0"/>
      <w:numFmt w:val="bullet"/>
      <w:lvlText w:val="•"/>
      <w:lvlJc w:val="left"/>
      <w:pPr>
        <w:ind w:left="5320" w:hanging="194"/>
      </w:pPr>
      <w:rPr>
        <w:rFonts w:hint="default"/>
      </w:rPr>
    </w:lvl>
  </w:abstractNum>
  <w:abstractNum w:abstractNumId="63">
    <w:multiLevelType w:val="hybridMultilevel"/>
    <w:lvl w:ilvl="0">
      <w:start w:val="1"/>
      <w:numFmt w:val="decimal"/>
      <w:lvlText w:val="%1."/>
      <w:lvlJc w:val="left"/>
      <w:pPr>
        <w:ind w:left="757" w:hanging="202"/>
        <w:jc w:val="left"/>
      </w:pPr>
      <w:rPr>
        <w:rFonts w:hint="default" w:ascii="Times New Roman" w:hAnsi="Times New Roman" w:eastAsia="Times New Roman" w:cs="Times New Roman"/>
        <w:w w:val="100"/>
        <w:sz w:val="20"/>
        <w:szCs w:val="20"/>
      </w:rPr>
    </w:lvl>
    <w:lvl w:ilvl="1">
      <w:start w:val="0"/>
      <w:numFmt w:val="bullet"/>
      <w:lvlText w:val="•"/>
      <w:lvlJc w:val="left"/>
      <w:pPr>
        <w:ind w:left="1295" w:hanging="202"/>
      </w:pPr>
      <w:rPr>
        <w:rFonts w:hint="default"/>
      </w:rPr>
    </w:lvl>
    <w:lvl w:ilvl="2">
      <w:start w:val="0"/>
      <w:numFmt w:val="bullet"/>
      <w:lvlText w:val="•"/>
      <w:lvlJc w:val="left"/>
      <w:pPr>
        <w:ind w:left="1830" w:hanging="202"/>
      </w:pPr>
      <w:rPr>
        <w:rFonts w:hint="default"/>
      </w:rPr>
    </w:lvl>
    <w:lvl w:ilvl="3">
      <w:start w:val="0"/>
      <w:numFmt w:val="bullet"/>
      <w:lvlText w:val="•"/>
      <w:lvlJc w:val="left"/>
      <w:pPr>
        <w:ind w:left="2365" w:hanging="202"/>
      </w:pPr>
      <w:rPr>
        <w:rFonts w:hint="default"/>
      </w:rPr>
    </w:lvl>
    <w:lvl w:ilvl="4">
      <w:start w:val="0"/>
      <w:numFmt w:val="bullet"/>
      <w:lvlText w:val="•"/>
      <w:lvlJc w:val="left"/>
      <w:pPr>
        <w:ind w:left="2901" w:hanging="202"/>
      </w:pPr>
      <w:rPr>
        <w:rFonts w:hint="default"/>
      </w:rPr>
    </w:lvl>
    <w:lvl w:ilvl="5">
      <w:start w:val="0"/>
      <w:numFmt w:val="bullet"/>
      <w:lvlText w:val="•"/>
      <w:lvlJc w:val="left"/>
      <w:pPr>
        <w:ind w:left="3436" w:hanging="202"/>
      </w:pPr>
      <w:rPr>
        <w:rFonts w:hint="default"/>
      </w:rPr>
    </w:lvl>
    <w:lvl w:ilvl="6">
      <w:start w:val="0"/>
      <w:numFmt w:val="bullet"/>
      <w:lvlText w:val="•"/>
      <w:lvlJc w:val="left"/>
      <w:pPr>
        <w:ind w:left="3971" w:hanging="202"/>
      </w:pPr>
      <w:rPr>
        <w:rFonts w:hint="default"/>
      </w:rPr>
    </w:lvl>
    <w:lvl w:ilvl="7">
      <w:start w:val="0"/>
      <w:numFmt w:val="bullet"/>
      <w:lvlText w:val="•"/>
      <w:lvlJc w:val="left"/>
      <w:pPr>
        <w:ind w:left="4507" w:hanging="202"/>
      </w:pPr>
      <w:rPr>
        <w:rFonts w:hint="default"/>
      </w:rPr>
    </w:lvl>
    <w:lvl w:ilvl="8">
      <w:start w:val="0"/>
      <w:numFmt w:val="bullet"/>
      <w:lvlText w:val="•"/>
      <w:lvlJc w:val="left"/>
      <w:pPr>
        <w:ind w:left="5042" w:hanging="202"/>
      </w:pPr>
      <w:rPr>
        <w:rFonts w:hint="default"/>
      </w:rPr>
    </w:lvl>
  </w:abstractNum>
  <w:abstractNum w:abstractNumId="62">
    <w:multiLevelType w:val="hybridMultilevel"/>
    <w:lvl w:ilvl="0">
      <w:start w:val="1"/>
      <w:numFmt w:val="decimal"/>
      <w:lvlText w:val="%1."/>
      <w:lvlJc w:val="left"/>
      <w:pPr>
        <w:ind w:left="749" w:hanging="202"/>
        <w:jc w:val="right"/>
      </w:pPr>
      <w:rPr>
        <w:rFonts w:hint="default" w:ascii="Times New Roman" w:hAnsi="Times New Roman" w:eastAsia="Times New Roman" w:cs="Times New Roman"/>
        <w:w w:val="100"/>
        <w:sz w:val="20"/>
        <w:szCs w:val="20"/>
      </w:rPr>
    </w:lvl>
    <w:lvl w:ilvl="1">
      <w:start w:val="1"/>
      <w:numFmt w:val="decimal"/>
      <w:lvlText w:val="%2."/>
      <w:lvlJc w:val="left"/>
      <w:pPr>
        <w:ind w:left="1385" w:hanging="194"/>
        <w:jc w:val="right"/>
      </w:pPr>
      <w:rPr>
        <w:rFonts w:hint="default" w:ascii="Times New Roman" w:hAnsi="Times New Roman" w:eastAsia="Times New Roman" w:cs="Times New Roman"/>
        <w:w w:val="100"/>
        <w:sz w:val="20"/>
        <w:szCs w:val="20"/>
      </w:rPr>
    </w:lvl>
    <w:lvl w:ilvl="2">
      <w:start w:val="0"/>
      <w:numFmt w:val="bullet"/>
      <w:lvlText w:val="•"/>
      <w:lvlJc w:val="left"/>
      <w:pPr>
        <w:ind w:left="1261" w:hanging="194"/>
      </w:pPr>
      <w:rPr>
        <w:rFonts w:hint="default"/>
      </w:rPr>
    </w:lvl>
    <w:lvl w:ilvl="3">
      <w:start w:val="0"/>
      <w:numFmt w:val="bullet"/>
      <w:lvlText w:val="•"/>
      <w:lvlJc w:val="left"/>
      <w:pPr>
        <w:ind w:left="1142" w:hanging="194"/>
      </w:pPr>
      <w:rPr>
        <w:rFonts w:hint="default"/>
      </w:rPr>
    </w:lvl>
    <w:lvl w:ilvl="4">
      <w:start w:val="0"/>
      <w:numFmt w:val="bullet"/>
      <w:lvlText w:val="•"/>
      <w:lvlJc w:val="left"/>
      <w:pPr>
        <w:ind w:left="1023" w:hanging="194"/>
      </w:pPr>
      <w:rPr>
        <w:rFonts w:hint="default"/>
      </w:rPr>
    </w:lvl>
    <w:lvl w:ilvl="5">
      <w:start w:val="0"/>
      <w:numFmt w:val="bullet"/>
      <w:lvlText w:val="•"/>
      <w:lvlJc w:val="left"/>
      <w:pPr>
        <w:ind w:left="905" w:hanging="194"/>
      </w:pPr>
      <w:rPr>
        <w:rFonts w:hint="default"/>
      </w:rPr>
    </w:lvl>
    <w:lvl w:ilvl="6">
      <w:start w:val="0"/>
      <w:numFmt w:val="bullet"/>
      <w:lvlText w:val="•"/>
      <w:lvlJc w:val="left"/>
      <w:pPr>
        <w:ind w:left="786" w:hanging="194"/>
      </w:pPr>
      <w:rPr>
        <w:rFonts w:hint="default"/>
      </w:rPr>
    </w:lvl>
    <w:lvl w:ilvl="7">
      <w:start w:val="0"/>
      <w:numFmt w:val="bullet"/>
      <w:lvlText w:val="•"/>
      <w:lvlJc w:val="left"/>
      <w:pPr>
        <w:ind w:left="667" w:hanging="194"/>
      </w:pPr>
      <w:rPr>
        <w:rFonts w:hint="default"/>
      </w:rPr>
    </w:lvl>
    <w:lvl w:ilvl="8">
      <w:start w:val="0"/>
      <w:numFmt w:val="bullet"/>
      <w:lvlText w:val="•"/>
      <w:lvlJc w:val="left"/>
      <w:pPr>
        <w:ind w:left="548" w:hanging="194"/>
      </w:pPr>
      <w:rPr>
        <w:rFonts w:hint="default"/>
      </w:rPr>
    </w:lvl>
  </w:abstractNum>
  <w:abstractNum w:abstractNumId="61">
    <w:multiLevelType w:val="hybridMultilevel"/>
    <w:lvl w:ilvl="0">
      <w:start w:val="1"/>
      <w:numFmt w:val="lowerLetter"/>
      <w:lvlText w:val="(%1)"/>
      <w:lvlJc w:val="left"/>
      <w:pPr>
        <w:ind w:left="999" w:hanging="275"/>
        <w:jc w:val="left"/>
      </w:pPr>
      <w:rPr>
        <w:rFonts w:hint="default" w:ascii="Times New Roman" w:hAnsi="Times New Roman" w:eastAsia="Times New Roman" w:cs="Times New Roman"/>
        <w:w w:val="100"/>
        <w:sz w:val="20"/>
        <w:szCs w:val="20"/>
      </w:rPr>
    </w:lvl>
    <w:lvl w:ilvl="1">
      <w:start w:val="0"/>
      <w:numFmt w:val="bullet"/>
      <w:lvlText w:val="•"/>
      <w:lvlJc w:val="left"/>
      <w:pPr>
        <w:ind w:left="1546" w:hanging="275"/>
      </w:pPr>
      <w:rPr>
        <w:rFonts w:hint="default"/>
      </w:rPr>
    </w:lvl>
    <w:lvl w:ilvl="2">
      <w:start w:val="0"/>
      <w:numFmt w:val="bullet"/>
      <w:lvlText w:val="•"/>
      <w:lvlJc w:val="left"/>
      <w:pPr>
        <w:ind w:left="2092" w:hanging="275"/>
      </w:pPr>
      <w:rPr>
        <w:rFonts w:hint="default"/>
      </w:rPr>
    </w:lvl>
    <w:lvl w:ilvl="3">
      <w:start w:val="0"/>
      <w:numFmt w:val="bullet"/>
      <w:lvlText w:val="•"/>
      <w:lvlJc w:val="left"/>
      <w:pPr>
        <w:ind w:left="2639" w:hanging="275"/>
      </w:pPr>
      <w:rPr>
        <w:rFonts w:hint="default"/>
      </w:rPr>
    </w:lvl>
    <w:lvl w:ilvl="4">
      <w:start w:val="0"/>
      <w:numFmt w:val="bullet"/>
      <w:lvlText w:val="•"/>
      <w:lvlJc w:val="left"/>
      <w:pPr>
        <w:ind w:left="3185" w:hanging="275"/>
      </w:pPr>
      <w:rPr>
        <w:rFonts w:hint="default"/>
      </w:rPr>
    </w:lvl>
    <w:lvl w:ilvl="5">
      <w:start w:val="0"/>
      <w:numFmt w:val="bullet"/>
      <w:lvlText w:val="•"/>
      <w:lvlJc w:val="left"/>
      <w:pPr>
        <w:ind w:left="3732" w:hanging="275"/>
      </w:pPr>
      <w:rPr>
        <w:rFonts w:hint="default"/>
      </w:rPr>
    </w:lvl>
    <w:lvl w:ilvl="6">
      <w:start w:val="0"/>
      <w:numFmt w:val="bullet"/>
      <w:lvlText w:val="•"/>
      <w:lvlJc w:val="left"/>
      <w:pPr>
        <w:ind w:left="4278" w:hanging="275"/>
      </w:pPr>
      <w:rPr>
        <w:rFonts w:hint="default"/>
      </w:rPr>
    </w:lvl>
    <w:lvl w:ilvl="7">
      <w:start w:val="0"/>
      <w:numFmt w:val="bullet"/>
      <w:lvlText w:val="•"/>
      <w:lvlJc w:val="left"/>
      <w:pPr>
        <w:ind w:left="4825" w:hanging="275"/>
      </w:pPr>
      <w:rPr>
        <w:rFonts w:hint="default"/>
      </w:rPr>
    </w:lvl>
    <w:lvl w:ilvl="8">
      <w:start w:val="0"/>
      <w:numFmt w:val="bullet"/>
      <w:lvlText w:val="•"/>
      <w:lvlJc w:val="left"/>
      <w:pPr>
        <w:ind w:left="5371" w:hanging="275"/>
      </w:pPr>
      <w:rPr>
        <w:rFonts w:hint="default"/>
      </w:rPr>
    </w:lvl>
  </w:abstractNum>
  <w:abstractNum w:abstractNumId="60">
    <w:multiLevelType w:val="hybridMultilevel"/>
    <w:lvl w:ilvl="0">
      <w:start w:val="1"/>
      <w:numFmt w:val="decimal"/>
      <w:lvlText w:val="%1."/>
      <w:lvlJc w:val="left"/>
      <w:pPr>
        <w:ind w:left="1347" w:hanging="204"/>
        <w:jc w:val="right"/>
      </w:pPr>
      <w:rPr>
        <w:rFonts w:hint="default" w:ascii="Times New Roman" w:hAnsi="Times New Roman" w:eastAsia="Times New Roman" w:cs="Times New Roman"/>
        <w:b/>
        <w:bCs/>
        <w:w w:val="100"/>
        <w:sz w:val="20"/>
        <w:szCs w:val="20"/>
      </w:rPr>
    </w:lvl>
    <w:lvl w:ilvl="1">
      <w:start w:val="0"/>
      <w:numFmt w:val="bullet"/>
      <w:lvlText w:val="•"/>
      <w:lvlJc w:val="left"/>
      <w:pPr>
        <w:ind w:left="1769" w:hanging="204"/>
      </w:pPr>
      <w:rPr>
        <w:rFonts w:hint="default"/>
      </w:rPr>
    </w:lvl>
    <w:lvl w:ilvl="2">
      <w:start w:val="0"/>
      <w:numFmt w:val="bullet"/>
      <w:lvlText w:val="•"/>
      <w:lvlJc w:val="left"/>
      <w:pPr>
        <w:ind w:left="2199" w:hanging="204"/>
      </w:pPr>
      <w:rPr>
        <w:rFonts w:hint="default"/>
      </w:rPr>
    </w:lvl>
    <w:lvl w:ilvl="3">
      <w:start w:val="0"/>
      <w:numFmt w:val="bullet"/>
      <w:lvlText w:val="•"/>
      <w:lvlJc w:val="left"/>
      <w:pPr>
        <w:ind w:left="2628" w:hanging="204"/>
      </w:pPr>
      <w:rPr>
        <w:rFonts w:hint="default"/>
      </w:rPr>
    </w:lvl>
    <w:lvl w:ilvl="4">
      <w:start w:val="0"/>
      <w:numFmt w:val="bullet"/>
      <w:lvlText w:val="•"/>
      <w:lvlJc w:val="left"/>
      <w:pPr>
        <w:ind w:left="3058" w:hanging="204"/>
      </w:pPr>
      <w:rPr>
        <w:rFonts w:hint="default"/>
      </w:rPr>
    </w:lvl>
    <w:lvl w:ilvl="5">
      <w:start w:val="0"/>
      <w:numFmt w:val="bullet"/>
      <w:lvlText w:val="•"/>
      <w:lvlJc w:val="left"/>
      <w:pPr>
        <w:ind w:left="3487" w:hanging="204"/>
      </w:pPr>
      <w:rPr>
        <w:rFonts w:hint="default"/>
      </w:rPr>
    </w:lvl>
    <w:lvl w:ilvl="6">
      <w:start w:val="0"/>
      <w:numFmt w:val="bullet"/>
      <w:lvlText w:val="•"/>
      <w:lvlJc w:val="left"/>
      <w:pPr>
        <w:ind w:left="3917" w:hanging="204"/>
      </w:pPr>
      <w:rPr>
        <w:rFonts w:hint="default"/>
      </w:rPr>
    </w:lvl>
    <w:lvl w:ilvl="7">
      <w:start w:val="0"/>
      <w:numFmt w:val="bullet"/>
      <w:lvlText w:val="•"/>
      <w:lvlJc w:val="left"/>
      <w:pPr>
        <w:ind w:left="4346" w:hanging="204"/>
      </w:pPr>
      <w:rPr>
        <w:rFonts w:hint="default"/>
      </w:rPr>
    </w:lvl>
    <w:lvl w:ilvl="8">
      <w:start w:val="0"/>
      <w:numFmt w:val="bullet"/>
      <w:lvlText w:val="•"/>
      <w:lvlJc w:val="left"/>
      <w:pPr>
        <w:ind w:left="4776" w:hanging="204"/>
      </w:pPr>
      <w:rPr>
        <w:rFonts w:hint="default"/>
      </w:rPr>
    </w:lvl>
  </w:abstractNum>
  <w:abstractNum w:abstractNumId="59">
    <w:multiLevelType w:val="hybridMultilevel"/>
    <w:lvl w:ilvl="0">
      <w:start w:val="1"/>
      <w:numFmt w:val="decimal"/>
      <w:lvlText w:val="(%1)"/>
      <w:lvlJc w:val="left"/>
      <w:pPr>
        <w:ind w:left="1568" w:hanging="289"/>
        <w:jc w:val="left"/>
      </w:pPr>
      <w:rPr>
        <w:rFonts w:hint="default" w:ascii="Times New Roman" w:hAnsi="Times New Roman" w:eastAsia="Times New Roman" w:cs="Times New Roman"/>
        <w:w w:val="100"/>
        <w:sz w:val="20"/>
        <w:szCs w:val="20"/>
      </w:rPr>
    </w:lvl>
    <w:lvl w:ilvl="1">
      <w:start w:val="0"/>
      <w:numFmt w:val="bullet"/>
      <w:lvlText w:val="•"/>
      <w:lvlJc w:val="left"/>
      <w:pPr>
        <w:ind w:left="1967" w:hanging="289"/>
      </w:pPr>
      <w:rPr>
        <w:rFonts w:hint="default"/>
      </w:rPr>
    </w:lvl>
    <w:lvl w:ilvl="2">
      <w:start w:val="0"/>
      <w:numFmt w:val="bullet"/>
      <w:lvlText w:val="•"/>
      <w:lvlJc w:val="left"/>
      <w:pPr>
        <w:ind w:left="2375" w:hanging="289"/>
      </w:pPr>
      <w:rPr>
        <w:rFonts w:hint="default"/>
      </w:rPr>
    </w:lvl>
    <w:lvl w:ilvl="3">
      <w:start w:val="0"/>
      <w:numFmt w:val="bullet"/>
      <w:lvlText w:val="•"/>
      <w:lvlJc w:val="left"/>
      <w:pPr>
        <w:ind w:left="2782" w:hanging="289"/>
      </w:pPr>
      <w:rPr>
        <w:rFonts w:hint="default"/>
      </w:rPr>
    </w:lvl>
    <w:lvl w:ilvl="4">
      <w:start w:val="0"/>
      <w:numFmt w:val="bullet"/>
      <w:lvlText w:val="•"/>
      <w:lvlJc w:val="left"/>
      <w:pPr>
        <w:ind w:left="3190" w:hanging="289"/>
      </w:pPr>
      <w:rPr>
        <w:rFonts w:hint="default"/>
      </w:rPr>
    </w:lvl>
    <w:lvl w:ilvl="5">
      <w:start w:val="0"/>
      <w:numFmt w:val="bullet"/>
      <w:lvlText w:val="•"/>
      <w:lvlJc w:val="left"/>
      <w:pPr>
        <w:ind w:left="3597" w:hanging="289"/>
      </w:pPr>
      <w:rPr>
        <w:rFonts w:hint="default"/>
      </w:rPr>
    </w:lvl>
    <w:lvl w:ilvl="6">
      <w:start w:val="0"/>
      <w:numFmt w:val="bullet"/>
      <w:lvlText w:val="•"/>
      <w:lvlJc w:val="left"/>
      <w:pPr>
        <w:ind w:left="4005" w:hanging="289"/>
      </w:pPr>
      <w:rPr>
        <w:rFonts w:hint="default"/>
      </w:rPr>
    </w:lvl>
    <w:lvl w:ilvl="7">
      <w:start w:val="0"/>
      <w:numFmt w:val="bullet"/>
      <w:lvlText w:val="•"/>
      <w:lvlJc w:val="left"/>
      <w:pPr>
        <w:ind w:left="4412" w:hanging="289"/>
      </w:pPr>
      <w:rPr>
        <w:rFonts w:hint="default"/>
      </w:rPr>
    </w:lvl>
    <w:lvl w:ilvl="8">
      <w:start w:val="0"/>
      <w:numFmt w:val="bullet"/>
      <w:lvlText w:val="•"/>
      <w:lvlJc w:val="left"/>
      <w:pPr>
        <w:ind w:left="4820" w:hanging="289"/>
      </w:pPr>
      <w:rPr>
        <w:rFonts w:hint="default"/>
      </w:rPr>
    </w:lvl>
  </w:abstractNum>
  <w:abstractNum w:abstractNumId="58">
    <w:multiLevelType w:val="hybridMultilevel"/>
    <w:lvl w:ilvl="0">
      <w:start w:val="1"/>
      <w:numFmt w:val="decimal"/>
      <w:lvlText w:val="%1."/>
      <w:lvlJc w:val="left"/>
      <w:pPr>
        <w:ind w:left="746" w:hanging="194"/>
        <w:jc w:val="right"/>
      </w:pPr>
      <w:rPr>
        <w:rFonts w:hint="default" w:ascii="Times New Roman" w:hAnsi="Times New Roman" w:eastAsia="Times New Roman" w:cs="Times New Roman"/>
        <w:w w:val="100"/>
        <w:sz w:val="20"/>
        <w:szCs w:val="20"/>
      </w:rPr>
    </w:lvl>
    <w:lvl w:ilvl="1">
      <w:start w:val="1"/>
      <w:numFmt w:val="lowerLetter"/>
      <w:lvlText w:val="(%2)"/>
      <w:lvlJc w:val="left"/>
      <w:pPr>
        <w:ind w:left="998" w:hanging="277"/>
        <w:jc w:val="left"/>
      </w:pPr>
      <w:rPr>
        <w:rFonts w:hint="default" w:ascii="Times New Roman" w:hAnsi="Times New Roman" w:eastAsia="Times New Roman" w:cs="Times New Roman"/>
        <w:w w:val="100"/>
        <w:sz w:val="20"/>
        <w:szCs w:val="20"/>
      </w:rPr>
    </w:lvl>
    <w:lvl w:ilvl="2">
      <w:start w:val="0"/>
      <w:numFmt w:val="bullet"/>
      <w:lvlText w:val="•"/>
      <w:lvlJc w:val="left"/>
      <w:pPr>
        <w:ind w:left="1566" w:hanging="277"/>
      </w:pPr>
      <w:rPr>
        <w:rFonts w:hint="default"/>
      </w:rPr>
    </w:lvl>
    <w:lvl w:ilvl="3">
      <w:start w:val="0"/>
      <w:numFmt w:val="bullet"/>
      <w:lvlText w:val="•"/>
      <w:lvlJc w:val="left"/>
      <w:pPr>
        <w:ind w:left="2133" w:hanging="277"/>
      </w:pPr>
      <w:rPr>
        <w:rFonts w:hint="default"/>
      </w:rPr>
    </w:lvl>
    <w:lvl w:ilvl="4">
      <w:start w:val="0"/>
      <w:numFmt w:val="bullet"/>
      <w:lvlText w:val="•"/>
      <w:lvlJc w:val="left"/>
      <w:pPr>
        <w:ind w:left="2700" w:hanging="277"/>
      </w:pPr>
      <w:rPr>
        <w:rFonts w:hint="default"/>
      </w:rPr>
    </w:lvl>
    <w:lvl w:ilvl="5">
      <w:start w:val="0"/>
      <w:numFmt w:val="bullet"/>
      <w:lvlText w:val="•"/>
      <w:lvlJc w:val="left"/>
      <w:pPr>
        <w:ind w:left="3267" w:hanging="277"/>
      </w:pPr>
      <w:rPr>
        <w:rFonts w:hint="default"/>
      </w:rPr>
    </w:lvl>
    <w:lvl w:ilvl="6">
      <w:start w:val="0"/>
      <w:numFmt w:val="bullet"/>
      <w:lvlText w:val="•"/>
      <w:lvlJc w:val="left"/>
      <w:pPr>
        <w:ind w:left="3834" w:hanging="277"/>
      </w:pPr>
      <w:rPr>
        <w:rFonts w:hint="default"/>
      </w:rPr>
    </w:lvl>
    <w:lvl w:ilvl="7">
      <w:start w:val="0"/>
      <w:numFmt w:val="bullet"/>
      <w:lvlText w:val="•"/>
      <w:lvlJc w:val="left"/>
      <w:pPr>
        <w:ind w:left="4401" w:hanging="277"/>
      </w:pPr>
      <w:rPr>
        <w:rFonts w:hint="default"/>
      </w:rPr>
    </w:lvl>
    <w:lvl w:ilvl="8">
      <w:start w:val="0"/>
      <w:numFmt w:val="bullet"/>
      <w:lvlText w:val="•"/>
      <w:lvlJc w:val="left"/>
      <w:pPr>
        <w:ind w:left="4968" w:hanging="277"/>
      </w:pPr>
      <w:rPr>
        <w:rFonts w:hint="default"/>
      </w:rPr>
    </w:lvl>
  </w:abstractNum>
  <w:abstractNum w:abstractNumId="57">
    <w:multiLevelType w:val="hybridMultilevel"/>
    <w:lvl w:ilvl="0">
      <w:start w:val="1"/>
      <w:numFmt w:val="lowerLetter"/>
      <w:lvlText w:val="(%1)"/>
      <w:lvlJc w:val="left"/>
      <w:pPr>
        <w:ind w:left="998" w:hanging="277"/>
        <w:jc w:val="left"/>
      </w:pPr>
      <w:rPr>
        <w:rFonts w:hint="default" w:ascii="Times New Roman" w:hAnsi="Times New Roman" w:eastAsia="Times New Roman" w:cs="Times New Roman"/>
        <w:w w:val="100"/>
        <w:sz w:val="20"/>
        <w:szCs w:val="20"/>
      </w:rPr>
    </w:lvl>
    <w:lvl w:ilvl="1">
      <w:start w:val="0"/>
      <w:numFmt w:val="bullet"/>
      <w:lvlText w:val="•"/>
      <w:lvlJc w:val="left"/>
      <w:pPr>
        <w:ind w:left="1510" w:hanging="277"/>
      </w:pPr>
      <w:rPr>
        <w:rFonts w:hint="default"/>
      </w:rPr>
    </w:lvl>
    <w:lvl w:ilvl="2">
      <w:start w:val="0"/>
      <w:numFmt w:val="bullet"/>
      <w:lvlText w:val="•"/>
      <w:lvlJc w:val="left"/>
      <w:pPr>
        <w:ind w:left="2020" w:hanging="277"/>
      </w:pPr>
      <w:rPr>
        <w:rFonts w:hint="default"/>
      </w:rPr>
    </w:lvl>
    <w:lvl w:ilvl="3">
      <w:start w:val="0"/>
      <w:numFmt w:val="bullet"/>
      <w:lvlText w:val="•"/>
      <w:lvlJc w:val="left"/>
      <w:pPr>
        <w:ind w:left="2530" w:hanging="277"/>
      </w:pPr>
      <w:rPr>
        <w:rFonts w:hint="default"/>
      </w:rPr>
    </w:lvl>
    <w:lvl w:ilvl="4">
      <w:start w:val="0"/>
      <w:numFmt w:val="bullet"/>
      <w:lvlText w:val="•"/>
      <w:lvlJc w:val="left"/>
      <w:pPr>
        <w:ind w:left="3040" w:hanging="277"/>
      </w:pPr>
      <w:rPr>
        <w:rFonts w:hint="default"/>
      </w:rPr>
    </w:lvl>
    <w:lvl w:ilvl="5">
      <w:start w:val="0"/>
      <w:numFmt w:val="bullet"/>
      <w:lvlText w:val="•"/>
      <w:lvlJc w:val="left"/>
      <w:pPr>
        <w:ind w:left="3550" w:hanging="277"/>
      </w:pPr>
      <w:rPr>
        <w:rFonts w:hint="default"/>
      </w:rPr>
    </w:lvl>
    <w:lvl w:ilvl="6">
      <w:start w:val="0"/>
      <w:numFmt w:val="bullet"/>
      <w:lvlText w:val="•"/>
      <w:lvlJc w:val="left"/>
      <w:pPr>
        <w:ind w:left="4061" w:hanging="277"/>
      </w:pPr>
      <w:rPr>
        <w:rFonts w:hint="default"/>
      </w:rPr>
    </w:lvl>
    <w:lvl w:ilvl="7">
      <w:start w:val="0"/>
      <w:numFmt w:val="bullet"/>
      <w:lvlText w:val="•"/>
      <w:lvlJc w:val="left"/>
      <w:pPr>
        <w:ind w:left="4571" w:hanging="277"/>
      </w:pPr>
      <w:rPr>
        <w:rFonts w:hint="default"/>
      </w:rPr>
    </w:lvl>
    <w:lvl w:ilvl="8">
      <w:start w:val="0"/>
      <w:numFmt w:val="bullet"/>
      <w:lvlText w:val="•"/>
      <w:lvlJc w:val="left"/>
      <w:pPr>
        <w:ind w:left="5081" w:hanging="277"/>
      </w:pPr>
      <w:rPr>
        <w:rFonts w:hint="default"/>
      </w:rPr>
    </w:lvl>
  </w:abstractNum>
  <w:abstractNum w:abstractNumId="56">
    <w:multiLevelType w:val="hybridMultilevel"/>
    <w:lvl w:ilvl="0">
      <w:start w:val="1"/>
      <w:numFmt w:val="lowerLetter"/>
      <w:lvlText w:val="(%1)"/>
      <w:lvlJc w:val="left"/>
      <w:pPr>
        <w:ind w:left="1635" w:hanging="275"/>
        <w:jc w:val="left"/>
      </w:pPr>
      <w:rPr>
        <w:rFonts w:hint="default" w:ascii="Times New Roman" w:hAnsi="Times New Roman" w:eastAsia="Times New Roman" w:cs="Times New Roman"/>
        <w:w w:val="100"/>
        <w:sz w:val="20"/>
        <w:szCs w:val="20"/>
      </w:rPr>
    </w:lvl>
    <w:lvl w:ilvl="1">
      <w:start w:val="0"/>
      <w:numFmt w:val="bullet"/>
      <w:lvlText w:val="•"/>
      <w:lvlJc w:val="left"/>
      <w:pPr>
        <w:ind w:left="2075" w:hanging="275"/>
      </w:pPr>
      <w:rPr>
        <w:rFonts w:hint="default"/>
      </w:rPr>
    </w:lvl>
    <w:lvl w:ilvl="2">
      <w:start w:val="0"/>
      <w:numFmt w:val="bullet"/>
      <w:lvlText w:val="•"/>
      <w:lvlJc w:val="left"/>
      <w:pPr>
        <w:ind w:left="2511" w:hanging="275"/>
      </w:pPr>
      <w:rPr>
        <w:rFonts w:hint="default"/>
      </w:rPr>
    </w:lvl>
    <w:lvl w:ilvl="3">
      <w:start w:val="0"/>
      <w:numFmt w:val="bullet"/>
      <w:lvlText w:val="•"/>
      <w:lvlJc w:val="left"/>
      <w:pPr>
        <w:ind w:left="2947" w:hanging="275"/>
      </w:pPr>
      <w:rPr>
        <w:rFonts w:hint="default"/>
      </w:rPr>
    </w:lvl>
    <w:lvl w:ilvl="4">
      <w:start w:val="0"/>
      <w:numFmt w:val="bullet"/>
      <w:lvlText w:val="•"/>
      <w:lvlJc w:val="left"/>
      <w:pPr>
        <w:ind w:left="3383" w:hanging="275"/>
      </w:pPr>
      <w:rPr>
        <w:rFonts w:hint="default"/>
      </w:rPr>
    </w:lvl>
    <w:lvl w:ilvl="5">
      <w:start w:val="0"/>
      <w:numFmt w:val="bullet"/>
      <w:lvlText w:val="•"/>
      <w:lvlJc w:val="left"/>
      <w:pPr>
        <w:ind w:left="3819" w:hanging="275"/>
      </w:pPr>
      <w:rPr>
        <w:rFonts w:hint="default"/>
      </w:rPr>
    </w:lvl>
    <w:lvl w:ilvl="6">
      <w:start w:val="0"/>
      <w:numFmt w:val="bullet"/>
      <w:lvlText w:val="•"/>
      <w:lvlJc w:val="left"/>
      <w:pPr>
        <w:ind w:left="4254" w:hanging="275"/>
      </w:pPr>
      <w:rPr>
        <w:rFonts w:hint="default"/>
      </w:rPr>
    </w:lvl>
    <w:lvl w:ilvl="7">
      <w:start w:val="0"/>
      <w:numFmt w:val="bullet"/>
      <w:lvlText w:val="•"/>
      <w:lvlJc w:val="left"/>
      <w:pPr>
        <w:ind w:left="4690" w:hanging="275"/>
      </w:pPr>
      <w:rPr>
        <w:rFonts w:hint="default"/>
      </w:rPr>
    </w:lvl>
    <w:lvl w:ilvl="8">
      <w:start w:val="0"/>
      <w:numFmt w:val="bullet"/>
      <w:lvlText w:val="•"/>
      <w:lvlJc w:val="left"/>
      <w:pPr>
        <w:ind w:left="5126" w:hanging="275"/>
      </w:pPr>
      <w:rPr>
        <w:rFonts w:hint="default"/>
      </w:rPr>
    </w:lvl>
  </w:abstractNum>
  <w:abstractNum w:abstractNumId="55">
    <w:multiLevelType w:val="hybridMultilevel"/>
    <w:lvl w:ilvl="0">
      <w:start w:val="1"/>
      <w:numFmt w:val="decimal"/>
      <w:lvlText w:val="%1."/>
      <w:lvlJc w:val="left"/>
      <w:pPr>
        <w:ind w:left="805" w:hanging="205"/>
        <w:jc w:val="left"/>
      </w:pPr>
      <w:rPr>
        <w:rFonts w:hint="default" w:ascii="Times New Roman" w:hAnsi="Times New Roman" w:eastAsia="Times New Roman" w:cs="Times New Roman"/>
        <w:w w:val="100"/>
        <w:sz w:val="20"/>
        <w:szCs w:val="20"/>
      </w:rPr>
    </w:lvl>
    <w:lvl w:ilvl="1">
      <w:start w:val="0"/>
      <w:numFmt w:val="bullet"/>
      <w:lvlText w:val="•"/>
      <w:lvlJc w:val="left"/>
      <w:pPr>
        <w:ind w:left="1366" w:hanging="205"/>
      </w:pPr>
      <w:rPr>
        <w:rFonts w:hint="default"/>
      </w:rPr>
    </w:lvl>
    <w:lvl w:ilvl="2">
      <w:start w:val="0"/>
      <w:numFmt w:val="bullet"/>
      <w:lvlText w:val="•"/>
      <w:lvlJc w:val="left"/>
      <w:pPr>
        <w:ind w:left="1933" w:hanging="205"/>
      </w:pPr>
      <w:rPr>
        <w:rFonts w:hint="default"/>
      </w:rPr>
    </w:lvl>
    <w:lvl w:ilvl="3">
      <w:start w:val="0"/>
      <w:numFmt w:val="bullet"/>
      <w:lvlText w:val="•"/>
      <w:lvlJc w:val="left"/>
      <w:pPr>
        <w:ind w:left="2499" w:hanging="205"/>
      </w:pPr>
      <w:rPr>
        <w:rFonts w:hint="default"/>
      </w:rPr>
    </w:lvl>
    <w:lvl w:ilvl="4">
      <w:start w:val="0"/>
      <w:numFmt w:val="bullet"/>
      <w:lvlText w:val="•"/>
      <w:lvlJc w:val="left"/>
      <w:pPr>
        <w:ind w:left="3066" w:hanging="205"/>
      </w:pPr>
      <w:rPr>
        <w:rFonts w:hint="default"/>
      </w:rPr>
    </w:lvl>
    <w:lvl w:ilvl="5">
      <w:start w:val="0"/>
      <w:numFmt w:val="bullet"/>
      <w:lvlText w:val="•"/>
      <w:lvlJc w:val="left"/>
      <w:pPr>
        <w:ind w:left="3632" w:hanging="205"/>
      </w:pPr>
      <w:rPr>
        <w:rFonts w:hint="default"/>
      </w:rPr>
    </w:lvl>
    <w:lvl w:ilvl="6">
      <w:start w:val="0"/>
      <w:numFmt w:val="bullet"/>
      <w:lvlText w:val="•"/>
      <w:lvlJc w:val="left"/>
      <w:pPr>
        <w:ind w:left="4199" w:hanging="205"/>
      </w:pPr>
      <w:rPr>
        <w:rFonts w:hint="default"/>
      </w:rPr>
    </w:lvl>
    <w:lvl w:ilvl="7">
      <w:start w:val="0"/>
      <w:numFmt w:val="bullet"/>
      <w:lvlText w:val="•"/>
      <w:lvlJc w:val="left"/>
      <w:pPr>
        <w:ind w:left="4765" w:hanging="205"/>
      </w:pPr>
      <w:rPr>
        <w:rFonts w:hint="default"/>
      </w:rPr>
    </w:lvl>
    <w:lvl w:ilvl="8">
      <w:start w:val="0"/>
      <w:numFmt w:val="bullet"/>
      <w:lvlText w:val="•"/>
      <w:lvlJc w:val="left"/>
      <w:pPr>
        <w:ind w:left="5332" w:hanging="205"/>
      </w:pPr>
      <w:rPr>
        <w:rFonts w:hint="default"/>
      </w:rPr>
    </w:lvl>
  </w:abstractNum>
  <w:abstractNum w:abstractNumId="54">
    <w:multiLevelType w:val="hybridMultilevel"/>
    <w:lvl w:ilvl="0">
      <w:start w:val="1"/>
      <w:numFmt w:val="lowerLetter"/>
      <w:lvlText w:val="(%1)"/>
      <w:lvlJc w:val="left"/>
      <w:pPr>
        <w:ind w:left="1002" w:hanging="277"/>
        <w:jc w:val="left"/>
      </w:pPr>
      <w:rPr>
        <w:rFonts w:hint="default" w:ascii="Times New Roman" w:hAnsi="Times New Roman" w:eastAsia="Times New Roman" w:cs="Times New Roman"/>
        <w:w w:val="100"/>
        <w:sz w:val="20"/>
        <w:szCs w:val="20"/>
      </w:rPr>
    </w:lvl>
    <w:lvl w:ilvl="1">
      <w:start w:val="0"/>
      <w:numFmt w:val="bullet"/>
      <w:lvlText w:val="•"/>
      <w:lvlJc w:val="left"/>
      <w:pPr>
        <w:ind w:left="1546" w:hanging="277"/>
      </w:pPr>
      <w:rPr>
        <w:rFonts w:hint="default"/>
      </w:rPr>
    </w:lvl>
    <w:lvl w:ilvl="2">
      <w:start w:val="0"/>
      <w:numFmt w:val="bullet"/>
      <w:lvlText w:val="•"/>
      <w:lvlJc w:val="left"/>
      <w:pPr>
        <w:ind w:left="2093" w:hanging="277"/>
      </w:pPr>
      <w:rPr>
        <w:rFonts w:hint="default"/>
      </w:rPr>
    </w:lvl>
    <w:lvl w:ilvl="3">
      <w:start w:val="0"/>
      <w:numFmt w:val="bullet"/>
      <w:lvlText w:val="•"/>
      <w:lvlJc w:val="left"/>
      <w:pPr>
        <w:ind w:left="2639" w:hanging="277"/>
      </w:pPr>
      <w:rPr>
        <w:rFonts w:hint="default"/>
      </w:rPr>
    </w:lvl>
    <w:lvl w:ilvl="4">
      <w:start w:val="0"/>
      <w:numFmt w:val="bullet"/>
      <w:lvlText w:val="•"/>
      <w:lvlJc w:val="left"/>
      <w:pPr>
        <w:ind w:left="3186" w:hanging="277"/>
      </w:pPr>
      <w:rPr>
        <w:rFonts w:hint="default"/>
      </w:rPr>
    </w:lvl>
    <w:lvl w:ilvl="5">
      <w:start w:val="0"/>
      <w:numFmt w:val="bullet"/>
      <w:lvlText w:val="•"/>
      <w:lvlJc w:val="left"/>
      <w:pPr>
        <w:ind w:left="3732" w:hanging="277"/>
      </w:pPr>
      <w:rPr>
        <w:rFonts w:hint="default"/>
      </w:rPr>
    </w:lvl>
    <w:lvl w:ilvl="6">
      <w:start w:val="0"/>
      <w:numFmt w:val="bullet"/>
      <w:lvlText w:val="•"/>
      <w:lvlJc w:val="left"/>
      <w:pPr>
        <w:ind w:left="4279" w:hanging="277"/>
      </w:pPr>
      <w:rPr>
        <w:rFonts w:hint="default"/>
      </w:rPr>
    </w:lvl>
    <w:lvl w:ilvl="7">
      <w:start w:val="0"/>
      <w:numFmt w:val="bullet"/>
      <w:lvlText w:val="•"/>
      <w:lvlJc w:val="left"/>
      <w:pPr>
        <w:ind w:left="4825" w:hanging="277"/>
      </w:pPr>
      <w:rPr>
        <w:rFonts w:hint="default"/>
      </w:rPr>
    </w:lvl>
    <w:lvl w:ilvl="8">
      <w:start w:val="0"/>
      <w:numFmt w:val="bullet"/>
      <w:lvlText w:val="•"/>
      <w:lvlJc w:val="left"/>
      <w:pPr>
        <w:ind w:left="5372" w:hanging="277"/>
      </w:pPr>
      <w:rPr>
        <w:rFonts w:hint="default"/>
      </w:rPr>
    </w:lvl>
  </w:abstractNum>
  <w:abstractNum w:abstractNumId="53">
    <w:multiLevelType w:val="hybridMultilevel"/>
    <w:lvl w:ilvl="0">
      <w:start w:val="1"/>
      <w:numFmt w:val="decimal"/>
      <w:lvlText w:val="%1."/>
      <w:lvlJc w:val="left"/>
      <w:pPr>
        <w:ind w:left="1025" w:hanging="202"/>
        <w:jc w:val="right"/>
      </w:pPr>
      <w:rPr>
        <w:rFonts w:hint="default" w:ascii="Times New Roman" w:hAnsi="Times New Roman" w:eastAsia="Times New Roman" w:cs="Times New Roman"/>
        <w:w w:val="100"/>
        <w:sz w:val="20"/>
        <w:szCs w:val="20"/>
      </w:rPr>
    </w:lvl>
    <w:lvl w:ilvl="1">
      <w:start w:val="0"/>
      <w:numFmt w:val="bullet"/>
      <w:lvlText w:val="•"/>
      <w:lvlJc w:val="left"/>
      <w:pPr>
        <w:ind w:left="1481" w:hanging="202"/>
      </w:pPr>
      <w:rPr>
        <w:rFonts w:hint="default"/>
      </w:rPr>
    </w:lvl>
    <w:lvl w:ilvl="2">
      <w:start w:val="0"/>
      <w:numFmt w:val="bullet"/>
      <w:lvlText w:val="•"/>
      <w:lvlJc w:val="left"/>
      <w:pPr>
        <w:ind w:left="1942" w:hanging="202"/>
      </w:pPr>
      <w:rPr>
        <w:rFonts w:hint="default"/>
      </w:rPr>
    </w:lvl>
    <w:lvl w:ilvl="3">
      <w:start w:val="0"/>
      <w:numFmt w:val="bullet"/>
      <w:lvlText w:val="•"/>
      <w:lvlJc w:val="left"/>
      <w:pPr>
        <w:ind w:left="2404" w:hanging="202"/>
      </w:pPr>
      <w:rPr>
        <w:rFonts w:hint="default"/>
      </w:rPr>
    </w:lvl>
    <w:lvl w:ilvl="4">
      <w:start w:val="0"/>
      <w:numFmt w:val="bullet"/>
      <w:lvlText w:val="•"/>
      <w:lvlJc w:val="left"/>
      <w:pPr>
        <w:ind w:left="2865" w:hanging="202"/>
      </w:pPr>
      <w:rPr>
        <w:rFonts w:hint="default"/>
      </w:rPr>
    </w:lvl>
    <w:lvl w:ilvl="5">
      <w:start w:val="0"/>
      <w:numFmt w:val="bullet"/>
      <w:lvlText w:val="•"/>
      <w:lvlJc w:val="left"/>
      <w:pPr>
        <w:ind w:left="3327" w:hanging="202"/>
      </w:pPr>
      <w:rPr>
        <w:rFonts w:hint="default"/>
      </w:rPr>
    </w:lvl>
    <w:lvl w:ilvl="6">
      <w:start w:val="0"/>
      <w:numFmt w:val="bullet"/>
      <w:lvlText w:val="•"/>
      <w:lvlJc w:val="left"/>
      <w:pPr>
        <w:ind w:left="3788" w:hanging="202"/>
      </w:pPr>
      <w:rPr>
        <w:rFonts w:hint="default"/>
      </w:rPr>
    </w:lvl>
    <w:lvl w:ilvl="7">
      <w:start w:val="0"/>
      <w:numFmt w:val="bullet"/>
      <w:lvlText w:val="•"/>
      <w:lvlJc w:val="left"/>
      <w:pPr>
        <w:ind w:left="4250" w:hanging="202"/>
      </w:pPr>
      <w:rPr>
        <w:rFonts w:hint="default"/>
      </w:rPr>
    </w:lvl>
    <w:lvl w:ilvl="8">
      <w:start w:val="0"/>
      <w:numFmt w:val="bullet"/>
      <w:lvlText w:val="•"/>
      <w:lvlJc w:val="left"/>
      <w:pPr>
        <w:ind w:left="4711" w:hanging="202"/>
      </w:pPr>
      <w:rPr>
        <w:rFonts w:hint="default"/>
      </w:rPr>
    </w:lvl>
  </w:abstractNum>
  <w:abstractNum w:abstractNumId="52">
    <w:multiLevelType w:val="hybridMultilevel"/>
    <w:lvl w:ilvl="0">
      <w:start w:val="1"/>
      <w:numFmt w:val="decimal"/>
      <w:lvlText w:val="%1."/>
      <w:lvlJc w:val="left"/>
      <w:pPr>
        <w:ind w:left="1025" w:hanging="202"/>
        <w:jc w:val="left"/>
      </w:pPr>
      <w:rPr>
        <w:rFonts w:hint="default" w:ascii="Times New Roman" w:hAnsi="Times New Roman" w:eastAsia="Times New Roman" w:cs="Times New Roman"/>
        <w:w w:val="100"/>
        <w:sz w:val="20"/>
        <w:szCs w:val="20"/>
      </w:rPr>
    </w:lvl>
    <w:lvl w:ilvl="1">
      <w:start w:val="0"/>
      <w:numFmt w:val="bullet"/>
      <w:lvlText w:val="•"/>
      <w:lvlJc w:val="left"/>
      <w:pPr>
        <w:ind w:left="1481" w:hanging="202"/>
      </w:pPr>
      <w:rPr>
        <w:rFonts w:hint="default"/>
      </w:rPr>
    </w:lvl>
    <w:lvl w:ilvl="2">
      <w:start w:val="0"/>
      <w:numFmt w:val="bullet"/>
      <w:lvlText w:val="•"/>
      <w:lvlJc w:val="left"/>
      <w:pPr>
        <w:ind w:left="1942" w:hanging="202"/>
      </w:pPr>
      <w:rPr>
        <w:rFonts w:hint="default"/>
      </w:rPr>
    </w:lvl>
    <w:lvl w:ilvl="3">
      <w:start w:val="0"/>
      <w:numFmt w:val="bullet"/>
      <w:lvlText w:val="•"/>
      <w:lvlJc w:val="left"/>
      <w:pPr>
        <w:ind w:left="2404" w:hanging="202"/>
      </w:pPr>
      <w:rPr>
        <w:rFonts w:hint="default"/>
      </w:rPr>
    </w:lvl>
    <w:lvl w:ilvl="4">
      <w:start w:val="0"/>
      <w:numFmt w:val="bullet"/>
      <w:lvlText w:val="•"/>
      <w:lvlJc w:val="left"/>
      <w:pPr>
        <w:ind w:left="2865" w:hanging="202"/>
      </w:pPr>
      <w:rPr>
        <w:rFonts w:hint="default"/>
      </w:rPr>
    </w:lvl>
    <w:lvl w:ilvl="5">
      <w:start w:val="0"/>
      <w:numFmt w:val="bullet"/>
      <w:lvlText w:val="•"/>
      <w:lvlJc w:val="left"/>
      <w:pPr>
        <w:ind w:left="3327" w:hanging="202"/>
      </w:pPr>
      <w:rPr>
        <w:rFonts w:hint="default"/>
      </w:rPr>
    </w:lvl>
    <w:lvl w:ilvl="6">
      <w:start w:val="0"/>
      <w:numFmt w:val="bullet"/>
      <w:lvlText w:val="•"/>
      <w:lvlJc w:val="left"/>
      <w:pPr>
        <w:ind w:left="3788" w:hanging="202"/>
      </w:pPr>
      <w:rPr>
        <w:rFonts w:hint="default"/>
      </w:rPr>
    </w:lvl>
    <w:lvl w:ilvl="7">
      <w:start w:val="0"/>
      <w:numFmt w:val="bullet"/>
      <w:lvlText w:val="•"/>
      <w:lvlJc w:val="left"/>
      <w:pPr>
        <w:ind w:left="4250" w:hanging="202"/>
      </w:pPr>
      <w:rPr>
        <w:rFonts w:hint="default"/>
      </w:rPr>
    </w:lvl>
    <w:lvl w:ilvl="8">
      <w:start w:val="0"/>
      <w:numFmt w:val="bullet"/>
      <w:lvlText w:val="•"/>
      <w:lvlJc w:val="left"/>
      <w:pPr>
        <w:ind w:left="4711" w:hanging="202"/>
      </w:pPr>
      <w:rPr>
        <w:rFonts w:hint="default"/>
      </w:rPr>
    </w:lvl>
  </w:abstractNum>
  <w:abstractNum w:abstractNumId="51">
    <w:multiLevelType w:val="hybridMultilevel"/>
    <w:lvl w:ilvl="0">
      <w:start w:val="1"/>
      <w:numFmt w:val="lowerLetter"/>
      <w:lvlText w:val="(%1)"/>
      <w:lvlJc w:val="left"/>
      <w:pPr>
        <w:ind w:left="1275" w:hanging="275"/>
        <w:jc w:val="left"/>
      </w:pPr>
      <w:rPr>
        <w:rFonts w:hint="default" w:ascii="Times New Roman" w:hAnsi="Times New Roman" w:eastAsia="Times New Roman" w:cs="Times New Roman"/>
        <w:w w:val="100"/>
        <w:sz w:val="20"/>
        <w:szCs w:val="20"/>
      </w:rPr>
    </w:lvl>
    <w:lvl w:ilvl="1">
      <w:start w:val="0"/>
      <w:numFmt w:val="bullet"/>
      <w:lvlText w:val="•"/>
      <w:lvlJc w:val="left"/>
      <w:pPr>
        <w:ind w:left="1715" w:hanging="275"/>
      </w:pPr>
      <w:rPr>
        <w:rFonts w:hint="default"/>
      </w:rPr>
    </w:lvl>
    <w:lvl w:ilvl="2">
      <w:start w:val="0"/>
      <w:numFmt w:val="bullet"/>
      <w:lvlText w:val="•"/>
      <w:lvlJc w:val="left"/>
      <w:pPr>
        <w:ind w:left="2150" w:hanging="275"/>
      </w:pPr>
      <w:rPr>
        <w:rFonts w:hint="default"/>
      </w:rPr>
    </w:lvl>
    <w:lvl w:ilvl="3">
      <w:start w:val="0"/>
      <w:numFmt w:val="bullet"/>
      <w:lvlText w:val="•"/>
      <w:lvlJc w:val="left"/>
      <w:pPr>
        <w:ind w:left="2586" w:hanging="275"/>
      </w:pPr>
      <w:rPr>
        <w:rFonts w:hint="default"/>
      </w:rPr>
    </w:lvl>
    <w:lvl w:ilvl="4">
      <w:start w:val="0"/>
      <w:numFmt w:val="bullet"/>
      <w:lvlText w:val="•"/>
      <w:lvlJc w:val="left"/>
      <w:pPr>
        <w:ind w:left="3021" w:hanging="275"/>
      </w:pPr>
      <w:rPr>
        <w:rFonts w:hint="default"/>
      </w:rPr>
    </w:lvl>
    <w:lvl w:ilvl="5">
      <w:start w:val="0"/>
      <w:numFmt w:val="bullet"/>
      <w:lvlText w:val="•"/>
      <w:lvlJc w:val="left"/>
      <w:pPr>
        <w:ind w:left="3457" w:hanging="275"/>
      </w:pPr>
      <w:rPr>
        <w:rFonts w:hint="default"/>
      </w:rPr>
    </w:lvl>
    <w:lvl w:ilvl="6">
      <w:start w:val="0"/>
      <w:numFmt w:val="bullet"/>
      <w:lvlText w:val="•"/>
      <w:lvlJc w:val="left"/>
      <w:pPr>
        <w:ind w:left="3892" w:hanging="275"/>
      </w:pPr>
      <w:rPr>
        <w:rFonts w:hint="default"/>
      </w:rPr>
    </w:lvl>
    <w:lvl w:ilvl="7">
      <w:start w:val="0"/>
      <w:numFmt w:val="bullet"/>
      <w:lvlText w:val="•"/>
      <w:lvlJc w:val="left"/>
      <w:pPr>
        <w:ind w:left="4328" w:hanging="275"/>
      </w:pPr>
      <w:rPr>
        <w:rFonts w:hint="default"/>
      </w:rPr>
    </w:lvl>
    <w:lvl w:ilvl="8">
      <w:start w:val="0"/>
      <w:numFmt w:val="bullet"/>
      <w:lvlText w:val="•"/>
      <w:lvlJc w:val="left"/>
      <w:pPr>
        <w:ind w:left="4763" w:hanging="275"/>
      </w:pPr>
      <w:rPr>
        <w:rFonts w:hint="default"/>
      </w:rPr>
    </w:lvl>
  </w:abstractNum>
  <w:abstractNum w:abstractNumId="50">
    <w:multiLevelType w:val="hybridMultilevel"/>
    <w:lvl w:ilvl="0">
      <w:start w:val="1"/>
      <w:numFmt w:val="decimal"/>
      <w:lvlText w:val="%1."/>
      <w:lvlJc w:val="left"/>
      <w:pPr>
        <w:ind w:left="782" w:hanging="202"/>
        <w:jc w:val="right"/>
      </w:pPr>
      <w:rPr>
        <w:rFonts w:hint="default" w:ascii="Times New Roman" w:hAnsi="Times New Roman" w:eastAsia="Times New Roman" w:cs="Times New Roman"/>
        <w:w w:val="100"/>
        <w:sz w:val="20"/>
        <w:szCs w:val="20"/>
      </w:rPr>
    </w:lvl>
    <w:lvl w:ilvl="1">
      <w:start w:val="0"/>
      <w:numFmt w:val="bullet"/>
      <w:lvlText w:val="•"/>
      <w:lvlJc w:val="left"/>
      <w:pPr>
        <w:ind w:left="1315" w:hanging="202"/>
      </w:pPr>
      <w:rPr>
        <w:rFonts w:hint="default"/>
      </w:rPr>
    </w:lvl>
    <w:lvl w:ilvl="2">
      <w:start w:val="0"/>
      <w:numFmt w:val="bullet"/>
      <w:lvlText w:val="•"/>
      <w:lvlJc w:val="left"/>
      <w:pPr>
        <w:ind w:left="1851" w:hanging="202"/>
      </w:pPr>
      <w:rPr>
        <w:rFonts w:hint="default"/>
      </w:rPr>
    </w:lvl>
    <w:lvl w:ilvl="3">
      <w:start w:val="0"/>
      <w:numFmt w:val="bullet"/>
      <w:lvlText w:val="•"/>
      <w:lvlJc w:val="left"/>
      <w:pPr>
        <w:ind w:left="2387" w:hanging="202"/>
      </w:pPr>
      <w:rPr>
        <w:rFonts w:hint="default"/>
      </w:rPr>
    </w:lvl>
    <w:lvl w:ilvl="4">
      <w:start w:val="0"/>
      <w:numFmt w:val="bullet"/>
      <w:lvlText w:val="•"/>
      <w:lvlJc w:val="left"/>
      <w:pPr>
        <w:ind w:left="2922" w:hanging="202"/>
      </w:pPr>
      <w:rPr>
        <w:rFonts w:hint="default"/>
      </w:rPr>
    </w:lvl>
    <w:lvl w:ilvl="5">
      <w:start w:val="0"/>
      <w:numFmt w:val="bullet"/>
      <w:lvlText w:val="•"/>
      <w:lvlJc w:val="left"/>
      <w:pPr>
        <w:ind w:left="3458" w:hanging="202"/>
      </w:pPr>
      <w:rPr>
        <w:rFonts w:hint="default"/>
      </w:rPr>
    </w:lvl>
    <w:lvl w:ilvl="6">
      <w:start w:val="0"/>
      <w:numFmt w:val="bullet"/>
      <w:lvlText w:val="•"/>
      <w:lvlJc w:val="left"/>
      <w:pPr>
        <w:ind w:left="3994" w:hanging="202"/>
      </w:pPr>
      <w:rPr>
        <w:rFonts w:hint="default"/>
      </w:rPr>
    </w:lvl>
    <w:lvl w:ilvl="7">
      <w:start w:val="0"/>
      <w:numFmt w:val="bullet"/>
      <w:lvlText w:val="•"/>
      <w:lvlJc w:val="left"/>
      <w:pPr>
        <w:ind w:left="4530" w:hanging="202"/>
      </w:pPr>
      <w:rPr>
        <w:rFonts w:hint="default"/>
      </w:rPr>
    </w:lvl>
    <w:lvl w:ilvl="8">
      <w:start w:val="0"/>
      <w:numFmt w:val="bullet"/>
      <w:lvlText w:val="•"/>
      <w:lvlJc w:val="left"/>
      <w:pPr>
        <w:ind w:left="5065" w:hanging="202"/>
      </w:pPr>
      <w:rPr>
        <w:rFonts w:hint="default"/>
      </w:rPr>
    </w:lvl>
  </w:abstractNum>
  <w:abstractNum w:abstractNumId="49">
    <w:multiLevelType w:val="hybridMultilevel"/>
    <w:lvl w:ilvl="0">
      <w:start w:val="1"/>
      <w:numFmt w:val="decimal"/>
      <w:lvlText w:val="%1."/>
      <w:lvlJc w:val="left"/>
      <w:pPr>
        <w:ind w:left="837" w:hanging="194"/>
        <w:jc w:val="left"/>
      </w:pPr>
      <w:rPr>
        <w:rFonts w:hint="default" w:ascii="Times New Roman" w:hAnsi="Times New Roman" w:eastAsia="Times New Roman" w:cs="Times New Roman"/>
        <w:w w:val="100"/>
        <w:sz w:val="20"/>
        <w:szCs w:val="20"/>
      </w:rPr>
    </w:lvl>
    <w:lvl w:ilvl="1">
      <w:start w:val="0"/>
      <w:numFmt w:val="bullet"/>
      <w:lvlText w:val="•"/>
      <w:lvlJc w:val="left"/>
      <w:pPr>
        <w:ind w:left="1369" w:hanging="194"/>
      </w:pPr>
      <w:rPr>
        <w:rFonts w:hint="default"/>
      </w:rPr>
    </w:lvl>
    <w:lvl w:ilvl="2">
      <w:start w:val="0"/>
      <w:numFmt w:val="bullet"/>
      <w:lvlText w:val="•"/>
      <w:lvlJc w:val="left"/>
      <w:pPr>
        <w:ind w:left="1899" w:hanging="194"/>
      </w:pPr>
      <w:rPr>
        <w:rFonts w:hint="default"/>
      </w:rPr>
    </w:lvl>
    <w:lvl w:ilvl="3">
      <w:start w:val="0"/>
      <w:numFmt w:val="bullet"/>
      <w:lvlText w:val="•"/>
      <w:lvlJc w:val="left"/>
      <w:pPr>
        <w:ind w:left="2429" w:hanging="194"/>
      </w:pPr>
      <w:rPr>
        <w:rFonts w:hint="default"/>
      </w:rPr>
    </w:lvl>
    <w:lvl w:ilvl="4">
      <w:start w:val="0"/>
      <w:numFmt w:val="bullet"/>
      <w:lvlText w:val="•"/>
      <w:lvlJc w:val="left"/>
      <w:pPr>
        <w:ind w:left="2958" w:hanging="194"/>
      </w:pPr>
      <w:rPr>
        <w:rFonts w:hint="default"/>
      </w:rPr>
    </w:lvl>
    <w:lvl w:ilvl="5">
      <w:start w:val="0"/>
      <w:numFmt w:val="bullet"/>
      <w:lvlText w:val="•"/>
      <w:lvlJc w:val="left"/>
      <w:pPr>
        <w:ind w:left="3488" w:hanging="194"/>
      </w:pPr>
      <w:rPr>
        <w:rFonts w:hint="default"/>
      </w:rPr>
    </w:lvl>
    <w:lvl w:ilvl="6">
      <w:start w:val="0"/>
      <w:numFmt w:val="bullet"/>
      <w:lvlText w:val="•"/>
      <w:lvlJc w:val="left"/>
      <w:pPr>
        <w:ind w:left="4018" w:hanging="194"/>
      </w:pPr>
      <w:rPr>
        <w:rFonts w:hint="default"/>
      </w:rPr>
    </w:lvl>
    <w:lvl w:ilvl="7">
      <w:start w:val="0"/>
      <w:numFmt w:val="bullet"/>
      <w:lvlText w:val="•"/>
      <w:lvlJc w:val="left"/>
      <w:pPr>
        <w:ind w:left="4548" w:hanging="194"/>
      </w:pPr>
      <w:rPr>
        <w:rFonts w:hint="default"/>
      </w:rPr>
    </w:lvl>
    <w:lvl w:ilvl="8">
      <w:start w:val="0"/>
      <w:numFmt w:val="bullet"/>
      <w:lvlText w:val="•"/>
      <w:lvlJc w:val="left"/>
      <w:pPr>
        <w:ind w:left="5077" w:hanging="194"/>
      </w:pPr>
      <w:rPr>
        <w:rFonts w:hint="default"/>
      </w:rPr>
    </w:lvl>
  </w:abstractNum>
  <w:abstractNum w:abstractNumId="48">
    <w:multiLevelType w:val="hybridMultilevel"/>
    <w:lvl w:ilvl="0">
      <w:start w:val="1"/>
      <w:numFmt w:val="decimal"/>
      <w:lvlText w:val="%1."/>
      <w:lvlJc w:val="left"/>
      <w:pPr>
        <w:ind w:left="827" w:hanging="202"/>
        <w:jc w:val="left"/>
      </w:pPr>
      <w:rPr>
        <w:rFonts w:hint="default" w:ascii="Times New Roman" w:hAnsi="Times New Roman" w:eastAsia="Times New Roman" w:cs="Times New Roman"/>
        <w:w w:val="100"/>
        <w:sz w:val="20"/>
        <w:szCs w:val="20"/>
      </w:rPr>
    </w:lvl>
    <w:lvl w:ilvl="1">
      <w:start w:val="0"/>
      <w:numFmt w:val="bullet"/>
      <w:lvlText w:val="•"/>
      <w:lvlJc w:val="left"/>
      <w:pPr>
        <w:ind w:left="1386" w:hanging="202"/>
      </w:pPr>
      <w:rPr>
        <w:rFonts w:hint="default"/>
      </w:rPr>
    </w:lvl>
    <w:lvl w:ilvl="2">
      <w:start w:val="0"/>
      <w:numFmt w:val="bullet"/>
      <w:lvlText w:val="•"/>
      <w:lvlJc w:val="left"/>
      <w:pPr>
        <w:ind w:left="1953" w:hanging="202"/>
      </w:pPr>
      <w:rPr>
        <w:rFonts w:hint="default"/>
      </w:rPr>
    </w:lvl>
    <w:lvl w:ilvl="3">
      <w:start w:val="0"/>
      <w:numFmt w:val="bullet"/>
      <w:lvlText w:val="•"/>
      <w:lvlJc w:val="left"/>
      <w:pPr>
        <w:ind w:left="2520" w:hanging="202"/>
      </w:pPr>
      <w:rPr>
        <w:rFonts w:hint="default"/>
      </w:rPr>
    </w:lvl>
    <w:lvl w:ilvl="4">
      <w:start w:val="0"/>
      <w:numFmt w:val="bullet"/>
      <w:lvlText w:val="•"/>
      <w:lvlJc w:val="left"/>
      <w:pPr>
        <w:ind w:left="3087" w:hanging="202"/>
      </w:pPr>
      <w:rPr>
        <w:rFonts w:hint="default"/>
      </w:rPr>
    </w:lvl>
    <w:lvl w:ilvl="5">
      <w:start w:val="0"/>
      <w:numFmt w:val="bullet"/>
      <w:lvlText w:val="•"/>
      <w:lvlJc w:val="left"/>
      <w:pPr>
        <w:ind w:left="3653" w:hanging="202"/>
      </w:pPr>
      <w:rPr>
        <w:rFonts w:hint="default"/>
      </w:rPr>
    </w:lvl>
    <w:lvl w:ilvl="6">
      <w:start w:val="0"/>
      <w:numFmt w:val="bullet"/>
      <w:lvlText w:val="•"/>
      <w:lvlJc w:val="left"/>
      <w:pPr>
        <w:ind w:left="4220" w:hanging="202"/>
      </w:pPr>
      <w:rPr>
        <w:rFonts w:hint="default"/>
      </w:rPr>
    </w:lvl>
    <w:lvl w:ilvl="7">
      <w:start w:val="0"/>
      <w:numFmt w:val="bullet"/>
      <w:lvlText w:val="•"/>
      <w:lvlJc w:val="left"/>
      <w:pPr>
        <w:ind w:left="4787" w:hanging="202"/>
      </w:pPr>
      <w:rPr>
        <w:rFonts w:hint="default"/>
      </w:rPr>
    </w:lvl>
    <w:lvl w:ilvl="8">
      <w:start w:val="0"/>
      <w:numFmt w:val="bullet"/>
      <w:lvlText w:val="•"/>
      <w:lvlJc w:val="left"/>
      <w:pPr>
        <w:ind w:left="5354" w:hanging="202"/>
      </w:pPr>
      <w:rPr>
        <w:rFonts w:hint="default"/>
      </w:rPr>
    </w:lvl>
  </w:abstractNum>
  <w:abstractNum w:abstractNumId="47">
    <w:multiLevelType w:val="hybridMultilevel"/>
    <w:lvl w:ilvl="0">
      <w:start w:val="1"/>
      <w:numFmt w:val="decimal"/>
      <w:lvlText w:val="%1."/>
      <w:lvlJc w:val="left"/>
      <w:pPr>
        <w:ind w:left="1080" w:hanging="205"/>
        <w:jc w:val="right"/>
      </w:pPr>
      <w:rPr>
        <w:rFonts w:hint="default" w:ascii="Times New Roman" w:hAnsi="Times New Roman" w:eastAsia="Times New Roman" w:cs="Times New Roman"/>
        <w:w w:val="100"/>
        <w:sz w:val="20"/>
        <w:szCs w:val="20"/>
      </w:rPr>
    </w:lvl>
    <w:lvl w:ilvl="1">
      <w:start w:val="0"/>
      <w:numFmt w:val="bullet"/>
      <w:lvlText w:val="•"/>
      <w:lvlJc w:val="left"/>
      <w:pPr>
        <w:ind w:left="1533" w:hanging="205"/>
      </w:pPr>
      <w:rPr>
        <w:rFonts w:hint="default"/>
      </w:rPr>
    </w:lvl>
    <w:lvl w:ilvl="2">
      <w:start w:val="0"/>
      <w:numFmt w:val="bullet"/>
      <w:lvlText w:val="•"/>
      <w:lvlJc w:val="left"/>
      <w:pPr>
        <w:ind w:left="1986" w:hanging="205"/>
      </w:pPr>
      <w:rPr>
        <w:rFonts w:hint="default"/>
      </w:rPr>
    </w:lvl>
    <w:lvl w:ilvl="3">
      <w:start w:val="0"/>
      <w:numFmt w:val="bullet"/>
      <w:lvlText w:val="•"/>
      <w:lvlJc w:val="left"/>
      <w:pPr>
        <w:ind w:left="2439" w:hanging="205"/>
      </w:pPr>
      <w:rPr>
        <w:rFonts w:hint="default"/>
      </w:rPr>
    </w:lvl>
    <w:lvl w:ilvl="4">
      <w:start w:val="0"/>
      <w:numFmt w:val="bullet"/>
      <w:lvlText w:val="•"/>
      <w:lvlJc w:val="left"/>
      <w:pPr>
        <w:ind w:left="2892" w:hanging="205"/>
      </w:pPr>
      <w:rPr>
        <w:rFonts w:hint="default"/>
      </w:rPr>
    </w:lvl>
    <w:lvl w:ilvl="5">
      <w:start w:val="0"/>
      <w:numFmt w:val="bullet"/>
      <w:lvlText w:val="•"/>
      <w:lvlJc w:val="left"/>
      <w:pPr>
        <w:ind w:left="3346" w:hanging="205"/>
      </w:pPr>
      <w:rPr>
        <w:rFonts w:hint="default"/>
      </w:rPr>
    </w:lvl>
    <w:lvl w:ilvl="6">
      <w:start w:val="0"/>
      <w:numFmt w:val="bullet"/>
      <w:lvlText w:val="•"/>
      <w:lvlJc w:val="left"/>
      <w:pPr>
        <w:ind w:left="3799" w:hanging="205"/>
      </w:pPr>
      <w:rPr>
        <w:rFonts w:hint="default"/>
      </w:rPr>
    </w:lvl>
    <w:lvl w:ilvl="7">
      <w:start w:val="0"/>
      <w:numFmt w:val="bullet"/>
      <w:lvlText w:val="•"/>
      <w:lvlJc w:val="left"/>
      <w:pPr>
        <w:ind w:left="4252" w:hanging="205"/>
      </w:pPr>
      <w:rPr>
        <w:rFonts w:hint="default"/>
      </w:rPr>
    </w:lvl>
    <w:lvl w:ilvl="8">
      <w:start w:val="0"/>
      <w:numFmt w:val="bullet"/>
      <w:lvlText w:val="•"/>
      <w:lvlJc w:val="left"/>
      <w:pPr>
        <w:ind w:left="4705" w:hanging="205"/>
      </w:pPr>
      <w:rPr>
        <w:rFonts w:hint="default"/>
      </w:rPr>
    </w:lvl>
  </w:abstractNum>
  <w:abstractNum w:abstractNumId="46">
    <w:multiLevelType w:val="hybridMultilevel"/>
    <w:lvl w:ilvl="0">
      <w:start w:val="1"/>
      <w:numFmt w:val="decimal"/>
      <w:lvlText w:val="%1."/>
      <w:lvlJc w:val="left"/>
      <w:pPr>
        <w:ind w:left="1080" w:hanging="194"/>
        <w:jc w:val="left"/>
      </w:pPr>
      <w:rPr>
        <w:rFonts w:hint="default" w:ascii="Times New Roman" w:hAnsi="Times New Roman" w:eastAsia="Times New Roman" w:cs="Times New Roman"/>
        <w:w w:val="100"/>
        <w:sz w:val="20"/>
        <w:szCs w:val="20"/>
      </w:rPr>
    </w:lvl>
    <w:lvl w:ilvl="1">
      <w:start w:val="1"/>
      <w:numFmt w:val="lowerLetter"/>
      <w:lvlText w:val="(%2)"/>
      <w:lvlJc w:val="left"/>
      <w:pPr>
        <w:ind w:left="1275" w:hanging="272"/>
        <w:jc w:val="left"/>
      </w:pPr>
      <w:rPr>
        <w:rFonts w:hint="default" w:ascii="Times New Roman" w:hAnsi="Times New Roman" w:eastAsia="Times New Roman" w:cs="Times New Roman"/>
        <w:w w:val="100"/>
        <w:sz w:val="20"/>
        <w:szCs w:val="20"/>
      </w:rPr>
    </w:lvl>
    <w:lvl w:ilvl="2">
      <w:start w:val="0"/>
      <w:numFmt w:val="bullet"/>
      <w:lvlText w:val="•"/>
      <w:lvlJc w:val="left"/>
      <w:pPr>
        <w:ind w:left="1761" w:hanging="272"/>
      </w:pPr>
      <w:rPr>
        <w:rFonts w:hint="default"/>
      </w:rPr>
    </w:lvl>
    <w:lvl w:ilvl="3">
      <w:start w:val="0"/>
      <w:numFmt w:val="bullet"/>
      <w:lvlText w:val="•"/>
      <w:lvlJc w:val="left"/>
      <w:pPr>
        <w:ind w:left="2242" w:hanging="272"/>
      </w:pPr>
      <w:rPr>
        <w:rFonts w:hint="default"/>
      </w:rPr>
    </w:lvl>
    <w:lvl w:ilvl="4">
      <w:start w:val="0"/>
      <w:numFmt w:val="bullet"/>
      <w:lvlText w:val="•"/>
      <w:lvlJc w:val="left"/>
      <w:pPr>
        <w:ind w:left="2724" w:hanging="272"/>
      </w:pPr>
      <w:rPr>
        <w:rFonts w:hint="default"/>
      </w:rPr>
    </w:lvl>
    <w:lvl w:ilvl="5">
      <w:start w:val="0"/>
      <w:numFmt w:val="bullet"/>
      <w:lvlText w:val="•"/>
      <w:lvlJc w:val="left"/>
      <w:pPr>
        <w:ind w:left="3205" w:hanging="272"/>
      </w:pPr>
      <w:rPr>
        <w:rFonts w:hint="default"/>
      </w:rPr>
    </w:lvl>
    <w:lvl w:ilvl="6">
      <w:start w:val="0"/>
      <w:numFmt w:val="bullet"/>
      <w:lvlText w:val="•"/>
      <w:lvlJc w:val="left"/>
      <w:pPr>
        <w:ind w:left="3686" w:hanging="272"/>
      </w:pPr>
      <w:rPr>
        <w:rFonts w:hint="default"/>
      </w:rPr>
    </w:lvl>
    <w:lvl w:ilvl="7">
      <w:start w:val="0"/>
      <w:numFmt w:val="bullet"/>
      <w:lvlText w:val="•"/>
      <w:lvlJc w:val="left"/>
      <w:pPr>
        <w:ind w:left="4168" w:hanging="272"/>
      </w:pPr>
      <w:rPr>
        <w:rFonts w:hint="default"/>
      </w:rPr>
    </w:lvl>
    <w:lvl w:ilvl="8">
      <w:start w:val="0"/>
      <w:numFmt w:val="bullet"/>
      <w:lvlText w:val="•"/>
      <w:lvlJc w:val="left"/>
      <w:pPr>
        <w:ind w:left="4649" w:hanging="272"/>
      </w:pPr>
      <w:rPr>
        <w:rFonts w:hint="default"/>
      </w:rPr>
    </w:lvl>
  </w:abstractNum>
  <w:abstractNum w:abstractNumId="45">
    <w:multiLevelType w:val="hybridMultilevel"/>
    <w:lvl w:ilvl="0">
      <w:start w:val="1"/>
      <w:numFmt w:val="decimal"/>
      <w:lvlText w:val="%1."/>
      <w:lvlJc w:val="left"/>
      <w:pPr>
        <w:ind w:left="801" w:hanging="205"/>
        <w:jc w:val="right"/>
      </w:pPr>
      <w:rPr>
        <w:rFonts w:hint="default" w:ascii="Times New Roman" w:hAnsi="Times New Roman" w:eastAsia="Times New Roman" w:cs="Times New Roman"/>
        <w:w w:val="100"/>
        <w:sz w:val="20"/>
        <w:szCs w:val="20"/>
      </w:rPr>
    </w:lvl>
    <w:lvl w:ilvl="1">
      <w:start w:val="0"/>
      <w:numFmt w:val="bullet"/>
      <w:lvlText w:val="•"/>
      <w:lvlJc w:val="left"/>
      <w:pPr>
        <w:ind w:left="1330" w:hanging="205"/>
      </w:pPr>
      <w:rPr>
        <w:rFonts w:hint="default"/>
      </w:rPr>
    </w:lvl>
    <w:lvl w:ilvl="2">
      <w:start w:val="0"/>
      <w:numFmt w:val="bullet"/>
      <w:lvlText w:val="•"/>
      <w:lvlJc w:val="left"/>
      <w:pPr>
        <w:ind w:left="1860" w:hanging="205"/>
      </w:pPr>
      <w:rPr>
        <w:rFonts w:hint="default"/>
      </w:rPr>
    </w:lvl>
    <w:lvl w:ilvl="3">
      <w:start w:val="0"/>
      <w:numFmt w:val="bullet"/>
      <w:lvlText w:val="•"/>
      <w:lvlJc w:val="left"/>
      <w:pPr>
        <w:ind w:left="2390" w:hanging="205"/>
      </w:pPr>
      <w:rPr>
        <w:rFonts w:hint="default"/>
      </w:rPr>
    </w:lvl>
    <w:lvl w:ilvl="4">
      <w:start w:val="0"/>
      <w:numFmt w:val="bullet"/>
      <w:lvlText w:val="•"/>
      <w:lvlJc w:val="left"/>
      <w:pPr>
        <w:ind w:left="2920" w:hanging="205"/>
      </w:pPr>
      <w:rPr>
        <w:rFonts w:hint="default"/>
      </w:rPr>
    </w:lvl>
    <w:lvl w:ilvl="5">
      <w:start w:val="0"/>
      <w:numFmt w:val="bullet"/>
      <w:lvlText w:val="•"/>
      <w:lvlJc w:val="left"/>
      <w:pPr>
        <w:ind w:left="3450" w:hanging="205"/>
      </w:pPr>
      <w:rPr>
        <w:rFonts w:hint="default"/>
      </w:rPr>
    </w:lvl>
    <w:lvl w:ilvl="6">
      <w:start w:val="0"/>
      <w:numFmt w:val="bullet"/>
      <w:lvlText w:val="•"/>
      <w:lvlJc w:val="left"/>
      <w:pPr>
        <w:ind w:left="3980" w:hanging="205"/>
      </w:pPr>
      <w:rPr>
        <w:rFonts w:hint="default"/>
      </w:rPr>
    </w:lvl>
    <w:lvl w:ilvl="7">
      <w:start w:val="0"/>
      <w:numFmt w:val="bullet"/>
      <w:lvlText w:val="•"/>
      <w:lvlJc w:val="left"/>
      <w:pPr>
        <w:ind w:left="4510" w:hanging="205"/>
      </w:pPr>
      <w:rPr>
        <w:rFonts w:hint="default"/>
      </w:rPr>
    </w:lvl>
    <w:lvl w:ilvl="8">
      <w:start w:val="0"/>
      <w:numFmt w:val="bullet"/>
      <w:lvlText w:val="•"/>
      <w:lvlJc w:val="left"/>
      <w:pPr>
        <w:ind w:left="5041" w:hanging="205"/>
      </w:pPr>
      <w:rPr>
        <w:rFonts w:hint="default"/>
      </w:rPr>
    </w:lvl>
  </w:abstractNum>
  <w:abstractNum w:abstractNumId="44">
    <w:multiLevelType w:val="hybridMultilevel"/>
    <w:lvl w:ilvl="0">
      <w:start w:val="1"/>
      <w:numFmt w:val="decimal"/>
      <w:lvlText w:val="%1."/>
      <w:lvlJc w:val="left"/>
      <w:pPr>
        <w:ind w:left="801" w:hanging="194"/>
        <w:jc w:val="left"/>
      </w:pPr>
      <w:rPr>
        <w:rFonts w:hint="default" w:ascii="Times New Roman" w:hAnsi="Times New Roman" w:eastAsia="Times New Roman" w:cs="Times New Roman"/>
        <w:w w:val="100"/>
        <w:sz w:val="20"/>
        <w:szCs w:val="20"/>
      </w:rPr>
    </w:lvl>
    <w:lvl w:ilvl="1">
      <w:start w:val="0"/>
      <w:numFmt w:val="bullet"/>
      <w:lvlText w:val="•"/>
      <w:lvlJc w:val="left"/>
      <w:pPr>
        <w:ind w:left="1330" w:hanging="194"/>
      </w:pPr>
      <w:rPr>
        <w:rFonts w:hint="default"/>
      </w:rPr>
    </w:lvl>
    <w:lvl w:ilvl="2">
      <w:start w:val="0"/>
      <w:numFmt w:val="bullet"/>
      <w:lvlText w:val="•"/>
      <w:lvlJc w:val="left"/>
      <w:pPr>
        <w:ind w:left="1860" w:hanging="194"/>
      </w:pPr>
      <w:rPr>
        <w:rFonts w:hint="default"/>
      </w:rPr>
    </w:lvl>
    <w:lvl w:ilvl="3">
      <w:start w:val="0"/>
      <w:numFmt w:val="bullet"/>
      <w:lvlText w:val="•"/>
      <w:lvlJc w:val="left"/>
      <w:pPr>
        <w:ind w:left="2390" w:hanging="194"/>
      </w:pPr>
      <w:rPr>
        <w:rFonts w:hint="default"/>
      </w:rPr>
    </w:lvl>
    <w:lvl w:ilvl="4">
      <w:start w:val="0"/>
      <w:numFmt w:val="bullet"/>
      <w:lvlText w:val="•"/>
      <w:lvlJc w:val="left"/>
      <w:pPr>
        <w:ind w:left="2920" w:hanging="194"/>
      </w:pPr>
      <w:rPr>
        <w:rFonts w:hint="default"/>
      </w:rPr>
    </w:lvl>
    <w:lvl w:ilvl="5">
      <w:start w:val="0"/>
      <w:numFmt w:val="bullet"/>
      <w:lvlText w:val="•"/>
      <w:lvlJc w:val="left"/>
      <w:pPr>
        <w:ind w:left="3450" w:hanging="194"/>
      </w:pPr>
      <w:rPr>
        <w:rFonts w:hint="default"/>
      </w:rPr>
    </w:lvl>
    <w:lvl w:ilvl="6">
      <w:start w:val="0"/>
      <w:numFmt w:val="bullet"/>
      <w:lvlText w:val="•"/>
      <w:lvlJc w:val="left"/>
      <w:pPr>
        <w:ind w:left="3980" w:hanging="194"/>
      </w:pPr>
      <w:rPr>
        <w:rFonts w:hint="default"/>
      </w:rPr>
    </w:lvl>
    <w:lvl w:ilvl="7">
      <w:start w:val="0"/>
      <w:numFmt w:val="bullet"/>
      <w:lvlText w:val="•"/>
      <w:lvlJc w:val="left"/>
      <w:pPr>
        <w:ind w:left="4510" w:hanging="194"/>
      </w:pPr>
      <w:rPr>
        <w:rFonts w:hint="default"/>
      </w:rPr>
    </w:lvl>
    <w:lvl w:ilvl="8">
      <w:start w:val="0"/>
      <w:numFmt w:val="bullet"/>
      <w:lvlText w:val="•"/>
      <w:lvlJc w:val="left"/>
      <w:pPr>
        <w:ind w:left="5041" w:hanging="194"/>
      </w:pPr>
      <w:rPr>
        <w:rFonts w:hint="default"/>
      </w:rPr>
    </w:lvl>
  </w:abstractNum>
  <w:abstractNum w:abstractNumId="43">
    <w:multiLevelType w:val="hybridMultilevel"/>
    <w:lvl w:ilvl="0">
      <w:start w:val="1"/>
      <w:numFmt w:val="decimal"/>
      <w:lvlText w:val="%1."/>
      <w:lvlJc w:val="left"/>
      <w:pPr>
        <w:ind w:left="860" w:hanging="202"/>
        <w:jc w:val="left"/>
      </w:pPr>
      <w:rPr>
        <w:rFonts w:hint="default" w:ascii="Times New Roman" w:hAnsi="Times New Roman" w:eastAsia="Times New Roman" w:cs="Times New Roman"/>
        <w:w w:val="100"/>
        <w:sz w:val="20"/>
        <w:szCs w:val="20"/>
      </w:rPr>
    </w:lvl>
    <w:lvl w:ilvl="1">
      <w:start w:val="1"/>
      <w:numFmt w:val="decimal"/>
      <w:lvlText w:val="%2."/>
      <w:lvlJc w:val="left"/>
      <w:pPr>
        <w:ind w:left="1440" w:hanging="205"/>
        <w:jc w:val="left"/>
      </w:pPr>
      <w:rPr>
        <w:rFonts w:hint="default" w:ascii="Times New Roman" w:hAnsi="Times New Roman" w:eastAsia="Times New Roman" w:cs="Times New Roman"/>
        <w:w w:val="100"/>
        <w:sz w:val="20"/>
        <w:szCs w:val="20"/>
      </w:rPr>
    </w:lvl>
    <w:lvl w:ilvl="2">
      <w:start w:val="1"/>
      <w:numFmt w:val="lowerLetter"/>
      <w:lvlText w:val="(%3)"/>
      <w:lvlJc w:val="left"/>
      <w:pPr>
        <w:ind w:left="1635" w:hanging="272"/>
        <w:jc w:val="left"/>
      </w:pPr>
      <w:rPr>
        <w:rFonts w:hint="default" w:ascii="Times New Roman" w:hAnsi="Times New Roman" w:eastAsia="Times New Roman" w:cs="Times New Roman"/>
        <w:w w:val="100"/>
        <w:sz w:val="20"/>
        <w:szCs w:val="20"/>
      </w:rPr>
    </w:lvl>
    <w:lvl w:ilvl="3">
      <w:start w:val="0"/>
      <w:numFmt w:val="bullet"/>
      <w:lvlText w:val="•"/>
      <w:lvlJc w:val="left"/>
      <w:pPr>
        <w:ind w:left="1444" w:hanging="272"/>
      </w:pPr>
      <w:rPr>
        <w:rFonts w:hint="default"/>
      </w:rPr>
    </w:lvl>
    <w:lvl w:ilvl="4">
      <w:start w:val="0"/>
      <w:numFmt w:val="bullet"/>
      <w:lvlText w:val="•"/>
      <w:lvlJc w:val="left"/>
      <w:pPr>
        <w:ind w:left="1248" w:hanging="272"/>
      </w:pPr>
      <w:rPr>
        <w:rFonts w:hint="default"/>
      </w:rPr>
    </w:lvl>
    <w:lvl w:ilvl="5">
      <w:start w:val="0"/>
      <w:numFmt w:val="bullet"/>
      <w:lvlText w:val="•"/>
      <w:lvlJc w:val="left"/>
      <w:pPr>
        <w:ind w:left="1052" w:hanging="272"/>
      </w:pPr>
      <w:rPr>
        <w:rFonts w:hint="default"/>
      </w:rPr>
    </w:lvl>
    <w:lvl w:ilvl="6">
      <w:start w:val="0"/>
      <w:numFmt w:val="bullet"/>
      <w:lvlText w:val="•"/>
      <w:lvlJc w:val="left"/>
      <w:pPr>
        <w:ind w:left="857" w:hanging="272"/>
      </w:pPr>
      <w:rPr>
        <w:rFonts w:hint="default"/>
      </w:rPr>
    </w:lvl>
    <w:lvl w:ilvl="7">
      <w:start w:val="0"/>
      <w:numFmt w:val="bullet"/>
      <w:lvlText w:val="•"/>
      <w:lvlJc w:val="left"/>
      <w:pPr>
        <w:ind w:left="661" w:hanging="272"/>
      </w:pPr>
      <w:rPr>
        <w:rFonts w:hint="default"/>
      </w:rPr>
    </w:lvl>
    <w:lvl w:ilvl="8">
      <w:start w:val="0"/>
      <w:numFmt w:val="bullet"/>
      <w:lvlText w:val="•"/>
      <w:lvlJc w:val="left"/>
      <w:pPr>
        <w:ind w:left="465" w:hanging="272"/>
      </w:pPr>
      <w:rPr>
        <w:rFonts w:hint="default"/>
      </w:rPr>
    </w:lvl>
  </w:abstractNum>
  <w:abstractNum w:abstractNumId="42">
    <w:multiLevelType w:val="hybridMultilevel"/>
    <w:lvl w:ilvl="0">
      <w:start w:val="1"/>
      <w:numFmt w:val="decimal"/>
      <w:lvlText w:val="%1."/>
      <w:lvlJc w:val="left"/>
      <w:pPr>
        <w:ind w:left="1102" w:hanging="203"/>
        <w:jc w:val="right"/>
      </w:pPr>
      <w:rPr>
        <w:rFonts w:hint="default" w:ascii="Times New Roman" w:hAnsi="Times New Roman" w:eastAsia="Times New Roman" w:cs="Times New Roman"/>
        <w:w w:val="100"/>
        <w:sz w:val="20"/>
        <w:szCs w:val="20"/>
      </w:rPr>
    </w:lvl>
    <w:lvl w:ilvl="1">
      <w:start w:val="0"/>
      <w:numFmt w:val="bullet"/>
      <w:lvlText w:val="•"/>
      <w:lvlJc w:val="left"/>
      <w:pPr>
        <w:ind w:left="1553" w:hanging="203"/>
      </w:pPr>
      <w:rPr>
        <w:rFonts w:hint="default"/>
      </w:rPr>
    </w:lvl>
    <w:lvl w:ilvl="2">
      <w:start w:val="0"/>
      <w:numFmt w:val="bullet"/>
      <w:lvlText w:val="•"/>
      <w:lvlJc w:val="left"/>
      <w:pPr>
        <w:ind w:left="2007" w:hanging="203"/>
      </w:pPr>
      <w:rPr>
        <w:rFonts w:hint="default"/>
      </w:rPr>
    </w:lvl>
    <w:lvl w:ilvl="3">
      <w:start w:val="0"/>
      <w:numFmt w:val="bullet"/>
      <w:lvlText w:val="•"/>
      <w:lvlJc w:val="left"/>
      <w:pPr>
        <w:ind w:left="2461" w:hanging="203"/>
      </w:pPr>
      <w:rPr>
        <w:rFonts w:hint="default"/>
      </w:rPr>
    </w:lvl>
    <w:lvl w:ilvl="4">
      <w:start w:val="0"/>
      <w:numFmt w:val="bullet"/>
      <w:lvlText w:val="•"/>
      <w:lvlJc w:val="left"/>
      <w:pPr>
        <w:ind w:left="2915" w:hanging="203"/>
      </w:pPr>
      <w:rPr>
        <w:rFonts w:hint="default"/>
      </w:rPr>
    </w:lvl>
    <w:lvl w:ilvl="5">
      <w:start w:val="0"/>
      <w:numFmt w:val="bullet"/>
      <w:lvlText w:val="•"/>
      <w:lvlJc w:val="left"/>
      <w:pPr>
        <w:ind w:left="3369" w:hanging="203"/>
      </w:pPr>
      <w:rPr>
        <w:rFonts w:hint="default"/>
      </w:rPr>
    </w:lvl>
    <w:lvl w:ilvl="6">
      <w:start w:val="0"/>
      <w:numFmt w:val="bullet"/>
      <w:lvlText w:val="•"/>
      <w:lvlJc w:val="left"/>
      <w:pPr>
        <w:ind w:left="3823" w:hanging="203"/>
      </w:pPr>
      <w:rPr>
        <w:rFonts w:hint="default"/>
      </w:rPr>
    </w:lvl>
    <w:lvl w:ilvl="7">
      <w:start w:val="0"/>
      <w:numFmt w:val="bullet"/>
      <w:lvlText w:val="•"/>
      <w:lvlJc w:val="left"/>
      <w:pPr>
        <w:ind w:left="4277" w:hanging="203"/>
      </w:pPr>
      <w:rPr>
        <w:rFonts w:hint="default"/>
      </w:rPr>
    </w:lvl>
    <w:lvl w:ilvl="8">
      <w:start w:val="0"/>
      <w:numFmt w:val="bullet"/>
      <w:lvlText w:val="•"/>
      <w:lvlJc w:val="left"/>
      <w:pPr>
        <w:ind w:left="4731" w:hanging="203"/>
      </w:pPr>
      <w:rPr>
        <w:rFonts w:hint="default"/>
      </w:rPr>
    </w:lvl>
  </w:abstractNum>
  <w:abstractNum w:abstractNumId="41">
    <w:multiLevelType w:val="hybridMultilevel"/>
    <w:lvl w:ilvl="0">
      <w:start w:val="1"/>
      <w:numFmt w:val="lowerLetter"/>
      <w:lvlText w:val="(%1)"/>
      <w:lvlJc w:val="left"/>
      <w:pPr>
        <w:ind w:left="1009" w:hanging="272"/>
        <w:jc w:val="left"/>
      </w:pPr>
      <w:rPr>
        <w:rFonts w:hint="default" w:ascii="Times New Roman" w:hAnsi="Times New Roman" w:eastAsia="Times New Roman" w:cs="Times New Roman"/>
        <w:w w:val="100"/>
        <w:sz w:val="20"/>
        <w:szCs w:val="20"/>
      </w:rPr>
    </w:lvl>
    <w:lvl w:ilvl="1">
      <w:start w:val="0"/>
      <w:numFmt w:val="bullet"/>
      <w:lvlText w:val="•"/>
      <w:lvlJc w:val="left"/>
      <w:pPr>
        <w:ind w:left="1511" w:hanging="272"/>
      </w:pPr>
      <w:rPr>
        <w:rFonts w:hint="default"/>
      </w:rPr>
    </w:lvl>
    <w:lvl w:ilvl="2">
      <w:start w:val="0"/>
      <w:numFmt w:val="bullet"/>
      <w:lvlText w:val="•"/>
      <w:lvlJc w:val="left"/>
      <w:pPr>
        <w:ind w:left="2022" w:hanging="272"/>
      </w:pPr>
      <w:rPr>
        <w:rFonts w:hint="default"/>
      </w:rPr>
    </w:lvl>
    <w:lvl w:ilvl="3">
      <w:start w:val="0"/>
      <w:numFmt w:val="bullet"/>
      <w:lvlText w:val="•"/>
      <w:lvlJc w:val="left"/>
      <w:pPr>
        <w:ind w:left="2534" w:hanging="272"/>
      </w:pPr>
      <w:rPr>
        <w:rFonts w:hint="default"/>
      </w:rPr>
    </w:lvl>
    <w:lvl w:ilvl="4">
      <w:start w:val="0"/>
      <w:numFmt w:val="bullet"/>
      <w:lvlText w:val="•"/>
      <w:lvlJc w:val="left"/>
      <w:pPr>
        <w:ind w:left="3045" w:hanging="272"/>
      </w:pPr>
      <w:rPr>
        <w:rFonts w:hint="default"/>
      </w:rPr>
    </w:lvl>
    <w:lvl w:ilvl="5">
      <w:start w:val="0"/>
      <w:numFmt w:val="bullet"/>
      <w:lvlText w:val="•"/>
      <w:lvlJc w:val="left"/>
      <w:pPr>
        <w:ind w:left="3557" w:hanging="272"/>
      </w:pPr>
      <w:rPr>
        <w:rFonts w:hint="default"/>
      </w:rPr>
    </w:lvl>
    <w:lvl w:ilvl="6">
      <w:start w:val="0"/>
      <w:numFmt w:val="bullet"/>
      <w:lvlText w:val="•"/>
      <w:lvlJc w:val="left"/>
      <w:pPr>
        <w:ind w:left="4068" w:hanging="272"/>
      </w:pPr>
      <w:rPr>
        <w:rFonts w:hint="default"/>
      </w:rPr>
    </w:lvl>
    <w:lvl w:ilvl="7">
      <w:start w:val="0"/>
      <w:numFmt w:val="bullet"/>
      <w:lvlText w:val="•"/>
      <w:lvlJc w:val="left"/>
      <w:pPr>
        <w:ind w:left="4580" w:hanging="272"/>
      </w:pPr>
      <w:rPr>
        <w:rFonts w:hint="default"/>
      </w:rPr>
    </w:lvl>
    <w:lvl w:ilvl="8">
      <w:start w:val="0"/>
      <w:numFmt w:val="bullet"/>
      <w:lvlText w:val="•"/>
      <w:lvlJc w:val="left"/>
      <w:pPr>
        <w:ind w:left="5091" w:hanging="272"/>
      </w:pPr>
      <w:rPr>
        <w:rFonts w:hint="default"/>
      </w:rPr>
    </w:lvl>
  </w:abstractNum>
  <w:abstractNum w:abstractNumId="40">
    <w:multiLevelType w:val="hybridMultilevel"/>
    <w:lvl w:ilvl="0">
      <w:start w:val="4"/>
      <w:numFmt w:val="decimal"/>
      <w:lvlText w:val="%1"/>
      <w:lvlJc w:val="left"/>
      <w:pPr>
        <w:ind w:left="10000" w:hanging="9361"/>
        <w:jc w:val="left"/>
      </w:pPr>
      <w:rPr>
        <w:rFonts w:hint="default"/>
      </w:rPr>
    </w:lvl>
    <w:lvl w:ilvl="1">
      <w:start w:val="8"/>
      <w:numFmt w:val="decimal"/>
      <w:lvlText w:val="%1.%2"/>
      <w:lvlJc w:val="left"/>
      <w:pPr>
        <w:ind w:left="10000" w:hanging="9361"/>
        <w:jc w:val="right"/>
      </w:pPr>
      <w:rPr>
        <w:rFonts w:hint="default" w:ascii="Times New Roman" w:hAnsi="Times New Roman" w:eastAsia="Times New Roman" w:cs="Times New Roman"/>
        <w:b/>
        <w:bCs/>
        <w:w w:val="100"/>
        <w:position w:val="-2"/>
        <w:sz w:val="20"/>
        <w:szCs w:val="20"/>
      </w:rPr>
    </w:lvl>
    <w:lvl w:ilvl="2">
      <w:start w:val="1"/>
      <w:numFmt w:val="decimal"/>
      <w:lvlText w:val="%3."/>
      <w:lvlJc w:val="left"/>
      <w:pPr>
        <w:ind w:left="1385" w:hanging="205"/>
        <w:jc w:val="right"/>
      </w:pPr>
      <w:rPr>
        <w:rFonts w:hint="default" w:ascii="Times New Roman" w:hAnsi="Times New Roman" w:eastAsia="Times New Roman" w:cs="Times New Roman"/>
        <w:w w:val="100"/>
        <w:sz w:val="20"/>
        <w:szCs w:val="20"/>
      </w:rPr>
    </w:lvl>
    <w:lvl w:ilvl="3">
      <w:start w:val="1"/>
      <w:numFmt w:val="decimal"/>
      <w:lvlText w:val="%4."/>
      <w:lvlJc w:val="left"/>
      <w:pPr>
        <w:ind w:left="1377" w:hanging="198"/>
        <w:jc w:val="left"/>
      </w:pPr>
      <w:rPr>
        <w:rFonts w:hint="default" w:ascii="Times New Roman" w:hAnsi="Times New Roman" w:eastAsia="Times New Roman" w:cs="Times New Roman"/>
        <w:spacing w:val="-2"/>
        <w:w w:val="100"/>
        <w:sz w:val="20"/>
        <w:szCs w:val="20"/>
      </w:rPr>
    </w:lvl>
    <w:lvl w:ilvl="4">
      <w:start w:val="0"/>
      <w:numFmt w:val="bullet"/>
      <w:lvlText w:val="•"/>
      <w:lvlJc w:val="left"/>
      <w:pPr>
        <w:ind w:left="9423" w:hanging="198"/>
      </w:pPr>
      <w:rPr>
        <w:rFonts w:hint="default"/>
      </w:rPr>
    </w:lvl>
    <w:lvl w:ilvl="5">
      <w:start w:val="0"/>
      <w:numFmt w:val="bullet"/>
      <w:lvlText w:val="•"/>
      <w:lvlJc w:val="left"/>
      <w:pPr>
        <w:ind w:left="8846" w:hanging="198"/>
      </w:pPr>
      <w:rPr>
        <w:rFonts w:hint="default"/>
      </w:rPr>
    </w:lvl>
    <w:lvl w:ilvl="6">
      <w:start w:val="0"/>
      <w:numFmt w:val="bullet"/>
      <w:lvlText w:val="•"/>
      <w:lvlJc w:val="left"/>
      <w:pPr>
        <w:ind w:left="8269" w:hanging="198"/>
      </w:pPr>
      <w:rPr>
        <w:rFonts w:hint="default"/>
      </w:rPr>
    </w:lvl>
    <w:lvl w:ilvl="7">
      <w:start w:val="0"/>
      <w:numFmt w:val="bullet"/>
      <w:lvlText w:val="•"/>
      <w:lvlJc w:val="left"/>
      <w:pPr>
        <w:ind w:left="7692" w:hanging="198"/>
      </w:pPr>
      <w:rPr>
        <w:rFonts w:hint="default"/>
      </w:rPr>
    </w:lvl>
    <w:lvl w:ilvl="8">
      <w:start w:val="0"/>
      <w:numFmt w:val="bullet"/>
      <w:lvlText w:val="•"/>
      <w:lvlJc w:val="left"/>
      <w:pPr>
        <w:ind w:left="7116" w:hanging="198"/>
      </w:pPr>
      <w:rPr>
        <w:rFonts w:hint="default"/>
      </w:rPr>
    </w:lvl>
  </w:abstractNum>
  <w:abstractNum w:abstractNumId="39">
    <w:multiLevelType w:val="hybridMultilevel"/>
    <w:lvl w:ilvl="0">
      <w:start w:val="1"/>
      <w:numFmt w:val="decimal"/>
      <w:lvlText w:val="%1."/>
      <w:lvlJc w:val="left"/>
      <w:pPr>
        <w:ind w:left="1025" w:hanging="205"/>
        <w:jc w:val="right"/>
      </w:pPr>
      <w:rPr>
        <w:rFonts w:hint="default" w:ascii="Times New Roman" w:hAnsi="Times New Roman" w:eastAsia="Times New Roman" w:cs="Times New Roman"/>
        <w:w w:val="100"/>
        <w:sz w:val="20"/>
        <w:szCs w:val="20"/>
      </w:rPr>
    </w:lvl>
    <w:lvl w:ilvl="1">
      <w:start w:val="1"/>
      <w:numFmt w:val="lowerLetter"/>
      <w:lvlText w:val="(%2)"/>
      <w:lvlJc w:val="left"/>
      <w:pPr>
        <w:ind w:left="998" w:hanging="264"/>
        <w:jc w:val="left"/>
      </w:pPr>
      <w:rPr>
        <w:rFonts w:hint="default" w:ascii="Times New Roman" w:hAnsi="Times New Roman" w:eastAsia="Times New Roman" w:cs="Times New Roman"/>
        <w:w w:val="100"/>
        <w:sz w:val="20"/>
        <w:szCs w:val="20"/>
      </w:rPr>
    </w:lvl>
    <w:lvl w:ilvl="2">
      <w:start w:val="0"/>
      <w:numFmt w:val="bullet"/>
      <w:lvlText w:val="•"/>
      <w:lvlJc w:val="left"/>
      <w:pPr>
        <w:ind w:left="902" w:hanging="264"/>
      </w:pPr>
      <w:rPr>
        <w:rFonts w:hint="default"/>
      </w:rPr>
    </w:lvl>
    <w:lvl w:ilvl="3">
      <w:start w:val="0"/>
      <w:numFmt w:val="bullet"/>
      <w:lvlText w:val="•"/>
      <w:lvlJc w:val="left"/>
      <w:pPr>
        <w:ind w:left="784" w:hanging="264"/>
      </w:pPr>
      <w:rPr>
        <w:rFonts w:hint="default"/>
      </w:rPr>
    </w:lvl>
    <w:lvl w:ilvl="4">
      <w:start w:val="0"/>
      <w:numFmt w:val="bullet"/>
      <w:lvlText w:val="•"/>
      <w:lvlJc w:val="left"/>
      <w:pPr>
        <w:ind w:left="666" w:hanging="264"/>
      </w:pPr>
      <w:rPr>
        <w:rFonts w:hint="default"/>
      </w:rPr>
    </w:lvl>
    <w:lvl w:ilvl="5">
      <w:start w:val="0"/>
      <w:numFmt w:val="bullet"/>
      <w:lvlText w:val="•"/>
      <w:lvlJc w:val="left"/>
      <w:pPr>
        <w:ind w:left="548" w:hanging="264"/>
      </w:pPr>
      <w:rPr>
        <w:rFonts w:hint="default"/>
      </w:rPr>
    </w:lvl>
    <w:lvl w:ilvl="6">
      <w:start w:val="0"/>
      <w:numFmt w:val="bullet"/>
      <w:lvlText w:val="•"/>
      <w:lvlJc w:val="left"/>
      <w:pPr>
        <w:ind w:left="431" w:hanging="264"/>
      </w:pPr>
      <w:rPr>
        <w:rFonts w:hint="default"/>
      </w:rPr>
    </w:lvl>
    <w:lvl w:ilvl="7">
      <w:start w:val="0"/>
      <w:numFmt w:val="bullet"/>
      <w:lvlText w:val="•"/>
      <w:lvlJc w:val="left"/>
      <w:pPr>
        <w:ind w:left="313" w:hanging="264"/>
      </w:pPr>
      <w:rPr>
        <w:rFonts w:hint="default"/>
      </w:rPr>
    </w:lvl>
    <w:lvl w:ilvl="8">
      <w:start w:val="0"/>
      <w:numFmt w:val="bullet"/>
      <w:lvlText w:val="•"/>
      <w:lvlJc w:val="left"/>
      <w:pPr>
        <w:ind w:left="195" w:hanging="264"/>
      </w:pPr>
      <w:rPr>
        <w:rFonts w:hint="default"/>
      </w:rPr>
    </w:lvl>
  </w:abstractNum>
  <w:abstractNum w:abstractNumId="38">
    <w:multiLevelType w:val="hybridMultilevel"/>
    <w:lvl w:ilvl="0">
      <w:start w:val="1"/>
      <w:numFmt w:val="decimal"/>
      <w:lvlText w:val="%1."/>
      <w:lvlJc w:val="left"/>
      <w:pPr>
        <w:ind w:left="1025" w:hanging="205"/>
        <w:jc w:val="left"/>
      </w:pPr>
      <w:rPr>
        <w:rFonts w:hint="default" w:ascii="Times New Roman" w:hAnsi="Times New Roman" w:eastAsia="Times New Roman" w:cs="Times New Roman"/>
        <w:w w:val="100"/>
        <w:sz w:val="20"/>
        <w:szCs w:val="20"/>
      </w:rPr>
    </w:lvl>
    <w:lvl w:ilvl="1">
      <w:start w:val="0"/>
      <w:numFmt w:val="bullet"/>
      <w:lvlText w:val="•"/>
      <w:lvlJc w:val="left"/>
      <w:pPr>
        <w:ind w:left="1481" w:hanging="205"/>
      </w:pPr>
      <w:rPr>
        <w:rFonts w:hint="default"/>
      </w:rPr>
    </w:lvl>
    <w:lvl w:ilvl="2">
      <w:start w:val="0"/>
      <w:numFmt w:val="bullet"/>
      <w:lvlText w:val="•"/>
      <w:lvlJc w:val="left"/>
      <w:pPr>
        <w:ind w:left="1943" w:hanging="205"/>
      </w:pPr>
      <w:rPr>
        <w:rFonts w:hint="default"/>
      </w:rPr>
    </w:lvl>
    <w:lvl w:ilvl="3">
      <w:start w:val="0"/>
      <w:numFmt w:val="bullet"/>
      <w:lvlText w:val="•"/>
      <w:lvlJc w:val="left"/>
      <w:pPr>
        <w:ind w:left="2404" w:hanging="205"/>
      </w:pPr>
      <w:rPr>
        <w:rFonts w:hint="default"/>
      </w:rPr>
    </w:lvl>
    <w:lvl w:ilvl="4">
      <w:start w:val="0"/>
      <w:numFmt w:val="bullet"/>
      <w:lvlText w:val="•"/>
      <w:lvlJc w:val="left"/>
      <w:pPr>
        <w:ind w:left="2866" w:hanging="205"/>
      </w:pPr>
      <w:rPr>
        <w:rFonts w:hint="default"/>
      </w:rPr>
    </w:lvl>
    <w:lvl w:ilvl="5">
      <w:start w:val="0"/>
      <w:numFmt w:val="bullet"/>
      <w:lvlText w:val="•"/>
      <w:lvlJc w:val="left"/>
      <w:pPr>
        <w:ind w:left="3328" w:hanging="205"/>
      </w:pPr>
      <w:rPr>
        <w:rFonts w:hint="default"/>
      </w:rPr>
    </w:lvl>
    <w:lvl w:ilvl="6">
      <w:start w:val="0"/>
      <w:numFmt w:val="bullet"/>
      <w:lvlText w:val="•"/>
      <w:lvlJc w:val="left"/>
      <w:pPr>
        <w:ind w:left="3789" w:hanging="205"/>
      </w:pPr>
      <w:rPr>
        <w:rFonts w:hint="default"/>
      </w:rPr>
    </w:lvl>
    <w:lvl w:ilvl="7">
      <w:start w:val="0"/>
      <w:numFmt w:val="bullet"/>
      <w:lvlText w:val="•"/>
      <w:lvlJc w:val="left"/>
      <w:pPr>
        <w:ind w:left="4251" w:hanging="205"/>
      </w:pPr>
      <w:rPr>
        <w:rFonts w:hint="default"/>
      </w:rPr>
    </w:lvl>
    <w:lvl w:ilvl="8">
      <w:start w:val="0"/>
      <w:numFmt w:val="bullet"/>
      <w:lvlText w:val="•"/>
      <w:lvlJc w:val="left"/>
      <w:pPr>
        <w:ind w:left="4713" w:hanging="205"/>
      </w:pPr>
      <w:rPr>
        <w:rFonts w:hint="default"/>
      </w:rPr>
    </w:lvl>
  </w:abstractNum>
  <w:abstractNum w:abstractNumId="37">
    <w:multiLevelType w:val="hybridMultilevel"/>
    <w:lvl w:ilvl="0">
      <w:start w:val="1"/>
      <w:numFmt w:val="decimal"/>
      <w:lvlText w:val="%1."/>
      <w:lvlJc w:val="left"/>
      <w:pPr>
        <w:ind w:left="480" w:hanging="211"/>
        <w:jc w:val="left"/>
      </w:pPr>
      <w:rPr>
        <w:rFonts w:hint="default" w:ascii="Arial" w:hAnsi="Arial" w:eastAsia="Arial" w:cs="Arial"/>
        <w:b/>
        <w:bCs/>
        <w:color w:val="FFFFFF"/>
        <w:spacing w:val="-1"/>
        <w:w w:val="100"/>
        <w:sz w:val="18"/>
        <w:szCs w:val="18"/>
      </w:rPr>
    </w:lvl>
    <w:lvl w:ilvl="1">
      <w:start w:val="0"/>
      <w:numFmt w:val="bullet"/>
      <w:lvlText w:val="•"/>
      <w:lvlJc w:val="left"/>
      <w:pPr>
        <w:ind w:left="878" w:hanging="211"/>
      </w:pPr>
      <w:rPr>
        <w:rFonts w:hint="default"/>
      </w:rPr>
    </w:lvl>
    <w:lvl w:ilvl="2">
      <w:start w:val="0"/>
      <w:numFmt w:val="bullet"/>
      <w:lvlText w:val="•"/>
      <w:lvlJc w:val="left"/>
      <w:pPr>
        <w:ind w:left="1276" w:hanging="211"/>
      </w:pPr>
      <w:rPr>
        <w:rFonts w:hint="default"/>
      </w:rPr>
    </w:lvl>
    <w:lvl w:ilvl="3">
      <w:start w:val="0"/>
      <w:numFmt w:val="bullet"/>
      <w:lvlText w:val="•"/>
      <w:lvlJc w:val="left"/>
      <w:pPr>
        <w:ind w:left="1674" w:hanging="211"/>
      </w:pPr>
      <w:rPr>
        <w:rFonts w:hint="default"/>
      </w:rPr>
    </w:lvl>
    <w:lvl w:ilvl="4">
      <w:start w:val="0"/>
      <w:numFmt w:val="bullet"/>
      <w:lvlText w:val="•"/>
      <w:lvlJc w:val="left"/>
      <w:pPr>
        <w:ind w:left="2072" w:hanging="211"/>
      </w:pPr>
      <w:rPr>
        <w:rFonts w:hint="default"/>
      </w:rPr>
    </w:lvl>
    <w:lvl w:ilvl="5">
      <w:start w:val="0"/>
      <w:numFmt w:val="bullet"/>
      <w:lvlText w:val="•"/>
      <w:lvlJc w:val="left"/>
      <w:pPr>
        <w:ind w:left="2470" w:hanging="211"/>
      </w:pPr>
      <w:rPr>
        <w:rFonts w:hint="default"/>
      </w:rPr>
    </w:lvl>
    <w:lvl w:ilvl="6">
      <w:start w:val="0"/>
      <w:numFmt w:val="bullet"/>
      <w:lvlText w:val="•"/>
      <w:lvlJc w:val="left"/>
      <w:pPr>
        <w:ind w:left="2868" w:hanging="211"/>
      </w:pPr>
      <w:rPr>
        <w:rFonts w:hint="default"/>
      </w:rPr>
    </w:lvl>
    <w:lvl w:ilvl="7">
      <w:start w:val="0"/>
      <w:numFmt w:val="bullet"/>
      <w:lvlText w:val="•"/>
      <w:lvlJc w:val="left"/>
      <w:pPr>
        <w:ind w:left="3266" w:hanging="211"/>
      </w:pPr>
      <w:rPr>
        <w:rFonts w:hint="default"/>
      </w:rPr>
    </w:lvl>
    <w:lvl w:ilvl="8">
      <w:start w:val="0"/>
      <w:numFmt w:val="bullet"/>
      <w:lvlText w:val="•"/>
      <w:lvlJc w:val="left"/>
      <w:pPr>
        <w:ind w:left="3664" w:hanging="211"/>
      </w:pPr>
      <w:rPr>
        <w:rFonts w:hint="default"/>
      </w:rPr>
    </w:lvl>
  </w:abstractNum>
  <w:abstractNum w:abstractNumId="36">
    <w:multiLevelType w:val="hybridMultilevel"/>
    <w:lvl w:ilvl="0">
      <w:start w:val="1"/>
      <w:numFmt w:val="decimal"/>
      <w:lvlText w:val="%1."/>
      <w:lvlJc w:val="left"/>
      <w:pPr>
        <w:ind w:left="755" w:hanging="194"/>
        <w:jc w:val="left"/>
      </w:pPr>
      <w:rPr>
        <w:rFonts w:hint="default" w:ascii="Times New Roman" w:hAnsi="Times New Roman" w:eastAsia="Times New Roman" w:cs="Times New Roman"/>
        <w:w w:val="100"/>
        <w:sz w:val="20"/>
        <w:szCs w:val="20"/>
      </w:rPr>
    </w:lvl>
    <w:lvl w:ilvl="1">
      <w:start w:val="0"/>
      <w:numFmt w:val="bullet"/>
      <w:lvlText w:val="•"/>
      <w:lvlJc w:val="left"/>
      <w:pPr>
        <w:ind w:left="1295" w:hanging="194"/>
      </w:pPr>
      <w:rPr>
        <w:rFonts w:hint="default"/>
      </w:rPr>
    </w:lvl>
    <w:lvl w:ilvl="2">
      <w:start w:val="0"/>
      <w:numFmt w:val="bullet"/>
      <w:lvlText w:val="•"/>
      <w:lvlJc w:val="left"/>
      <w:pPr>
        <w:ind w:left="1830" w:hanging="194"/>
      </w:pPr>
      <w:rPr>
        <w:rFonts w:hint="default"/>
      </w:rPr>
    </w:lvl>
    <w:lvl w:ilvl="3">
      <w:start w:val="0"/>
      <w:numFmt w:val="bullet"/>
      <w:lvlText w:val="•"/>
      <w:lvlJc w:val="left"/>
      <w:pPr>
        <w:ind w:left="2365" w:hanging="194"/>
      </w:pPr>
      <w:rPr>
        <w:rFonts w:hint="default"/>
      </w:rPr>
    </w:lvl>
    <w:lvl w:ilvl="4">
      <w:start w:val="0"/>
      <w:numFmt w:val="bullet"/>
      <w:lvlText w:val="•"/>
      <w:lvlJc w:val="left"/>
      <w:pPr>
        <w:ind w:left="2900" w:hanging="194"/>
      </w:pPr>
      <w:rPr>
        <w:rFonts w:hint="default"/>
      </w:rPr>
    </w:lvl>
    <w:lvl w:ilvl="5">
      <w:start w:val="0"/>
      <w:numFmt w:val="bullet"/>
      <w:lvlText w:val="•"/>
      <w:lvlJc w:val="left"/>
      <w:pPr>
        <w:ind w:left="3435" w:hanging="194"/>
      </w:pPr>
      <w:rPr>
        <w:rFonts w:hint="default"/>
      </w:rPr>
    </w:lvl>
    <w:lvl w:ilvl="6">
      <w:start w:val="0"/>
      <w:numFmt w:val="bullet"/>
      <w:lvlText w:val="•"/>
      <w:lvlJc w:val="left"/>
      <w:pPr>
        <w:ind w:left="3970" w:hanging="194"/>
      </w:pPr>
      <w:rPr>
        <w:rFonts w:hint="default"/>
      </w:rPr>
    </w:lvl>
    <w:lvl w:ilvl="7">
      <w:start w:val="0"/>
      <w:numFmt w:val="bullet"/>
      <w:lvlText w:val="•"/>
      <w:lvlJc w:val="left"/>
      <w:pPr>
        <w:ind w:left="4505" w:hanging="194"/>
      </w:pPr>
      <w:rPr>
        <w:rFonts w:hint="default"/>
      </w:rPr>
    </w:lvl>
    <w:lvl w:ilvl="8">
      <w:start w:val="0"/>
      <w:numFmt w:val="bullet"/>
      <w:lvlText w:val="•"/>
      <w:lvlJc w:val="left"/>
      <w:pPr>
        <w:ind w:left="5040" w:hanging="194"/>
      </w:pPr>
      <w:rPr>
        <w:rFonts w:hint="default"/>
      </w:rPr>
    </w:lvl>
  </w:abstractNum>
  <w:abstractNum w:abstractNumId="35">
    <w:multiLevelType w:val="hybridMultilevel"/>
    <w:lvl w:ilvl="0">
      <w:start w:val="4"/>
      <w:numFmt w:val="decimal"/>
      <w:lvlText w:val="%1"/>
      <w:lvlJc w:val="left"/>
      <w:pPr>
        <w:ind w:left="10000" w:hanging="9361"/>
        <w:jc w:val="left"/>
      </w:pPr>
      <w:rPr>
        <w:rFonts w:hint="default"/>
      </w:rPr>
    </w:lvl>
    <w:lvl w:ilvl="1">
      <w:start w:val="4"/>
      <w:numFmt w:val="decimal"/>
      <w:lvlText w:val="%1.%2"/>
      <w:lvlJc w:val="left"/>
      <w:pPr>
        <w:ind w:left="10000" w:hanging="9361"/>
        <w:jc w:val="left"/>
      </w:pPr>
      <w:rPr>
        <w:rFonts w:hint="default" w:ascii="Times New Roman" w:hAnsi="Times New Roman" w:eastAsia="Times New Roman" w:cs="Times New Roman"/>
        <w:b/>
        <w:bCs/>
        <w:w w:val="100"/>
        <w:position w:val="-2"/>
        <w:sz w:val="20"/>
        <w:szCs w:val="20"/>
      </w:rPr>
    </w:lvl>
    <w:lvl w:ilvl="2">
      <w:start w:val="1"/>
      <w:numFmt w:val="decimal"/>
      <w:lvlText w:val="%3."/>
      <w:lvlJc w:val="left"/>
      <w:pPr>
        <w:ind w:left="1385" w:hanging="205"/>
        <w:jc w:val="right"/>
      </w:pPr>
      <w:rPr>
        <w:rFonts w:hint="default" w:ascii="Times New Roman" w:hAnsi="Times New Roman" w:eastAsia="Times New Roman" w:cs="Times New Roman"/>
        <w:w w:val="100"/>
        <w:sz w:val="20"/>
        <w:szCs w:val="20"/>
      </w:rPr>
    </w:lvl>
    <w:lvl w:ilvl="3">
      <w:start w:val="0"/>
      <w:numFmt w:val="bullet"/>
      <w:lvlText w:val="•"/>
      <w:lvlJc w:val="left"/>
      <w:pPr>
        <w:ind w:left="9099" w:hanging="205"/>
      </w:pPr>
      <w:rPr>
        <w:rFonts w:hint="default"/>
      </w:rPr>
    </w:lvl>
    <w:lvl w:ilvl="4">
      <w:start w:val="0"/>
      <w:numFmt w:val="bullet"/>
      <w:lvlText w:val="•"/>
      <w:lvlJc w:val="left"/>
      <w:pPr>
        <w:ind w:left="8649" w:hanging="205"/>
      </w:pPr>
      <w:rPr>
        <w:rFonts w:hint="default"/>
      </w:rPr>
    </w:lvl>
    <w:lvl w:ilvl="5">
      <w:start w:val="0"/>
      <w:numFmt w:val="bullet"/>
      <w:lvlText w:val="•"/>
      <w:lvlJc w:val="left"/>
      <w:pPr>
        <w:ind w:left="8199" w:hanging="205"/>
      </w:pPr>
      <w:rPr>
        <w:rFonts w:hint="default"/>
      </w:rPr>
    </w:lvl>
    <w:lvl w:ilvl="6">
      <w:start w:val="0"/>
      <w:numFmt w:val="bullet"/>
      <w:lvlText w:val="•"/>
      <w:lvlJc w:val="left"/>
      <w:pPr>
        <w:ind w:left="7749" w:hanging="205"/>
      </w:pPr>
      <w:rPr>
        <w:rFonts w:hint="default"/>
      </w:rPr>
    </w:lvl>
    <w:lvl w:ilvl="7">
      <w:start w:val="0"/>
      <w:numFmt w:val="bullet"/>
      <w:lvlText w:val="•"/>
      <w:lvlJc w:val="left"/>
      <w:pPr>
        <w:ind w:left="7298" w:hanging="205"/>
      </w:pPr>
      <w:rPr>
        <w:rFonts w:hint="default"/>
      </w:rPr>
    </w:lvl>
    <w:lvl w:ilvl="8">
      <w:start w:val="0"/>
      <w:numFmt w:val="bullet"/>
      <w:lvlText w:val="•"/>
      <w:lvlJc w:val="left"/>
      <w:pPr>
        <w:ind w:left="6848" w:hanging="205"/>
      </w:pPr>
      <w:rPr>
        <w:rFonts w:hint="default"/>
      </w:rPr>
    </w:lvl>
  </w:abstractNum>
  <w:abstractNum w:abstractNumId="34">
    <w:multiLevelType w:val="hybridMultilevel"/>
    <w:lvl w:ilvl="0">
      <w:start w:val="1"/>
      <w:numFmt w:val="decimal"/>
      <w:lvlText w:val="%1."/>
      <w:lvlJc w:val="left"/>
      <w:pPr>
        <w:ind w:left="791" w:hanging="205"/>
        <w:jc w:val="left"/>
      </w:pPr>
      <w:rPr>
        <w:rFonts w:hint="default" w:ascii="Times New Roman" w:hAnsi="Times New Roman" w:eastAsia="Times New Roman" w:cs="Times New Roman"/>
        <w:w w:val="100"/>
        <w:sz w:val="20"/>
        <w:szCs w:val="20"/>
      </w:rPr>
    </w:lvl>
    <w:lvl w:ilvl="1">
      <w:start w:val="1"/>
      <w:numFmt w:val="decimal"/>
      <w:lvlText w:val="%2."/>
      <w:lvlJc w:val="left"/>
      <w:pPr>
        <w:ind w:left="1025" w:hanging="194"/>
        <w:jc w:val="right"/>
      </w:pPr>
      <w:rPr>
        <w:rFonts w:hint="default" w:ascii="Times New Roman" w:hAnsi="Times New Roman" w:eastAsia="Times New Roman" w:cs="Times New Roman"/>
        <w:b/>
        <w:bCs/>
        <w:w w:val="100"/>
        <w:sz w:val="20"/>
        <w:szCs w:val="20"/>
      </w:rPr>
    </w:lvl>
    <w:lvl w:ilvl="2">
      <w:start w:val="0"/>
      <w:numFmt w:val="bullet"/>
      <w:lvlText w:val="•"/>
      <w:lvlJc w:val="left"/>
      <w:pPr>
        <w:ind w:left="859" w:hanging="194"/>
      </w:pPr>
      <w:rPr>
        <w:rFonts w:hint="default"/>
      </w:rPr>
    </w:lvl>
    <w:lvl w:ilvl="3">
      <w:start w:val="0"/>
      <w:numFmt w:val="bullet"/>
      <w:lvlText w:val="•"/>
      <w:lvlJc w:val="left"/>
      <w:pPr>
        <w:ind w:left="699" w:hanging="194"/>
      </w:pPr>
      <w:rPr>
        <w:rFonts w:hint="default"/>
      </w:rPr>
    </w:lvl>
    <w:lvl w:ilvl="4">
      <w:start w:val="0"/>
      <w:numFmt w:val="bullet"/>
      <w:lvlText w:val="•"/>
      <w:lvlJc w:val="left"/>
      <w:pPr>
        <w:ind w:left="539" w:hanging="194"/>
      </w:pPr>
      <w:rPr>
        <w:rFonts w:hint="default"/>
      </w:rPr>
    </w:lvl>
    <w:lvl w:ilvl="5">
      <w:start w:val="0"/>
      <w:numFmt w:val="bullet"/>
      <w:lvlText w:val="•"/>
      <w:lvlJc w:val="left"/>
      <w:pPr>
        <w:ind w:left="379" w:hanging="194"/>
      </w:pPr>
      <w:rPr>
        <w:rFonts w:hint="default"/>
      </w:rPr>
    </w:lvl>
    <w:lvl w:ilvl="6">
      <w:start w:val="0"/>
      <w:numFmt w:val="bullet"/>
      <w:lvlText w:val="•"/>
      <w:lvlJc w:val="left"/>
      <w:pPr>
        <w:ind w:left="218" w:hanging="194"/>
      </w:pPr>
      <w:rPr>
        <w:rFonts w:hint="default"/>
      </w:rPr>
    </w:lvl>
    <w:lvl w:ilvl="7">
      <w:start w:val="0"/>
      <w:numFmt w:val="bullet"/>
      <w:lvlText w:val="•"/>
      <w:lvlJc w:val="left"/>
      <w:pPr>
        <w:ind w:left="58" w:hanging="194"/>
      </w:pPr>
      <w:rPr>
        <w:rFonts w:hint="default"/>
      </w:rPr>
    </w:lvl>
    <w:lvl w:ilvl="8">
      <w:start w:val="0"/>
      <w:numFmt w:val="bullet"/>
      <w:lvlText w:val="•"/>
      <w:lvlJc w:val="left"/>
      <w:pPr>
        <w:ind w:left="-102" w:hanging="194"/>
      </w:pPr>
      <w:rPr>
        <w:rFonts w:hint="default"/>
      </w:rPr>
    </w:lvl>
  </w:abstractNum>
  <w:abstractNum w:abstractNumId="33">
    <w:multiLevelType w:val="hybridMultilevel"/>
    <w:lvl w:ilvl="0">
      <w:start w:val="1"/>
      <w:numFmt w:val="decimal"/>
      <w:lvlText w:val="%1."/>
      <w:lvlJc w:val="left"/>
      <w:pPr>
        <w:ind w:left="820" w:hanging="279"/>
        <w:jc w:val="left"/>
      </w:pPr>
      <w:rPr>
        <w:rFonts w:hint="default" w:ascii="Times New Roman" w:hAnsi="Times New Roman" w:eastAsia="Times New Roman" w:cs="Times New Roman"/>
        <w:w w:val="94"/>
        <w:sz w:val="24"/>
        <w:szCs w:val="24"/>
      </w:rPr>
    </w:lvl>
    <w:lvl w:ilvl="1">
      <w:start w:val="1"/>
      <w:numFmt w:val="lowerLetter"/>
      <w:lvlText w:val="(%2)"/>
      <w:lvlJc w:val="left"/>
      <w:pPr>
        <w:ind w:left="820" w:hanging="326"/>
        <w:jc w:val="left"/>
      </w:pPr>
      <w:rPr>
        <w:rFonts w:hint="default" w:ascii="Times New Roman" w:hAnsi="Times New Roman" w:eastAsia="Times New Roman" w:cs="Times New Roman"/>
        <w:w w:val="101"/>
        <w:sz w:val="24"/>
        <w:szCs w:val="24"/>
      </w:rPr>
    </w:lvl>
    <w:lvl w:ilvl="2">
      <w:start w:val="0"/>
      <w:numFmt w:val="bullet"/>
      <w:lvlText w:val="•"/>
      <w:lvlJc w:val="left"/>
      <w:pPr>
        <w:ind w:left="3084" w:hanging="326"/>
      </w:pPr>
      <w:rPr>
        <w:rFonts w:hint="default"/>
      </w:rPr>
    </w:lvl>
    <w:lvl w:ilvl="3">
      <w:start w:val="0"/>
      <w:numFmt w:val="bullet"/>
      <w:lvlText w:val="•"/>
      <w:lvlJc w:val="left"/>
      <w:pPr>
        <w:ind w:left="4216" w:hanging="326"/>
      </w:pPr>
      <w:rPr>
        <w:rFonts w:hint="default"/>
      </w:rPr>
    </w:lvl>
    <w:lvl w:ilvl="4">
      <w:start w:val="0"/>
      <w:numFmt w:val="bullet"/>
      <w:lvlText w:val="•"/>
      <w:lvlJc w:val="left"/>
      <w:pPr>
        <w:ind w:left="5348" w:hanging="326"/>
      </w:pPr>
      <w:rPr>
        <w:rFonts w:hint="default"/>
      </w:rPr>
    </w:lvl>
    <w:lvl w:ilvl="5">
      <w:start w:val="0"/>
      <w:numFmt w:val="bullet"/>
      <w:lvlText w:val="•"/>
      <w:lvlJc w:val="left"/>
      <w:pPr>
        <w:ind w:left="6480" w:hanging="326"/>
      </w:pPr>
      <w:rPr>
        <w:rFonts w:hint="default"/>
      </w:rPr>
    </w:lvl>
    <w:lvl w:ilvl="6">
      <w:start w:val="0"/>
      <w:numFmt w:val="bullet"/>
      <w:lvlText w:val="•"/>
      <w:lvlJc w:val="left"/>
      <w:pPr>
        <w:ind w:left="7612" w:hanging="326"/>
      </w:pPr>
      <w:rPr>
        <w:rFonts w:hint="default"/>
      </w:rPr>
    </w:lvl>
    <w:lvl w:ilvl="7">
      <w:start w:val="0"/>
      <w:numFmt w:val="bullet"/>
      <w:lvlText w:val="•"/>
      <w:lvlJc w:val="left"/>
      <w:pPr>
        <w:ind w:left="8744" w:hanging="326"/>
      </w:pPr>
      <w:rPr>
        <w:rFonts w:hint="default"/>
      </w:rPr>
    </w:lvl>
    <w:lvl w:ilvl="8">
      <w:start w:val="0"/>
      <w:numFmt w:val="bullet"/>
      <w:lvlText w:val="•"/>
      <w:lvlJc w:val="left"/>
      <w:pPr>
        <w:ind w:left="9876" w:hanging="326"/>
      </w:pPr>
      <w:rPr>
        <w:rFonts w:hint="default"/>
      </w:rPr>
    </w:lvl>
  </w:abstractNum>
  <w:abstractNum w:abstractNumId="32">
    <w:multiLevelType w:val="hybridMultilevel"/>
    <w:lvl w:ilvl="0">
      <w:start w:val="0"/>
      <w:numFmt w:val="bullet"/>
      <w:lvlText w:val="□"/>
      <w:lvlJc w:val="left"/>
      <w:pPr>
        <w:ind w:left="1563" w:hanging="204"/>
      </w:pPr>
      <w:rPr>
        <w:rFonts w:hint="default" w:ascii="Arial" w:hAnsi="Arial" w:eastAsia="Arial" w:cs="Arial"/>
        <w:w w:val="125"/>
        <w:position w:val="2"/>
        <w:sz w:val="20"/>
        <w:szCs w:val="20"/>
      </w:rPr>
    </w:lvl>
    <w:lvl w:ilvl="1">
      <w:start w:val="0"/>
      <w:numFmt w:val="bullet"/>
      <w:lvlText w:val="•"/>
      <w:lvlJc w:val="left"/>
      <w:pPr>
        <w:ind w:left="1721" w:hanging="204"/>
      </w:pPr>
      <w:rPr>
        <w:rFonts w:hint="default"/>
      </w:rPr>
    </w:lvl>
    <w:lvl w:ilvl="2">
      <w:start w:val="0"/>
      <w:numFmt w:val="bullet"/>
      <w:lvlText w:val="•"/>
      <w:lvlJc w:val="left"/>
      <w:pPr>
        <w:ind w:left="1882" w:hanging="204"/>
      </w:pPr>
      <w:rPr>
        <w:rFonts w:hint="default"/>
      </w:rPr>
    </w:lvl>
    <w:lvl w:ilvl="3">
      <w:start w:val="0"/>
      <w:numFmt w:val="bullet"/>
      <w:lvlText w:val="•"/>
      <w:lvlJc w:val="left"/>
      <w:pPr>
        <w:ind w:left="2043" w:hanging="204"/>
      </w:pPr>
      <w:rPr>
        <w:rFonts w:hint="default"/>
      </w:rPr>
    </w:lvl>
    <w:lvl w:ilvl="4">
      <w:start w:val="0"/>
      <w:numFmt w:val="bullet"/>
      <w:lvlText w:val="•"/>
      <w:lvlJc w:val="left"/>
      <w:pPr>
        <w:ind w:left="2204" w:hanging="204"/>
      </w:pPr>
      <w:rPr>
        <w:rFonts w:hint="default"/>
      </w:rPr>
    </w:lvl>
    <w:lvl w:ilvl="5">
      <w:start w:val="0"/>
      <w:numFmt w:val="bullet"/>
      <w:lvlText w:val="•"/>
      <w:lvlJc w:val="left"/>
      <w:pPr>
        <w:ind w:left="2365" w:hanging="204"/>
      </w:pPr>
      <w:rPr>
        <w:rFonts w:hint="default"/>
      </w:rPr>
    </w:lvl>
    <w:lvl w:ilvl="6">
      <w:start w:val="0"/>
      <w:numFmt w:val="bullet"/>
      <w:lvlText w:val="•"/>
      <w:lvlJc w:val="left"/>
      <w:pPr>
        <w:ind w:left="2526" w:hanging="204"/>
      </w:pPr>
      <w:rPr>
        <w:rFonts w:hint="default"/>
      </w:rPr>
    </w:lvl>
    <w:lvl w:ilvl="7">
      <w:start w:val="0"/>
      <w:numFmt w:val="bullet"/>
      <w:lvlText w:val="•"/>
      <w:lvlJc w:val="left"/>
      <w:pPr>
        <w:ind w:left="2688" w:hanging="204"/>
      </w:pPr>
      <w:rPr>
        <w:rFonts w:hint="default"/>
      </w:rPr>
    </w:lvl>
    <w:lvl w:ilvl="8">
      <w:start w:val="0"/>
      <w:numFmt w:val="bullet"/>
      <w:lvlText w:val="•"/>
      <w:lvlJc w:val="left"/>
      <w:pPr>
        <w:ind w:left="2849" w:hanging="204"/>
      </w:pPr>
      <w:rPr>
        <w:rFonts w:hint="default"/>
      </w:rPr>
    </w:lvl>
  </w:abstractNum>
  <w:abstractNum w:abstractNumId="31">
    <w:multiLevelType w:val="hybridMultilevel"/>
    <w:lvl w:ilvl="0">
      <w:start w:val="1"/>
      <w:numFmt w:val="decimal"/>
      <w:lvlText w:val="%1."/>
      <w:lvlJc w:val="left"/>
      <w:pPr>
        <w:ind w:left="2060" w:hanging="360"/>
        <w:jc w:val="left"/>
      </w:pPr>
      <w:rPr>
        <w:rFonts w:hint="default"/>
        <w:spacing w:val="0"/>
        <w:w w:val="99"/>
      </w:rPr>
    </w:lvl>
    <w:lvl w:ilvl="1">
      <w:start w:val="0"/>
      <w:numFmt w:val="bullet"/>
      <w:lvlText w:val="•"/>
      <w:lvlJc w:val="left"/>
      <w:pPr>
        <w:ind w:left="3068" w:hanging="360"/>
      </w:pPr>
      <w:rPr>
        <w:rFonts w:hint="default"/>
      </w:rPr>
    </w:lvl>
    <w:lvl w:ilvl="2">
      <w:start w:val="0"/>
      <w:numFmt w:val="bullet"/>
      <w:lvlText w:val="•"/>
      <w:lvlJc w:val="left"/>
      <w:pPr>
        <w:ind w:left="4076" w:hanging="360"/>
      </w:pPr>
      <w:rPr>
        <w:rFonts w:hint="default"/>
      </w:rPr>
    </w:lvl>
    <w:lvl w:ilvl="3">
      <w:start w:val="0"/>
      <w:numFmt w:val="bullet"/>
      <w:lvlText w:val="•"/>
      <w:lvlJc w:val="left"/>
      <w:pPr>
        <w:ind w:left="5084" w:hanging="360"/>
      </w:pPr>
      <w:rPr>
        <w:rFonts w:hint="default"/>
      </w:rPr>
    </w:lvl>
    <w:lvl w:ilvl="4">
      <w:start w:val="0"/>
      <w:numFmt w:val="bullet"/>
      <w:lvlText w:val="•"/>
      <w:lvlJc w:val="left"/>
      <w:pPr>
        <w:ind w:left="6092" w:hanging="360"/>
      </w:pPr>
      <w:rPr>
        <w:rFonts w:hint="default"/>
      </w:rPr>
    </w:lvl>
    <w:lvl w:ilvl="5">
      <w:start w:val="0"/>
      <w:numFmt w:val="bullet"/>
      <w:lvlText w:val="•"/>
      <w:lvlJc w:val="left"/>
      <w:pPr>
        <w:ind w:left="7100" w:hanging="360"/>
      </w:pPr>
      <w:rPr>
        <w:rFonts w:hint="default"/>
      </w:rPr>
    </w:lvl>
    <w:lvl w:ilvl="6">
      <w:start w:val="0"/>
      <w:numFmt w:val="bullet"/>
      <w:lvlText w:val="•"/>
      <w:lvlJc w:val="left"/>
      <w:pPr>
        <w:ind w:left="8108" w:hanging="360"/>
      </w:pPr>
      <w:rPr>
        <w:rFonts w:hint="default"/>
      </w:rPr>
    </w:lvl>
    <w:lvl w:ilvl="7">
      <w:start w:val="0"/>
      <w:numFmt w:val="bullet"/>
      <w:lvlText w:val="•"/>
      <w:lvlJc w:val="left"/>
      <w:pPr>
        <w:ind w:left="9116" w:hanging="360"/>
      </w:pPr>
      <w:rPr>
        <w:rFonts w:hint="default"/>
      </w:rPr>
    </w:lvl>
    <w:lvl w:ilvl="8">
      <w:start w:val="0"/>
      <w:numFmt w:val="bullet"/>
      <w:lvlText w:val="•"/>
      <w:lvlJc w:val="left"/>
      <w:pPr>
        <w:ind w:left="10124" w:hanging="360"/>
      </w:pPr>
      <w:rPr>
        <w:rFonts w:hint="default"/>
      </w:rPr>
    </w:lvl>
  </w:abstractNum>
  <w:abstractNum w:abstractNumId="30">
    <w:multiLevelType w:val="hybridMultilevel"/>
    <w:lvl w:ilvl="0">
      <w:start w:val="1"/>
      <w:numFmt w:val="decimal"/>
      <w:lvlText w:val="%1."/>
      <w:lvlJc w:val="left"/>
      <w:pPr>
        <w:ind w:left="2060"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3068" w:hanging="360"/>
      </w:pPr>
      <w:rPr>
        <w:rFonts w:hint="default"/>
      </w:rPr>
    </w:lvl>
    <w:lvl w:ilvl="2">
      <w:start w:val="0"/>
      <w:numFmt w:val="bullet"/>
      <w:lvlText w:val="•"/>
      <w:lvlJc w:val="left"/>
      <w:pPr>
        <w:ind w:left="4076" w:hanging="360"/>
      </w:pPr>
      <w:rPr>
        <w:rFonts w:hint="default"/>
      </w:rPr>
    </w:lvl>
    <w:lvl w:ilvl="3">
      <w:start w:val="0"/>
      <w:numFmt w:val="bullet"/>
      <w:lvlText w:val="•"/>
      <w:lvlJc w:val="left"/>
      <w:pPr>
        <w:ind w:left="5084" w:hanging="360"/>
      </w:pPr>
      <w:rPr>
        <w:rFonts w:hint="default"/>
      </w:rPr>
    </w:lvl>
    <w:lvl w:ilvl="4">
      <w:start w:val="0"/>
      <w:numFmt w:val="bullet"/>
      <w:lvlText w:val="•"/>
      <w:lvlJc w:val="left"/>
      <w:pPr>
        <w:ind w:left="6092" w:hanging="360"/>
      </w:pPr>
      <w:rPr>
        <w:rFonts w:hint="default"/>
      </w:rPr>
    </w:lvl>
    <w:lvl w:ilvl="5">
      <w:start w:val="0"/>
      <w:numFmt w:val="bullet"/>
      <w:lvlText w:val="•"/>
      <w:lvlJc w:val="left"/>
      <w:pPr>
        <w:ind w:left="7100" w:hanging="360"/>
      </w:pPr>
      <w:rPr>
        <w:rFonts w:hint="default"/>
      </w:rPr>
    </w:lvl>
    <w:lvl w:ilvl="6">
      <w:start w:val="0"/>
      <w:numFmt w:val="bullet"/>
      <w:lvlText w:val="•"/>
      <w:lvlJc w:val="left"/>
      <w:pPr>
        <w:ind w:left="8108" w:hanging="360"/>
      </w:pPr>
      <w:rPr>
        <w:rFonts w:hint="default"/>
      </w:rPr>
    </w:lvl>
    <w:lvl w:ilvl="7">
      <w:start w:val="0"/>
      <w:numFmt w:val="bullet"/>
      <w:lvlText w:val="•"/>
      <w:lvlJc w:val="left"/>
      <w:pPr>
        <w:ind w:left="9116" w:hanging="360"/>
      </w:pPr>
      <w:rPr>
        <w:rFonts w:hint="default"/>
      </w:rPr>
    </w:lvl>
    <w:lvl w:ilvl="8">
      <w:start w:val="0"/>
      <w:numFmt w:val="bullet"/>
      <w:lvlText w:val="•"/>
      <w:lvlJc w:val="left"/>
      <w:pPr>
        <w:ind w:left="10124" w:hanging="360"/>
      </w:pPr>
      <w:rPr>
        <w:rFonts w:hint="default"/>
      </w:rPr>
    </w:lvl>
  </w:abstractNum>
  <w:abstractNum w:abstractNumId="28">
    <w:multiLevelType w:val="hybridMultilevel"/>
    <w:lvl w:ilvl="0">
      <w:start w:val="0"/>
      <w:numFmt w:val="bullet"/>
      <w:lvlText w:val=""/>
      <w:lvlJc w:val="left"/>
      <w:pPr>
        <w:ind w:left="427" w:hanging="341"/>
      </w:pPr>
      <w:rPr>
        <w:rFonts w:hint="default" w:ascii="Wingdings" w:hAnsi="Wingdings" w:eastAsia="Wingdings" w:cs="Wingdings"/>
        <w:w w:val="100"/>
        <w:sz w:val="18"/>
        <w:szCs w:val="18"/>
      </w:rPr>
    </w:lvl>
    <w:lvl w:ilvl="1">
      <w:start w:val="0"/>
      <w:numFmt w:val="bullet"/>
      <w:lvlText w:val="•"/>
      <w:lvlJc w:val="left"/>
      <w:pPr>
        <w:ind w:left="643" w:hanging="341"/>
      </w:pPr>
      <w:rPr>
        <w:rFonts w:hint="default"/>
      </w:rPr>
    </w:lvl>
    <w:lvl w:ilvl="2">
      <w:start w:val="0"/>
      <w:numFmt w:val="bullet"/>
      <w:lvlText w:val="•"/>
      <w:lvlJc w:val="left"/>
      <w:pPr>
        <w:ind w:left="866" w:hanging="341"/>
      </w:pPr>
      <w:rPr>
        <w:rFonts w:hint="default"/>
      </w:rPr>
    </w:lvl>
    <w:lvl w:ilvl="3">
      <w:start w:val="0"/>
      <w:numFmt w:val="bullet"/>
      <w:lvlText w:val="•"/>
      <w:lvlJc w:val="left"/>
      <w:pPr>
        <w:ind w:left="1089" w:hanging="341"/>
      </w:pPr>
      <w:rPr>
        <w:rFonts w:hint="default"/>
      </w:rPr>
    </w:lvl>
    <w:lvl w:ilvl="4">
      <w:start w:val="0"/>
      <w:numFmt w:val="bullet"/>
      <w:lvlText w:val="•"/>
      <w:lvlJc w:val="left"/>
      <w:pPr>
        <w:ind w:left="1312" w:hanging="341"/>
      </w:pPr>
      <w:rPr>
        <w:rFonts w:hint="default"/>
      </w:rPr>
    </w:lvl>
    <w:lvl w:ilvl="5">
      <w:start w:val="0"/>
      <w:numFmt w:val="bullet"/>
      <w:lvlText w:val="•"/>
      <w:lvlJc w:val="left"/>
      <w:pPr>
        <w:ind w:left="1535" w:hanging="341"/>
      </w:pPr>
      <w:rPr>
        <w:rFonts w:hint="default"/>
      </w:rPr>
    </w:lvl>
    <w:lvl w:ilvl="6">
      <w:start w:val="0"/>
      <w:numFmt w:val="bullet"/>
      <w:lvlText w:val="•"/>
      <w:lvlJc w:val="left"/>
      <w:pPr>
        <w:ind w:left="1758" w:hanging="341"/>
      </w:pPr>
      <w:rPr>
        <w:rFonts w:hint="default"/>
      </w:rPr>
    </w:lvl>
    <w:lvl w:ilvl="7">
      <w:start w:val="0"/>
      <w:numFmt w:val="bullet"/>
      <w:lvlText w:val="•"/>
      <w:lvlJc w:val="left"/>
      <w:pPr>
        <w:ind w:left="1981" w:hanging="341"/>
      </w:pPr>
      <w:rPr>
        <w:rFonts w:hint="default"/>
      </w:rPr>
    </w:lvl>
    <w:lvl w:ilvl="8">
      <w:start w:val="0"/>
      <w:numFmt w:val="bullet"/>
      <w:lvlText w:val="•"/>
      <w:lvlJc w:val="left"/>
      <w:pPr>
        <w:ind w:left="2205" w:hanging="341"/>
      </w:pPr>
      <w:rPr>
        <w:rFonts w:hint="default"/>
      </w:rPr>
    </w:lvl>
  </w:abstractNum>
  <w:abstractNum w:abstractNumId="27">
    <w:multiLevelType w:val="hybridMultilevel"/>
    <w:lvl w:ilvl="0">
      <w:start w:val="1"/>
      <w:numFmt w:val="decimal"/>
      <w:lvlText w:val="%1."/>
      <w:lvlJc w:val="left"/>
      <w:pPr>
        <w:ind w:left="584" w:hanging="240"/>
        <w:jc w:val="left"/>
      </w:pPr>
      <w:rPr>
        <w:rFonts w:hint="default" w:ascii="Arial" w:hAnsi="Arial" w:eastAsia="Arial" w:cs="Arial"/>
        <w:spacing w:val="-11"/>
        <w:w w:val="100"/>
        <w:sz w:val="18"/>
        <w:szCs w:val="18"/>
      </w:rPr>
    </w:lvl>
    <w:lvl w:ilvl="1">
      <w:start w:val="0"/>
      <w:numFmt w:val="bullet"/>
      <w:lvlText w:val="•"/>
      <w:lvlJc w:val="left"/>
      <w:pPr>
        <w:ind w:left="1736" w:hanging="240"/>
      </w:pPr>
      <w:rPr>
        <w:rFonts w:hint="default"/>
      </w:rPr>
    </w:lvl>
    <w:lvl w:ilvl="2">
      <w:start w:val="0"/>
      <w:numFmt w:val="bullet"/>
      <w:lvlText w:val="•"/>
      <w:lvlJc w:val="left"/>
      <w:pPr>
        <w:ind w:left="2892" w:hanging="240"/>
      </w:pPr>
      <w:rPr>
        <w:rFonts w:hint="default"/>
      </w:rPr>
    </w:lvl>
    <w:lvl w:ilvl="3">
      <w:start w:val="0"/>
      <w:numFmt w:val="bullet"/>
      <w:lvlText w:val="•"/>
      <w:lvlJc w:val="left"/>
      <w:pPr>
        <w:ind w:left="4048" w:hanging="240"/>
      </w:pPr>
      <w:rPr>
        <w:rFonts w:hint="default"/>
      </w:rPr>
    </w:lvl>
    <w:lvl w:ilvl="4">
      <w:start w:val="0"/>
      <w:numFmt w:val="bullet"/>
      <w:lvlText w:val="•"/>
      <w:lvlJc w:val="left"/>
      <w:pPr>
        <w:ind w:left="5204" w:hanging="240"/>
      </w:pPr>
      <w:rPr>
        <w:rFonts w:hint="default"/>
      </w:rPr>
    </w:lvl>
    <w:lvl w:ilvl="5">
      <w:start w:val="0"/>
      <w:numFmt w:val="bullet"/>
      <w:lvlText w:val="•"/>
      <w:lvlJc w:val="left"/>
      <w:pPr>
        <w:ind w:left="6360" w:hanging="240"/>
      </w:pPr>
      <w:rPr>
        <w:rFonts w:hint="default"/>
      </w:rPr>
    </w:lvl>
    <w:lvl w:ilvl="6">
      <w:start w:val="0"/>
      <w:numFmt w:val="bullet"/>
      <w:lvlText w:val="•"/>
      <w:lvlJc w:val="left"/>
      <w:pPr>
        <w:ind w:left="7516" w:hanging="240"/>
      </w:pPr>
      <w:rPr>
        <w:rFonts w:hint="default"/>
      </w:rPr>
    </w:lvl>
    <w:lvl w:ilvl="7">
      <w:start w:val="0"/>
      <w:numFmt w:val="bullet"/>
      <w:lvlText w:val="•"/>
      <w:lvlJc w:val="left"/>
      <w:pPr>
        <w:ind w:left="8672" w:hanging="240"/>
      </w:pPr>
      <w:rPr>
        <w:rFonts w:hint="default"/>
      </w:rPr>
    </w:lvl>
    <w:lvl w:ilvl="8">
      <w:start w:val="0"/>
      <w:numFmt w:val="bullet"/>
      <w:lvlText w:val="•"/>
      <w:lvlJc w:val="left"/>
      <w:pPr>
        <w:ind w:left="9828" w:hanging="240"/>
      </w:pPr>
      <w:rPr>
        <w:rFonts w:hint="default"/>
      </w:rPr>
    </w:lvl>
  </w:abstractNum>
  <w:abstractNum w:abstractNumId="26">
    <w:multiLevelType w:val="hybridMultilevel"/>
    <w:lvl w:ilvl="0">
      <w:start w:val="0"/>
      <w:numFmt w:val="bullet"/>
      <w:lvlText w:val="□"/>
      <w:lvlJc w:val="left"/>
      <w:pPr>
        <w:ind w:left="1166" w:hanging="334"/>
      </w:pPr>
      <w:rPr>
        <w:rFonts w:hint="default" w:ascii="MS UI Gothic" w:hAnsi="MS UI Gothic" w:eastAsia="MS UI Gothic" w:cs="MS UI Gothic"/>
        <w:w w:val="75"/>
        <w:sz w:val="21"/>
        <w:szCs w:val="21"/>
      </w:rPr>
    </w:lvl>
    <w:lvl w:ilvl="1">
      <w:start w:val="0"/>
      <w:numFmt w:val="bullet"/>
      <w:lvlText w:val="•"/>
      <w:lvlJc w:val="left"/>
      <w:pPr>
        <w:ind w:left="1626" w:hanging="334"/>
      </w:pPr>
      <w:rPr>
        <w:rFonts w:hint="default"/>
      </w:rPr>
    </w:lvl>
    <w:lvl w:ilvl="2">
      <w:start w:val="0"/>
      <w:numFmt w:val="bullet"/>
      <w:lvlText w:val="•"/>
      <w:lvlJc w:val="left"/>
      <w:pPr>
        <w:ind w:left="2093" w:hanging="334"/>
      </w:pPr>
      <w:rPr>
        <w:rFonts w:hint="default"/>
      </w:rPr>
    </w:lvl>
    <w:lvl w:ilvl="3">
      <w:start w:val="0"/>
      <w:numFmt w:val="bullet"/>
      <w:lvlText w:val="•"/>
      <w:lvlJc w:val="left"/>
      <w:pPr>
        <w:ind w:left="2560" w:hanging="334"/>
      </w:pPr>
      <w:rPr>
        <w:rFonts w:hint="default"/>
      </w:rPr>
    </w:lvl>
    <w:lvl w:ilvl="4">
      <w:start w:val="0"/>
      <w:numFmt w:val="bullet"/>
      <w:lvlText w:val="•"/>
      <w:lvlJc w:val="left"/>
      <w:pPr>
        <w:ind w:left="3026" w:hanging="334"/>
      </w:pPr>
      <w:rPr>
        <w:rFonts w:hint="default"/>
      </w:rPr>
    </w:lvl>
    <w:lvl w:ilvl="5">
      <w:start w:val="0"/>
      <w:numFmt w:val="bullet"/>
      <w:lvlText w:val="•"/>
      <w:lvlJc w:val="left"/>
      <w:pPr>
        <w:ind w:left="3493" w:hanging="334"/>
      </w:pPr>
      <w:rPr>
        <w:rFonts w:hint="default"/>
      </w:rPr>
    </w:lvl>
    <w:lvl w:ilvl="6">
      <w:start w:val="0"/>
      <w:numFmt w:val="bullet"/>
      <w:lvlText w:val="•"/>
      <w:lvlJc w:val="left"/>
      <w:pPr>
        <w:ind w:left="3960" w:hanging="334"/>
      </w:pPr>
      <w:rPr>
        <w:rFonts w:hint="default"/>
      </w:rPr>
    </w:lvl>
    <w:lvl w:ilvl="7">
      <w:start w:val="0"/>
      <w:numFmt w:val="bullet"/>
      <w:lvlText w:val="•"/>
      <w:lvlJc w:val="left"/>
      <w:pPr>
        <w:ind w:left="4427" w:hanging="334"/>
      </w:pPr>
      <w:rPr>
        <w:rFonts w:hint="default"/>
      </w:rPr>
    </w:lvl>
    <w:lvl w:ilvl="8">
      <w:start w:val="0"/>
      <w:numFmt w:val="bullet"/>
      <w:lvlText w:val="•"/>
      <w:lvlJc w:val="left"/>
      <w:pPr>
        <w:ind w:left="4893" w:hanging="334"/>
      </w:pPr>
      <w:rPr>
        <w:rFonts w:hint="default"/>
      </w:rPr>
    </w:lvl>
  </w:abstractNum>
  <w:abstractNum w:abstractNumId="25">
    <w:multiLevelType w:val="hybridMultilevel"/>
    <w:lvl w:ilvl="0">
      <w:start w:val="0"/>
      <w:numFmt w:val="bullet"/>
      <w:lvlText w:val="►"/>
      <w:lvlJc w:val="left"/>
      <w:pPr>
        <w:ind w:left="5751" w:hanging="386"/>
      </w:pPr>
      <w:rPr>
        <w:rFonts w:hint="default"/>
        <w:w w:val="54"/>
      </w:rPr>
    </w:lvl>
    <w:lvl w:ilvl="1">
      <w:start w:val="0"/>
      <w:numFmt w:val="bullet"/>
      <w:lvlText w:val="•"/>
      <w:lvlJc w:val="left"/>
      <w:pPr>
        <w:ind w:left="6398" w:hanging="386"/>
      </w:pPr>
      <w:rPr>
        <w:rFonts w:hint="default"/>
      </w:rPr>
    </w:lvl>
    <w:lvl w:ilvl="2">
      <w:start w:val="0"/>
      <w:numFmt w:val="bullet"/>
      <w:lvlText w:val="•"/>
      <w:lvlJc w:val="left"/>
      <w:pPr>
        <w:ind w:left="7036" w:hanging="386"/>
      </w:pPr>
      <w:rPr>
        <w:rFonts w:hint="default"/>
      </w:rPr>
    </w:lvl>
    <w:lvl w:ilvl="3">
      <w:start w:val="0"/>
      <w:numFmt w:val="bullet"/>
      <w:lvlText w:val="•"/>
      <w:lvlJc w:val="left"/>
      <w:pPr>
        <w:ind w:left="7674" w:hanging="386"/>
      </w:pPr>
      <w:rPr>
        <w:rFonts w:hint="default"/>
      </w:rPr>
    </w:lvl>
    <w:lvl w:ilvl="4">
      <w:start w:val="0"/>
      <w:numFmt w:val="bullet"/>
      <w:lvlText w:val="•"/>
      <w:lvlJc w:val="left"/>
      <w:pPr>
        <w:ind w:left="8312" w:hanging="386"/>
      </w:pPr>
      <w:rPr>
        <w:rFonts w:hint="default"/>
      </w:rPr>
    </w:lvl>
    <w:lvl w:ilvl="5">
      <w:start w:val="0"/>
      <w:numFmt w:val="bullet"/>
      <w:lvlText w:val="•"/>
      <w:lvlJc w:val="left"/>
      <w:pPr>
        <w:ind w:left="8950" w:hanging="386"/>
      </w:pPr>
      <w:rPr>
        <w:rFonts w:hint="default"/>
      </w:rPr>
    </w:lvl>
    <w:lvl w:ilvl="6">
      <w:start w:val="0"/>
      <w:numFmt w:val="bullet"/>
      <w:lvlText w:val="•"/>
      <w:lvlJc w:val="left"/>
      <w:pPr>
        <w:ind w:left="9588" w:hanging="386"/>
      </w:pPr>
      <w:rPr>
        <w:rFonts w:hint="default"/>
      </w:rPr>
    </w:lvl>
    <w:lvl w:ilvl="7">
      <w:start w:val="0"/>
      <w:numFmt w:val="bullet"/>
      <w:lvlText w:val="•"/>
      <w:lvlJc w:val="left"/>
      <w:pPr>
        <w:ind w:left="10226" w:hanging="386"/>
      </w:pPr>
      <w:rPr>
        <w:rFonts w:hint="default"/>
      </w:rPr>
    </w:lvl>
    <w:lvl w:ilvl="8">
      <w:start w:val="0"/>
      <w:numFmt w:val="bullet"/>
      <w:lvlText w:val="•"/>
      <w:lvlJc w:val="left"/>
      <w:pPr>
        <w:ind w:left="10864" w:hanging="386"/>
      </w:pPr>
      <w:rPr>
        <w:rFonts w:hint="default"/>
      </w:rPr>
    </w:lvl>
  </w:abstractNum>
  <w:abstractNum w:abstractNumId="24">
    <w:multiLevelType w:val="hybridMultilevel"/>
    <w:lvl w:ilvl="0">
      <w:start w:val="1"/>
      <w:numFmt w:val="decimal"/>
      <w:lvlText w:val="%1."/>
      <w:lvlJc w:val="left"/>
      <w:pPr>
        <w:ind w:left="845" w:hanging="205"/>
        <w:jc w:val="right"/>
      </w:pPr>
      <w:rPr>
        <w:rFonts w:hint="default" w:ascii="Times New Roman" w:hAnsi="Times New Roman" w:eastAsia="Times New Roman" w:cs="Times New Roman"/>
        <w:color w:val="005EA2"/>
        <w:w w:val="100"/>
        <w:sz w:val="20"/>
        <w:szCs w:val="20"/>
      </w:rPr>
    </w:lvl>
    <w:lvl w:ilvl="1">
      <w:start w:val="1"/>
      <w:numFmt w:val="decimal"/>
      <w:lvlText w:val="%2."/>
      <w:lvlJc w:val="left"/>
      <w:pPr>
        <w:ind w:left="760" w:hanging="202"/>
        <w:jc w:val="left"/>
      </w:pPr>
      <w:rPr>
        <w:rFonts w:hint="default" w:ascii="Times New Roman" w:hAnsi="Times New Roman" w:eastAsia="Times New Roman" w:cs="Times New Roman"/>
        <w:color w:val="292425"/>
        <w:spacing w:val="-1"/>
        <w:w w:val="100"/>
        <w:sz w:val="20"/>
        <w:szCs w:val="20"/>
      </w:rPr>
    </w:lvl>
    <w:lvl w:ilvl="2">
      <w:start w:val="0"/>
      <w:numFmt w:val="bullet"/>
      <w:lvlText w:val="•"/>
      <w:lvlJc w:val="left"/>
      <w:pPr>
        <w:ind w:left="344" w:hanging="202"/>
      </w:pPr>
      <w:rPr>
        <w:rFonts w:hint="default"/>
      </w:rPr>
    </w:lvl>
    <w:lvl w:ilvl="3">
      <w:start w:val="0"/>
      <w:numFmt w:val="bullet"/>
      <w:lvlText w:val="•"/>
      <w:lvlJc w:val="left"/>
      <w:pPr>
        <w:ind w:left="-152" w:hanging="202"/>
      </w:pPr>
      <w:rPr>
        <w:rFonts w:hint="default"/>
      </w:rPr>
    </w:lvl>
    <w:lvl w:ilvl="4">
      <w:start w:val="0"/>
      <w:numFmt w:val="bullet"/>
      <w:lvlText w:val="•"/>
      <w:lvlJc w:val="left"/>
      <w:pPr>
        <w:ind w:left="-647" w:hanging="202"/>
      </w:pPr>
      <w:rPr>
        <w:rFonts w:hint="default"/>
      </w:rPr>
    </w:lvl>
    <w:lvl w:ilvl="5">
      <w:start w:val="0"/>
      <w:numFmt w:val="bullet"/>
      <w:lvlText w:val="•"/>
      <w:lvlJc w:val="left"/>
      <w:pPr>
        <w:ind w:left="-1143" w:hanging="202"/>
      </w:pPr>
      <w:rPr>
        <w:rFonts w:hint="default"/>
      </w:rPr>
    </w:lvl>
    <w:lvl w:ilvl="6">
      <w:start w:val="0"/>
      <w:numFmt w:val="bullet"/>
      <w:lvlText w:val="•"/>
      <w:lvlJc w:val="left"/>
      <w:pPr>
        <w:ind w:left="-1639" w:hanging="202"/>
      </w:pPr>
      <w:rPr>
        <w:rFonts w:hint="default"/>
      </w:rPr>
    </w:lvl>
    <w:lvl w:ilvl="7">
      <w:start w:val="0"/>
      <w:numFmt w:val="bullet"/>
      <w:lvlText w:val="•"/>
      <w:lvlJc w:val="left"/>
      <w:pPr>
        <w:ind w:left="-2134" w:hanging="202"/>
      </w:pPr>
      <w:rPr>
        <w:rFonts w:hint="default"/>
      </w:rPr>
    </w:lvl>
    <w:lvl w:ilvl="8">
      <w:start w:val="0"/>
      <w:numFmt w:val="bullet"/>
      <w:lvlText w:val="•"/>
      <w:lvlJc w:val="left"/>
      <w:pPr>
        <w:ind w:left="-2630" w:hanging="202"/>
      </w:pPr>
      <w:rPr>
        <w:rFonts w:hint="default"/>
      </w:rPr>
    </w:lvl>
  </w:abstractNum>
  <w:abstractNum w:abstractNumId="23">
    <w:multiLevelType w:val="hybridMultilevel"/>
    <w:lvl w:ilvl="0">
      <w:start w:val="0"/>
      <w:numFmt w:val="bullet"/>
      <w:lvlText w:val="•"/>
      <w:lvlJc w:val="left"/>
      <w:pPr>
        <w:ind w:left="327" w:hanging="166"/>
      </w:pPr>
      <w:rPr>
        <w:rFonts w:hint="default" w:ascii="Verdana" w:hAnsi="Verdana" w:eastAsia="Verdana" w:cs="Verdana"/>
        <w:w w:val="100"/>
        <w:sz w:val="18"/>
        <w:szCs w:val="18"/>
      </w:rPr>
    </w:lvl>
    <w:lvl w:ilvl="1">
      <w:start w:val="0"/>
      <w:numFmt w:val="bullet"/>
      <w:lvlText w:val="□"/>
      <w:lvlJc w:val="left"/>
      <w:pPr>
        <w:ind w:left="589" w:hanging="334"/>
      </w:pPr>
      <w:rPr>
        <w:rFonts w:hint="default" w:ascii="MS UI Gothic" w:hAnsi="MS UI Gothic" w:eastAsia="MS UI Gothic" w:cs="MS UI Gothic"/>
        <w:w w:val="75"/>
        <w:sz w:val="21"/>
        <w:szCs w:val="21"/>
      </w:rPr>
    </w:lvl>
    <w:lvl w:ilvl="2">
      <w:start w:val="0"/>
      <w:numFmt w:val="bullet"/>
      <w:lvlText w:val="•"/>
      <w:lvlJc w:val="left"/>
      <w:pPr>
        <w:ind w:left="620" w:hanging="334"/>
      </w:pPr>
      <w:rPr>
        <w:rFonts w:hint="default"/>
      </w:rPr>
    </w:lvl>
    <w:lvl w:ilvl="3">
      <w:start w:val="0"/>
      <w:numFmt w:val="bullet"/>
      <w:lvlText w:val="•"/>
      <w:lvlJc w:val="left"/>
      <w:pPr>
        <w:ind w:left="305" w:hanging="334"/>
      </w:pPr>
      <w:rPr>
        <w:rFonts w:hint="default"/>
      </w:rPr>
    </w:lvl>
    <w:lvl w:ilvl="4">
      <w:start w:val="0"/>
      <w:numFmt w:val="bullet"/>
      <w:lvlText w:val="•"/>
      <w:lvlJc w:val="left"/>
      <w:pPr>
        <w:ind w:left="-10" w:hanging="334"/>
      </w:pPr>
      <w:rPr>
        <w:rFonts w:hint="default"/>
      </w:rPr>
    </w:lvl>
    <w:lvl w:ilvl="5">
      <w:start w:val="0"/>
      <w:numFmt w:val="bullet"/>
      <w:lvlText w:val="•"/>
      <w:lvlJc w:val="left"/>
      <w:pPr>
        <w:ind w:left="-325" w:hanging="334"/>
      </w:pPr>
      <w:rPr>
        <w:rFonts w:hint="default"/>
      </w:rPr>
    </w:lvl>
    <w:lvl w:ilvl="6">
      <w:start w:val="0"/>
      <w:numFmt w:val="bullet"/>
      <w:lvlText w:val="•"/>
      <w:lvlJc w:val="left"/>
      <w:pPr>
        <w:ind w:left="-639" w:hanging="334"/>
      </w:pPr>
      <w:rPr>
        <w:rFonts w:hint="default"/>
      </w:rPr>
    </w:lvl>
    <w:lvl w:ilvl="7">
      <w:start w:val="0"/>
      <w:numFmt w:val="bullet"/>
      <w:lvlText w:val="•"/>
      <w:lvlJc w:val="left"/>
      <w:pPr>
        <w:ind w:left="-954" w:hanging="334"/>
      </w:pPr>
      <w:rPr>
        <w:rFonts w:hint="default"/>
      </w:rPr>
    </w:lvl>
    <w:lvl w:ilvl="8">
      <w:start w:val="0"/>
      <w:numFmt w:val="bullet"/>
      <w:lvlText w:val="•"/>
      <w:lvlJc w:val="left"/>
      <w:pPr>
        <w:ind w:left="-1269" w:hanging="334"/>
      </w:pPr>
      <w:rPr>
        <w:rFonts w:hint="default"/>
      </w:rPr>
    </w:lvl>
  </w:abstractNum>
  <w:abstractNum w:abstractNumId="22">
    <w:multiLevelType w:val="hybridMultilevel"/>
    <w:lvl w:ilvl="0">
      <w:start w:val="0"/>
      <w:numFmt w:val="bullet"/>
      <w:lvlText w:val="•"/>
      <w:lvlJc w:val="left"/>
      <w:pPr>
        <w:ind w:left="340" w:hanging="124"/>
      </w:pPr>
      <w:rPr>
        <w:rFonts w:hint="default" w:ascii="Times New Roman" w:hAnsi="Times New Roman" w:eastAsia="Times New Roman" w:cs="Times New Roman"/>
        <w:color w:val="231F20"/>
        <w:w w:val="99"/>
        <w:sz w:val="20"/>
        <w:szCs w:val="20"/>
      </w:rPr>
    </w:lvl>
    <w:lvl w:ilvl="1">
      <w:start w:val="0"/>
      <w:numFmt w:val="bullet"/>
      <w:lvlText w:val="•"/>
      <w:lvlJc w:val="left"/>
      <w:pPr>
        <w:ind w:left="632" w:hanging="124"/>
      </w:pPr>
      <w:rPr>
        <w:rFonts w:hint="default"/>
      </w:rPr>
    </w:lvl>
    <w:lvl w:ilvl="2">
      <w:start w:val="0"/>
      <w:numFmt w:val="bullet"/>
      <w:lvlText w:val="•"/>
      <w:lvlJc w:val="left"/>
      <w:pPr>
        <w:ind w:left="924" w:hanging="124"/>
      </w:pPr>
      <w:rPr>
        <w:rFonts w:hint="default"/>
      </w:rPr>
    </w:lvl>
    <w:lvl w:ilvl="3">
      <w:start w:val="0"/>
      <w:numFmt w:val="bullet"/>
      <w:lvlText w:val="•"/>
      <w:lvlJc w:val="left"/>
      <w:pPr>
        <w:ind w:left="1216" w:hanging="124"/>
      </w:pPr>
      <w:rPr>
        <w:rFonts w:hint="default"/>
      </w:rPr>
    </w:lvl>
    <w:lvl w:ilvl="4">
      <w:start w:val="0"/>
      <w:numFmt w:val="bullet"/>
      <w:lvlText w:val="•"/>
      <w:lvlJc w:val="left"/>
      <w:pPr>
        <w:ind w:left="1509" w:hanging="124"/>
      </w:pPr>
      <w:rPr>
        <w:rFonts w:hint="default"/>
      </w:rPr>
    </w:lvl>
    <w:lvl w:ilvl="5">
      <w:start w:val="0"/>
      <w:numFmt w:val="bullet"/>
      <w:lvlText w:val="•"/>
      <w:lvlJc w:val="left"/>
      <w:pPr>
        <w:ind w:left="1801" w:hanging="124"/>
      </w:pPr>
      <w:rPr>
        <w:rFonts w:hint="default"/>
      </w:rPr>
    </w:lvl>
    <w:lvl w:ilvl="6">
      <w:start w:val="0"/>
      <w:numFmt w:val="bullet"/>
      <w:lvlText w:val="•"/>
      <w:lvlJc w:val="left"/>
      <w:pPr>
        <w:ind w:left="2093" w:hanging="124"/>
      </w:pPr>
      <w:rPr>
        <w:rFonts w:hint="default"/>
      </w:rPr>
    </w:lvl>
    <w:lvl w:ilvl="7">
      <w:start w:val="0"/>
      <w:numFmt w:val="bullet"/>
      <w:lvlText w:val="•"/>
      <w:lvlJc w:val="left"/>
      <w:pPr>
        <w:ind w:left="2386" w:hanging="124"/>
      </w:pPr>
      <w:rPr>
        <w:rFonts w:hint="default"/>
      </w:rPr>
    </w:lvl>
    <w:lvl w:ilvl="8">
      <w:start w:val="0"/>
      <w:numFmt w:val="bullet"/>
      <w:lvlText w:val="•"/>
      <w:lvlJc w:val="left"/>
      <w:pPr>
        <w:ind w:left="2678" w:hanging="124"/>
      </w:pPr>
      <w:rPr>
        <w:rFonts w:hint="default"/>
      </w:rPr>
    </w:lvl>
  </w:abstractNum>
  <w:abstractNum w:abstractNumId="21">
    <w:multiLevelType w:val="hybridMultilevel"/>
    <w:lvl w:ilvl="0">
      <w:start w:val="0"/>
      <w:numFmt w:val="bullet"/>
      <w:lvlText w:val="►"/>
      <w:lvlJc w:val="left"/>
      <w:pPr>
        <w:ind w:left="479" w:hanging="213"/>
      </w:pPr>
      <w:rPr>
        <w:rFonts w:hint="default" w:ascii="Century Gothic" w:hAnsi="Century Gothic" w:eastAsia="Century Gothic" w:cs="Century Gothic"/>
        <w:color w:val="FFFFFF"/>
        <w:w w:val="84"/>
        <w:sz w:val="20"/>
        <w:szCs w:val="20"/>
      </w:rPr>
    </w:lvl>
    <w:lvl w:ilvl="1">
      <w:start w:val="0"/>
      <w:numFmt w:val="bullet"/>
      <w:lvlText w:val="•"/>
      <w:lvlJc w:val="left"/>
      <w:pPr>
        <w:ind w:left="759" w:hanging="213"/>
      </w:pPr>
      <w:rPr>
        <w:rFonts w:hint="default"/>
      </w:rPr>
    </w:lvl>
    <w:lvl w:ilvl="2">
      <w:start w:val="0"/>
      <w:numFmt w:val="bullet"/>
      <w:lvlText w:val="•"/>
      <w:lvlJc w:val="left"/>
      <w:pPr>
        <w:ind w:left="1039" w:hanging="213"/>
      </w:pPr>
      <w:rPr>
        <w:rFonts w:hint="default"/>
      </w:rPr>
    </w:lvl>
    <w:lvl w:ilvl="3">
      <w:start w:val="0"/>
      <w:numFmt w:val="bullet"/>
      <w:lvlText w:val="•"/>
      <w:lvlJc w:val="left"/>
      <w:pPr>
        <w:ind w:left="1318" w:hanging="213"/>
      </w:pPr>
      <w:rPr>
        <w:rFonts w:hint="default"/>
      </w:rPr>
    </w:lvl>
    <w:lvl w:ilvl="4">
      <w:start w:val="0"/>
      <w:numFmt w:val="bullet"/>
      <w:lvlText w:val="•"/>
      <w:lvlJc w:val="left"/>
      <w:pPr>
        <w:ind w:left="1598" w:hanging="213"/>
      </w:pPr>
      <w:rPr>
        <w:rFonts w:hint="default"/>
      </w:rPr>
    </w:lvl>
    <w:lvl w:ilvl="5">
      <w:start w:val="0"/>
      <w:numFmt w:val="bullet"/>
      <w:lvlText w:val="•"/>
      <w:lvlJc w:val="left"/>
      <w:pPr>
        <w:ind w:left="1878" w:hanging="213"/>
      </w:pPr>
      <w:rPr>
        <w:rFonts w:hint="default"/>
      </w:rPr>
    </w:lvl>
    <w:lvl w:ilvl="6">
      <w:start w:val="0"/>
      <w:numFmt w:val="bullet"/>
      <w:lvlText w:val="•"/>
      <w:lvlJc w:val="left"/>
      <w:pPr>
        <w:ind w:left="2157" w:hanging="213"/>
      </w:pPr>
      <w:rPr>
        <w:rFonts w:hint="default"/>
      </w:rPr>
    </w:lvl>
    <w:lvl w:ilvl="7">
      <w:start w:val="0"/>
      <w:numFmt w:val="bullet"/>
      <w:lvlText w:val="•"/>
      <w:lvlJc w:val="left"/>
      <w:pPr>
        <w:ind w:left="2437" w:hanging="213"/>
      </w:pPr>
      <w:rPr>
        <w:rFonts w:hint="default"/>
      </w:rPr>
    </w:lvl>
    <w:lvl w:ilvl="8">
      <w:start w:val="0"/>
      <w:numFmt w:val="bullet"/>
      <w:lvlText w:val="•"/>
      <w:lvlJc w:val="left"/>
      <w:pPr>
        <w:ind w:left="2716" w:hanging="213"/>
      </w:pPr>
      <w:rPr>
        <w:rFonts w:hint="default"/>
      </w:rPr>
    </w:lvl>
  </w:abstractNum>
  <w:abstractNum w:abstractNumId="19">
    <w:multiLevelType w:val="hybridMultilevel"/>
    <w:lvl w:ilvl="0">
      <w:start w:val="0"/>
      <w:numFmt w:val="bullet"/>
      <w:lvlText w:val="•"/>
      <w:lvlJc w:val="left"/>
      <w:pPr>
        <w:ind w:left="480" w:hanging="240"/>
      </w:pPr>
      <w:rPr>
        <w:rFonts w:hint="default" w:ascii="Tahoma" w:hAnsi="Tahoma" w:eastAsia="Tahoma" w:cs="Tahoma"/>
        <w:color w:val="FFFFFF"/>
        <w:w w:val="73"/>
        <w:sz w:val="20"/>
        <w:szCs w:val="20"/>
      </w:rPr>
    </w:lvl>
    <w:lvl w:ilvl="1">
      <w:start w:val="0"/>
      <w:numFmt w:val="bullet"/>
      <w:lvlText w:val="•"/>
      <w:lvlJc w:val="left"/>
      <w:pPr>
        <w:ind w:left="846" w:hanging="240"/>
      </w:pPr>
      <w:rPr>
        <w:rFonts w:hint="default"/>
      </w:rPr>
    </w:lvl>
    <w:lvl w:ilvl="2">
      <w:start w:val="0"/>
      <w:numFmt w:val="bullet"/>
      <w:lvlText w:val="•"/>
      <w:lvlJc w:val="left"/>
      <w:pPr>
        <w:ind w:left="1212" w:hanging="240"/>
      </w:pPr>
      <w:rPr>
        <w:rFonts w:hint="default"/>
      </w:rPr>
    </w:lvl>
    <w:lvl w:ilvl="3">
      <w:start w:val="0"/>
      <w:numFmt w:val="bullet"/>
      <w:lvlText w:val="•"/>
      <w:lvlJc w:val="left"/>
      <w:pPr>
        <w:ind w:left="1577" w:hanging="240"/>
      </w:pPr>
      <w:rPr>
        <w:rFonts w:hint="default"/>
      </w:rPr>
    </w:lvl>
    <w:lvl w:ilvl="4">
      <w:start w:val="0"/>
      <w:numFmt w:val="bullet"/>
      <w:lvlText w:val="•"/>
      <w:lvlJc w:val="left"/>
      <w:pPr>
        <w:ind w:left="1943" w:hanging="240"/>
      </w:pPr>
      <w:rPr>
        <w:rFonts w:hint="default"/>
      </w:rPr>
    </w:lvl>
    <w:lvl w:ilvl="5">
      <w:start w:val="0"/>
      <w:numFmt w:val="bullet"/>
      <w:lvlText w:val="•"/>
      <w:lvlJc w:val="left"/>
      <w:pPr>
        <w:ind w:left="2309" w:hanging="240"/>
      </w:pPr>
      <w:rPr>
        <w:rFonts w:hint="default"/>
      </w:rPr>
    </w:lvl>
    <w:lvl w:ilvl="6">
      <w:start w:val="0"/>
      <w:numFmt w:val="bullet"/>
      <w:lvlText w:val="•"/>
      <w:lvlJc w:val="left"/>
      <w:pPr>
        <w:ind w:left="2675" w:hanging="240"/>
      </w:pPr>
      <w:rPr>
        <w:rFonts w:hint="default"/>
      </w:rPr>
    </w:lvl>
    <w:lvl w:ilvl="7">
      <w:start w:val="0"/>
      <w:numFmt w:val="bullet"/>
      <w:lvlText w:val="•"/>
      <w:lvlJc w:val="left"/>
      <w:pPr>
        <w:ind w:left="3041" w:hanging="240"/>
      </w:pPr>
      <w:rPr>
        <w:rFonts w:hint="default"/>
      </w:rPr>
    </w:lvl>
    <w:lvl w:ilvl="8">
      <w:start w:val="0"/>
      <w:numFmt w:val="bullet"/>
      <w:lvlText w:val="•"/>
      <w:lvlJc w:val="left"/>
      <w:pPr>
        <w:ind w:left="3407" w:hanging="240"/>
      </w:pPr>
      <w:rPr>
        <w:rFonts w:hint="default"/>
      </w:rPr>
    </w:lvl>
  </w:abstractNum>
  <w:abstractNum w:abstractNumId="18">
    <w:multiLevelType w:val="hybridMultilevel"/>
    <w:lvl w:ilvl="0">
      <w:start w:val="0"/>
      <w:numFmt w:val="bullet"/>
      <w:lvlText w:val="•"/>
      <w:lvlJc w:val="left"/>
      <w:pPr>
        <w:ind w:left="420" w:hanging="240"/>
      </w:pPr>
      <w:rPr>
        <w:rFonts w:hint="default" w:ascii="Arial Narrow" w:hAnsi="Arial Narrow" w:eastAsia="Arial Narrow" w:cs="Arial Narrow"/>
        <w:w w:val="211"/>
        <w:sz w:val="20"/>
        <w:szCs w:val="20"/>
      </w:rPr>
    </w:lvl>
    <w:lvl w:ilvl="1">
      <w:start w:val="0"/>
      <w:numFmt w:val="bullet"/>
      <w:lvlText w:val="•"/>
      <w:lvlJc w:val="left"/>
      <w:pPr>
        <w:ind w:left="964" w:hanging="240"/>
      </w:pPr>
      <w:rPr>
        <w:rFonts w:hint="default"/>
      </w:rPr>
    </w:lvl>
    <w:lvl w:ilvl="2">
      <w:start w:val="0"/>
      <w:numFmt w:val="bullet"/>
      <w:lvlText w:val="•"/>
      <w:lvlJc w:val="left"/>
      <w:pPr>
        <w:ind w:left="1508" w:hanging="240"/>
      </w:pPr>
      <w:rPr>
        <w:rFonts w:hint="default"/>
      </w:rPr>
    </w:lvl>
    <w:lvl w:ilvl="3">
      <w:start w:val="0"/>
      <w:numFmt w:val="bullet"/>
      <w:lvlText w:val="•"/>
      <w:lvlJc w:val="left"/>
      <w:pPr>
        <w:ind w:left="2052" w:hanging="240"/>
      </w:pPr>
      <w:rPr>
        <w:rFonts w:hint="default"/>
      </w:rPr>
    </w:lvl>
    <w:lvl w:ilvl="4">
      <w:start w:val="0"/>
      <w:numFmt w:val="bullet"/>
      <w:lvlText w:val="•"/>
      <w:lvlJc w:val="left"/>
      <w:pPr>
        <w:ind w:left="2597" w:hanging="240"/>
      </w:pPr>
      <w:rPr>
        <w:rFonts w:hint="default"/>
      </w:rPr>
    </w:lvl>
    <w:lvl w:ilvl="5">
      <w:start w:val="0"/>
      <w:numFmt w:val="bullet"/>
      <w:lvlText w:val="•"/>
      <w:lvlJc w:val="left"/>
      <w:pPr>
        <w:ind w:left="3141" w:hanging="240"/>
      </w:pPr>
      <w:rPr>
        <w:rFonts w:hint="default"/>
      </w:rPr>
    </w:lvl>
    <w:lvl w:ilvl="6">
      <w:start w:val="0"/>
      <w:numFmt w:val="bullet"/>
      <w:lvlText w:val="•"/>
      <w:lvlJc w:val="left"/>
      <w:pPr>
        <w:ind w:left="3685" w:hanging="240"/>
      </w:pPr>
      <w:rPr>
        <w:rFonts w:hint="default"/>
      </w:rPr>
    </w:lvl>
    <w:lvl w:ilvl="7">
      <w:start w:val="0"/>
      <w:numFmt w:val="bullet"/>
      <w:lvlText w:val="•"/>
      <w:lvlJc w:val="left"/>
      <w:pPr>
        <w:ind w:left="4229" w:hanging="240"/>
      </w:pPr>
      <w:rPr>
        <w:rFonts w:hint="default"/>
      </w:rPr>
    </w:lvl>
    <w:lvl w:ilvl="8">
      <w:start w:val="0"/>
      <w:numFmt w:val="bullet"/>
      <w:lvlText w:val="•"/>
      <w:lvlJc w:val="left"/>
      <w:pPr>
        <w:ind w:left="4774" w:hanging="240"/>
      </w:pPr>
      <w:rPr>
        <w:rFonts w:hint="default"/>
      </w:rPr>
    </w:lvl>
  </w:abstractNum>
  <w:abstractNum w:abstractNumId="20">
    <w:multiLevelType w:val="hybridMultilevel"/>
    <w:lvl w:ilvl="0">
      <w:start w:val="0"/>
      <w:numFmt w:val="bullet"/>
      <w:lvlText w:val="•"/>
      <w:lvlJc w:val="left"/>
      <w:pPr>
        <w:ind w:left="469" w:hanging="240"/>
      </w:pPr>
      <w:rPr>
        <w:rFonts w:hint="default" w:ascii="Arial Narrow" w:hAnsi="Arial Narrow" w:eastAsia="Arial Narrow" w:cs="Arial Narrow"/>
        <w:w w:val="211"/>
        <w:sz w:val="20"/>
        <w:szCs w:val="20"/>
      </w:rPr>
    </w:lvl>
    <w:lvl w:ilvl="1">
      <w:start w:val="0"/>
      <w:numFmt w:val="bullet"/>
      <w:lvlText w:val="•"/>
      <w:lvlJc w:val="left"/>
      <w:pPr>
        <w:ind w:left="756" w:hanging="240"/>
      </w:pPr>
      <w:rPr>
        <w:rFonts w:hint="default"/>
      </w:rPr>
    </w:lvl>
    <w:lvl w:ilvl="2">
      <w:start w:val="0"/>
      <w:numFmt w:val="bullet"/>
      <w:lvlText w:val="•"/>
      <w:lvlJc w:val="left"/>
      <w:pPr>
        <w:ind w:left="1052" w:hanging="240"/>
      </w:pPr>
      <w:rPr>
        <w:rFonts w:hint="default"/>
      </w:rPr>
    </w:lvl>
    <w:lvl w:ilvl="3">
      <w:start w:val="0"/>
      <w:numFmt w:val="bullet"/>
      <w:lvlText w:val="•"/>
      <w:lvlJc w:val="left"/>
      <w:pPr>
        <w:ind w:left="1348" w:hanging="240"/>
      </w:pPr>
      <w:rPr>
        <w:rFonts w:hint="default"/>
      </w:rPr>
    </w:lvl>
    <w:lvl w:ilvl="4">
      <w:start w:val="0"/>
      <w:numFmt w:val="bullet"/>
      <w:lvlText w:val="•"/>
      <w:lvlJc w:val="left"/>
      <w:pPr>
        <w:ind w:left="1644" w:hanging="240"/>
      </w:pPr>
      <w:rPr>
        <w:rFonts w:hint="default"/>
      </w:rPr>
    </w:lvl>
    <w:lvl w:ilvl="5">
      <w:start w:val="0"/>
      <w:numFmt w:val="bullet"/>
      <w:lvlText w:val="•"/>
      <w:lvlJc w:val="left"/>
      <w:pPr>
        <w:ind w:left="1940" w:hanging="240"/>
      </w:pPr>
      <w:rPr>
        <w:rFonts w:hint="default"/>
      </w:rPr>
    </w:lvl>
    <w:lvl w:ilvl="6">
      <w:start w:val="0"/>
      <w:numFmt w:val="bullet"/>
      <w:lvlText w:val="•"/>
      <w:lvlJc w:val="left"/>
      <w:pPr>
        <w:ind w:left="2236" w:hanging="240"/>
      </w:pPr>
      <w:rPr>
        <w:rFonts w:hint="default"/>
      </w:rPr>
    </w:lvl>
    <w:lvl w:ilvl="7">
      <w:start w:val="0"/>
      <w:numFmt w:val="bullet"/>
      <w:lvlText w:val="•"/>
      <w:lvlJc w:val="left"/>
      <w:pPr>
        <w:ind w:left="2532" w:hanging="240"/>
      </w:pPr>
      <w:rPr>
        <w:rFonts w:hint="default"/>
      </w:rPr>
    </w:lvl>
    <w:lvl w:ilvl="8">
      <w:start w:val="0"/>
      <w:numFmt w:val="bullet"/>
      <w:lvlText w:val="•"/>
      <w:lvlJc w:val="left"/>
      <w:pPr>
        <w:ind w:left="2828" w:hanging="240"/>
      </w:pPr>
      <w:rPr>
        <w:rFonts w:hint="default"/>
      </w:rPr>
    </w:lvl>
  </w:abstractNum>
  <w:abstractNum w:abstractNumId="17">
    <w:multiLevelType w:val="hybridMultilevel"/>
    <w:lvl w:ilvl="0">
      <w:start w:val="0"/>
      <w:numFmt w:val="bullet"/>
      <w:lvlText w:val="•"/>
      <w:lvlJc w:val="left"/>
      <w:pPr>
        <w:ind w:left="1220" w:hanging="240"/>
      </w:pPr>
      <w:rPr>
        <w:rFonts w:hint="default" w:ascii="Arial Narrow" w:hAnsi="Arial Narrow" w:eastAsia="Arial Narrow" w:cs="Arial Narrow"/>
        <w:w w:val="211"/>
        <w:sz w:val="20"/>
        <w:szCs w:val="20"/>
      </w:rPr>
    </w:lvl>
    <w:lvl w:ilvl="1">
      <w:start w:val="0"/>
      <w:numFmt w:val="bullet"/>
      <w:lvlText w:val="•"/>
      <w:lvlJc w:val="left"/>
      <w:pPr>
        <w:ind w:left="1360" w:hanging="240"/>
      </w:pPr>
      <w:rPr>
        <w:rFonts w:hint="default"/>
      </w:rPr>
    </w:lvl>
    <w:lvl w:ilvl="2">
      <w:start w:val="0"/>
      <w:numFmt w:val="bullet"/>
      <w:lvlText w:val="•"/>
      <w:lvlJc w:val="left"/>
      <w:pPr>
        <w:ind w:left="1677" w:hanging="240"/>
      </w:pPr>
      <w:rPr>
        <w:rFonts w:hint="default"/>
      </w:rPr>
    </w:lvl>
    <w:lvl w:ilvl="3">
      <w:start w:val="0"/>
      <w:numFmt w:val="bullet"/>
      <w:lvlText w:val="•"/>
      <w:lvlJc w:val="left"/>
      <w:pPr>
        <w:ind w:left="1995" w:hanging="240"/>
      </w:pPr>
      <w:rPr>
        <w:rFonts w:hint="default"/>
      </w:rPr>
    </w:lvl>
    <w:lvl w:ilvl="4">
      <w:start w:val="0"/>
      <w:numFmt w:val="bullet"/>
      <w:lvlText w:val="•"/>
      <w:lvlJc w:val="left"/>
      <w:pPr>
        <w:ind w:left="2312" w:hanging="240"/>
      </w:pPr>
      <w:rPr>
        <w:rFonts w:hint="default"/>
      </w:rPr>
    </w:lvl>
    <w:lvl w:ilvl="5">
      <w:start w:val="0"/>
      <w:numFmt w:val="bullet"/>
      <w:lvlText w:val="•"/>
      <w:lvlJc w:val="left"/>
      <w:pPr>
        <w:ind w:left="2630" w:hanging="240"/>
      </w:pPr>
      <w:rPr>
        <w:rFonts w:hint="default"/>
      </w:rPr>
    </w:lvl>
    <w:lvl w:ilvl="6">
      <w:start w:val="0"/>
      <w:numFmt w:val="bullet"/>
      <w:lvlText w:val="•"/>
      <w:lvlJc w:val="left"/>
      <w:pPr>
        <w:ind w:left="2947" w:hanging="240"/>
      </w:pPr>
      <w:rPr>
        <w:rFonts w:hint="default"/>
      </w:rPr>
    </w:lvl>
    <w:lvl w:ilvl="7">
      <w:start w:val="0"/>
      <w:numFmt w:val="bullet"/>
      <w:lvlText w:val="•"/>
      <w:lvlJc w:val="left"/>
      <w:pPr>
        <w:ind w:left="3265" w:hanging="240"/>
      </w:pPr>
      <w:rPr>
        <w:rFonts w:hint="default"/>
      </w:rPr>
    </w:lvl>
    <w:lvl w:ilvl="8">
      <w:start w:val="0"/>
      <w:numFmt w:val="bullet"/>
      <w:lvlText w:val="•"/>
      <w:lvlJc w:val="left"/>
      <w:pPr>
        <w:ind w:left="3582" w:hanging="240"/>
      </w:pPr>
      <w:rPr>
        <w:rFonts w:hint="default"/>
      </w:rPr>
    </w:lvl>
  </w:abstractNum>
  <w:abstractNum w:abstractNumId="16">
    <w:multiLevelType w:val="hybridMultilevel"/>
    <w:lvl w:ilvl="0">
      <w:start w:val="0"/>
      <w:numFmt w:val="bullet"/>
      <w:lvlText w:val=""/>
      <w:lvlJc w:val="left"/>
      <w:pPr>
        <w:ind w:left="809" w:hanging="270"/>
      </w:pPr>
      <w:rPr>
        <w:rFonts w:hint="default" w:ascii="Wingdings" w:hAnsi="Wingdings" w:eastAsia="Wingdings" w:cs="Wingdings"/>
        <w:color w:val="0E487C"/>
        <w:w w:val="100"/>
        <w:sz w:val="24"/>
        <w:szCs w:val="24"/>
      </w:rPr>
    </w:lvl>
    <w:lvl w:ilvl="1">
      <w:start w:val="0"/>
      <w:numFmt w:val="bullet"/>
      <w:lvlText w:val="•"/>
      <w:lvlJc w:val="left"/>
      <w:pPr>
        <w:ind w:left="1944" w:hanging="270"/>
      </w:pPr>
      <w:rPr>
        <w:rFonts w:hint="default"/>
      </w:rPr>
    </w:lvl>
    <w:lvl w:ilvl="2">
      <w:start w:val="0"/>
      <w:numFmt w:val="bullet"/>
      <w:lvlText w:val="•"/>
      <w:lvlJc w:val="left"/>
      <w:pPr>
        <w:ind w:left="3088" w:hanging="270"/>
      </w:pPr>
      <w:rPr>
        <w:rFonts w:hint="default"/>
      </w:rPr>
    </w:lvl>
    <w:lvl w:ilvl="3">
      <w:start w:val="0"/>
      <w:numFmt w:val="bullet"/>
      <w:lvlText w:val="•"/>
      <w:lvlJc w:val="left"/>
      <w:pPr>
        <w:ind w:left="4232" w:hanging="270"/>
      </w:pPr>
      <w:rPr>
        <w:rFonts w:hint="default"/>
      </w:rPr>
    </w:lvl>
    <w:lvl w:ilvl="4">
      <w:start w:val="0"/>
      <w:numFmt w:val="bullet"/>
      <w:lvlText w:val="•"/>
      <w:lvlJc w:val="left"/>
      <w:pPr>
        <w:ind w:left="5376" w:hanging="270"/>
      </w:pPr>
      <w:rPr>
        <w:rFonts w:hint="default"/>
      </w:rPr>
    </w:lvl>
    <w:lvl w:ilvl="5">
      <w:start w:val="0"/>
      <w:numFmt w:val="bullet"/>
      <w:lvlText w:val="•"/>
      <w:lvlJc w:val="left"/>
      <w:pPr>
        <w:ind w:left="6520" w:hanging="270"/>
      </w:pPr>
      <w:rPr>
        <w:rFonts w:hint="default"/>
      </w:rPr>
    </w:lvl>
    <w:lvl w:ilvl="6">
      <w:start w:val="0"/>
      <w:numFmt w:val="bullet"/>
      <w:lvlText w:val="•"/>
      <w:lvlJc w:val="left"/>
      <w:pPr>
        <w:ind w:left="7664" w:hanging="270"/>
      </w:pPr>
      <w:rPr>
        <w:rFonts w:hint="default"/>
      </w:rPr>
    </w:lvl>
    <w:lvl w:ilvl="7">
      <w:start w:val="0"/>
      <w:numFmt w:val="bullet"/>
      <w:lvlText w:val="•"/>
      <w:lvlJc w:val="left"/>
      <w:pPr>
        <w:ind w:left="8808" w:hanging="270"/>
      </w:pPr>
      <w:rPr>
        <w:rFonts w:hint="default"/>
      </w:rPr>
    </w:lvl>
    <w:lvl w:ilvl="8">
      <w:start w:val="0"/>
      <w:numFmt w:val="bullet"/>
      <w:lvlText w:val="•"/>
      <w:lvlJc w:val="left"/>
      <w:pPr>
        <w:ind w:left="9952" w:hanging="270"/>
      </w:pPr>
      <w:rPr>
        <w:rFonts w:hint="default"/>
      </w:rPr>
    </w:lvl>
  </w:abstractNum>
  <w:abstractNum w:abstractNumId="15">
    <w:multiLevelType w:val="hybridMultilevel"/>
    <w:lvl w:ilvl="0">
      <w:start w:val="1"/>
      <w:numFmt w:val="decimal"/>
      <w:lvlText w:val="%1."/>
      <w:lvlJc w:val="left"/>
      <w:pPr>
        <w:ind w:left="715" w:hanging="217"/>
        <w:jc w:val="left"/>
      </w:pPr>
      <w:rPr>
        <w:rFonts w:hint="default" w:ascii="Calibri" w:hAnsi="Calibri" w:eastAsia="Calibri" w:cs="Calibri"/>
        <w:b/>
        <w:bCs/>
        <w:color w:val="007CC2"/>
        <w:spacing w:val="0"/>
        <w:w w:val="73"/>
        <w:sz w:val="19"/>
        <w:szCs w:val="19"/>
      </w:rPr>
    </w:lvl>
    <w:lvl w:ilvl="1">
      <w:start w:val="0"/>
      <w:numFmt w:val="bullet"/>
      <w:lvlText w:val=""/>
      <w:lvlJc w:val="left"/>
      <w:pPr>
        <w:ind w:left="1666" w:hanging="363"/>
      </w:pPr>
      <w:rPr>
        <w:rFonts w:hint="default" w:ascii="Symbol" w:hAnsi="Symbol" w:eastAsia="Symbol" w:cs="Symbol"/>
        <w:color w:val="313131"/>
        <w:w w:val="99"/>
        <w:sz w:val="20"/>
        <w:szCs w:val="20"/>
      </w:rPr>
    </w:lvl>
    <w:lvl w:ilvl="2">
      <w:start w:val="0"/>
      <w:numFmt w:val="bullet"/>
      <w:lvlText w:val="•"/>
      <w:lvlJc w:val="left"/>
      <w:pPr>
        <w:ind w:left="1900" w:hanging="363"/>
      </w:pPr>
      <w:rPr>
        <w:rFonts w:hint="default"/>
      </w:rPr>
    </w:lvl>
    <w:lvl w:ilvl="3">
      <w:start w:val="0"/>
      <w:numFmt w:val="bullet"/>
      <w:lvlText w:val="•"/>
      <w:lvlJc w:val="left"/>
      <w:pPr>
        <w:ind w:left="3900" w:hanging="363"/>
      </w:pPr>
      <w:rPr>
        <w:rFonts w:hint="default"/>
      </w:rPr>
    </w:lvl>
    <w:lvl w:ilvl="4">
      <w:start w:val="0"/>
      <w:numFmt w:val="bullet"/>
      <w:lvlText w:val="•"/>
      <w:lvlJc w:val="left"/>
      <w:pPr>
        <w:ind w:left="4249" w:hanging="363"/>
      </w:pPr>
      <w:rPr>
        <w:rFonts w:hint="default"/>
      </w:rPr>
    </w:lvl>
    <w:lvl w:ilvl="5">
      <w:start w:val="0"/>
      <w:numFmt w:val="bullet"/>
      <w:lvlText w:val="•"/>
      <w:lvlJc w:val="left"/>
      <w:pPr>
        <w:ind w:left="4599" w:hanging="363"/>
      </w:pPr>
      <w:rPr>
        <w:rFonts w:hint="default"/>
      </w:rPr>
    </w:lvl>
    <w:lvl w:ilvl="6">
      <w:start w:val="0"/>
      <w:numFmt w:val="bullet"/>
      <w:lvlText w:val="•"/>
      <w:lvlJc w:val="left"/>
      <w:pPr>
        <w:ind w:left="4949" w:hanging="363"/>
      </w:pPr>
      <w:rPr>
        <w:rFonts w:hint="default"/>
      </w:rPr>
    </w:lvl>
    <w:lvl w:ilvl="7">
      <w:start w:val="0"/>
      <w:numFmt w:val="bullet"/>
      <w:lvlText w:val="•"/>
      <w:lvlJc w:val="left"/>
      <w:pPr>
        <w:ind w:left="5299" w:hanging="363"/>
      </w:pPr>
      <w:rPr>
        <w:rFonts w:hint="default"/>
      </w:rPr>
    </w:lvl>
    <w:lvl w:ilvl="8">
      <w:start w:val="0"/>
      <w:numFmt w:val="bullet"/>
      <w:lvlText w:val="•"/>
      <w:lvlJc w:val="left"/>
      <w:pPr>
        <w:ind w:left="5649" w:hanging="363"/>
      </w:pPr>
      <w:rPr>
        <w:rFonts w:hint="default"/>
      </w:rPr>
    </w:lvl>
  </w:abstractNum>
  <w:abstractNum w:abstractNumId="14">
    <w:multiLevelType w:val="hybridMultilevel"/>
    <w:lvl w:ilvl="0">
      <w:start w:val="0"/>
      <w:numFmt w:val="bullet"/>
      <w:lvlText w:val="•"/>
      <w:lvlJc w:val="left"/>
      <w:pPr>
        <w:ind w:left="689" w:hanging="180"/>
      </w:pPr>
      <w:rPr>
        <w:rFonts w:hint="default" w:ascii="Century Gothic" w:hAnsi="Century Gothic" w:eastAsia="Century Gothic" w:cs="Century Gothic"/>
        <w:color w:val="31C5F4"/>
        <w:w w:val="78"/>
        <w:sz w:val="23"/>
        <w:szCs w:val="23"/>
      </w:rPr>
    </w:lvl>
    <w:lvl w:ilvl="1">
      <w:start w:val="0"/>
      <w:numFmt w:val="bullet"/>
      <w:lvlText w:val="•"/>
      <w:lvlJc w:val="left"/>
      <w:pPr>
        <w:ind w:left="1247" w:hanging="180"/>
      </w:pPr>
      <w:rPr>
        <w:rFonts w:hint="default"/>
      </w:rPr>
    </w:lvl>
    <w:lvl w:ilvl="2">
      <w:start w:val="0"/>
      <w:numFmt w:val="bullet"/>
      <w:lvlText w:val="•"/>
      <w:lvlJc w:val="left"/>
      <w:pPr>
        <w:ind w:left="1815" w:hanging="180"/>
      </w:pPr>
      <w:rPr>
        <w:rFonts w:hint="default"/>
      </w:rPr>
    </w:lvl>
    <w:lvl w:ilvl="3">
      <w:start w:val="0"/>
      <w:numFmt w:val="bullet"/>
      <w:lvlText w:val="•"/>
      <w:lvlJc w:val="left"/>
      <w:pPr>
        <w:ind w:left="2383" w:hanging="180"/>
      </w:pPr>
      <w:rPr>
        <w:rFonts w:hint="default"/>
      </w:rPr>
    </w:lvl>
    <w:lvl w:ilvl="4">
      <w:start w:val="0"/>
      <w:numFmt w:val="bullet"/>
      <w:lvlText w:val="•"/>
      <w:lvlJc w:val="left"/>
      <w:pPr>
        <w:ind w:left="2951" w:hanging="180"/>
      </w:pPr>
      <w:rPr>
        <w:rFonts w:hint="default"/>
      </w:rPr>
    </w:lvl>
    <w:lvl w:ilvl="5">
      <w:start w:val="0"/>
      <w:numFmt w:val="bullet"/>
      <w:lvlText w:val="•"/>
      <w:lvlJc w:val="left"/>
      <w:pPr>
        <w:ind w:left="3519" w:hanging="180"/>
      </w:pPr>
      <w:rPr>
        <w:rFonts w:hint="default"/>
      </w:rPr>
    </w:lvl>
    <w:lvl w:ilvl="6">
      <w:start w:val="0"/>
      <w:numFmt w:val="bullet"/>
      <w:lvlText w:val="•"/>
      <w:lvlJc w:val="left"/>
      <w:pPr>
        <w:ind w:left="4087" w:hanging="180"/>
      </w:pPr>
      <w:rPr>
        <w:rFonts w:hint="default"/>
      </w:rPr>
    </w:lvl>
    <w:lvl w:ilvl="7">
      <w:start w:val="0"/>
      <w:numFmt w:val="bullet"/>
      <w:lvlText w:val="•"/>
      <w:lvlJc w:val="left"/>
      <w:pPr>
        <w:ind w:left="4655" w:hanging="180"/>
      </w:pPr>
      <w:rPr>
        <w:rFonts w:hint="default"/>
      </w:rPr>
    </w:lvl>
    <w:lvl w:ilvl="8">
      <w:start w:val="0"/>
      <w:numFmt w:val="bullet"/>
      <w:lvlText w:val="•"/>
      <w:lvlJc w:val="left"/>
      <w:pPr>
        <w:ind w:left="5223" w:hanging="180"/>
      </w:pPr>
      <w:rPr>
        <w:rFonts w:hint="default"/>
      </w:rPr>
    </w:lvl>
  </w:abstractNum>
  <w:abstractNum w:abstractNumId="13">
    <w:multiLevelType w:val="hybridMultilevel"/>
    <w:lvl w:ilvl="0">
      <w:start w:val="0"/>
      <w:numFmt w:val="bullet"/>
      <w:lvlText w:val="•"/>
      <w:lvlJc w:val="left"/>
      <w:pPr>
        <w:ind w:left="900" w:hanging="180"/>
      </w:pPr>
      <w:rPr>
        <w:rFonts w:hint="default" w:ascii="Century Gothic" w:hAnsi="Century Gothic" w:eastAsia="Century Gothic" w:cs="Century Gothic"/>
        <w:color w:val="31C5F4"/>
        <w:w w:val="78"/>
        <w:sz w:val="23"/>
        <w:szCs w:val="23"/>
      </w:rPr>
    </w:lvl>
    <w:lvl w:ilvl="1">
      <w:start w:val="0"/>
      <w:numFmt w:val="bullet"/>
      <w:lvlText w:val="o"/>
      <w:lvlJc w:val="left"/>
      <w:pPr>
        <w:ind w:left="1170" w:hanging="180"/>
      </w:pPr>
      <w:rPr>
        <w:rFonts w:hint="default" w:ascii="Century Gothic" w:hAnsi="Century Gothic" w:eastAsia="Century Gothic" w:cs="Century Gothic"/>
        <w:color w:val="CE4B16"/>
        <w:w w:val="84"/>
        <w:sz w:val="19"/>
        <w:szCs w:val="19"/>
      </w:rPr>
    </w:lvl>
    <w:lvl w:ilvl="2">
      <w:start w:val="0"/>
      <w:numFmt w:val="bullet"/>
      <w:lvlText w:val="•"/>
      <w:lvlJc w:val="left"/>
      <w:pPr>
        <w:ind w:left="1680" w:hanging="180"/>
      </w:pPr>
      <w:rPr>
        <w:rFonts w:hint="default"/>
      </w:rPr>
    </w:lvl>
    <w:lvl w:ilvl="3">
      <w:start w:val="0"/>
      <w:numFmt w:val="bullet"/>
      <w:lvlText w:val="•"/>
      <w:lvlJc w:val="left"/>
      <w:pPr>
        <w:ind w:left="2200" w:hanging="180"/>
      </w:pPr>
      <w:rPr>
        <w:rFonts w:hint="default"/>
      </w:rPr>
    </w:lvl>
    <w:lvl w:ilvl="4">
      <w:start w:val="0"/>
      <w:numFmt w:val="bullet"/>
      <w:lvlText w:val="•"/>
      <w:lvlJc w:val="left"/>
      <w:pPr>
        <w:ind w:left="2720" w:hanging="180"/>
      </w:pPr>
      <w:rPr>
        <w:rFonts w:hint="default"/>
      </w:rPr>
    </w:lvl>
    <w:lvl w:ilvl="5">
      <w:start w:val="0"/>
      <w:numFmt w:val="bullet"/>
      <w:lvlText w:val="•"/>
      <w:lvlJc w:val="left"/>
      <w:pPr>
        <w:ind w:left="3240" w:hanging="180"/>
      </w:pPr>
      <w:rPr>
        <w:rFonts w:hint="default"/>
      </w:rPr>
    </w:lvl>
    <w:lvl w:ilvl="6">
      <w:start w:val="0"/>
      <w:numFmt w:val="bullet"/>
      <w:lvlText w:val="•"/>
      <w:lvlJc w:val="left"/>
      <w:pPr>
        <w:ind w:left="3760" w:hanging="180"/>
      </w:pPr>
      <w:rPr>
        <w:rFonts w:hint="default"/>
      </w:rPr>
    </w:lvl>
    <w:lvl w:ilvl="7">
      <w:start w:val="0"/>
      <w:numFmt w:val="bullet"/>
      <w:lvlText w:val="•"/>
      <w:lvlJc w:val="left"/>
      <w:pPr>
        <w:ind w:left="4280" w:hanging="180"/>
      </w:pPr>
      <w:rPr>
        <w:rFonts w:hint="default"/>
      </w:rPr>
    </w:lvl>
    <w:lvl w:ilvl="8">
      <w:start w:val="0"/>
      <w:numFmt w:val="bullet"/>
      <w:lvlText w:val="•"/>
      <w:lvlJc w:val="left"/>
      <w:pPr>
        <w:ind w:left="4800" w:hanging="180"/>
      </w:pPr>
      <w:rPr>
        <w:rFonts w:hint="default"/>
      </w:rPr>
    </w:lvl>
  </w:abstractNum>
  <w:abstractNum w:abstractNumId="12">
    <w:multiLevelType w:val="hybridMultilevel"/>
    <w:lvl w:ilvl="0">
      <w:start w:val="1"/>
      <w:numFmt w:val="decimal"/>
      <w:lvlText w:val="%1."/>
      <w:lvlJc w:val="left"/>
      <w:pPr>
        <w:ind w:left="382" w:hanging="194"/>
        <w:jc w:val="left"/>
      </w:pPr>
      <w:rPr>
        <w:rFonts w:hint="default" w:ascii="Arial" w:hAnsi="Arial" w:eastAsia="Arial" w:cs="Arial"/>
        <w:spacing w:val="-6"/>
        <w:w w:val="102"/>
        <w:sz w:val="18"/>
        <w:szCs w:val="18"/>
      </w:rPr>
    </w:lvl>
    <w:lvl w:ilvl="1">
      <w:start w:val="0"/>
      <w:numFmt w:val="bullet"/>
      <w:lvlText w:val="•"/>
      <w:lvlJc w:val="left"/>
      <w:pPr>
        <w:ind w:left="792" w:hanging="194"/>
      </w:pPr>
      <w:rPr>
        <w:rFonts w:hint="default"/>
      </w:rPr>
    </w:lvl>
    <w:lvl w:ilvl="2">
      <w:start w:val="0"/>
      <w:numFmt w:val="bullet"/>
      <w:lvlText w:val="•"/>
      <w:lvlJc w:val="left"/>
      <w:pPr>
        <w:ind w:left="1204" w:hanging="194"/>
      </w:pPr>
      <w:rPr>
        <w:rFonts w:hint="default"/>
      </w:rPr>
    </w:lvl>
    <w:lvl w:ilvl="3">
      <w:start w:val="0"/>
      <w:numFmt w:val="bullet"/>
      <w:lvlText w:val="•"/>
      <w:lvlJc w:val="left"/>
      <w:pPr>
        <w:ind w:left="1616" w:hanging="194"/>
      </w:pPr>
      <w:rPr>
        <w:rFonts w:hint="default"/>
      </w:rPr>
    </w:lvl>
    <w:lvl w:ilvl="4">
      <w:start w:val="0"/>
      <w:numFmt w:val="bullet"/>
      <w:lvlText w:val="•"/>
      <w:lvlJc w:val="left"/>
      <w:pPr>
        <w:ind w:left="2028" w:hanging="194"/>
      </w:pPr>
      <w:rPr>
        <w:rFonts w:hint="default"/>
      </w:rPr>
    </w:lvl>
    <w:lvl w:ilvl="5">
      <w:start w:val="0"/>
      <w:numFmt w:val="bullet"/>
      <w:lvlText w:val="•"/>
      <w:lvlJc w:val="left"/>
      <w:pPr>
        <w:ind w:left="2441" w:hanging="194"/>
      </w:pPr>
      <w:rPr>
        <w:rFonts w:hint="default"/>
      </w:rPr>
    </w:lvl>
    <w:lvl w:ilvl="6">
      <w:start w:val="0"/>
      <w:numFmt w:val="bullet"/>
      <w:lvlText w:val="•"/>
      <w:lvlJc w:val="left"/>
      <w:pPr>
        <w:ind w:left="2853" w:hanging="194"/>
      </w:pPr>
      <w:rPr>
        <w:rFonts w:hint="default"/>
      </w:rPr>
    </w:lvl>
    <w:lvl w:ilvl="7">
      <w:start w:val="0"/>
      <w:numFmt w:val="bullet"/>
      <w:lvlText w:val="•"/>
      <w:lvlJc w:val="left"/>
      <w:pPr>
        <w:ind w:left="3265" w:hanging="194"/>
      </w:pPr>
      <w:rPr>
        <w:rFonts w:hint="default"/>
      </w:rPr>
    </w:lvl>
    <w:lvl w:ilvl="8">
      <w:start w:val="0"/>
      <w:numFmt w:val="bullet"/>
      <w:lvlText w:val="•"/>
      <w:lvlJc w:val="left"/>
      <w:pPr>
        <w:ind w:left="3677" w:hanging="194"/>
      </w:pPr>
      <w:rPr>
        <w:rFonts w:hint="default"/>
      </w:rPr>
    </w:lvl>
  </w:abstractNum>
  <w:abstractNum w:abstractNumId="11">
    <w:multiLevelType w:val="hybridMultilevel"/>
    <w:lvl w:ilvl="0">
      <w:start w:val="1"/>
      <w:numFmt w:val="decimal"/>
      <w:lvlText w:val="%1."/>
      <w:lvlJc w:val="left"/>
      <w:pPr>
        <w:ind w:left="586" w:hanging="195"/>
        <w:jc w:val="left"/>
      </w:pPr>
      <w:rPr>
        <w:rFonts w:hint="default"/>
        <w:spacing w:val="-6"/>
        <w:w w:val="102"/>
      </w:rPr>
    </w:lvl>
    <w:lvl w:ilvl="1">
      <w:start w:val="0"/>
      <w:numFmt w:val="bullet"/>
      <w:lvlText w:val="•"/>
      <w:lvlJc w:val="left"/>
      <w:pPr>
        <w:ind w:left="972" w:hanging="195"/>
      </w:pPr>
      <w:rPr>
        <w:rFonts w:hint="default"/>
      </w:rPr>
    </w:lvl>
    <w:lvl w:ilvl="2">
      <w:start w:val="0"/>
      <w:numFmt w:val="bullet"/>
      <w:lvlText w:val="•"/>
      <w:lvlJc w:val="left"/>
      <w:pPr>
        <w:ind w:left="1364" w:hanging="195"/>
      </w:pPr>
      <w:rPr>
        <w:rFonts w:hint="default"/>
      </w:rPr>
    </w:lvl>
    <w:lvl w:ilvl="3">
      <w:start w:val="0"/>
      <w:numFmt w:val="bullet"/>
      <w:lvlText w:val="•"/>
      <w:lvlJc w:val="left"/>
      <w:pPr>
        <w:ind w:left="1756" w:hanging="195"/>
      </w:pPr>
      <w:rPr>
        <w:rFonts w:hint="default"/>
      </w:rPr>
    </w:lvl>
    <w:lvl w:ilvl="4">
      <w:start w:val="0"/>
      <w:numFmt w:val="bullet"/>
      <w:lvlText w:val="•"/>
      <w:lvlJc w:val="left"/>
      <w:pPr>
        <w:ind w:left="2148" w:hanging="195"/>
      </w:pPr>
      <w:rPr>
        <w:rFonts w:hint="default"/>
      </w:rPr>
    </w:lvl>
    <w:lvl w:ilvl="5">
      <w:start w:val="0"/>
      <w:numFmt w:val="bullet"/>
      <w:lvlText w:val="•"/>
      <w:lvlJc w:val="left"/>
      <w:pPr>
        <w:ind w:left="2541" w:hanging="195"/>
      </w:pPr>
      <w:rPr>
        <w:rFonts w:hint="default"/>
      </w:rPr>
    </w:lvl>
    <w:lvl w:ilvl="6">
      <w:start w:val="0"/>
      <w:numFmt w:val="bullet"/>
      <w:lvlText w:val="•"/>
      <w:lvlJc w:val="left"/>
      <w:pPr>
        <w:ind w:left="2933" w:hanging="195"/>
      </w:pPr>
      <w:rPr>
        <w:rFonts w:hint="default"/>
      </w:rPr>
    </w:lvl>
    <w:lvl w:ilvl="7">
      <w:start w:val="0"/>
      <w:numFmt w:val="bullet"/>
      <w:lvlText w:val="•"/>
      <w:lvlJc w:val="left"/>
      <w:pPr>
        <w:ind w:left="3325" w:hanging="195"/>
      </w:pPr>
      <w:rPr>
        <w:rFonts w:hint="default"/>
      </w:rPr>
    </w:lvl>
    <w:lvl w:ilvl="8">
      <w:start w:val="0"/>
      <w:numFmt w:val="bullet"/>
      <w:lvlText w:val="•"/>
      <w:lvlJc w:val="left"/>
      <w:pPr>
        <w:ind w:left="3717" w:hanging="195"/>
      </w:pPr>
      <w:rPr>
        <w:rFonts w:hint="default"/>
      </w:rPr>
    </w:lvl>
  </w:abstractNum>
  <w:abstractNum w:abstractNumId="10">
    <w:multiLevelType w:val="hybridMultilevel"/>
    <w:lvl w:ilvl="0">
      <w:start w:val="1"/>
      <w:numFmt w:val="decimal"/>
      <w:lvlText w:val="%1."/>
      <w:lvlJc w:val="left"/>
      <w:pPr>
        <w:ind w:left="583" w:hanging="192"/>
        <w:jc w:val="left"/>
      </w:pPr>
      <w:rPr>
        <w:rFonts w:hint="default"/>
        <w:spacing w:val="-6"/>
        <w:w w:val="102"/>
      </w:rPr>
    </w:lvl>
    <w:lvl w:ilvl="1">
      <w:start w:val="0"/>
      <w:numFmt w:val="bullet"/>
      <w:lvlText w:val="•"/>
      <w:lvlJc w:val="left"/>
      <w:pPr>
        <w:ind w:left="972" w:hanging="192"/>
      </w:pPr>
      <w:rPr>
        <w:rFonts w:hint="default"/>
      </w:rPr>
    </w:lvl>
    <w:lvl w:ilvl="2">
      <w:start w:val="0"/>
      <w:numFmt w:val="bullet"/>
      <w:lvlText w:val="•"/>
      <w:lvlJc w:val="left"/>
      <w:pPr>
        <w:ind w:left="1364" w:hanging="192"/>
      </w:pPr>
      <w:rPr>
        <w:rFonts w:hint="default"/>
      </w:rPr>
    </w:lvl>
    <w:lvl w:ilvl="3">
      <w:start w:val="0"/>
      <w:numFmt w:val="bullet"/>
      <w:lvlText w:val="•"/>
      <w:lvlJc w:val="left"/>
      <w:pPr>
        <w:ind w:left="1756" w:hanging="192"/>
      </w:pPr>
      <w:rPr>
        <w:rFonts w:hint="default"/>
      </w:rPr>
    </w:lvl>
    <w:lvl w:ilvl="4">
      <w:start w:val="0"/>
      <w:numFmt w:val="bullet"/>
      <w:lvlText w:val="•"/>
      <w:lvlJc w:val="left"/>
      <w:pPr>
        <w:ind w:left="2148" w:hanging="192"/>
      </w:pPr>
      <w:rPr>
        <w:rFonts w:hint="default"/>
      </w:rPr>
    </w:lvl>
    <w:lvl w:ilvl="5">
      <w:start w:val="0"/>
      <w:numFmt w:val="bullet"/>
      <w:lvlText w:val="•"/>
      <w:lvlJc w:val="left"/>
      <w:pPr>
        <w:ind w:left="2541" w:hanging="192"/>
      </w:pPr>
      <w:rPr>
        <w:rFonts w:hint="default"/>
      </w:rPr>
    </w:lvl>
    <w:lvl w:ilvl="6">
      <w:start w:val="0"/>
      <w:numFmt w:val="bullet"/>
      <w:lvlText w:val="•"/>
      <w:lvlJc w:val="left"/>
      <w:pPr>
        <w:ind w:left="2933" w:hanging="192"/>
      </w:pPr>
      <w:rPr>
        <w:rFonts w:hint="default"/>
      </w:rPr>
    </w:lvl>
    <w:lvl w:ilvl="7">
      <w:start w:val="0"/>
      <w:numFmt w:val="bullet"/>
      <w:lvlText w:val="•"/>
      <w:lvlJc w:val="left"/>
      <w:pPr>
        <w:ind w:left="3325" w:hanging="192"/>
      </w:pPr>
      <w:rPr>
        <w:rFonts w:hint="default"/>
      </w:rPr>
    </w:lvl>
    <w:lvl w:ilvl="8">
      <w:start w:val="0"/>
      <w:numFmt w:val="bullet"/>
      <w:lvlText w:val="•"/>
      <w:lvlJc w:val="left"/>
      <w:pPr>
        <w:ind w:left="3717" w:hanging="192"/>
      </w:pPr>
      <w:rPr>
        <w:rFonts w:hint="default"/>
      </w:rPr>
    </w:lvl>
  </w:abstractNum>
  <w:abstractNum w:abstractNumId="9">
    <w:multiLevelType w:val="hybridMultilevel"/>
    <w:lvl w:ilvl="0">
      <w:start w:val="1"/>
      <w:numFmt w:val="decimal"/>
      <w:lvlText w:val="%1."/>
      <w:lvlJc w:val="left"/>
      <w:pPr>
        <w:ind w:left="392" w:hanging="195"/>
        <w:jc w:val="left"/>
      </w:pPr>
      <w:rPr>
        <w:rFonts w:hint="default"/>
        <w:spacing w:val="-6"/>
        <w:w w:val="102"/>
      </w:rPr>
    </w:lvl>
    <w:lvl w:ilvl="1">
      <w:start w:val="0"/>
      <w:numFmt w:val="bullet"/>
      <w:lvlText w:val="•"/>
      <w:lvlJc w:val="left"/>
      <w:pPr>
        <w:ind w:left="810" w:hanging="195"/>
      </w:pPr>
      <w:rPr>
        <w:rFonts w:hint="default"/>
      </w:rPr>
    </w:lvl>
    <w:lvl w:ilvl="2">
      <w:start w:val="0"/>
      <w:numFmt w:val="bullet"/>
      <w:lvlText w:val="•"/>
      <w:lvlJc w:val="left"/>
      <w:pPr>
        <w:ind w:left="1220" w:hanging="195"/>
      </w:pPr>
      <w:rPr>
        <w:rFonts w:hint="default"/>
      </w:rPr>
    </w:lvl>
    <w:lvl w:ilvl="3">
      <w:start w:val="0"/>
      <w:numFmt w:val="bullet"/>
      <w:lvlText w:val="•"/>
      <w:lvlJc w:val="left"/>
      <w:pPr>
        <w:ind w:left="1630" w:hanging="195"/>
      </w:pPr>
      <w:rPr>
        <w:rFonts w:hint="default"/>
      </w:rPr>
    </w:lvl>
    <w:lvl w:ilvl="4">
      <w:start w:val="0"/>
      <w:numFmt w:val="bullet"/>
      <w:lvlText w:val="•"/>
      <w:lvlJc w:val="left"/>
      <w:pPr>
        <w:ind w:left="2040" w:hanging="195"/>
      </w:pPr>
      <w:rPr>
        <w:rFonts w:hint="default"/>
      </w:rPr>
    </w:lvl>
    <w:lvl w:ilvl="5">
      <w:start w:val="0"/>
      <w:numFmt w:val="bullet"/>
      <w:lvlText w:val="•"/>
      <w:lvlJc w:val="left"/>
      <w:pPr>
        <w:ind w:left="2451" w:hanging="195"/>
      </w:pPr>
      <w:rPr>
        <w:rFonts w:hint="default"/>
      </w:rPr>
    </w:lvl>
    <w:lvl w:ilvl="6">
      <w:start w:val="0"/>
      <w:numFmt w:val="bullet"/>
      <w:lvlText w:val="•"/>
      <w:lvlJc w:val="left"/>
      <w:pPr>
        <w:ind w:left="2861" w:hanging="195"/>
      </w:pPr>
      <w:rPr>
        <w:rFonts w:hint="default"/>
      </w:rPr>
    </w:lvl>
    <w:lvl w:ilvl="7">
      <w:start w:val="0"/>
      <w:numFmt w:val="bullet"/>
      <w:lvlText w:val="•"/>
      <w:lvlJc w:val="left"/>
      <w:pPr>
        <w:ind w:left="3271" w:hanging="195"/>
      </w:pPr>
      <w:rPr>
        <w:rFonts w:hint="default"/>
      </w:rPr>
    </w:lvl>
    <w:lvl w:ilvl="8">
      <w:start w:val="0"/>
      <w:numFmt w:val="bullet"/>
      <w:lvlText w:val="•"/>
      <w:lvlJc w:val="left"/>
      <w:pPr>
        <w:ind w:left="3681" w:hanging="195"/>
      </w:pPr>
      <w:rPr>
        <w:rFonts w:hint="default"/>
      </w:rPr>
    </w:lvl>
  </w:abstractNum>
  <w:abstractNum w:abstractNumId="8">
    <w:multiLevelType w:val="hybridMultilevel"/>
    <w:lvl w:ilvl="0">
      <w:start w:val="1"/>
      <w:numFmt w:val="decimal"/>
      <w:lvlText w:val="%1."/>
      <w:lvlJc w:val="left"/>
      <w:pPr>
        <w:ind w:left="551" w:hanging="200"/>
        <w:jc w:val="left"/>
      </w:pPr>
      <w:rPr>
        <w:rFonts w:hint="default" w:ascii="Arial" w:hAnsi="Arial" w:eastAsia="Arial" w:cs="Arial"/>
        <w:spacing w:val="-1"/>
        <w:w w:val="102"/>
        <w:sz w:val="18"/>
        <w:szCs w:val="18"/>
      </w:rPr>
    </w:lvl>
    <w:lvl w:ilvl="1">
      <w:start w:val="0"/>
      <w:numFmt w:val="bullet"/>
      <w:lvlText w:val="•"/>
      <w:lvlJc w:val="left"/>
      <w:pPr>
        <w:ind w:left="991" w:hanging="200"/>
      </w:pPr>
      <w:rPr>
        <w:rFonts w:hint="default"/>
      </w:rPr>
    </w:lvl>
    <w:lvl w:ilvl="2">
      <w:start w:val="0"/>
      <w:numFmt w:val="bullet"/>
      <w:lvlText w:val="•"/>
      <w:lvlJc w:val="left"/>
      <w:pPr>
        <w:ind w:left="1422" w:hanging="200"/>
      </w:pPr>
      <w:rPr>
        <w:rFonts w:hint="default"/>
      </w:rPr>
    </w:lvl>
    <w:lvl w:ilvl="3">
      <w:start w:val="0"/>
      <w:numFmt w:val="bullet"/>
      <w:lvlText w:val="•"/>
      <w:lvlJc w:val="left"/>
      <w:pPr>
        <w:ind w:left="1853" w:hanging="200"/>
      </w:pPr>
      <w:rPr>
        <w:rFonts w:hint="default"/>
      </w:rPr>
    </w:lvl>
    <w:lvl w:ilvl="4">
      <w:start w:val="0"/>
      <w:numFmt w:val="bullet"/>
      <w:lvlText w:val="•"/>
      <w:lvlJc w:val="left"/>
      <w:pPr>
        <w:ind w:left="2284" w:hanging="200"/>
      </w:pPr>
      <w:rPr>
        <w:rFonts w:hint="default"/>
      </w:rPr>
    </w:lvl>
    <w:lvl w:ilvl="5">
      <w:start w:val="0"/>
      <w:numFmt w:val="bullet"/>
      <w:lvlText w:val="•"/>
      <w:lvlJc w:val="left"/>
      <w:pPr>
        <w:ind w:left="2715" w:hanging="200"/>
      </w:pPr>
      <w:rPr>
        <w:rFonts w:hint="default"/>
      </w:rPr>
    </w:lvl>
    <w:lvl w:ilvl="6">
      <w:start w:val="0"/>
      <w:numFmt w:val="bullet"/>
      <w:lvlText w:val="•"/>
      <w:lvlJc w:val="left"/>
      <w:pPr>
        <w:ind w:left="3146" w:hanging="200"/>
      </w:pPr>
      <w:rPr>
        <w:rFonts w:hint="default"/>
      </w:rPr>
    </w:lvl>
    <w:lvl w:ilvl="7">
      <w:start w:val="0"/>
      <w:numFmt w:val="bullet"/>
      <w:lvlText w:val="•"/>
      <w:lvlJc w:val="left"/>
      <w:pPr>
        <w:ind w:left="3577" w:hanging="200"/>
      </w:pPr>
      <w:rPr>
        <w:rFonts w:hint="default"/>
      </w:rPr>
    </w:lvl>
    <w:lvl w:ilvl="8">
      <w:start w:val="0"/>
      <w:numFmt w:val="bullet"/>
      <w:lvlText w:val="•"/>
      <w:lvlJc w:val="left"/>
      <w:pPr>
        <w:ind w:left="4008" w:hanging="200"/>
      </w:pPr>
      <w:rPr>
        <w:rFonts w:hint="default"/>
      </w:rPr>
    </w:lvl>
  </w:abstractNum>
  <w:abstractNum w:abstractNumId="6">
    <w:multiLevelType w:val="hybridMultilevel"/>
    <w:lvl w:ilvl="0">
      <w:start w:val="0"/>
      <w:numFmt w:val="bullet"/>
      <w:lvlText w:val=""/>
      <w:lvlJc w:val="left"/>
      <w:pPr>
        <w:ind w:left="1366" w:hanging="361"/>
      </w:pPr>
      <w:rPr>
        <w:rFonts w:hint="default" w:ascii="Symbol" w:hAnsi="Symbol" w:eastAsia="Symbol" w:cs="Symbol"/>
        <w:w w:val="100"/>
        <w:sz w:val="23"/>
        <w:szCs w:val="23"/>
      </w:rPr>
    </w:lvl>
    <w:lvl w:ilvl="1">
      <w:start w:val="0"/>
      <w:numFmt w:val="bullet"/>
      <w:lvlText w:val="•"/>
      <w:lvlJc w:val="left"/>
      <w:pPr>
        <w:ind w:left="2448" w:hanging="361"/>
      </w:pPr>
      <w:rPr>
        <w:rFonts w:hint="default"/>
      </w:rPr>
    </w:lvl>
    <w:lvl w:ilvl="2">
      <w:start w:val="0"/>
      <w:numFmt w:val="bullet"/>
      <w:lvlText w:val="•"/>
      <w:lvlJc w:val="left"/>
      <w:pPr>
        <w:ind w:left="3536" w:hanging="361"/>
      </w:pPr>
      <w:rPr>
        <w:rFonts w:hint="default"/>
      </w:rPr>
    </w:lvl>
    <w:lvl w:ilvl="3">
      <w:start w:val="0"/>
      <w:numFmt w:val="bullet"/>
      <w:lvlText w:val="•"/>
      <w:lvlJc w:val="left"/>
      <w:pPr>
        <w:ind w:left="4624" w:hanging="361"/>
      </w:pPr>
      <w:rPr>
        <w:rFonts w:hint="default"/>
      </w:rPr>
    </w:lvl>
    <w:lvl w:ilvl="4">
      <w:start w:val="0"/>
      <w:numFmt w:val="bullet"/>
      <w:lvlText w:val="•"/>
      <w:lvlJc w:val="left"/>
      <w:pPr>
        <w:ind w:left="5712" w:hanging="361"/>
      </w:pPr>
      <w:rPr>
        <w:rFonts w:hint="default"/>
      </w:rPr>
    </w:lvl>
    <w:lvl w:ilvl="5">
      <w:start w:val="0"/>
      <w:numFmt w:val="bullet"/>
      <w:lvlText w:val="•"/>
      <w:lvlJc w:val="left"/>
      <w:pPr>
        <w:ind w:left="6800" w:hanging="361"/>
      </w:pPr>
      <w:rPr>
        <w:rFonts w:hint="default"/>
      </w:rPr>
    </w:lvl>
    <w:lvl w:ilvl="6">
      <w:start w:val="0"/>
      <w:numFmt w:val="bullet"/>
      <w:lvlText w:val="•"/>
      <w:lvlJc w:val="left"/>
      <w:pPr>
        <w:ind w:left="7888" w:hanging="361"/>
      </w:pPr>
      <w:rPr>
        <w:rFonts w:hint="default"/>
      </w:rPr>
    </w:lvl>
    <w:lvl w:ilvl="7">
      <w:start w:val="0"/>
      <w:numFmt w:val="bullet"/>
      <w:lvlText w:val="•"/>
      <w:lvlJc w:val="left"/>
      <w:pPr>
        <w:ind w:left="8976" w:hanging="361"/>
      </w:pPr>
      <w:rPr>
        <w:rFonts w:hint="default"/>
      </w:rPr>
    </w:lvl>
    <w:lvl w:ilvl="8">
      <w:start w:val="0"/>
      <w:numFmt w:val="bullet"/>
      <w:lvlText w:val="•"/>
      <w:lvlJc w:val="left"/>
      <w:pPr>
        <w:ind w:left="10064" w:hanging="361"/>
      </w:pPr>
      <w:rPr>
        <w:rFonts w:hint="default"/>
      </w:rPr>
    </w:lvl>
  </w:abstractNum>
  <w:abstractNum w:abstractNumId="5">
    <w:multiLevelType w:val="hybridMultilevel"/>
    <w:lvl w:ilvl="0">
      <w:start w:val="1"/>
      <w:numFmt w:val="decimal"/>
      <w:lvlText w:val="%1."/>
      <w:lvlJc w:val="left"/>
      <w:pPr>
        <w:ind w:left="1459" w:hanging="455"/>
        <w:jc w:val="left"/>
      </w:pPr>
      <w:rPr>
        <w:rFonts w:hint="default" w:ascii="Times New Roman" w:hAnsi="Times New Roman" w:eastAsia="Times New Roman" w:cs="Times New Roman"/>
        <w:w w:val="100"/>
        <w:sz w:val="23"/>
        <w:szCs w:val="23"/>
      </w:rPr>
    </w:lvl>
    <w:lvl w:ilvl="1">
      <w:start w:val="0"/>
      <w:numFmt w:val="bullet"/>
      <w:lvlText w:val="•"/>
      <w:lvlJc w:val="left"/>
      <w:pPr>
        <w:ind w:left="2538" w:hanging="455"/>
      </w:pPr>
      <w:rPr>
        <w:rFonts w:hint="default"/>
      </w:rPr>
    </w:lvl>
    <w:lvl w:ilvl="2">
      <w:start w:val="0"/>
      <w:numFmt w:val="bullet"/>
      <w:lvlText w:val="•"/>
      <w:lvlJc w:val="left"/>
      <w:pPr>
        <w:ind w:left="3616" w:hanging="455"/>
      </w:pPr>
      <w:rPr>
        <w:rFonts w:hint="default"/>
      </w:rPr>
    </w:lvl>
    <w:lvl w:ilvl="3">
      <w:start w:val="0"/>
      <w:numFmt w:val="bullet"/>
      <w:lvlText w:val="•"/>
      <w:lvlJc w:val="left"/>
      <w:pPr>
        <w:ind w:left="4694" w:hanging="455"/>
      </w:pPr>
      <w:rPr>
        <w:rFonts w:hint="default"/>
      </w:rPr>
    </w:lvl>
    <w:lvl w:ilvl="4">
      <w:start w:val="0"/>
      <w:numFmt w:val="bullet"/>
      <w:lvlText w:val="•"/>
      <w:lvlJc w:val="left"/>
      <w:pPr>
        <w:ind w:left="5772" w:hanging="455"/>
      </w:pPr>
      <w:rPr>
        <w:rFonts w:hint="default"/>
      </w:rPr>
    </w:lvl>
    <w:lvl w:ilvl="5">
      <w:start w:val="0"/>
      <w:numFmt w:val="bullet"/>
      <w:lvlText w:val="•"/>
      <w:lvlJc w:val="left"/>
      <w:pPr>
        <w:ind w:left="6850" w:hanging="455"/>
      </w:pPr>
      <w:rPr>
        <w:rFonts w:hint="default"/>
      </w:rPr>
    </w:lvl>
    <w:lvl w:ilvl="6">
      <w:start w:val="0"/>
      <w:numFmt w:val="bullet"/>
      <w:lvlText w:val="•"/>
      <w:lvlJc w:val="left"/>
      <w:pPr>
        <w:ind w:left="7928" w:hanging="455"/>
      </w:pPr>
      <w:rPr>
        <w:rFonts w:hint="default"/>
      </w:rPr>
    </w:lvl>
    <w:lvl w:ilvl="7">
      <w:start w:val="0"/>
      <w:numFmt w:val="bullet"/>
      <w:lvlText w:val="•"/>
      <w:lvlJc w:val="left"/>
      <w:pPr>
        <w:ind w:left="9006" w:hanging="455"/>
      </w:pPr>
      <w:rPr>
        <w:rFonts w:hint="default"/>
      </w:rPr>
    </w:lvl>
    <w:lvl w:ilvl="8">
      <w:start w:val="0"/>
      <w:numFmt w:val="bullet"/>
      <w:lvlText w:val="•"/>
      <w:lvlJc w:val="left"/>
      <w:pPr>
        <w:ind w:left="10084" w:hanging="455"/>
      </w:pPr>
      <w:rPr>
        <w:rFonts w:hint="default"/>
      </w:rPr>
    </w:lvl>
  </w:abstractNum>
  <w:abstractNum w:abstractNumId="4">
    <w:multiLevelType w:val="hybridMultilevel"/>
    <w:lvl w:ilvl="0">
      <w:start w:val="1"/>
      <w:numFmt w:val="decimal"/>
      <w:lvlText w:val="%1."/>
      <w:lvlJc w:val="left"/>
      <w:pPr>
        <w:ind w:left="288" w:hanging="180"/>
        <w:jc w:val="left"/>
      </w:pPr>
      <w:rPr>
        <w:rFonts w:hint="default" w:ascii="Calibri" w:hAnsi="Calibri" w:eastAsia="Calibri" w:cs="Calibri"/>
        <w:color w:val="231F20"/>
        <w:spacing w:val="-8"/>
        <w:w w:val="104"/>
        <w:sz w:val="16"/>
        <w:szCs w:val="16"/>
      </w:rPr>
    </w:lvl>
    <w:lvl w:ilvl="1">
      <w:start w:val="1"/>
      <w:numFmt w:val="decimal"/>
      <w:lvlText w:val="%2)"/>
      <w:lvlJc w:val="left"/>
      <w:pPr>
        <w:ind w:left="1440" w:hanging="219"/>
        <w:jc w:val="left"/>
      </w:pPr>
      <w:rPr>
        <w:rFonts w:hint="default" w:ascii="Times New Roman" w:hAnsi="Times New Roman" w:eastAsia="Times New Roman" w:cs="Times New Roman"/>
        <w:b/>
        <w:bCs/>
        <w:spacing w:val="0"/>
        <w:w w:val="99"/>
        <w:sz w:val="20"/>
        <w:szCs w:val="20"/>
      </w:rPr>
    </w:lvl>
    <w:lvl w:ilvl="2">
      <w:start w:val="0"/>
      <w:numFmt w:val="bullet"/>
      <w:lvlText w:val="•"/>
      <w:lvlJc w:val="left"/>
      <w:pPr>
        <w:ind w:left="1575" w:hanging="219"/>
      </w:pPr>
      <w:rPr>
        <w:rFonts w:hint="default"/>
      </w:rPr>
    </w:lvl>
    <w:lvl w:ilvl="3">
      <w:start w:val="0"/>
      <w:numFmt w:val="bullet"/>
      <w:lvlText w:val="•"/>
      <w:lvlJc w:val="left"/>
      <w:pPr>
        <w:ind w:left="1711" w:hanging="219"/>
      </w:pPr>
      <w:rPr>
        <w:rFonts w:hint="default"/>
      </w:rPr>
    </w:lvl>
    <w:lvl w:ilvl="4">
      <w:start w:val="0"/>
      <w:numFmt w:val="bullet"/>
      <w:lvlText w:val="•"/>
      <w:lvlJc w:val="left"/>
      <w:pPr>
        <w:ind w:left="1846" w:hanging="219"/>
      </w:pPr>
      <w:rPr>
        <w:rFonts w:hint="default"/>
      </w:rPr>
    </w:lvl>
    <w:lvl w:ilvl="5">
      <w:start w:val="0"/>
      <w:numFmt w:val="bullet"/>
      <w:lvlText w:val="•"/>
      <w:lvlJc w:val="left"/>
      <w:pPr>
        <w:ind w:left="1982" w:hanging="219"/>
      </w:pPr>
      <w:rPr>
        <w:rFonts w:hint="default"/>
      </w:rPr>
    </w:lvl>
    <w:lvl w:ilvl="6">
      <w:start w:val="0"/>
      <w:numFmt w:val="bullet"/>
      <w:lvlText w:val="•"/>
      <w:lvlJc w:val="left"/>
      <w:pPr>
        <w:ind w:left="2118" w:hanging="219"/>
      </w:pPr>
      <w:rPr>
        <w:rFonts w:hint="default"/>
      </w:rPr>
    </w:lvl>
    <w:lvl w:ilvl="7">
      <w:start w:val="0"/>
      <w:numFmt w:val="bullet"/>
      <w:lvlText w:val="•"/>
      <w:lvlJc w:val="left"/>
      <w:pPr>
        <w:ind w:left="2253" w:hanging="219"/>
      </w:pPr>
      <w:rPr>
        <w:rFonts w:hint="default"/>
      </w:rPr>
    </w:lvl>
    <w:lvl w:ilvl="8">
      <w:start w:val="0"/>
      <w:numFmt w:val="bullet"/>
      <w:lvlText w:val="•"/>
      <w:lvlJc w:val="left"/>
      <w:pPr>
        <w:ind w:left="2389" w:hanging="219"/>
      </w:pPr>
      <w:rPr>
        <w:rFonts w:hint="default"/>
      </w:rPr>
    </w:lvl>
  </w:abstractNum>
  <w:abstractNum w:abstractNumId="3">
    <w:multiLevelType w:val="hybridMultilevel"/>
    <w:lvl w:ilvl="0">
      <w:start w:val="0"/>
      <w:numFmt w:val="bullet"/>
      <w:lvlText w:val=""/>
      <w:lvlJc w:val="left"/>
      <w:pPr>
        <w:ind w:left="1000" w:hanging="360"/>
      </w:pPr>
      <w:rPr>
        <w:rFonts w:hint="default" w:ascii="Symbol" w:hAnsi="Symbol" w:eastAsia="Symbol" w:cs="Symbol"/>
        <w:w w:val="100"/>
        <w:sz w:val="24"/>
        <w:szCs w:val="24"/>
      </w:rPr>
    </w:lvl>
    <w:lvl w:ilvl="1">
      <w:start w:val="1"/>
      <w:numFmt w:val="decimal"/>
      <w:lvlText w:val="%2."/>
      <w:lvlJc w:val="left"/>
      <w:pPr>
        <w:ind w:left="1000" w:hanging="236"/>
        <w:jc w:val="left"/>
      </w:pPr>
      <w:rPr>
        <w:rFonts w:hint="default" w:ascii="Calibri" w:hAnsi="Calibri" w:eastAsia="Calibri" w:cs="Calibri"/>
        <w:spacing w:val="-1"/>
        <w:w w:val="100"/>
        <w:sz w:val="24"/>
        <w:szCs w:val="24"/>
      </w:rPr>
    </w:lvl>
    <w:lvl w:ilvl="2">
      <w:start w:val="0"/>
      <w:numFmt w:val="bullet"/>
      <w:lvlText w:val="•"/>
      <w:lvlJc w:val="left"/>
      <w:pPr>
        <w:ind w:left="2912" w:hanging="236"/>
      </w:pPr>
      <w:rPr>
        <w:rFonts w:hint="default"/>
      </w:rPr>
    </w:lvl>
    <w:lvl w:ilvl="3">
      <w:start w:val="0"/>
      <w:numFmt w:val="bullet"/>
      <w:lvlText w:val="•"/>
      <w:lvlJc w:val="left"/>
      <w:pPr>
        <w:ind w:left="3868" w:hanging="236"/>
      </w:pPr>
      <w:rPr>
        <w:rFonts w:hint="default"/>
      </w:rPr>
    </w:lvl>
    <w:lvl w:ilvl="4">
      <w:start w:val="0"/>
      <w:numFmt w:val="bullet"/>
      <w:lvlText w:val="•"/>
      <w:lvlJc w:val="left"/>
      <w:pPr>
        <w:ind w:left="4824" w:hanging="236"/>
      </w:pPr>
      <w:rPr>
        <w:rFonts w:hint="default"/>
      </w:rPr>
    </w:lvl>
    <w:lvl w:ilvl="5">
      <w:start w:val="0"/>
      <w:numFmt w:val="bullet"/>
      <w:lvlText w:val="•"/>
      <w:lvlJc w:val="left"/>
      <w:pPr>
        <w:ind w:left="5780" w:hanging="236"/>
      </w:pPr>
      <w:rPr>
        <w:rFonts w:hint="default"/>
      </w:rPr>
    </w:lvl>
    <w:lvl w:ilvl="6">
      <w:start w:val="0"/>
      <w:numFmt w:val="bullet"/>
      <w:lvlText w:val="•"/>
      <w:lvlJc w:val="left"/>
      <w:pPr>
        <w:ind w:left="6736" w:hanging="236"/>
      </w:pPr>
      <w:rPr>
        <w:rFonts w:hint="default"/>
      </w:rPr>
    </w:lvl>
    <w:lvl w:ilvl="7">
      <w:start w:val="0"/>
      <w:numFmt w:val="bullet"/>
      <w:lvlText w:val="•"/>
      <w:lvlJc w:val="left"/>
      <w:pPr>
        <w:ind w:left="7692" w:hanging="236"/>
      </w:pPr>
      <w:rPr>
        <w:rFonts w:hint="default"/>
      </w:rPr>
    </w:lvl>
    <w:lvl w:ilvl="8">
      <w:start w:val="0"/>
      <w:numFmt w:val="bullet"/>
      <w:lvlText w:val="•"/>
      <w:lvlJc w:val="left"/>
      <w:pPr>
        <w:ind w:left="8648" w:hanging="236"/>
      </w:pPr>
      <w:rPr>
        <w:rFonts w:hint="default"/>
      </w:rPr>
    </w:lvl>
  </w:abstractNum>
  <w:abstractNum w:abstractNumId="2">
    <w:multiLevelType w:val="hybridMultilevel"/>
    <w:lvl w:ilvl="0">
      <w:start w:val="0"/>
      <w:numFmt w:val="bullet"/>
      <w:lvlText w:val=""/>
      <w:lvlJc w:val="left"/>
      <w:pPr>
        <w:ind w:left="1000" w:hanging="360"/>
      </w:pPr>
      <w:rPr>
        <w:rFonts w:hint="default" w:ascii="Symbol" w:hAnsi="Symbol" w:eastAsia="Symbol" w:cs="Symbol"/>
        <w:w w:val="100"/>
        <w:sz w:val="24"/>
        <w:szCs w:val="24"/>
      </w:rPr>
    </w:lvl>
    <w:lvl w:ilvl="1">
      <w:start w:val="0"/>
      <w:numFmt w:val="bullet"/>
      <w:lvlText w:val="o"/>
      <w:lvlJc w:val="left"/>
      <w:pPr>
        <w:ind w:left="1360" w:hanging="360"/>
      </w:pPr>
      <w:rPr>
        <w:rFonts w:hint="default" w:ascii="Courier New" w:hAnsi="Courier New" w:eastAsia="Courier New" w:cs="Courier New"/>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404" w:hanging="360"/>
      </w:pPr>
      <w:rPr>
        <w:rFonts w:hint="default"/>
      </w:rPr>
    </w:lvl>
    <w:lvl w:ilvl="4">
      <w:start w:val="0"/>
      <w:numFmt w:val="bullet"/>
      <w:lvlText w:val="•"/>
      <w:lvlJc w:val="left"/>
      <w:pPr>
        <w:ind w:left="4426" w:hanging="360"/>
      </w:pPr>
      <w:rPr>
        <w:rFonts w:hint="default"/>
      </w:rPr>
    </w:lvl>
    <w:lvl w:ilvl="5">
      <w:start w:val="0"/>
      <w:numFmt w:val="bullet"/>
      <w:lvlText w:val="•"/>
      <w:lvlJc w:val="left"/>
      <w:pPr>
        <w:ind w:left="5448" w:hanging="360"/>
      </w:pPr>
      <w:rPr>
        <w:rFonts w:hint="default"/>
      </w:rPr>
    </w:lvl>
    <w:lvl w:ilvl="6">
      <w:start w:val="0"/>
      <w:numFmt w:val="bullet"/>
      <w:lvlText w:val="•"/>
      <w:lvlJc w:val="left"/>
      <w:pPr>
        <w:ind w:left="6471" w:hanging="360"/>
      </w:pPr>
      <w:rPr>
        <w:rFonts w:hint="default"/>
      </w:rPr>
    </w:lvl>
    <w:lvl w:ilvl="7">
      <w:start w:val="0"/>
      <w:numFmt w:val="bullet"/>
      <w:lvlText w:val="•"/>
      <w:lvlJc w:val="left"/>
      <w:pPr>
        <w:ind w:left="7493" w:hanging="360"/>
      </w:pPr>
      <w:rPr>
        <w:rFonts w:hint="default"/>
      </w:rPr>
    </w:lvl>
    <w:lvl w:ilvl="8">
      <w:start w:val="0"/>
      <w:numFmt w:val="bullet"/>
      <w:lvlText w:val="•"/>
      <w:lvlJc w:val="left"/>
      <w:pPr>
        <w:ind w:left="8515" w:hanging="360"/>
      </w:pPr>
      <w:rPr>
        <w:rFonts w:hint="default"/>
      </w:rPr>
    </w:lvl>
  </w:abstractNum>
  <w:abstractNum w:abstractNumId="1">
    <w:multiLevelType w:val="hybridMultilevel"/>
    <w:lvl w:ilvl="0">
      <w:start w:val="0"/>
      <w:numFmt w:val="bullet"/>
      <w:lvlText w:val="o"/>
      <w:lvlJc w:val="left"/>
      <w:pPr>
        <w:ind w:left="1000" w:hanging="360"/>
      </w:pPr>
      <w:rPr>
        <w:rFonts w:hint="default" w:ascii="Courier New" w:hAnsi="Courier New" w:eastAsia="Courier New" w:cs="Courier New"/>
        <w:w w:val="100"/>
        <w:sz w:val="24"/>
        <w:szCs w:val="24"/>
      </w:rPr>
    </w:lvl>
    <w:lvl w:ilvl="1">
      <w:start w:val="0"/>
      <w:numFmt w:val="bullet"/>
      <w:lvlText w:val="•"/>
      <w:lvlJc w:val="left"/>
      <w:pPr>
        <w:ind w:left="1956" w:hanging="360"/>
      </w:pPr>
      <w:rPr>
        <w:rFonts w:hint="default"/>
      </w:rPr>
    </w:lvl>
    <w:lvl w:ilvl="2">
      <w:start w:val="0"/>
      <w:numFmt w:val="bullet"/>
      <w:lvlText w:val="•"/>
      <w:lvlJc w:val="left"/>
      <w:pPr>
        <w:ind w:left="2912" w:hanging="360"/>
      </w:pPr>
      <w:rPr>
        <w:rFonts w:hint="default"/>
      </w:rPr>
    </w:lvl>
    <w:lvl w:ilvl="3">
      <w:start w:val="0"/>
      <w:numFmt w:val="bullet"/>
      <w:lvlText w:val="•"/>
      <w:lvlJc w:val="left"/>
      <w:pPr>
        <w:ind w:left="3868" w:hanging="360"/>
      </w:pPr>
      <w:rPr>
        <w:rFonts w:hint="default"/>
      </w:rPr>
    </w:lvl>
    <w:lvl w:ilvl="4">
      <w:start w:val="0"/>
      <w:numFmt w:val="bullet"/>
      <w:lvlText w:val="•"/>
      <w:lvlJc w:val="left"/>
      <w:pPr>
        <w:ind w:left="4824" w:hanging="360"/>
      </w:pPr>
      <w:rPr>
        <w:rFonts w:hint="default"/>
      </w:rPr>
    </w:lvl>
    <w:lvl w:ilvl="5">
      <w:start w:val="0"/>
      <w:numFmt w:val="bullet"/>
      <w:lvlText w:val="•"/>
      <w:lvlJc w:val="left"/>
      <w:pPr>
        <w:ind w:left="5780" w:hanging="360"/>
      </w:pPr>
      <w:rPr>
        <w:rFonts w:hint="default"/>
      </w:rPr>
    </w:lvl>
    <w:lvl w:ilvl="6">
      <w:start w:val="0"/>
      <w:numFmt w:val="bullet"/>
      <w:lvlText w:val="•"/>
      <w:lvlJc w:val="left"/>
      <w:pPr>
        <w:ind w:left="6736" w:hanging="360"/>
      </w:pPr>
      <w:rPr>
        <w:rFonts w:hint="default"/>
      </w:rPr>
    </w:lvl>
    <w:lvl w:ilvl="7">
      <w:start w:val="0"/>
      <w:numFmt w:val="bullet"/>
      <w:lvlText w:val="•"/>
      <w:lvlJc w:val="left"/>
      <w:pPr>
        <w:ind w:left="7692" w:hanging="360"/>
      </w:pPr>
      <w:rPr>
        <w:rFonts w:hint="default"/>
      </w:rPr>
    </w:lvl>
    <w:lvl w:ilvl="8">
      <w:start w:val="0"/>
      <w:numFmt w:val="bullet"/>
      <w:lvlText w:val="•"/>
      <w:lvlJc w:val="left"/>
      <w:pPr>
        <w:ind w:left="8648" w:hanging="360"/>
      </w:pPr>
      <w:rPr>
        <w:rFonts w:hint="default"/>
      </w:rPr>
    </w:lvl>
  </w:abstractNum>
  <w:abstractNum w:abstractNumId="0">
    <w:multiLevelType w:val="hybridMultilevel"/>
    <w:lvl w:ilvl="0">
      <w:start w:val="0"/>
      <w:numFmt w:val="bullet"/>
      <w:lvlText w:val=""/>
      <w:lvlJc w:val="left"/>
      <w:pPr>
        <w:ind w:left="1000" w:hanging="360"/>
      </w:pPr>
      <w:rPr>
        <w:rFonts w:hint="default" w:ascii="Symbol" w:hAnsi="Symbol" w:eastAsia="Symbol" w:cs="Symbol"/>
        <w:w w:val="100"/>
        <w:sz w:val="24"/>
        <w:szCs w:val="24"/>
      </w:rPr>
    </w:lvl>
    <w:lvl w:ilvl="1">
      <w:start w:val="0"/>
      <w:numFmt w:val="bullet"/>
      <w:lvlText w:val="o"/>
      <w:lvlJc w:val="left"/>
      <w:pPr>
        <w:ind w:left="1720" w:hanging="360"/>
      </w:pPr>
      <w:rPr>
        <w:rFonts w:hint="default" w:ascii="Courier New" w:hAnsi="Courier New" w:eastAsia="Courier New" w:cs="Courier New"/>
        <w:w w:val="100"/>
        <w:sz w:val="24"/>
        <w:szCs w:val="24"/>
      </w:rPr>
    </w:lvl>
    <w:lvl w:ilvl="2">
      <w:start w:val="0"/>
      <w:numFmt w:val="bullet"/>
      <w:lvlText w:val="•"/>
      <w:lvlJc w:val="left"/>
      <w:pPr>
        <w:ind w:left="1720" w:hanging="360"/>
      </w:pPr>
      <w:rPr>
        <w:rFonts w:hint="default"/>
      </w:rPr>
    </w:lvl>
    <w:lvl w:ilvl="3">
      <w:start w:val="0"/>
      <w:numFmt w:val="bullet"/>
      <w:lvlText w:val="•"/>
      <w:lvlJc w:val="left"/>
      <w:pPr>
        <w:ind w:left="2825" w:hanging="360"/>
      </w:pPr>
      <w:rPr>
        <w:rFonts w:hint="default"/>
      </w:rPr>
    </w:lvl>
    <w:lvl w:ilvl="4">
      <w:start w:val="0"/>
      <w:numFmt w:val="bullet"/>
      <w:lvlText w:val="•"/>
      <w:lvlJc w:val="left"/>
      <w:pPr>
        <w:ind w:left="3930" w:hanging="360"/>
      </w:pPr>
      <w:rPr>
        <w:rFonts w:hint="default"/>
      </w:rPr>
    </w:lvl>
    <w:lvl w:ilvl="5">
      <w:start w:val="0"/>
      <w:numFmt w:val="bullet"/>
      <w:lvlText w:val="•"/>
      <w:lvlJc w:val="left"/>
      <w:pPr>
        <w:ind w:left="5035" w:hanging="360"/>
      </w:pPr>
      <w:rPr>
        <w:rFonts w:hint="default"/>
      </w:rPr>
    </w:lvl>
    <w:lvl w:ilvl="6">
      <w:start w:val="0"/>
      <w:numFmt w:val="bullet"/>
      <w:lvlText w:val="•"/>
      <w:lvlJc w:val="left"/>
      <w:pPr>
        <w:ind w:left="6140" w:hanging="360"/>
      </w:pPr>
      <w:rPr>
        <w:rFonts w:hint="default"/>
      </w:rPr>
    </w:lvl>
    <w:lvl w:ilvl="7">
      <w:start w:val="0"/>
      <w:numFmt w:val="bullet"/>
      <w:lvlText w:val="•"/>
      <w:lvlJc w:val="left"/>
      <w:pPr>
        <w:ind w:left="7245" w:hanging="360"/>
      </w:pPr>
      <w:rPr>
        <w:rFonts w:hint="default"/>
      </w:rPr>
    </w:lvl>
    <w:lvl w:ilvl="8">
      <w:start w:val="0"/>
      <w:numFmt w:val="bullet"/>
      <w:lvlText w:val="•"/>
      <w:lvlJc w:val="left"/>
      <w:pPr>
        <w:ind w:left="8350" w:hanging="360"/>
      </w:pPr>
      <w:rPr>
        <w:rFonts w:hint="default"/>
      </w:rPr>
    </w:lvl>
  </w:abstractNum>
  <w:num w:numId="30">
    <w:abstractNumId w:val="29"/>
  </w:num>
  <w:num w:numId="8">
    <w:abstractNumId w:val="7"/>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0">
    <w:abstractNumId w:val="19"/>
  </w:num>
  <w:num w:numId="19">
    <w:abstractNumId w:val="18"/>
  </w:num>
  <w:num w:numId="21">
    <w:abstractNumId w:val="20"/>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1052"/>
      <w:outlineLvl w:val="1"/>
    </w:pPr>
    <w:rPr>
      <w:rFonts w:ascii="Calibri" w:hAnsi="Calibri" w:eastAsia="Calibri" w:cs="Calibri"/>
      <w:b/>
      <w:bCs/>
      <w:sz w:val="56"/>
      <w:szCs w:val="56"/>
    </w:rPr>
  </w:style>
  <w:style w:styleId="Heading2" w:type="paragraph">
    <w:name w:val="Heading 2"/>
    <w:basedOn w:val="Normal"/>
    <w:uiPriority w:val="1"/>
    <w:qFormat/>
    <w:pPr>
      <w:ind w:left="1895"/>
      <w:outlineLvl w:val="2"/>
    </w:pPr>
    <w:rPr>
      <w:rFonts w:ascii="Calibri" w:hAnsi="Calibri" w:eastAsia="Calibri" w:cs="Calibri"/>
      <w:sz w:val="50"/>
      <w:szCs w:val="50"/>
    </w:rPr>
  </w:style>
  <w:style w:styleId="Heading3" w:type="paragraph">
    <w:name w:val="Heading 3"/>
    <w:basedOn w:val="Normal"/>
    <w:uiPriority w:val="1"/>
    <w:qFormat/>
    <w:pPr>
      <w:spacing w:before="78"/>
      <w:outlineLvl w:val="3"/>
    </w:pPr>
    <w:rPr>
      <w:rFonts w:ascii="Rockwell Condensed" w:hAnsi="Rockwell Condensed" w:eastAsia="Rockwell Condensed" w:cs="Rockwell Condensed"/>
      <w:b/>
      <w:bCs/>
      <w:sz w:val="36"/>
      <w:szCs w:val="36"/>
    </w:rPr>
  </w:style>
  <w:style w:styleId="Heading4" w:type="paragraph">
    <w:name w:val="Heading 4"/>
    <w:basedOn w:val="Normal"/>
    <w:uiPriority w:val="1"/>
    <w:qFormat/>
    <w:pPr>
      <w:spacing w:before="20"/>
      <w:ind w:left="280"/>
      <w:outlineLvl w:val="4"/>
    </w:pPr>
    <w:rPr>
      <w:rFonts w:ascii="Calibri" w:hAnsi="Calibri" w:eastAsia="Calibri" w:cs="Calibri"/>
      <w:b/>
      <w:bCs/>
      <w:sz w:val="32"/>
      <w:szCs w:val="32"/>
    </w:rPr>
  </w:style>
  <w:style w:styleId="Heading5" w:type="paragraph">
    <w:name w:val="Heading 5"/>
    <w:basedOn w:val="Normal"/>
    <w:uiPriority w:val="1"/>
    <w:qFormat/>
    <w:pPr>
      <w:ind w:left="668"/>
      <w:outlineLvl w:val="5"/>
    </w:pPr>
    <w:rPr>
      <w:rFonts w:ascii="Calibri" w:hAnsi="Calibri" w:eastAsia="Calibri" w:cs="Calibri"/>
      <w:sz w:val="32"/>
      <w:szCs w:val="32"/>
    </w:rPr>
  </w:style>
  <w:style w:styleId="Heading6" w:type="paragraph">
    <w:name w:val="Heading 6"/>
    <w:basedOn w:val="Normal"/>
    <w:uiPriority w:val="1"/>
    <w:qFormat/>
    <w:pPr>
      <w:ind w:left="720"/>
      <w:outlineLvl w:val="6"/>
    </w:pPr>
    <w:rPr>
      <w:rFonts w:ascii="Lucida Sans" w:hAnsi="Lucida Sans" w:eastAsia="Lucida Sans" w:cs="Lucida Sans"/>
      <w:sz w:val="31"/>
      <w:szCs w:val="31"/>
    </w:rPr>
  </w:style>
  <w:style w:styleId="Heading7" w:type="paragraph">
    <w:name w:val="Heading 7"/>
    <w:basedOn w:val="Normal"/>
    <w:uiPriority w:val="1"/>
    <w:qFormat/>
    <w:pPr>
      <w:ind w:left="1000"/>
      <w:outlineLvl w:val="7"/>
    </w:pPr>
    <w:rPr>
      <w:rFonts w:ascii="Rockwell Condensed" w:hAnsi="Rockwell Condensed" w:eastAsia="Rockwell Condensed" w:cs="Rockwell Condensed"/>
      <w:b/>
      <w:bCs/>
      <w:sz w:val="28"/>
      <w:szCs w:val="28"/>
    </w:rPr>
  </w:style>
  <w:style w:styleId="Heading8" w:type="paragraph">
    <w:name w:val="Heading 8"/>
    <w:basedOn w:val="Normal"/>
    <w:uiPriority w:val="1"/>
    <w:qFormat/>
    <w:pPr>
      <w:spacing w:before="219"/>
      <w:ind w:left="991"/>
      <w:outlineLvl w:val="8"/>
    </w:pPr>
    <w:rPr>
      <w:rFonts w:ascii="Calibri" w:hAnsi="Calibri" w:eastAsia="Calibri" w:cs="Calibri"/>
      <w:b/>
      <w:bCs/>
      <w:sz w:val="26"/>
      <w:szCs w:val="26"/>
    </w:rPr>
  </w:style>
  <w:style w:styleId="Heading9" w:type="paragraph">
    <w:name w:val="Heading 9"/>
    <w:basedOn w:val="Normal"/>
    <w:uiPriority w:val="1"/>
    <w:qFormat/>
    <w:pPr>
      <w:ind w:left="280"/>
      <w:outlineLvl w:val="9"/>
    </w:pPr>
    <w:rPr>
      <w:rFonts w:ascii="Calibri" w:hAnsi="Calibri" w:eastAsia="Calibri" w:cs="Calibri"/>
      <w:b/>
      <w:bCs/>
      <w:sz w:val="24"/>
      <w:szCs w:val="24"/>
    </w:rPr>
  </w:style>
  <w:style w:styleId="ListParagraph" w:type="paragraph">
    <w:name w:val="List Paragraph"/>
    <w:basedOn w:val="Normal"/>
    <w:uiPriority w:val="1"/>
    <w:qFormat/>
    <w:pPr>
      <w:ind w:left="1000" w:hanging="205"/>
    </w:pPr>
    <w:rPr>
      <w:rFonts w:ascii="Times New Roman" w:hAnsi="Times New Roman" w:eastAsia="Times New Roman" w:cs="Times New Roman"/>
    </w:rPr>
  </w:style>
  <w:style w:styleId="TableParagraph" w:type="paragraph">
    <w:name w:val="Table Paragraph"/>
    <w:basedOn w:val="Normal"/>
    <w:uiPriority w:val="1"/>
    <w:qFormat/>
    <w:pPr/>
    <w:rPr>
      <w:rFonts w:ascii="Verdana" w:hAnsi="Verdana" w:eastAsia="Verdana" w:cs="Verdan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yperlink" Target="http://www.rosevillell.org/" TargetMode="External"/><Relationship Id="rId10" Type="http://schemas.openxmlformats.org/officeDocument/2006/relationships/image" Target="media/image5.jpeg"/><Relationship Id="rId11" Type="http://schemas.openxmlformats.org/officeDocument/2006/relationships/hyperlink" Target="mailto:Safety@rwll.net" TargetMode="External"/><Relationship Id="rId12" Type="http://schemas.openxmlformats.org/officeDocument/2006/relationships/hyperlink" Target="mailto:safety@rwll.net" TargetMode="External"/><Relationship Id="rId13" Type="http://schemas.openxmlformats.org/officeDocument/2006/relationships/hyperlink" Target="http://www.cdc.gov/headsup/youthsports/training/index.html" TargetMode="External"/><Relationship Id="rId14" Type="http://schemas.openxmlformats.org/officeDocument/2006/relationships/hyperlink" Target="https://www.cdc.gov/headsup/youthsports/training/index.html" TargetMode="External"/><Relationship Id="rId15" Type="http://schemas.openxmlformats.org/officeDocument/2006/relationships/hyperlink" Target="https://epsavealife.org/sca-prevention-training/" TargetMode="External"/><Relationship Id="rId16" Type="http://schemas.openxmlformats.org/officeDocument/2006/relationships/hyperlink" Target="https://www.littleleague.org/player-safety/child-protection-program/safesport-resourcesparents/" TargetMode="External"/><Relationship Id="rId17" Type="http://schemas.openxmlformats.org/officeDocument/2006/relationships/hyperlink" Target="https://www.cdc.gov/headsup/youthsports/training/index/html" TargetMode="External"/><Relationship Id="rId18" Type="http://schemas.openxmlformats.org/officeDocument/2006/relationships/hyperlink" Target="https://www.rosevillell.org/Default.aspx?tabid=2736368" TargetMode="External"/><Relationship Id="rId19" Type="http://schemas.openxmlformats.org/officeDocument/2006/relationships/hyperlink" Target="https://www.ca54littleleague.com/Default.aspx?tabid=2737122&amp;%3A%7E%3Atext=California%20Assembly%20Bill%20506"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hyperlink" Target="http://cdc.gov/HEADSUP" TargetMode="External"/><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jpeg"/><Relationship Id="rId45" Type="http://schemas.openxmlformats.org/officeDocument/2006/relationships/hyperlink" Target="http://www.cdc.gov/concussion/HeadsUp/Training/index.html" TargetMode="External"/><Relationship Id="rId46" Type="http://schemas.openxmlformats.org/officeDocument/2006/relationships/hyperlink" Target="mailto:DUIPinquiries@cdc.gov" TargetMode="External"/><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jpeg"/><Relationship Id="rId75" Type="http://schemas.openxmlformats.org/officeDocument/2006/relationships/image" Target="media/image58.jpeg"/><Relationship Id="rId76" Type="http://schemas.openxmlformats.org/officeDocument/2006/relationships/image" Target="media/image59.jpeg"/><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hyperlink" Target="mailto:president@rwll.net" TargetMode="External"/><Relationship Id="rId80" Type="http://schemas.openxmlformats.org/officeDocument/2006/relationships/image" Target="media/image62.png"/><Relationship Id="rId81" Type="http://schemas.openxmlformats.org/officeDocument/2006/relationships/image" Target="media/image63.png"/><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png"/><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image" Target="media/image71.png"/><Relationship Id="rId90" Type="http://schemas.openxmlformats.org/officeDocument/2006/relationships/image" Target="media/image72.png"/><Relationship Id="rId91" Type="http://schemas.openxmlformats.org/officeDocument/2006/relationships/image" Target="media/image73.jpeg"/><Relationship Id="rId92" Type="http://schemas.openxmlformats.org/officeDocument/2006/relationships/image" Target="media/image74.png"/><Relationship Id="rId93" Type="http://schemas.openxmlformats.org/officeDocument/2006/relationships/hyperlink" Target="http://www.littleleague.org/Assets/forms_pubs/" TargetMode="External"/><Relationship Id="rId94" Type="http://schemas.openxmlformats.org/officeDocument/2006/relationships/hyperlink" Target="http://www.littleleague.org/As-" TargetMode="External"/><Relationship Id="rId95" Type="http://schemas.openxmlformats.org/officeDocument/2006/relationships/image" Target="media/image75.jpeg"/><Relationship Id="rId96" Type="http://schemas.openxmlformats.org/officeDocument/2006/relationships/image" Target="media/image76.png"/><Relationship Id="rId97" Type="http://schemas.openxmlformats.org/officeDocument/2006/relationships/image" Target="media/image77.jpeg"/><Relationship Id="rId98" Type="http://schemas.openxmlformats.org/officeDocument/2006/relationships/image" Target="media/image78.png"/><Relationship Id="rId99" Type="http://schemas.openxmlformats.org/officeDocument/2006/relationships/image" Target="media/image79.png"/><Relationship Id="rId100" Type="http://schemas.openxmlformats.org/officeDocument/2006/relationships/image" Target="media/image80.png"/><Relationship Id="rId101" Type="http://schemas.openxmlformats.org/officeDocument/2006/relationships/image" Target="media/image81.png"/><Relationship Id="rId102" Type="http://schemas.openxmlformats.org/officeDocument/2006/relationships/image" Target="media/image82.png"/><Relationship Id="rId103" Type="http://schemas.openxmlformats.org/officeDocument/2006/relationships/image" Target="media/image83.png"/><Relationship Id="rId104" Type="http://schemas.openxmlformats.org/officeDocument/2006/relationships/image" Target="media/image84.png"/><Relationship Id="rId105" Type="http://schemas.openxmlformats.org/officeDocument/2006/relationships/image" Target="media/image85.png"/><Relationship Id="rId106" Type="http://schemas.openxmlformats.org/officeDocument/2006/relationships/image" Target="media/image86.png"/><Relationship Id="rId107" Type="http://schemas.openxmlformats.org/officeDocument/2006/relationships/image" Target="media/image87.png"/><Relationship Id="rId108" Type="http://schemas.openxmlformats.org/officeDocument/2006/relationships/image" Target="media/image88.png"/><Relationship Id="rId109" Type="http://schemas.openxmlformats.org/officeDocument/2006/relationships/image" Target="media/image89.png"/><Relationship Id="rId110" Type="http://schemas.openxmlformats.org/officeDocument/2006/relationships/image" Target="media/image90.png"/><Relationship Id="rId111" Type="http://schemas.openxmlformats.org/officeDocument/2006/relationships/image" Target="media/image91.png"/><Relationship Id="rId112" Type="http://schemas.openxmlformats.org/officeDocument/2006/relationships/image" Target="media/image92.png"/><Relationship Id="rId113" Type="http://schemas.openxmlformats.org/officeDocument/2006/relationships/image" Target="media/image93.png"/><Relationship Id="rId114" Type="http://schemas.openxmlformats.org/officeDocument/2006/relationships/image" Target="media/image94.png"/><Relationship Id="rId115" Type="http://schemas.openxmlformats.org/officeDocument/2006/relationships/image" Target="media/image95.png"/><Relationship Id="rId116" Type="http://schemas.openxmlformats.org/officeDocument/2006/relationships/image" Target="media/image96.png"/><Relationship Id="rId117" Type="http://schemas.openxmlformats.org/officeDocument/2006/relationships/image" Target="media/image97.png"/><Relationship Id="rId118" Type="http://schemas.openxmlformats.org/officeDocument/2006/relationships/image" Target="media/image98.png"/><Relationship Id="rId119" Type="http://schemas.openxmlformats.org/officeDocument/2006/relationships/image" Target="media/image99.png"/><Relationship Id="rId120" Type="http://schemas.openxmlformats.org/officeDocument/2006/relationships/image" Target="media/image100.png"/><Relationship Id="rId121" Type="http://schemas.openxmlformats.org/officeDocument/2006/relationships/image" Target="media/image101.png"/><Relationship Id="rId122" Type="http://schemas.openxmlformats.org/officeDocument/2006/relationships/image" Target="media/image102.png"/><Relationship Id="rId123" Type="http://schemas.openxmlformats.org/officeDocument/2006/relationships/image" Target="media/image103.png"/><Relationship Id="rId124" Type="http://schemas.openxmlformats.org/officeDocument/2006/relationships/image" Target="media/image104.png"/><Relationship Id="rId125" Type="http://schemas.openxmlformats.org/officeDocument/2006/relationships/image" Target="media/image105.png"/><Relationship Id="rId126" Type="http://schemas.openxmlformats.org/officeDocument/2006/relationships/image" Target="media/image106.png"/><Relationship Id="rId127" Type="http://schemas.openxmlformats.org/officeDocument/2006/relationships/image" Target="media/image107.png"/><Relationship Id="rId128" Type="http://schemas.openxmlformats.org/officeDocument/2006/relationships/image" Target="media/image108.png"/><Relationship Id="rId129" Type="http://schemas.openxmlformats.org/officeDocument/2006/relationships/image" Target="media/image109.png"/><Relationship Id="rId130" Type="http://schemas.openxmlformats.org/officeDocument/2006/relationships/image" Target="media/image110.png"/><Relationship Id="rId131" Type="http://schemas.openxmlformats.org/officeDocument/2006/relationships/image" Target="media/image111.png"/><Relationship Id="rId132" Type="http://schemas.openxmlformats.org/officeDocument/2006/relationships/image" Target="media/image112.jpeg"/><Relationship Id="rId133" Type="http://schemas.openxmlformats.org/officeDocument/2006/relationships/image" Target="media/image113.jpeg"/><Relationship Id="rId134" Type="http://schemas.openxmlformats.org/officeDocument/2006/relationships/image" Target="media/image114.jpeg"/><Relationship Id="rId135" Type="http://schemas.openxmlformats.org/officeDocument/2006/relationships/image" Target="media/image115.jpeg"/><Relationship Id="rId136" Type="http://schemas.openxmlformats.org/officeDocument/2006/relationships/image" Target="media/image116.jpeg"/><Relationship Id="rId137" Type="http://schemas.openxmlformats.org/officeDocument/2006/relationships/image" Target="media/image117.jpeg"/><Relationship Id="rId138" Type="http://schemas.openxmlformats.org/officeDocument/2006/relationships/image" Target="media/image118.jpeg"/><Relationship Id="rId139" Type="http://schemas.openxmlformats.org/officeDocument/2006/relationships/image" Target="media/image119.jpeg"/><Relationship Id="rId140" Type="http://schemas.openxmlformats.org/officeDocument/2006/relationships/image" Target="media/image120.png"/><Relationship Id="rId141" Type="http://schemas.openxmlformats.org/officeDocument/2006/relationships/image" Target="media/image121.png"/><Relationship Id="rId142" Type="http://schemas.openxmlformats.org/officeDocument/2006/relationships/image" Target="media/image122.png"/><Relationship Id="rId143" Type="http://schemas.openxmlformats.org/officeDocument/2006/relationships/image" Target="media/image123.png"/><Relationship Id="rId144" Type="http://schemas.openxmlformats.org/officeDocument/2006/relationships/image" Target="media/image124.png"/><Relationship Id="rId145" Type="http://schemas.openxmlformats.org/officeDocument/2006/relationships/image" Target="media/image125.png"/><Relationship Id="rId146" Type="http://schemas.openxmlformats.org/officeDocument/2006/relationships/image" Target="media/image126.png"/><Relationship Id="rId147" Type="http://schemas.openxmlformats.org/officeDocument/2006/relationships/image" Target="media/image127.png"/><Relationship Id="rId148" Type="http://schemas.openxmlformats.org/officeDocument/2006/relationships/image" Target="media/image128.png"/><Relationship Id="rId149" Type="http://schemas.openxmlformats.org/officeDocument/2006/relationships/image" Target="media/image129.png"/><Relationship Id="rId150" Type="http://schemas.openxmlformats.org/officeDocument/2006/relationships/image" Target="media/image130.png"/><Relationship Id="rId151" Type="http://schemas.openxmlformats.org/officeDocument/2006/relationships/image" Target="media/image131.png"/><Relationship Id="rId152" Type="http://schemas.openxmlformats.org/officeDocument/2006/relationships/image" Target="media/image132.png"/><Relationship Id="rId153" Type="http://schemas.openxmlformats.org/officeDocument/2006/relationships/image" Target="media/image133.png"/><Relationship Id="rId154" Type="http://schemas.openxmlformats.org/officeDocument/2006/relationships/image" Target="media/image134.png"/><Relationship Id="rId155" Type="http://schemas.openxmlformats.org/officeDocument/2006/relationships/image" Target="media/image135.png"/><Relationship Id="rId156" Type="http://schemas.openxmlformats.org/officeDocument/2006/relationships/image" Target="media/image136.png"/><Relationship Id="rId157" Type="http://schemas.openxmlformats.org/officeDocument/2006/relationships/image" Target="media/image137.png"/><Relationship Id="rId158" Type="http://schemas.openxmlformats.org/officeDocument/2006/relationships/image" Target="media/image138.jpeg"/><Relationship Id="rId159" Type="http://schemas.openxmlformats.org/officeDocument/2006/relationships/image" Target="media/image139.jpeg"/><Relationship Id="rId160" Type="http://schemas.openxmlformats.org/officeDocument/2006/relationships/image" Target="media/image140.png"/><Relationship Id="rId161" Type="http://schemas.openxmlformats.org/officeDocument/2006/relationships/image" Target="media/image141.png"/><Relationship Id="rId162" Type="http://schemas.openxmlformats.org/officeDocument/2006/relationships/image" Target="media/image142.png"/><Relationship Id="rId163" Type="http://schemas.openxmlformats.org/officeDocument/2006/relationships/image" Target="media/image143.png"/><Relationship Id="rId164" Type="http://schemas.openxmlformats.org/officeDocument/2006/relationships/image" Target="media/image144.png"/><Relationship Id="rId165" Type="http://schemas.openxmlformats.org/officeDocument/2006/relationships/image" Target="media/image145.png"/><Relationship Id="rId166" Type="http://schemas.openxmlformats.org/officeDocument/2006/relationships/image" Target="media/image146.png"/><Relationship Id="rId167" Type="http://schemas.openxmlformats.org/officeDocument/2006/relationships/image" Target="media/image147.png"/><Relationship Id="rId168" Type="http://schemas.openxmlformats.org/officeDocument/2006/relationships/image" Target="media/image148.png"/><Relationship Id="rId169" Type="http://schemas.openxmlformats.org/officeDocument/2006/relationships/image" Target="media/image149.png"/><Relationship Id="rId170" Type="http://schemas.openxmlformats.org/officeDocument/2006/relationships/image" Target="media/image150.png"/><Relationship Id="rId171" Type="http://schemas.openxmlformats.org/officeDocument/2006/relationships/image" Target="media/image151.png"/><Relationship Id="rId172" Type="http://schemas.openxmlformats.org/officeDocument/2006/relationships/image" Target="media/image152.png"/><Relationship Id="rId1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Allen</dc:creator>
  <dcterms:created xsi:type="dcterms:W3CDTF">2023-12-29T20:13:41Z</dcterms:created>
  <dcterms:modified xsi:type="dcterms:W3CDTF">2023-12-29T20:13:41Z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2022-01-30T00:00:00Z</vt:filetime>
  </property>
  <property fmtid="{D5CDD505-2E9C-101B-9397-08002B2CF9AE}" pid="3" name="Creator">
    <vt:lpwstr>Acrobat PDFMaker 21 for Word</vt:lpwstr>
  </property>
  <property fmtid="{D5CDD505-2E9C-101B-9397-08002B2CF9AE}" pid="4" name="LastSaved">
    <vt:filetime>2023-12-29T00:00:00Z</vt:filetime>
  </property>
</Properties>
</file>